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017A65" w14:textId="37EE0E69" w:rsidR="003223A3" w:rsidRPr="00E74E01" w:rsidRDefault="00E81520" w:rsidP="00A024FB">
      <w:pPr>
        <w:ind w:left="2410"/>
        <w:rPr>
          <w:rFonts w:eastAsia="Calibri"/>
          <w:b/>
          <w:sz w:val="24"/>
        </w:rPr>
      </w:pPr>
      <w:r w:rsidRPr="00E74E01">
        <w:rPr>
          <w:rFonts w:eastAsia="Calibri"/>
          <w:b/>
          <w:noProof/>
          <w:sz w:val="32"/>
          <w:szCs w:val="28"/>
          <w:lang w:eastAsia="ru-RU"/>
        </w:rPr>
        <w:drawing>
          <wp:anchor distT="0" distB="0" distL="114300" distR="114300" simplePos="0" relativeHeight="251654144" behindDoc="0" locked="0" layoutInCell="1" allowOverlap="1" wp14:anchorId="2AC6C067" wp14:editId="25D00942">
            <wp:simplePos x="0" y="0"/>
            <wp:positionH relativeFrom="column">
              <wp:posOffset>-162560</wp:posOffset>
            </wp:positionH>
            <wp:positionV relativeFrom="paragraph">
              <wp:posOffset>25400</wp:posOffset>
            </wp:positionV>
            <wp:extent cx="1074505" cy="1368795"/>
            <wp:effectExtent l="0" t="0" r="0" b="317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11055" name="Рисунок 1040711055"/>
                    <pic:cNvPicPr/>
                  </pic:nvPicPr>
                  <pic:blipFill>
                    <a:blip r:embed="rId11">
                      <a:extLst>
                        <a:ext uri="{28A0092B-C50C-407E-A947-70E740481C1C}">
                          <a14:useLocalDpi xmlns:a14="http://schemas.microsoft.com/office/drawing/2010/main" val="0"/>
                        </a:ext>
                      </a:extLst>
                    </a:blip>
                    <a:stretch>
                      <a:fillRect/>
                    </a:stretch>
                  </pic:blipFill>
                  <pic:spPr>
                    <a:xfrm>
                      <a:off x="0" y="0"/>
                      <a:ext cx="1074505" cy="1368795"/>
                    </a:xfrm>
                    <a:prstGeom prst="rect">
                      <a:avLst/>
                    </a:prstGeom>
                  </pic:spPr>
                </pic:pic>
              </a:graphicData>
            </a:graphic>
            <wp14:sizeRelH relativeFrom="margin">
              <wp14:pctWidth>0</wp14:pctWidth>
            </wp14:sizeRelH>
            <wp14:sizeRelV relativeFrom="margin">
              <wp14:pctHeight>0</wp14:pctHeight>
            </wp14:sizeRelV>
          </wp:anchor>
        </w:drawing>
      </w:r>
      <w:r w:rsidRPr="00E74E01">
        <w:rPr>
          <w:rFonts w:eastAsia="Calibri"/>
          <w:b/>
          <w:noProof/>
          <w:sz w:val="32"/>
          <w:szCs w:val="28"/>
          <w:lang w:eastAsia="ru-RU"/>
        </w:rPr>
        <w:drawing>
          <wp:anchor distT="0" distB="0" distL="114300" distR="114300" simplePos="0" relativeHeight="251659264" behindDoc="1" locked="1" layoutInCell="1" allowOverlap="1" wp14:anchorId="38FFFAA6" wp14:editId="5D1F3F90">
            <wp:simplePos x="0" y="0"/>
            <wp:positionH relativeFrom="page">
              <wp:posOffset>-266700</wp:posOffset>
            </wp:positionH>
            <wp:positionV relativeFrom="page">
              <wp:posOffset>-133350</wp:posOffset>
            </wp:positionV>
            <wp:extent cx="7518400" cy="10810875"/>
            <wp:effectExtent l="0" t="0" r="6350" b="9525"/>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18400" cy="10810875"/>
                    </a:xfrm>
                    <a:prstGeom prst="rect">
                      <a:avLst/>
                    </a:prstGeom>
                    <a:noFill/>
                  </pic:spPr>
                </pic:pic>
              </a:graphicData>
            </a:graphic>
            <wp14:sizeRelH relativeFrom="page">
              <wp14:pctWidth>0</wp14:pctWidth>
            </wp14:sizeRelH>
            <wp14:sizeRelV relativeFrom="page">
              <wp14:pctHeight>0</wp14:pctHeight>
            </wp14:sizeRelV>
          </wp:anchor>
        </w:drawing>
      </w:r>
      <w:r w:rsidR="003223A3" w:rsidRPr="00E74E01">
        <w:rPr>
          <w:rFonts w:eastAsia="Calibri"/>
          <w:b/>
          <w:sz w:val="24"/>
        </w:rPr>
        <w:t>ХАНТЫ-МАНСИЙСКИЙ АВТОНОМНЫЙ ОКРУГ – ЮГРА</w:t>
      </w:r>
    </w:p>
    <w:p w14:paraId="19C18348" w14:textId="77777777" w:rsidR="003223A3" w:rsidRPr="00E74E01" w:rsidRDefault="003223A3" w:rsidP="00A024FB">
      <w:pPr>
        <w:ind w:left="2410"/>
        <w:rPr>
          <w:rFonts w:eastAsia="Calibri"/>
          <w:b/>
        </w:rPr>
      </w:pPr>
      <w:r w:rsidRPr="00E74E01">
        <w:rPr>
          <w:rFonts w:eastAsia="Calibri"/>
          <w:b/>
          <w:sz w:val="24"/>
        </w:rPr>
        <w:t>НЕФТЕЮГАНСКИЙ РАЙОН</w:t>
      </w:r>
    </w:p>
    <w:p w14:paraId="2FD62E1C" w14:textId="77777777" w:rsidR="003223A3" w:rsidRPr="00E74E01" w:rsidRDefault="003223A3" w:rsidP="00E81520">
      <w:pPr>
        <w:spacing w:after="60" w:line="276" w:lineRule="auto"/>
        <w:ind w:left="2410"/>
        <w:rPr>
          <w:rFonts w:eastAsia="Calibri"/>
          <w:b/>
          <w:sz w:val="32"/>
          <w:szCs w:val="28"/>
        </w:rPr>
      </w:pPr>
    </w:p>
    <w:p w14:paraId="2DA0E32D" w14:textId="77777777" w:rsidR="003223A3" w:rsidRPr="00E74E01" w:rsidRDefault="003223A3" w:rsidP="00A024FB">
      <w:pPr>
        <w:spacing w:after="60" w:line="276" w:lineRule="auto"/>
        <w:ind w:left="2410"/>
        <w:rPr>
          <w:rFonts w:eastAsia="Calibri"/>
          <w:b/>
          <w:sz w:val="32"/>
          <w:szCs w:val="28"/>
        </w:rPr>
      </w:pPr>
    </w:p>
    <w:p w14:paraId="4B1E6EC3" w14:textId="77777777" w:rsidR="005D65CF" w:rsidRPr="00E74E01" w:rsidRDefault="005D65CF" w:rsidP="005D65CF">
      <w:pPr>
        <w:spacing w:after="60" w:line="276" w:lineRule="auto"/>
        <w:ind w:left="2410"/>
        <w:jc w:val="both"/>
        <w:rPr>
          <w:rFonts w:eastAsia="Calibri"/>
          <w:sz w:val="24"/>
        </w:rPr>
      </w:pPr>
      <w:r w:rsidRPr="00E74E01">
        <w:rPr>
          <w:rFonts w:eastAsia="Calibri"/>
          <w:sz w:val="24"/>
        </w:rPr>
        <w:t>НАУЧНО – ИССЛЕДОВАТЕЛЬСКАЯ РАБОТА</w:t>
      </w:r>
    </w:p>
    <w:p w14:paraId="2D845059" w14:textId="698C0EF8" w:rsidR="003223A3" w:rsidRPr="00E74E01" w:rsidRDefault="005D65CF" w:rsidP="005D65CF">
      <w:pPr>
        <w:spacing w:after="200" w:line="276" w:lineRule="auto"/>
        <w:ind w:left="2410"/>
        <w:jc w:val="both"/>
        <w:rPr>
          <w:rFonts w:eastAsia="Calibri"/>
          <w:b/>
        </w:rPr>
      </w:pPr>
      <w:r w:rsidRPr="00E74E01">
        <w:rPr>
          <w:rFonts w:eastAsia="Calibri"/>
          <w:sz w:val="24"/>
        </w:rPr>
        <w:t xml:space="preserve">«РАЗРАБОТКА ЕДИНЫХ ДОКУМЕНТОВ ТЕРРИТОРИАЛЬНОГО ПЛАНИРОВАНИЯ И ГРАДОСТРОИТЕЛЬНОГО ЗОНИРОВАНИЯ МУНИЦИПАЛЬНЫХ ОБРАЗОВАНИЙ СЕЛЬСКОЕ ПОСЕЛЕНИЕ САЛЫМ, СЕЛЬСКОЕ ПОСЕЛЕНИЕ СИНГАПАЙ НЕФТЕЮГАНСКОГО МУНИЦИПАЛЬНОГО РАЙОНА </w:t>
      </w:r>
      <w:r w:rsidRPr="00E74E01">
        <w:rPr>
          <w:rFonts w:eastAsia="Calibri"/>
          <w:sz w:val="24"/>
        </w:rPr>
        <w:br/>
        <w:t>ХАНТЫ-М</w:t>
      </w:r>
      <w:bookmarkStart w:id="0" w:name="_GoBack"/>
      <w:bookmarkEnd w:id="0"/>
      <w:r w:rsidRPr="00E74E01">
        <w:rPr>
          <w:rFonts w:eastAsia="Calibri"/>
          <w:sz w:val="24"/>
        </w:rPr>
        <w:t>АНСИЙСКОГО АВТОНОМНОГО ОКРУГА – ЮГРЫ»</w:t>
      </w:r>
    </w:p>
    <w:p w14:paraId="480B445E" w14:textId="5820D270" w:rsidR="003223A3" w:rsidRPr="00E74E01" w:rsidRDefault="003223A3" w:rsidP="00E81520">
      <w:pPr>
        <w:spacing w:after="60" w:line="276" w:lineRule="auto"/>
        <w:ind w:left="2410"/>
        <w:rPr>
          <w:rFonts w:eastAsia="Calibri"/>
          <w:b/>
          <w:sz w:val="32"/>
          <w:szCs w:val="28"/>
        </w:rPr>
      </w:pPr>
    </w:p>
    <w:p w14:paraId="4799BB7B" w14:textId="77777777" w:rsidR="00A024FB" w:rsidRPr="00E74E01" w:rsidRDefault="00A024FB" w:rsidP="00E81520">
      <w:pPr>
        <w:spacing w:after="60" w:line="276" w:lineRule="auto"/>
        <w:ind w:left="2410"/>
        <w:rPr>
          <w:rFonts w:eastAsia="Calibri"/>
          <w:b/>
          <w:sz w:val="32"/>
          <w:szCs w:val="28"/>
        </w:rPr>
      </w:pPr>
    </w:p>
    <w:p w14:paraId="448B8075" w14:textId="4EC24E36" w:rsidR="00E81520" w:rsidRPr="00E74E01" w:rsidRDefault="005D65CF" w:rsidP="00E81520">
      <w:pPr>
        <w:spacing w:line="276" w:lineRule="auto"/>
        <w:ind w:left="2410"/>
        <w:rPr>
          <w:rFonts w:eastAsia="Times New Roman"/>
          <w:b/>
          <w:sz w:val="28"/>
          <w:lang w:eastAsia="ru-RU"/>
        </w:rPr>
      </w:pPr>
      <w:r w:rsidRPr="00E74E01">
        <w:rPr>
          <w:b/>
          <w:sz w:val="28"/>
        </w:rPr>
        <w:t>ЕДИНЫЙ ДОКУМЕНТ ТЕРРИТОРИАЛЬНОГО ПЛАНИРОВАНИЯ И ГРАДОСТРОИТЕЛЬНОГО ЗОНИРОВАНИЯ МУНИЦИПАЛЬНОГО ОБРАЗОВАНИЯ СЕЛЬСКОЕ ПОСЕЛЕНИЕ САЛЫМ НЕФТЕЮГАНСКОГО МУНИЦИПАЛЬНОГО РАЙОНА ХАНТЫ-МАНСИЙСКОГО АВТОНОМНОГО ОКРУГА – ЮГРЫ</w:t>
      </w:r>
    </w:p>
    <w:p w14:paraId="36CBDDFF" w14:textId="77777777" w:rsidR="00E81520" w:rsidRPr="00E74E01" w:rsidRDefault="00E81520" w:rsidP="00714CCA">
      <w:pPr>
        <w:spacing w:line="276" w:lineRule="auto"/>
        <w:ind w:left="2410"/>
        <w:jc w:val="right"/>
        <w:rPr>
          <w:rFonts w:eastAsia="Times New Roman"/>
          <w:lang w:eastAsia="ru-RU"/>
        </w:rPr>
      </w:pPr>
    </w:p>
    <w:p w14:paraId="46106324" w14:textId="77777777" w:rsidR="00E81520" w:rsidRPr="00E74E01" w:rsidRDefault="00E81520" w:rsidP="00E81520">
      <w:pPr>
        <w:spacing w:line="276" w:lineRule="auto"/>
        <w:ind w:left="2410"/>
        <w:rPr>
          <w:rFonts w:eastAsia="Times New Roman"/>
          <w:lang w:eastAsia="ru-RU"/>
        </w:rPr>
      </w:pPr>
    </w:p>
    <w:p w14:paraId="7DB83E4E" w14:textId="77777777" w:rsidR="00E81520" w:rsidRPr="00E74E01" w:rsidRDefault="00E81520" w:rsidP="00E81520">
      <w:pPr>
        <w:spacing w:line="276" w:lineRule="auto"/>
        <w:ind w:left="2410"/>
        <w:rPr>
          <w:rFonts w:eastAsia="Times New Roman"/>
          <w:lang w:eastAsia="ru-RU"/>
        </w:rPr>
      </w:pPr>
    </w:p>
    <w:p w14:paraId="4847C736" w14:textId="32B2A513" w:rsidR="001D3147" w:rsidRPr="00E74E01" w:rsidRDefault="009836D4" w:rsidP="00E81520">
      <w:pPr>
        <w:spacing w:line="276" w:lineRule="auto"/>
        <w:ind w:left="2410"/>
        <w:rPr>
          <w:rFonts w:eastAsia="Times New Roman"/>
          <w:sz w:val="28"/>
          <w:lang w:eastAsia="ru-RU"/>
        </w:rPr>
      </w:pPr>
      <w:r w:rsidRPr="00E74E01">
        <w:rPr>
          <w:rFonts w:eastAsia="Times New Roman"/>
          <w:sz w:val="28"/>
          <w:lang w:eastAsia="ru-RU"/>
        </w:rPr>
        <w:t xml:space="preserve">ГЕНЕРАЛЬНЫЙ ПЛАН МУНИЦИПАЛЬНОГО ОБРАЗОВАНИЯ СЕЛЬСКОЕ ПОСЕЛЕНИЕ </w:t>
      </w:r>
      <w:r w:rsidR="005D65CF" w:rsidRPr="00E74E01">
        <w:rPr>
          <w:rFonts w:eastAsia="Times New Roman"/>
          <w:sz w:val="28"/>
          <w:lang w:eastAsia="ru-RU"/>
        </w:rPr>
        <w:t>САЛЫМ</w:t>
      </w:r>
    </w:p>
    <w:p w14:paraId="7136C839" w14:textId="77777777" w:rsidR="001D3147" w:rsidRPr="00E74E01" w:rsidRDefault="001D3147" w:rsidP="00E81520">
      <w:pPr>
        <w:spacing w:line="276" w:lineRule="auto"/>
        <w:ind w:left="2410"/>
        <w:rPr>
          <w:rFonts w:eastAsia="Times New Roman"/>
          <w:sz w:val="28"/>
          <w:lang w:eastAsia="ru-RU"/>
        </w:rPr>
      </w:pPr>
    </w:p>
    <w:p w14:paraId="198F73C5" w14:textId="42CE5CD6" w:rsidR="00A024FB" w:rsidRPr="00E74E01" w:rsidRDefault="00E81520" w:rsidP="00A024FB">
      <w:pPr>
        <w:spacing w:line="276" w:lineRule="auto"/>
        <w:ind w:left="2410"/>
        <w:rPr>
          <w:rFonts w:eastAsia="Times New Roman"/>
          <w:lang w:eastAsia="ru-RU"/>
        </w:rPr>
      </w:pPr>
      <w:r w:rsidRPr="00E74E01">
        <w:rPr>
          <w:rFonts w:eastAsia="Times New Roman"/>
          <w:bCs/>
          <w:sz w:val="28"/>
          <w:lang w:eastAsia="ru-RU"/>
        </w:rPr>
        <w:t xml:space="preserve">МАТЕРИАЛЫ ПО ОБОСНОВАНИЮ </w:t>
      </w:r>
      <w:r w:rsidRPr="00E74E01">
        <w:rPr>
          <w:rFonts w:eastAsia="Times New Roman"/>
          <w:bCs/>
          <w:sz w:val="28"/>
          <w:lang w:eastAsia="ru-RU"/>
        </w:rPr>
        <w:br/>
        <w:t>В ТЕКСТОВОЙ ФОРМЕ</w:t>
      </w:r>
    </w:p>
    <w:p w14:paraId="2F59037D" w14:textId="77777777" w:rsidR="00A024FB" w:rsidRPr="00E74E01" w:rsidRDefault="00A024FB" w:rsidP="00A024FB">
      <w:pPr>
        <w:spacing w:line="276" w:lineRule="auto"/>
        <w:ind w:left="2410"/>
        <w:rPr>
          <w:rFonts w:eastAsia="Times New Roman"/>
          <w:b/>
          <w:lang w:eastAsia="ru-RU"/>
        </w:rPr>
      </w:pPr>
    </w:p>
    <w:p w14:paraId="04E7B1B9" w14:textId="77777777" w:rsidR="00A024FB" w:rsidRPr="00E74E01" w:rsidRDefault="00A024FB" w:rsidP="00A024FB">
      <w:pPr>
        <w:spacing w:line="276" w:lineRule="auto"/>
        <w:ind w:left="2410"/>
        <w:rPr>
          <w:rFonts w:eastAsia="Times New Roman"/>
          <w:b/>
          <w:lang w:eastAsia="ru-RU"/>
        </w:rPr>
      </w:pPr>
    </w:p>
    <w:p w14:paraId="2FC26565" w14:textId="77777777" w:rsidR="003223A3" w:rsidRPr="00E74E01" w:rsidRDefault="003223A3" w:rsidP="00A024FB">
      <w:pPr>
        <w:spacing w:line="276" w:lineRule="auto"/>
        <w:ind w:left="2410"/>
        <w:rPr>
          <w:rFonts w:eastAsia="Times New Roman"/>
          <w:b/>
          <w:lang w:eastAsia="ru-RU"/>
        </w:rPr>
      </w:pPr>
    </w:p>
    <w:p w14:paraId="56C877A7" w14:textId="77777777" w:rsidR="00A024FB" w:rsidRPr="00E74E01" w:rsidRDefault="00A024FB" w:rsidP="00A024FB">
      <w:pPr>
        <w:spacing w:line="276" w:lineRule="auto"/>
        <w:ind w:left="2410"/>
        <w:rPr>
          <w:rFonts w:eastAsia="Times New Roman"/>
          <w:b/>
          <w:lang w:eastAsia="ru-RU"/>
        </w:rPr>
      </w:pPr>
    </w:p>
    <w:p w14:paraId="4FB8B014" w14:textId="77777777" w:rsidR="003223A3" w:rsidRPr="00E74E01" w:rsidRDefault="003223A3" w:rsidP="00A024FB">
      <w:pPr>
        <w:spacing w:line="276" w:lineRule="auto"/>
        <w:ind w:left="2410"/>
        <w:rPr>
          <w:rFonts w:eastAsia="Times New Roman"/>
          <w:b/>
          <w:lang w:eastAsia="ru-RU"/>
        </w:rPr>
      </w:pPr>
    </w:p>
    <w:p w14:paraId="7B47C7AD" w14:textId="77777777" w:rsidR="003223A3" w:rsidRPr="00E74E01" w:rsidRDefault="003223A3" w:rsidP="00A024FB">
      <w:pPr>
        <w:spacing w:line="276" w:lineRule="auto"/>
        <w:ind w:left="2410"/>
        <w:rPr>
          <w:rFonts w:eastAsia="Times New Roman"/>
          <w:b/>
          <w:lang w:eastAsia="ru-RU"/>
        </w:rPr>
      </w:pPr>
    </w:p>
    <w:p w14:paraId="0BC444F1" w14:textId="77777777" w:rsidR="003223A3" w:rsidRPr="00E74E01" w:rsidRDefault="003223A3" w:rsidP="00A024FB">
      <w:pPr>
        <w:spacing w:line="276" w:lineRule="auto"/>
        <w:ind w:left="2410"/>
        <w:rPr>
          <w:rFonts w:eastAsia="Times New Roman"/>
          <w:b/>
          <w:lang w:eastAsia="ru-RU"/>
        </w:rPr>
      </w:pPr>
    </w:p>
    <w:p w14:paraId="0395863B" w14:textId="77777777" w:rsidR="003223A3" w:rsidRPr="00E74E01" w:rsidRDefault="003223A3" w:rsidP="00A024FB">
      <w:pPr>
        <w:spacing w:line="276" w:lineRule="auto"/>
        <w:ind w:left="2410"/>
        <w:rPr>
          <w:rFonts w:eastAsia="Times New Roman"/>
          <w:b/>
          <w:lang w:eastAsia="ru-RU"/>
        </w:rPr>
      </w:pPr>
    </w:p>
    <w:p w14:paraId="2D23C9F0" w14:textId="77777777" w:rsidR="00A024FB" w:rsidRPr="00E74E01" w:rsidRDefault="00A024FB" w:rsidP="00A024FB">
      <w:pPr>
        <w:spacing w:line="276" w:lineRule="auto"/>
        <w:ind w:left="2410"/>
        <w:rPr>
          <w:rFonts w:eastAsia="Times New Roman"/>
          <w:b/>
          <w:sz w:val="28"/>
          <w:lang w:eastAsia="ru-RU"/>
        </w:rPr>
      </w:pPr>
    </w:p>
    <w:p w14:paraId="5106D86C" w14:textId="77777777" w:rsidR="00A024FB" w:rsidRPr="00E74E01" w:rsidRDefault="00A024FB" w:rsidP="00A024FB">
      <w:pPr>
        <w:spacing w:line="276" w:lineRule="auto"/>
        <w:ind w:left="2410"/>
        <w:rPr>
          <w:rFonts w:eastAsia="Times New Roman"/>
          <w:b/>
          <w:lang w:eastAsia="ru-RU"/>
        </w:rPr>
      </w:pPr>
    </w:p>
    <w:p w14:paraId="0EA99814" w14:textId="77777777" w:rsidR="00A024FB" w:rsidRPr="00E74E01" w:rsidRDefault="00A024FB" w:rsidP="00A024FB">
      <w:pPr>
        <w:spacing w:line="276" w:lineRule="auto"/>
        <w:ind w:left="2410"/>
        <w:rPr>
          <w:rFonts w:eastAsia="Times New Roman"/>
          <w:b/>
          <w:lang w:eastAsia="ru-RU"/>
        </w:rPr>
      </w:pPr>
    </w:p>
    <w:p w14:paraId="1B3BFFE0" w14:textId="77777777" w:rsidR="00A024FB" w:rsidRPr="00E74E01" w:rsidRDefault="00A024FB" w:rsidP="00A024FB">
      <w:pPr>
        <w:spacing w:line="276" w:lineRule="auto"/>
        <w:ind w:left="2410"/>
        <w:rPr>
          <w:rFonts w:eastAsia="Times New Roman"/>
          <w:b/>
          <w:sz w:val="28"/>
          <w:lang w:eastAsia="ru-RU"/>
        </w:rPr>
      </w:pPr>
    </w:p>
    <w:p w14:paraId="1A4B2D26" w14:textId="77777777" w:rsidR="003223A3" w:rsidRPr="00E74E01" w:rsidRDefault="003223A3" w:rsidP="00A024FB">
      <w:pPr>
        <w:spacing w:line="276" w:lineRule="auto"/>
        <w:ind w:left="2410"/>
        <w:rPr>
          <w:rFonts w:eastAsia="Times New Roman"/>
          <w:b/>
          <w:sz w:val="14"/>
          <w:lang w:eastAsia="ru-RU"/>
        </w:rPr>
      </w:pPr>
    </w:p>
    <w:p w14:paraId="510FC89F" w14:textId="7305727E" w:rsidR="00A024FB" w:rsidRPr="00E74E01" w:rsidRDefault="003223A3" w:rsidP="00A024FB">
      <w:pPr>
        <w:spacing w:after="200" w:line="276" w:lineRule="auto"/>
        <w:ind w:left="2410"/>
        <w:rPr>
          <w:rFonts w:eastAsia="Calibri"/>
          <w:b/>
          <w:sz w:val="24"/>
        </w:rPr>
      </w:pPr>
      <w:r w:rsidRPr="00E74E01">
        <w:rPr>
          <w:rFonts w:eastAsia="Calibri"/>
          <w:b/>
          <w:sz w:val="24"/>
        </w:rPr>
        <w:t>Омск 202</w:t>
      </w:r>
      <w:r w:rsidR="005D65CF" w:rsidRPr="00E74E01">
        <w:rPr>
          <w:rFonts w:eastAsia="Calibri"/>
          <w:b/>
          <w:sz w:val="24"/>
        </w:rPr>
        <w:t>4</w:t>
      </w:r>
      <w:r w:rsidR="00A024FB" w:rsidRPr="00E74E01">
        <w:rPr>
          <w:rFonts w:eastAsia="Calibri"/>
          <w:b/>
          <w:sz w:val="24"/>
        </w:rPr>
        <w:br w:type="page"/>
      </w:r>
    </w:p>
    <w:tbl>
      <w:tblPr>
        <w:tblW w:w="4948" w:type="pct"/>
        <w:tblLayout w:type="fixed"/>
        <w:tblLook w:val="04A0" w:firstRow="1" w:lastRow="0" w:firstColumn="1" w:lastColumn="0" w:noHBand="0" w:noVBand="1"/>
      </w:tblPr>
      <w:tblGrid>
        <w:gridCol w:w="2518"/>
        <w:gridCol w:w="7514"/>
      </w:tblGrid>
      <w:tr w:rsidR="00E74E01" w:rsidRPr="00E74E01" w14:paraId="29E6D6F5" w14:textId="77777777" w:rsidTr="009836D4">
        <w:trPr>
          <w:trHeight w:val="1134"/>
        </w:trPr>
        <w:tc>
          <w:tcPr>
            <w:tcW w:w="1255" w:type="pct"/>
            <w:shd w:val="clear" w:color="auto" w:fill="auto"/>
            <w:vAlign w:val="center"/>
          </w:tcPr>
          <w:p w14:paraId="0A72302D" w14:textId="77777777" w:rsidR="009836D4" w:rsidRPr="00E74E01" w:rsidRDefault="009836D4" w:rsidP="009836D4">
            <w:pPr>
              <w:ind w:left="84"/>
              <w:jc w:val="center"/>
              <w:rPr>
                <w:rFonts w:eastAsia="Arial Unicode MS"/>
                <w:b/>
                <w:sz w:val="30"/>
                <w:szCs w:val="30"/>
              </w:rPr>
            </w:pPr>
          </w:p>
        </w:tc>
        <w:tc>
          <w:tcPr>
            <w:tcW w:w="3745" w:type="pct"/>
            <w:shd w:val="clear" w:color="auto" w:fill="auto"/>
          </w:tcPr>
          <w:p w14:paraId="59AED276" w14:textId="77777777" w:rsidR="009836D4" w:rsidRPr="00E74E01" w:rsidRDefault="009836D4" w:rsidP="009836D4">
            <w:pPr>
              <w:ind w:left="-108"/>
              <w:rPr>
                <w:rFonts w:eastAsia="Calibri"/>
                <w:b/>
                <w:sz w:val="24"/>
              </w:rPr>
            </w:pPr>
            <w:r w:rsidRPr="00E74E01">
              <w:rPr>
                <w:rFonts w:eastAsia="Calibri"/>
                <w:b/>
                <w:sz w:val="24"/>
              </w:rPr>
              <w:t>ХАНТЫ-МАНСИЙСКИЙ АВТОНОМНЫЙ ОКРУГ – ЮГРА</w:t>
            </w:r>
          </w:p>
          <w:p w14:paraId="22CCE7D7" w14:textId="77777777" w:rsidR="009836D4" w:rsidRPr="00E74E01" w:rsidRDefault="009836D4" w:rsidP="009836D4">
            <w:pPr>
              <w:ind w:left="-108"/>
              <w:rPr>
                <w:rFonts w:eastAsia="Arial Unicode MS"/>
                <w:b/>
                <w:sz w:val="30"/>
                <w:szCs w:val="30"/>
              </w:rPr>
            </w:pPr>
            <w:r w:rsidRPr="00E74E01">
              <w:rPr>
                <w:rFonts w:eastAsia="Calibri"/>
                <w:b/>
                <w:sz w:val="24"/>
              </w:rPr>
              <w:t>НЕФТЕЮГАНСКИЙ РАЙОН</w:t>
            </w:r>
          </w:p>
        </w:tc>
      </w:tr>
      <w:tr w:rsidR="00E74E01" w:rsidRPr="00E74E01" w14:paraId="6C63A62F" w14:textId="77777777" w:rsidTr="009836D4">
        <w:trPr>
          <w:trHeight w:val="1549"/>
        </w:trPr>
        <w:tc>
          <w:tcPr>
            <w:tcW w:w="1255" w:type="pct"/>
            <w:shd w:val="clear" w:color="auto" w:fill="auto"/>
            <w:vAlign w:val="center"/>
          </w:tcPr>
          <w:p w14:paraId="17D14328" w14:textId="77777777" w:rsidR="009836D4" w:rsidRPr="00E74E01" w:rsidRDefault="009836D4" w:rsidP="009836D4">
            <w:pPr>
              <w:ind w:left="84"/>
              <w:jc w:val="center"/>
              <w:rPr>
                <w:rFonts w:eastAsia="Arial Unicode MS"/>
                <w:sz w:val="28"/>
                <w:szCs w:val="28"/>
              </w:rPr>
            </w:pPr>
          </w:p>
        </w:tc>
        <w:tc>
          <w:tcPr>
            <w:tcW w:w="3745" w:type="pct"/>
            <w:shd w:val="clear" w:color="auto" w:fill="auto"/>
            <w:vAlign w:val="center"/>
          </w:tcPr>
          <w:p w14:paraId="520A1A51" w14:textId="77777777" w:rsidR="009836D4" w:rsidRPr="00E74E01" w:rsidRDefault="009836D4" w:rsidP="009836D4">
            <w:pPr>
              <w:spacing w:after="60" w:line="276" w:lineRule="auto"/>
              <w:ind w:left="-108"/>
              <w:jc w:val="both"/>
              <w:rPr>
                <w:rFonts w:eastAsia="Calibri"/>
                <w:sz w:val="24"/>
              </w:rPr>
            </w:pPr>
            <w:r w:rsidRPr="00E74E01">
              <w:rPr>
                <w:rFonts w:eastAsia="Calibri"/>
                <w:sz w:val="24"/>
              </w:rPr>
              <w:t>НАУЧНО – ИССЛЕДОВАТЕЛЬСКАЯ РАБОТА</w:t>
            </w:r>
          </w:p>
          <w:p w14:paraId="68A06586" w14:textId="24E73523" w:rsidR="009836D4" w:rsidRPr="00E74E01" w:rsidRDefault="009836D4" w:rsidP="009836D4">
            <w:pPr>
              <w:spacing w:after="60" w:line="276" w:lineRule="auto"/>
              <w:ind w:left="-108"/>
              <w:jc w:val="both"/>
              <w:rPr>
                <w:rFonts w:eastAsia="Arial Unicode MS"/>
                <w:sz w:val="28"/>
                <w:szCs w:val="28"/>
              </w:rPr>
            </w:pPr>
            <w:r w:rsidRPr="00E74E01">
              <w:rPr>
                <w:rFonts w:eastAsia="Calibri"/>
                <w:sz w:val="24"/>
              </w:rPr>
              <w:t>«</w:t>
            </w:r>
            <w:r w:rsidR="005D65CF" w:rsidRPr="00E74E01">
              <w:rPr>
                <w:rFonts w:eastAsia="Calibri"/>
                <w:sz w:val="24"/>
              </w:rPr>
              <w:t xml:space="preserve">РАЗРАБОТКА ЕДИНЫХ ДОКУМЕНТОВ ТЕРРИТОРИАЛЬНОГО ПЛАНИРОВАНИЯ И ГРАДОСТРОИТЕЛЬНОГО ЗОНИРОВАНИЯ МУНИЦИПАЛЬНЫХ ОБРАЗОВАНИЙ СЕЛЬСКОЕ ПОСЕЛЕНИЕ САЛЫМ, СЕЛЬСКОЕ ПОСЕЛЕНИЕ СИНГАПАЙ НЕФТЕЮГАНСКОГО МУНИЦИПАЛЬНОГО РАЙОНА </w:t>
            </w:r>
            <w:r w:rsidR="005D65CF" w:rsidRPr="00E74E01">
              <w:rPr>
                <w:rFonts w:eastAsia="Calibri"/>
                <w:sz w:val="24"/>
              </w:rPr>
              <w:br/>
              <w:t>ХАНТЫ-МАНСИЙСКОГО АВТОНОМНОГО ОКРУГА – ЮГРЫ</w:t>
            </w:r>
            <w:r w:rsidRPr="00E74E01">
              <w:rPr>
                <w:rFonts w:eastAsia="Calibri"/>
                <w:sz w:val="24"/>
              </w:rPr>
              <w:t>»</w:t>
            </w:r>
          </w:p>
        </w:tc>
      </w:tr>
      <w:tr w:rsidR="00E74E01" w:rsidRPr="00E74E01" w14:paraId="3829A1F8" w14:textId="77777777" w:rsidTr="009836D4">
        <w:trPr>
          <w:trHeight w:val="1969"/>
        </w:trPr>
        <w:tc>
          <w:tcPr>
            <w:tcW w:w="1255" w:type="pct"/>
            <w:shd w:val="clear" w:color="auto" w:fill="auto"/>
          </w:tcPr>
          <w:p w14:paraId="45EB577A" w14:textId="77777777" w:rsidR="009836D4" w:rsidRPr="00E74E01" w:rsidRDefault="009836D4" w:rsidP="009836D4">
            <w:pPr>
              <w:tabs>
                <w:tab w:val="left" w:pos="0"/>
              </w:tabs>
              <w:ind w:right="140"/>
              <w:rPr>
                <w:rFonts w:eastAsia="Arial Unicode MS"/>
                <w:b/>
                <w:sz w:val="26"/>
                <w:szCs w:val="26"/>
              </w:rPr>
            </w:pPr>
          </w:p>
        </w:tc>
        <w:tc>
          <w:tcPr>
            <w:tcW w:w="3745" w:type="pct"/>
            <w:shd w:val="clear" w:color="auto" w:fill="auto"/>
            <w:vAlign w:val="center"/>
          </w:tcPr>
          <w:p w14:paraId="7087CDA4" w14:textId="77777777" w:rsidR="009836D4" w:rsidRPr="00E74E01" w:rsidRDefault="009836D4" w:rsidP="009836D4">
            <w:pPr>
              <w:ind w:left="-108"/>
              <w:rPr>
                <w:rFonts w:eastAsia="Times New Roman"/>
                <w:b/>
                <w:sz w:val="28"/>
                <w:lang w:eastAsia="ru-RU"/>
              </w:rPr>
            </w:pPr>
          </w:p>
          <w:p w14:paraId="24E9031E" w14:textId="335FAF87" w:rsidR="009836D4" w:rsidRPr="00E74E01" w:rsidRDefault="005D65CF" w:rsidP="009836D4">
            <w:pPr>
              <w:spacing w:line="276" w:lineRule="auto"/>
              <w:ind w:left="-108"/>
              <w:rPr>
                <w:rFonts w:eastAsia="Times New Roman"/>
                <w:b/>
                <w:sz w:val="28"/>
                <w:lang w:eastAsia="ru-RU"/>
              </w:rPr>
            </w:pPr>
            <w:r w:rsidRPr="00E74E01">
              <w:rPr>
                <w:b/>
                <w:sz w:val="28"/>
              </w:rPr>
              <w:t>ЕДИНЫЙ ДОКУМЕНТ ТЕРРИТОРИАЛЬНОГО ПЛАНИРОВАНИЯ И ГРАДОСТРОИТЕЛЬНОГО ЗОНИРОВАНИЯ МУНИЦИПАЛЬНОГО ОБРАЗОВАНИЯ СЕЛЬСКОЕ ПОСЕЛЕНИЕ САЛЫМ НЕФТЕЮГАНСКОГО МУНИЦИПАЛЬНОГО РАЙОНА ХАНТЫ-МАНСИЙСКОГО АВТОНОМНОГО ОКРУГА – ЮГРЫ</w:t>
            </w:r>
          </w:p>
          <w:p w14:paraId="1A29572A" w14:textId="77777777" w:rsidR="009836D4" w:rsidRPr="00E74E01" w:rsidRDefault="009836D4" w:rsidP="009836D4">
            <w:pPr>
              <w:ind w:left="-108"/>
              <w:rPr>
                <w:rFonts w:eastAsia="Times New Roman"/>
                <w:b/>
                <w:sz w:val="28"/>
                <w:lang w:eastAsia="ru-RU"/>
              </w:rPr>
            </w:pPr>
          </w:p>
          <w:p w14:paraId="3F01A1C0" w14:textId="1E4606E1" w:rsidR="009836D4" w:rsidRPr="00E74E01" w:rsidRDefault="009836D4" w:rsidP="009836D4">
            <w:pPr>
              <w:spacing w:line="276" w:lineRule="auto"/>
              <w:ind w:left="-108" w:right="-567"/>
              <w:rPr>
                <w:rFonts w:eastAsia="Times New Roman"/>
                <w:sz w:val="28"/>
                <w:lang w:eastAsia="ru-RU"/>
              </w:rPr>
            </w:pPr>
            <w:r w:rsidRPr="00E74E01">
              <w:rPr>
                <w:rFonts w:eastAsia="Times New Roman"/>
                <w:sz w:val="28"/>
                <w:lang w:eastAsia="ru-RU"/>
              </w:rPr>
              <w:t xml:space="preserve">ГЕНЕРАЛЬНЫЙ ПЛАН МУНИЦИПАЛЬНОГО </w:t>
            </w:r>
            <w:r w:rsidRPr="00E74E01">
              <w:rPr>
                <w:rFonts w:eastAsia="Times New Roman"/>
                <w:sz w:val="28"/>
                <w:lang w:eastAsia="ru-RU"/>
              </w:rPr>
              <w:br/>
              <w:t xml:space="preserve">ОБРАЗОВАНИЯ СЕЛЬСКОЕ ПОСЕЛЕНИЕ </w:t>
            </w:r>
            <w:r w:rsidR="005D65CF" w:rsidRPr="00E74E01">
              <w:rPr>
                <w:rFonts w:eastAsia="Times New Roman"/>
                <w:sz w:val="28"/>
                <w:lang w:eastAsia="ru-RU"/>
              </w:rPr>
              <w:t>САЛЫМ</w:t>
            </w:r>
          </w:p>
          <w:p w14:paraId="3CA72522" w14:textId="77777777" w:rsidR="009836D4" w:rsidRPr="00E74E01" w:rsidRDefault="009836D4" w:rsidP="009836D4">
            <w:pPr>
              <w:spacing w:line="276" w:lineRule="auto"/>
              <w:ind w:left="-108" w:right="-567"/>
              <w:rPr>
                <w:rFonts w:eastAsia="Times New Roman"/>
                <w:sz w:val="28"/>
                <w:lang w:eastAsia="ru-RU"/>
              </w:rPr>
            </w:pPr>
          </w:p>
          <w:p w14:paraId="1234B41C" w14:textId="77777777" w:rsidR="009836D4" w:rsidRPr="00E74E01" w:rsidRDefault="009836D4" w:rsidP="009836D4">
            <w:pPr>
              <w:spacing w:line="276" w:lineRule="auto"/>
              <w:ind w:left="-108" w:right="-567"/>
              <w:rPr>
                <w:rFonts w:eastAsia="Times New Roman"/>
                <w:sz w:val="28"/>
                <w:lang w:eastAsia="ru-RU"/>
              </w:rPr>
            </w:pPr>
            <w:r w:rsidRPr="00E74E01">
              <w:rPr>
                <w:rFonts w:eastAsia="Times New Roman"/>
                <w:sz w:val="28"/>
                <w:lang w:eastAsia="ru-RU"/>
              </w:rPr>
              <w:t xml:space="preserve">МАТЕРИАЛЫ ПО ОБОСНОВАНИЮ </w:t>
            </w:r>
          </w:p>
          <w:p w14:paraId="73484FC8" w14:textId="0AEE5DBB" w:rsidR="009836D4" w:rsidRPr="00E74E01" w:rsidRDefault="009836D4" w:rsidP="009836D4">
            <w:pPr>
              <w:spacing w:line="276" w:lineRule="auto"/>
              <w:ind w:left="-108" w:right="-567"/>
              <w:rPr>
                <w:rFonts w:eastAsia="Arial Unicode MS"/>
                <w:sz w:val="28"/>
                <w:szCs w:val="28"/>
              </w:rPr>
            </w:pPr>
            <w:r w:rsidRPr="00E74E01">
              <w:rPr>
                <w:rFonts w:eastAsia="Times New Roman"/>
                <w:sz w:val="28"/>
                <w:lang w:eastAsia="ru-RU"/>
              </w:rPr>
              <w:t>В ТЕКСТОВОЙ ФОРМЕ</w:t>
            </w:r>
          </w:p>
        </w:tc>
      </w:tr>
      <w:tr w:rsidR="00E74E01" w:rsidRPr="00E74E01" w14:paraId="2E828606" w14:textId="77777777" w:rsidTr="009836D4">
        <w:trPr>
          <w:trHeight w:val="510"/>
        </w:trPr>
        <w:tc>
          <w:tcPr>
            <w:tcW w:w="1255" w:type="pct"/>
            <w:shd w:val="clear" w:color="auto" w:fill="auto"/>
          </w:tcPr>
          <w:p w14:paraId="303779BE" w14:textId="77777777" w:rsidR="009836D4" w:rsidRPr="00E74E01" w:rsidRDefault="009836D4" w:rsidP="009836D4">
            <w:pPr>
              <w:tabs>
                <w:tab w:val="left" w:pos="0"/>
              </w:tabs>
              <w:ind w:right="140"/>
              <w:rPr>
                <w:rFonts w:eastAsia="Arial Unicode MS"/>
                <w:b/>
                <w:sz w:val="26"/>
                <w:szCs w:val="26"/>
              </w:rPr>
            </w:pPr>
          </w:p>
        </w:tc>
        <w:tc>
          <w:tcPr>
            <w:tcW w:w="3745" w:type="pct"/>
            <w:shd w:val="clear" w:color="auto" w:fill="auto"/>
            <w:vAlign w:val="center"/>
          </w:tcPr>
          <w:p w14:paraId="5B462EE9" w14:textId="77777777" w:rsidR="009836D4" w:rsidRPr="00E74E01" w:rsidRDefault="009836D4" w:rsidP="009836D4">
            <w:pPr>
              <w:spacing w:line="360" w:lineRule="auto"/>
              <w:ind w:left="35"/>
              <w:jc w:val="right"/>
              <w:rPr>
                <w:rFonts w:eastAsia="Arial Unicode MS"/>
                <w:sz w:val="28"/>
                <w:szCs w:val="28"/>
              </w:rPr>
            </w:pPr>
          </w:p>
        </w:tc>
      </w:tr>
      <w:tr w:rsidR="00E74E01" w:rsidRPr="00E74E01" w14:paraId="4263C0C2" w14:textId="77777777" w:rsidTr="009836D4">
        <w:trPr>
          <w:trHeight w:val="698"/>
        </w:trPr>
        <w:tc>
          <w:tcPr>
            <w:tcW w:w="1255" w:type="pct"/>
            <w:shd w:val="clear" w:color="auto" w:fill="auto"/>
          </w:tcPr>
          <w:p w14:paraId="605C64CD" w14:textId="77777777" w:rsidR="009836D4" w:rsidRPr="00E74E01" w:rsidRDefault="009836D4" w:rsidP="009836D4">
            <w:pPr>
              <w:ind w:left="0"/>
              <w:rPr>
                <w:rFonts w:eastAsia="Calibri"/>
                <w:b/>
                <w:sz w:val="24"/>
                <w:szCs w:val="24"/>
              </w:rPr>
            </w:pPr>
            <w:r w:rsidRPr="00E74E01">
              <w:rPr>
                <w:rFonts w:eastAsia="Calibri"/>
                <w:b/>
                <w:kern w:val="3"/>
                <w:sz w:val="24"/>
                <w:szCs w:val="24"/>
              </w:rPr>
              <w:t>Заказчик:</w:t>
            </w:r>
          </w:p>
        </w:tc>
        <w:tc>
          <w:tcPr>
            <w:tcW w:w="3745" w:type="pct"/>
            <w:shd w:val="clear" w:color="auto" w:fill="auto"/>
          </w:tcPr>
          <w:p w14:paraId="5393F765" w14:textId="77777777" w:rsidR="009836D4" w:rsidRPr="00E74E01" w:rsidRDefault="009836D4" w:rsidP="009836D4">
            <w:pPr>
              <w:ind w:left="-108"/>
              <w:rPr>
                <w:rFonts w:eastAsia="Calibri"/>
                <w:sz w:val="24"/>
                <w:szCs w:val="24"/>
              </w:rPr>
            </w:pPr>
            <w:r w:rsidRPr="00E74E01">
              <w:rPr>
                <w:rFonts w:eastAsia="Calibri"/>
                <w:sz w:val="24"/>
                <w:szCs w:val="24"/>
              </w:rPr>
              <w:t xml:space="preserve">Муниципальное казенное учреждение </w:t>
            </w:r>
          </w:p>
          <w:p w14:paraId="6E86BF3F" w14:textId="77777777" w:rsidR="009836D4" w:rsidRPr="00E74E01" w:rsidRDefault="009836D4" w:rsidP="009836D4">
            <w:pPr>
              <w:ind w:left="-108"/>
              <w:rPr>
                <w:rFonts w:eastAsia="Calibri"/>
                <w:sz w:val="24"/>
                <w:szCs w:val="24"/>
              </w:rPr>
            </w:pPr>
            <w:r w:rsidRPr="00E74E01">
              <w:rPr>
                <w:rFonts w:eastAsia="Calibri"/>
                <w:sz w:val="24"/>
                <w:szCs w:val="24"/>
              </w:rPr>
              <w:t>«Управление по делам администрации Нефтеюганского района»</w:t>
            </w:r>
          </w:p>
        </w:tc>
      </w:tr>
      <w:tr w:rsidR="00E74E01" w:rsidRPr="00E74E01" w14:paraId="09BCF97B" w14:textId="77777777" w:rsidTr="009836D4">
        <w:trPr>
          <w:trHeight w:val="721"/>
        </w:trPr>
        <w:tc>
          <w:tcPr>
            <w:tcW w:w="1255" w:type="pct"/>
            <w:shd w:val="clear" w:color="auto" w:fill="auto"/>
          </w:tcPr>
          <w:p w14:paraId="07E6A979" w14:textId="77777777" w:rsidR="009836D4" w:rsidRPr="00E74E01" w:rsidRDefault="009836D4" w:rsidP="009836D4">
            <w:pPr>
              <w:ind w:left="0"/>
              <w:rPr>
                <w:rFonts w:eastAsia="Calibri"/>
                <w:b/>
                <w:sz w:val="24"/>
                <w:szCs w:val="24"/>
              </w:rPr>
            </w:pPr>
            <w:r w:rsidRPr="00E74E01">
              <w:rPr>
                <w:rFonts w:eastAsia="Calibri"/>
                <w:b/>
                <w:kern w:val="3"/>
                <w:sz w:val="24"/>
                <w:szCs w:val="24"/>
              </w:rPr>
              <w:t>Муниципальный контракт:</w:t>
            </w:r>
          </w:p>
        </w:tc>
        <w:tc>
          <w:tcPr>
            <w:tcW w:w="3745" w:type="pct"/>
            <w:shd w:val="clear" w:color="auto" w:fill="auto"/>
          </w:tcPr>
          <w:p w14:paraId="37003603" w14:textId="77777777" w:rsidR="009836D4" w:rsidRPr="00E74E01" w:rsidRDefault="009836D4" w:rsidP="009836D4">
            <w:pPr>
              <w:ind w:left="-108"/>
              <w:rPr>
                <w:rFonts w:eastAsia="Calibri"/>
                <w:sz w:val="24"/>
                <w:szCs w:val="24"/>
              </w:rPr>
            </w:pPr>
          </w:p>
          <w:p w14:paraId="1E24EDA1" w14:textId="638F7C09" w:rsidR="009836D4" w:rsidRPr="00E74E01" w:rsidRDefault="005D65CF" w:rsidP="009836D4">
            <w:pPr>
              <w:ind w:left="-108"/>
              <w:rPr>
                <w:rFonts w:eastAsia="Calibri"/>
                <w:sz w:val="24"/>
                <w:szCs w:val="24"/>
              </w:rPr>
            </w:pPr>
            <w:r w:rsidRPr="00E74E01">
              <w:rPr>
                <w:rFonts w:eastAsia="Calibri"/>
                <w:sz w:val="24"/>
                <w:szCs w:val="24"/>
              </w:rPr>
              <w:t>№ 01873000017240001140001 от 08.04.2024 г.</w:t>
            </w:r>
          </w:p>
        </w:tc>
      </w:tr>
      <w:tr w:rsidR="00E74E01" w:rsidRPr="00E74E01" w14:paraId="2A5C264A" w14:textId="77777777" w:rsidTr="009836D4">
        <w:trPr>
          <w:trHeight w:val="619"/>
        </w:trPr>
        <w:tc>
          <w:tcPr>
            <w:tcW w:w="1255" w:type="pct"/>
            <w:shd w:val="clear" w:color="auto" w:fill="auto"/>
          </w:tcPr>
          <w:p w14:paraId="31BB9BCE" w14:textId="77777777" w:rsidR="009836D4" w:rsidRPr="00E74E01" w:rsidRDefault="009836D4" w:rsidP="009836D4">
            <w:pPr>
              <w:ind w:left="0"/>
              <w:rPr>
                <w:rFonts w:eastAsia="Calibri"/>
                <w:b/>
                <w:sz w:val="24"/>
                <w:szCs w:val="24"/>
              </w:rPr>
            </w:pPr>
            <w:r w:rsidRPr="00E74E01">
              <w:rPr>
                <w:rFonts w:eastAsia="Calibri"/>
                <w:b/>
                <w:kern w:val="3"/>
                <w:sz w:val="24"/>
                <w:szCs w:val="24"/>
              </w:rPr>
              <w:t>Исполнитель:</w:t>
            </w:r>
          </w:p>
        </w:tc>
        <w:tc>
          <w:tcPr>
            <w:tcW w:w="3745" w:type="pct"/>
            <w:shd w:val="clear" w:color="auto" w:fill="auto"/>
          </w:tcPr>
          <w:p w14:paraId="0555098D" w14:textId="77777777" w:rsidR="009836D4" w:rsidRPr="00E74E01" w:rsidRDefault="009836D4" w:rsidP="009836D4">
            <w:pPr>
              <w:ind w:left="-108"/>
              <w:rPr>
                <w:rFonts w:eastAsia="Calibri"/>
                <w:sz w:val="24"/>
                <w:szCs w:val="24"/>
              </w:rPr>
            </w:pPr>
            <w:r w:rsidRPr="00E74E01">
              <w:rPr>
                <w:rFonts w:eastAsia="Calibri"/>
                <w:sz w:val="24"/>
                <w:szCs w:val="24"/>
              </w:rPr>
              <w:t>ООО «ИТП «Град»</w:t>
            </w:r>
          </w:p>
        </w:tc>
      </w:tr>
      <w:tr w:rsidR="00E74E01" w:rsidRPr="00E74E01" w14:paraId="5AAB3629" w14:textId="77777777" w:rsidTr="009836D4">
        <w:trPr>
          <w:trHeight w:val="703"/>
        </w:trPr>
        <w:tc>
          <w:tcPr>
            <w:tcW w:w="1255" w:type="pct"/>
            <w:shd w:val="clear" w:color="auto" w:fill="auto"/>
          </w:tcPr>
          <w:p w14:paraId="2C35A3F9" w14:textId="77777777" w:rsidR="009836D4" w:rsidRPr="00E74E01" w:rsidRDefault="009836D4" w:rsidP="009836D4">
            <w:pPr>
              <w:ind w:left="0"/>
              <w:rPr>
                <w:rFonts w:eastAsia="Calibri"/>
                <w:b/>
                <w:sz w:val="24"/>
                <w:szCs w:val="24"/>
              </w:rPr>
            </w:pPr>
            <w:r w:rsidRPr="00E74E01">
              <w:rPr>
                <w:rFonts w:eastAsia="Calibri"/>
                <w:b/>
                <w:kern w:val="3"/>
                <w:sz w:val="24"/>
                <w:szCs w:val="24"/>
              </w:rPr>
              <w:t>Шифр проекта:</w:t>
            </w:r>
          </w:p>
        </w:tc>
        <w:tc>
          <w:tcPr>
            <w:tcW w:w="3745" w:type="pct"/>
            <w:shd w:val="clear" w:color="auto" w:fill="auto"/>
          </w:tcPr>
          <w:p w14:paraId="20E05F0D" w14:textId="201BC108" w:rsidR="009836D4" w:rsidRPr="00E74E01" w:rsidRDefault="005D65CF" w:rsidP="009836D4">
            <w:pPr>
              <w:ind w:left="-108"/>
              <w:rPr>
                <w:rFonts w:eastAsia="Calibri"/>
                <w:sz w:val="24"/>
                <w:szCs w:val="24"/>
              </w:rPr>
            </w:pPr>
            <w:r w:rsidRPr="00E74E01">
              <w:rPr>
                <w:rFonts w:eastAsia="Calibri"/>
                <w:sz w:val="24"/>
                <w:szCs w:val="24"/>
              </w:rPr>
              <w:t>НИР 1910-24</w:t>
            </w:r>
          </w:p>
        </w:tc>
      </w:tr>
      <w:tr w:rsidR="00E74E01" w:rsidRPr="00E74E01" w14:paraId="3D6497D1" w14:textId="77777777" w:rsidTr="009836D4">
        <w:trPr>
          <w:trHeight w:val="837"/>
        </w:trPr>
        <w:tc>
          <w:tcPr>
            <w:tcW w:w="1255" w:type="pct"/>
            <w:shd w:val="clear" w:color="auto" w:fill="auto"/>
          </w:tcPr>
          <w:p w14:paraId="7549A4D3" w14:textId="77777777" w:rsidR="009836D4" w:rsidRPr="00E74E01" w:rsidRDefault="009836D4" w:rsidP="009836D4">
            <w:pPr>
              <w:autoSpaceDN w:val="0"/>
              <w:ind w:left="0" w:right="140"/>
              <w:textAlignment w:val="baseline"/>
              <w:rPr>
                <w:b/>
                <w:kern w:val="3"/>
                <w:sz w:val="24"/>
                <w:szCs w:val="24"/>
              </w:rPr>
            </w:pPr>
            <w:r w:rsidRPr="00E74E01">
              <w:rPr>
                <w:b/>
                <w:kern w:val="3"/>
                <w:sz w:val="24"/>
                <w:szCs w:val="24"/>
              </w:rPr>
              <w:t>Генеральный</w:t>
            </w:r>
          </w:p>
          <w:p w14:paraId="25451C01" w14:textId="77777777" w:rsidR="009836D4" w:rsidRPr="00E74E01" w:rsidRDefault="009836D4" w:rsidP="009836D4">
            <w:pPr>
              <w:autoSpaceDN w:val="0"/>
              <w:ind w:left="0" w:right="140"/>
              <w:textAlignment w:val="baseline"/>
              <w:rPr>
                <w:rFonts w:eastAsia="Calibri"/>
                <w:b/>
                <w:kern w:val="3"/>
                <w:sz w:val="24"/>
                <w:szCs w:val="24"/>
              </w:rPr>
            </w:pPr>
            <w:r w:rsidRPr="00E74E01">
              <w:rPr>
                <w:b/>
                <w:kern w:val="3"/>
                <w:sz w:val="24"/>
                <w:szCs w:val="24"/>
              </w:rPr>
              <w:t>директор</w:t>
            </w:r>
          </w:p>
        </w:tc>
        <w:tc>
          <w:tcPr>
            <w:tcW w:w="3745" w:type="pct"/>
            <w:shd w:val="clear" w:color="auto" w:fill="auto"/>
          </w:tcPr>
          <w:p w14:paraId="675014D3" w14:textId="77777777" w:rsidR="009836D4" w:rsidRPr="00E74E01" w:rsidRDefault="009836D4" w:rsidP="009836D4">
            <w:pPr>
              <w:ind w:left="-108" w:right="140"/>
              <w:rPr>
                <w:rFonts w:eastAsia="Arial Unicode MS"/>
                <w:sz w:val="24"/>
                <w:szCs w:val="24"/>
              </w:rPr>
            </w:pPr>
          </w:p>
          <w:p w14:paraId="063BC0EA" w14:textId="77777777" w:rsidR="009836D4" w:rsidRPr="00E74E01" w:rsidRDefault="009836D4" w:rsidP="009836D4">
            <w:pPr>
              <w:ind w:left="-108" w:right="140"/>
              <w:rPr>
                <w:rFonts w:eastAsia="Arial Unicode MS"/>
                <w:sz w:val="24"/>
                <w:szCs w:val="24"/>
              </w:rPr>
            </w:pPr>
            <w:r w:rsidRPr="00E74E01">
              <w:rPr>
                <w:rFonts w:eastAsia="Arial Unicode MS"/>
                <w:sz w:val="24"/>
                <w:szCs w:val="24"/>
              </w:rPr>
              <w:t>И.С. Бальцер</w:t>
            </w:r>
            <w:r w:rsidRPr="00E74E01">
              <w:rPr>
                <w:rFonts w:eastAsia="Arial Unicode MS"/>
                <w:sz w:val="24"/>
                <w:szCs w:val="24"/>
              </w:rPr>
              <w:tab/>
              <w:t>___________________</w:t>
            </w:r>
          </w:p>
        </w:tc>
      </w:tr>
      <w:tr w:rsidR="00E74E01" w:rsidRPr="00E74E01" w14:paraId="040D19AB" w14:textId="77777777" w:rsidTr="009836D4">
        <w:trPr>
          <w:trHeight w:val="834"/>
        </w:trPr>
        <w:tc>
          <w:tcPr>
            <w:tcW w:w="1255" w:type="pct"/>
            <w:shd w:val="clear" w:color="auto" w:fill="auto"/>
          </w:tcPr>
          <w:p w14:paraId="5720F95A" w14:textId="77777777" w:rsidR="009836D4" w:rsidRPr="00E74E01" w:rsidRDefault="009836D4" w:rsidP="009836D4">
            <w:pPr>
              <w:autoSpaceDN w:val="0"/>
              <w:ind w:left="0" w:right="140"/>
              <w:textAlignment w:val="baseline"/>
              <w:rPr>
                <w:b/>
                <w:kern w:val="3"/>
                <w:sz w:val="24"/>
                <w:szCs w:val="24"/>
              </w:rPr>
            </w:pPr>
            <w:r w:rsidRPr="00E74E01">
              <w:rPr>
                <w:b/>
                <w:kern w:val="3"/>
                <w:sz w:val="24"/>
                <w:szCs w:val="24"/>
              </w:rPr>
              <w:t>Руководитель</w:t>
            </w:r>
          </w:p>
          <w:p w14:paraId="270AD607" w14:textId="77777777" w:rsidR="009836D4" w:rsidRPr="00E74E01" w:rsidRDefault="009836D4" w:rsidP="009836D4">
            <w:pPr>
              <w:autoSpaceDN w:val="0"/>
              <w:ind w:left="0" w:right="140"/>
              <w:textAlignment w:val="baseline"/>
              <w:rPr>
                <w:rFonts w:eastAsia="Calibri"/>
                <w:b/>
                <w:kern w:val="3"/>
                <w:sz w:val="24"/>
                <w:szCs w:val="24"/>
              </w:rPr>
            </w:pPr>
            <w:r w:rsidRPr="00E74E01">
              <w:rPr>
                <w:b/>
                <w:kern w:val="3"/>
                <w:sz w:val="24"/>
                <w:szCs w:val="24"/>
              </w:rPr>
              <w:t>проекта</w:t>
            </w:r>
          </w:p>
        </w:tc>
        <w:tc>
          <w:tcPr>
            <w:tcW w:w="3745" w:type="pct"/>
            <w:shd w:val="clear" w:color="auto" w:fill="auto"/>
          </w:tcPr>
          <w:p w14:paraId="65C18655" w14:textId="77777777" w:rsidR="009836D4" w:rsidRPr="00E74E01" w:rsidRDefault="009836D4" w:rsidP="009836D4">
            <w:pPr>
              <w:ind w:left="-108" w:right="140"/>
              <w:rPr>
                <w:rFonts w:eastAsia="Arial Unicode MS"/>
                <w:sz w:val="24"/>
                <w:szCs w:val="24"/>
              </w:rPr>
            </w:pPr>
          </w:p>
          <w:p w14:paraId="4C4B6922" w14:textId="77777777" w:rsidR="009836D4" w:rsidRPr="00E74E01" w:rsidRDefault="009836D4" w:rsidP="009836D4">
            <w:pPr>
              <w:ind w:left="-108" w:right="140"/>
              <w:rPr>
                <w:rFonts w:eastAsia="Arial Unicode MS"/>
                <w:sz w:val="24"/>
                <w:szCs w:val="24"/>
              </w:rPr>
            </w:pPr>
            <w:r w:rsidRPr="00E74E01">
              <w:rPr>
                <w:rFonts w:eastAsia="Arial Unicode MS"/>
                <w:sz w:val="24"/>
                <w:szCs w:val="24"/>
              </w:rPr>
              <w:t>И.Н. Дузенко</w:t>
            </w:r>
            <w:r w:rsidRPr="00E74E01">
              <w:rPr>
                <w:rFonts w:eastAsia="Arial Unicode MS"/>
                <w:sz w:val="24"/>
                <w:szCs w:val="24"/>
              </w:rPr>
              <w:tab/>
              <w:t>___________________</w:t>
            </w:r>
          </w:p>
        </w:tc>
      </w:tr>
    </w:tbl>
    <w:p w14:paraId="27DD95BD" w14:textId="758E9450" w:rsidR="009836D4" w:rsidRPr="00E74E01" w:rsidRDefault="009836D4" w:rsidP="009836D4">
      <w:pPr>
        <w:ind w:left="1843" w:right="1985"/>
        <w:jc w:val="center"/>
        <w:rPr>
          <w:rFonts w:eastAsia="Calibri"/>
          <w:b/>
          <w:caps/>
          <w:sz w:val="28"/>
        </w:rPr>
      </w:pPr>
      <w:r w:rsidRPr="00E74E01">
        <w:rPr>
          <w:rFonts w:eastAsia="Calibri"/>
          <w:noProof/>
          <w:sz w:val="2"/>
          <w:lang w:eastAsia="ru-RU"/>
        </w:rPr>
        <w:drawing>
          <wp:anchor distT="0" distB="0" distL="114300" distR="114300" simplePos="0" relativeHeight="251663360" behindDoc="1" locked="0" layoutInCell="1" allowOverlap="1" wp14:anchorId="43FF0948" wp14:editId="1B4A1145">
            <wp:simplePos x="0" y="0"/>
            <wp:positionH relativeFrom="column">
              <wp:posOffset>-994410</wp:posOffset>
            </wp:positionH>
            <wp:positionV relativeFrom="paragraph">
              <wp:posOffset>-9271635</wp:posOffset>
            </wp:positionV>
            <wp:extent cx="7544435" cy="10661650"/>
            <wp:effectExtent l="0" t="0" r="0" b="635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бложка.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44435" cy="10661650"/>
                    </a:xfrm>
                    <a:prstGeom prst="rect">
                      <a:avLst/>
                    </a:prstGeom>
                  </pic:spPr>
                </pic:pic>
              </a:graphicData>
            </a:graphic>
            <wp14:sizeRelH relativeFrom="margin">
              <wp14:pctWidth>0</wp14:pctWidth>
            </wp14:sizeRelH>
            <wp14:sizeRelV relativeFrom="margin">
              <wp14:pctHeight>0</wp14:pctHeight>
            </wp14:sizeRelV>
          </wp:anchor>
        </w:drawing>
      </w:r>
    </w:p>
    <w:p w14:paraId="7AC64E3F" w14:textId="77777777" w:rsidR="009836D4" w:rsidRPr="00E74E01" w:rsidRDefault="009836D4" w:rsidP="009836D4">
      <w:pPr>
        <w:ind w:left="1843" w:right="1985"/>
        <w:jc w:val="center"/>
        <w:rPr>
          <w:rFonts w:eastAsia="Calibri"/>
          <w:b/>
          <w:caps/>
          <w:sz w:val="28"/>
          <w:szCs w:val="24"/>
        </w:rPr>
      </w:pPr>
    </w:p>
    <w:p w14:paraId="24B4B7E1" w14:textId="200BC859" w:rsidR="009836D4" w:rsidRPr="00E74E01" w:rsidRDefault="009836D4" w:rsidP="009836D4">
      <w:pPr>
        <w:spacing w:after="200" w:line="276" w:lineRule="auto"/>
        <w:ind w:left="2410"/>
        <w:rPr>
          <w:b/>
          <w:caps/>
        </w:rPr>
        <w:sectPr w:rsidR="009836D4" w:rsidRPr="00E74E01" w:rsidSect="009836D4">
          <w:footerReference w:type="default" r:id="rId14"/>
          <w:type w:val="continuous"/>
          <w:pgSz w:w="11906" w:h="16838"/>
          <w:pgMar w:top="1134" w:right="851" w:bottom="1134" w:left="1134" w:header="708" w:footer="708" w:gutter="0"/>
          <w:cols w:space="708"/>
          <w:docGrid w:linePitch="360"/>
        </w:sectPr>
      </w:pPr>
      <w:r w:rsidRPr="00E74E01">
        <w:rPr>
          <w:rFonts w:eastAsia="Calibri"/>
          <w:b/>
          <w:sz w:val="24"/>
        </w:rPr>
        <w:t>Омск 202</w:t>
      </w:r>
      <w:r w:rsidR="005D65CF" w:rsidRPr="00E74E01">
        <w:rPr>
          <w:rFonts w:eastAsia="Calibri"/>
          <w:b/>
          <w:sz w:val="24"/>
        </w:rPr>
        <w:t>4</w:t>
      </w:r>
    </w:p>
    <w:p w14:paraId="2E64599C" w14:textId="77777777" w:rsidR="00987A5A" w:rsidRPr="00E74E01" w:rsidRDefault="00987A5A" w:rsidP="00987A5A">
      <w:pPr>
        <w:tabs>
          <w:tab w:val="left" w:pos="7230"/>
        </w:tabs>
        <w:ind w:left="0"/>
        <w:jc w:val="center"/>
        <w:rPr>
          <w:bCs/>
          <w:caps/>
          <w:sz w:val="28"/>
          <w:szCs w:val="28"/>
        </w:rPr>
      </w:pPr>
      <w:r w:rsidRPr="00E74E01">
        <w:rPr>
          <w:bCs/>
          <w:caps/>
          <w:sz w:val="28"/>
          <w:szCs w:val="28"/>
        </w:rPr>
        <w:lastRenderedPageBreak/>
        <w:t>АВТОРСКИЙ КОЛЛЕКТИВ</w:t>
      </w:r>
    </w:p>
    <w:p w14:paraId="17C2B3B9" w14:textId="77777777" w:rsidR="00441688" w:rsidRPr="00E74E01" w:rsidRDefault="00441688" w:rsidP="00987A5A">
      <w:pPr>
        <w:tabs>
          <w:tab w:val="left" w:pos="7230"/>
        </w:tabs>
        <w:ind w:left="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85"/>
        <w:gridCol w:w="7477"/>
      </w:tblGrid>
      <w:tr w:rsidR="00E74E01" w:rsidRPr="00E74E01" w14:paraId="51BA2F8A" w14:textId="77777777" w:rsidTr="00E81520">
        <w:tc>
          <w:tcPr>
            <w:tcW w:w="333" w:type="pct"/>
            <w:tcBorders>
              <w:top w:val="single" w:sz="4" w:space="0" w:color="auto"/>
              <w:left w:val="single" w:sz="4" w:space="0" w:color="auto"/>
              <w:bottom w:val="single" w:sz="4" w:space="0" w:color="auto"/>
              <w:right w:val="single" w:sz="4" w:space="0" w:color="auto"/>
            </w:tcBorders>
            <w:vAlign w:val="center"/>
          </w:tcPr>
          <w:p w14:paraId="6F089060" w14:textId="77777777" w:rsidR="00E81520" w:rsidRPr="00E74E01" w:rsidRDefault="00E81520" w:rsidP="00E81520">
            <w:pPr>
              <w:suppressAutoHyphens/>
              <w:ind w:left="0"/>
              <w:jc w:val="center"/>
              <w:rPr>
                <w:b/>
              </w:rPr>
            </w:pPr>
            <w:r w:rsidRPr="00E74E01">
              <w:rPr>
                <w:b/>
              </w:rPr>
              <w:t>№ п/п</w:t>
            </w:r>
          </w:p>
        </w:tc>
        <w:tc>
          <w:tcPr>
            <w:tcW w:w="979" w:type="pct"/>
            <w:tcBorders>
              <w:top w:val="single" w:sz="4" w:space="0" w:color="auto"/>
              <w:left w:val="single" w:sz="4" w:space="0" w:color="auto"/>
              <w:bottom w:val="single" w:sz="4" w:space="0" w:color="auto"/>
              <w:right w:val="single" w:sz="4" w:space="0" w:color="auto"/>
            </w:tcBorders>
            <w:vAlign w:val="center"/>
          </w:tcPr>
          <w:p w14:paraId="3697AD89" w14:textId="77777777" w:rsidR="00E81520" w:rsidRPr="00E74E01" w:rsidRDefault="00E81520" w:rsidP="00E81520">
            <w:pPr>
              <w:suppressAutoHyphens/>
              <w:ind w:left="0"/>
              <w:jc w:val="center"/>
              <w:rPr>
                <w:b/>
              </w:rPr>
            </w:pPr>
            <w:r w:rsidRPr="00E74E01">
              <w:rPr>
                <w:b/>
              </w:rPr>
              <w:t>Ф.И.О.</w:t>
            </w:r>
          </w:p>
        </w:tc>
        <w:tc>
          <w:tcPr>
            <w:tcW w:w="3688" w:type="pct"/>
            <w:tcBorders>
              <w:top w:val="single" w:sz="4" w:space="0" w:color="auto"/>
              <w:left w:val="single" w:sz="4" w:space="0" w:color="auto"/>
              <w:bottom w:val="single" w:sz="4" w:space="0" w:color="auto"/>
              <w:right w:val="single" w:sz="4" w:space="0" w:color="auto"/>
            </w:tcBorders>
            <w:vAlign w:val="center"/>
          </w:tcPr>
          <w:p w14:paraId="73E92194" w14:textId="77777777" w:rsidR="00E81520" w:rsidRPr="00E74E01" w:rsidRDefault="00E81520" w:rsidP="00E81520">
            <w:pPr>
              <w:suppressAutoHyphens/>
              <w:ind w:left="0"/>
              <w:jc w:val="center"/>
              <w:rPr>
                <w:b/>
                <w:bCs/>
              </w:rPr>
            </w:pPr>
            <w:r w:rsidRPr="00E74E01">
              <w:rPr>
                <w:b/>
                <w:bCs/>
              </w:rPr>
              <w:t>Должность. Область ответственности</w:t>
            </w:r>
          </w:p>
        </w:tc>
      </w:tr>
      <w:tr w:rsidR="00E74E01" w:rsidRPr="00E74E01" w14:paraId="07BEA1AD" w14:textId="77777777" w:rsidTr="00E81520">
        <w:tc>
          <w:tcPr>
            <w:tcW w:w="333" w:type="pct"/>
            <w:vAlign w:val="center"/>
          </w:tcPr>
          <w:p w14:paraId="6EBE95E0" w14:textId="77777777" w:rsidR="00E81520" w:rsidRPr="00E74E01" w:rsidRDefault="00E81520" w:rsidP="00E81520">
            <w:pPr>
              <w:suppressAutoHyphens/>
              <w:ind w:left="0"/>
            </w:pPr>
            <w:r w:rsidRPr="00E74E01">
              <w:t>1</w:t>
            </w:r>
          </w:p>
        </w:tc>
        <w:tc>
          <w:tcPr>
            <w:tcW w:w="979" w:type="pct"/>
            <w:shd w:val="clear" w:color="auto" w:fill="auto"/>
            <w:vAlign w:val="center"/>
          </w:tcPr>
          <w:p w14:paraId="20889CED" w14:textId="77777777" w:rsidR="00E81520" w:rsidRPr="00E74E01" w:rsidRDefault="00E81520" w:rsidP="00E81520">
            <w:pPr>
              <w:suppressAutoHyphens/>
              <w:ind w:left="0"/>
            </w:pPr>
            <w:r w:rsidRPr="00E74E01">
              <w:t>Дузенко И.Н.</w:t>
            </w:r>
          </w:p>
        </w:tc>
        <w:tc>
          <w:tcPr>
            <w:tcW w:w="3688" w:type="pct"/>
            <w:shd w:val="clear" w:color="auto" w:fill="auto"/>
            <w:vAlign w:val="center"/>
          </w:tcPr>
          <w:p w14:paraId="33F8EEF7" w14:textId="3BE2E0F9" w:rsidR="00E81520" w:rsidRPr="00E74E01" w:rsidRDefault="00E81520" w:rsidP="00E81520">
            <w:pPr>
              <w:suppressAutoHyphens/>
              <w:ind w:left="0"/>
              <w:rPr>
                <w:bCs/>
              </w:rPr>
            </w:pPr>
            <w:r w:rsidRPr="00E74E01">
              <w:rPr>
                <w:bCs/>
              </w:rPr>
              <w:t xml:space="preserve">Руководитель </w:t>
            </w:r>
            <w:r w:rsidR="00441688" w:rsidRPr="00E74E01">
              <w:rPr>
                <w:bCs/>
              </w:rPr>
              <w:t>Д</w:t>
            </w:r>
            <w:r w:rsidRPr="00E74E01">
              <w:rPr>
                <w:bCs/>
              </w:rPr>
              <w:t>епартамента управления проектами.</w:t>
            </w:r>
          </w:p>
          <w:p w14:paraId="6FF43C6A" w14:textId="77777777" w:rsidR="00E81520" w:rsidRPr="00E74E01" w:rsidRDefault="00E81520" w:rsidP="00E81520">
            <w:pPr>
              <w:suppressAutoHyphens/>
              <w:ind w:left="0"/>
              <w:rPr>
                <w:bCs/>
              </w:rPr>
            </w:pPr>
            <w:r w:rsidRPr="00E74E01">
              <w:rPr>
                <w:bCs/>
              </w:rPr>
              <w:t>Куратор, руководитель НИР, проекта</w:t>
            </w:r>
          </w:p>
        </w:tc>
      </w:tr>
      <w:tr w:rsidR="00E74E01" w:rsidRPr="00E74E01" w14:paraId="5804B925" w14:textId="77777777" w:rsidTr="00E81520">
        <w:tc>
          <w:tcPr>
            <w:tcW w:w="333" w:type="pct"/>
            <w:vAlign w:val="center"/>
          </w:tcPr>
          <w:p w14:paraId="374D245E" w14:textId="77777777" w:rsidR="00E81520" w:rsidRPr="00E74E01" w:rsidRDefault="00E81520" w:rsidP="00E81520">
            <w:pPr>
              <w:suppressAutoHyphens/>
              <w:ind w:left="0"/>
              <w:rPr>
                <w:bCs/>
              </w:rPr>
            </w:pPr>
            <w:r w:rsidRPr="00E74E01">
              <w:rPr>
                <w:bCs/>
              </w:rPr>
              <w:t>2</w:t>
            </w:r>
          </w:p>
        </w:tc>
        <w:tc>
          <w:tcPr>
            <w:tcW w:w="979" w:type="pct"/>
            <w:shd w:val="clear" w:color="auto" w:fill="auto"/>
            <w:vAlign w:val="center"/>
          </w:tcPr>
          <w:p w14:paraId="2578FEAB" w14:textId="77777777" w:rsidR="00E81520" w:rsidRPr="00E74E01" w:rsidRDefault="00E81520" w:rsidP="00E81520">
            <w:pPr>
              <w:suppressAutoHyphens/>
              <w:ind w:left="0"/>
              <w:rPr>
                <w:bCs/>
              </w:rPr>
            </w:pPr>
            <w:r w:rsidRPr="00E74E01">
              <w:rPr>
                <w:bCs/>
              </w:rPr>
              <w:t>Селицкая А.В.</w:t>
            </w:r>
          </w:p>
        </w:tc>
        <w:tc>
          <w:tcPr>
            <w:tcW w:w="3688" w:type="pct"/>
            <w:shd w:val="clear" w:color="auto" w:fill="auto"/>
            <w:vAlign w:val="center"/>
          </w:tcPr>
          <w:p w14:paraId="2DCEBBC4" w14:textId="10FB8F36" w:rsidR="00E81520" w:rsidRPr="00E74E01" w:rsidRDefault="00441688" w:rsidP="00E81520">
            <w:pPr>
              <w:suppressAutoHyphens/>
              <w:ind w:left="0"/>
              <w:rPr>
                <w:bCs/>
              </w:rPr>
            </w:pPr>
            <w:r w:rsidRPr="00E74E01">
              <w:rPr>
                <w:bCs/>
              </w:rPr>
              <w:t>Ведущий администратор проектов</w:t>
            </w:r>
            <w:r w:rsidRPr="00E74E01">
              <w:t xml:space="preserve"> Д</w:t>
            </w:r>
            <w:r w:rsidRPr="00E74E01">
              <w:rPr>
                <w:bCs/>
              </w:rPr>
              <w:t>епартамента управления проектами.</w:t>
            </w:r>
          </w:p>
          <w:p w14:paraId="6F061947" w14:textId="77777777" w:rsidR="00E81520" w:rsidRPr="00E74E01" w:rsidRDefault="00E81520" w:rsidP="00E81520">
            <w:pPr>
              <w:suppressAutoHyphens/>
              <w:ind w:left="0"/>
              <w:rPr>
                <w:bCs/>
              </w:rPr>
            </w:pPr>
            <w:r w:rsidRPr="00E74E01">
              <w:rPr>
                <w:bCs/>
              </w:rPr>
              <w:t>Помощник руководителя проекта</w:t>
            </w:r>
          </w:p>
        </w:tc>
      </w:tr>
      <w:tr w:rsidR="00E74E01" w:rsidRPr="00E74E01" w14:paraId="6555DA42" w14:textId="77777777" w:rsidTr="00E81520">
        <w:tc>
          <w:tcPr>
            <w:tcW w:w="333" w:type="pct"/>
            <w:vAlign w:val="center"/>
          </w:tcPr>
          <w:p w14:paraId="483FA020" w14:textId="77777777" w:rsidR="00E81520" w:rsidRPr="00E74E01" w:rsidRDefault="00E81520" w:rsidP="00E81520">
            <w:pPr>
              <w:suppressAutoHyphens/>
              <w:ind w:left="0"/>
              <w:rPr>
                <w:bCs/>
              </w:rPr>
            </w:pPr>
            <w:r w:rsidRPr="00E74E01">
              <w:rPr>
                <w:bCs/>
              </w:rPr>
              <w:t>3</w:t>
            </w:r>
          </w:p>
        </w:tc>
        <w:tc>
          <w:tcPr>
            <w:tcW w:w="979" w:type="pct"/>
            <w:shd w:val="clear" w:color="auto" w:fill="auto"/>
            <w:vAlign w:val="center"/>
          </w:tcPr>
          <w:p w14:paraId="4BEEC3BE" w14:textId="77777777" w:rsidR="00E81520" w:rsidRPr="00E74E01" w:rsidRDefault="00E81520" w:rsidP="00E81520">
            <w:pPr>
              <w:suppressAutoHyphens/>
              <w:ind w:left="0"/>
              <w:rPr>
                <w:bCs/>
              </w:rPr>
            </w:pPr>
            <w:r w:rsidRPr="00E74E01">
              <w:rPr>
                <w:bCs/>
              </w:rPr>
              <w:t>Чулкова Н.М</w:t>
            </w:r>
          </w:p>
        </w:tc>
        <w:tc>
          <w:tcPr>
            <w:tcW w:w="3688" w:type="pct"/>
            <w:shd w:val="clear" w:color="auto" w:fill="auto"/>
            <w:vAlign w:val="center"/>
          </w:tcPr>
          <w:p w14:paraId="21D81AE1" w14:textId="77777777" w:rsidR="00E81520" w:rsidRPr="00E74E01" w:rsidRDefault="00E81520" w:rsidP="00E81520">
            <w:pPr>
              <w:suppressAutoHyphens/>
              <w:ind w:left="0"/>
              <w:rPr>
                <w:bCs/>
              </w:rPr>
            </w:pPr>
            <w:r w:rsidRPr="00E74E01">
              <w:rPr>
                <w:bCs/>
              </w:rPr>
              <w:t>Эксперт Департамента архитектуры и градостроительства.</w:t>
            </w:r>
          </w:p>
          <w:p w14:paraId="7A8BEED2" w14:textId="77777777" w:rsidR="00E81520" w:rsidRPr="00E74E01" w:rsidRDefault="00E81520" w:rsidP="00E81520">
            <w:pPr>
              <w:suppressAutoHyphens/>
              <w:ind w:left="0"/>
              <w:rPr>
                <w:bCs/>
              </w:rPr>
            </w:pPr>
            <w:r w:rsidRPr="00E74E01">
              <w:rPr>
                <w:bCs/>
              </w:rPr>
              <w:t>Главный архитектор проекта, руководитель авторского коллектива</w:t>
            </w:r>
          </w:p>
        </w:tc>
      </w:tr>
      <w:tr w:rsidR="00E74E01" w:rsidRPr="00E74E01" w14:paraId="49EDEF66" w14:textId="77777777" w:rsidTr="00E81520">
        <w:tc>
          <w:tcPr>
            <w:tcW w:w="333" w:type="pct"/>
            <w:vAlign w:val="center"/>
          </w:tcPr>
          <w:p w14:paraId="37F9C7B5" w14:textId="5D39F065" w:rsidR="00441688" w:rsidRPr="00E74E01" w:rsidRDefault="00441688" w:rsidP="00E81520">
            <w:pPr>
              <w:suppressAutoHyphens/>
              <w:ind w:left="0"/>
              <w:rPr>
                <w:bCs/>
              </w:rPr>
            </w:pPr>
            <w:r w:rsidRPr="00E74E01">
              <w:rPr>
                <w:bCs/>
              </w:rPr>
              <w:t>4</w:t>
            </w:r>
          </w:p>
        </w:tc>
        <w:tc>
          <w:tcPr>
            <w:tcW w:w="979" w:type="pct"/>
            <w:shd w:val="clear" w:color="auto" w:fill="auto"/>
            <w:vAlign w:val="center"/>
          </w:tcPr>
          <w:p w14:paraId="046F34B6" w14:textId="5232056D" w:rsidR="00441688" w:rsidRPr="00E74E01" w:rsidRDefault="00441688" w:rsidP="00441688">
            <w:pPr>
              <w:suppressAutoHyphens/>
              <w:ind w:left="0"/>
              <w:rPr>
                <w:bCs/>
              </w:rPr>
            </w:pPr>
            <w:r w:rsidRPr="00E74E01">
              <w:rPr>
                <w:bCs/>
              </w:rPr>
              <w:t>Одинцова Е.В.</w:t>
            </w:r>
          </w:p>
        </w:tc>
        <w:tc>
          <w:tcPr>
            <w:tcW w:w="3688" w:type="pct"/>
            <w:shd w:val="clear" w:color="auto" w:fill="auto"/>
            <w:vAlign w:val="center"/>
          </w:tcPr>
          <w:p w14:paraId="102DB208" w14:textId="460A5993" w:rsidR="00441688" w:rsidRPr="00E74E01" w:rsidRDefault="00441688" w:rsidP="00441688">
            <w:pPr>
              <w:suppressAutoHyphens/>
              <w:ind w:left="0"/>
              <w:rPr>
                <w:bCs/>
              </w:rPr>
            </w:pPr>
            <w:r w:rsidRPr="00E74E01">
              <w:rPr>
                <w:bCs/>
              </w:rPr>
              <w:t>Ведущий архитектор 1 категории Департамента архитектуры и градостроительства.</w:t>
            </w:r>
          </w:p>
          <w:p w14:paraId="3945E84F" w14:textId="08AA9ACA" w:rsidR="00441688" w:rsidRPr="00E74E01" w:rsidRDefault="00441688" w:rsidP="00441688">
            <w:pPr>
              <w:suppressAutoHyphens/>
              <w:ind w:left="0"/>
              <w:rPr>
                <w:bCs/>
              </w:rPr>
            </w:pPr>
            <w:r w:rsidRPr="00E74E01">
              <w:rPr>
                <w:bCs/>
              </w:rPr>
              <w:t>Главный архитектор проекта</w:t>
            </w:r>
          </w:p>
        </w:tc>
      </w:tr>
      <w:tr w:rsidR="00E74E01" w:rsidRPr="00E74E01" w14:paraId="0B7B6E28" w14:textId="77777777" w:rsidTr="00E81520">
        <w:tc>
          <w:tcPr>
            <w:tcW w:w="333" w:type="pct"/>
            <w:vAlign w:val="center"/>
          </w:tcPr>
          <w:p w14:paraId="29A30C71" w14:textId="01F8EF59" w:rsidR="00E81520" w:rsidRPr="00E74E01" w:rsidRDefault="00441688" w:rsidP="00E81520">
            <w:pPr>
              <w:suppressAutoHyphens/>
              <w:ind w:left="0"/>
              <w:rPr>
                <w:bCs/>
              </w:rPr>
            </w:pPr>
            <w:r w:rsidRPr="00E74E01">
              <w:rPr>
                <w:bCs/>
              </w:rPr>
              <w:t>5</w:t>
            </w:r>
          </w:p>
        </w:tc>
        <w:tc>
          <w:tcPr>
            <w:tcW w:w="979" w:type="pct"/>
            <w:shd w:val="clear" w:color="auto" w:fill="auto"/>
            <w:vAlign w:val="center"/>
          </w:tcPr>
          <w:p w14:paraId="6F210531" w14:textId="77777777" w:rsidR="00E81520" w:rsidRPr="00E74E01" w:rsidRDefault="00E81520" w:rsidP="00E81520">
            <w:pPr>
              <w:suppressAutoHyphens/>
              <w:ind w:left="0"/>
              <w:rPr>
                <w:bCs/>
              </w:rPr>
            </w:pPr>
            <w:r w:rsidRPr="00E74E01">
              <w:rPr>
                <w:bCs/>
              </w:rPr>
              <w:t>Мацаков Д.А.</w:t>
            </w:r>
          </w:p>
        </w:tc>
        <w:tc>
          <w:tcPr>
            <w:tcW w:w="3688" w:type="pct"/>
            <w:shd w:val="clear" w:color="auto" w:fill="auto"/>
            <w:vAlign w:val="center"/>
          </w:tcPr>
          <w:p w14:paraId="60D12734" w14:textId="77777777" w:rsidR="00E81520" w:rsidRPr="00E74E01" w:rsidRDefault="00E81520" w:rsidP="00E81520">
            <w:pPr>
              <w:suppressAutoHyphens/>
              <w:ind w:left="0"/>
              <w:rPr>
                <w:bCs/>
              </w:rPr>
            </w:pPr>
            <w:r w:rsidRPr="00E74E01">
              <w:rPr>
                <w:bCs/>
              </w:rPr>
              <w:t>Руководитель группы инженерного обеспечения 1 Департамента инфраструктуры.</w:t>
            </w:r>
          </w:p>
          <w:p w14:paraId="52D9E037" w14:textId="77777777" w:rsidR="00E81520" w:rsidRPr="00E74E01" w:rsidRDefault="00E81520" w:rsidP="00E81520">
            <w:pPr>
              <w:suppressAutoHyphens/>
              <w:ind w:left="0"/>
              <w:rPr>
                <w:bCs/>
              </w:rPr>
            </w:pPr>
            <w:r w:rsidRPr="00E74E01">
              <w:rPr>
                <w:bCs/>
              </w:rPr>
              <w:t>Главный инженер проекта, ответственный специалист в области инженерной инфраструктуры</w:t>
            </w:r>
          </w:p>
        </w:tc>
      </w:tr>
      <w:tr w:rsidR="00E74E01" w:rsidRPr="00E74E01" w14:paraId="71DF436E" w14:textId="77777777" w:rsidTr="00E81520">
        <w:tc>
          <w:tcPr>
            <w:tcW w:w="333" w:type="pct"/>
            <w:vAlign w:val="center"/>
          </w:tcPr>
          <w:p w14:paraId="193DB5A6" w14:textId="37EA84DD" w:rsidR="00E81520" w:rsidRPr="00E74E01" w:rsidRDefault="00441688" w:rsidP="00E81520">
            <w:pPr>
              <w:suppressAutoHyphens/>
              <w:ind w:left="0"/>
              <w:rPr>
                <w:bCs/>
              </w:rPr>
            </w:pPr>
            <w:r w:rsidRPr="00E74E01">
              <w:rPr>
                <w:bCs/>
              </w:rPr>
              <w:t>6</w:t>
            </w:r>
          </w:p>
        </w:tc>
        <w:tc>
          <w:tcPr>
            <w:tcW w:w="979" w:type="pct"/>
            <w:shd w:val="clear" w:color="auto" w:fill="auto"/>
            <w:vAlign w:val="center"/>
          </w:tcPr>
          <w:p w14:paraId="6F6E4EDC" w14:textId="78975258" w:rsidR="00E81520" w:rsidRPr="00E74E01" w:rsidRDefault="00441688" w:rsidP="00E81520">
            <w:pPr>
              <w:suppressAutoHyphens/>
              <w:ind w:left="0"/>
              <w:rPr>
                <w:bCs/>
              </w:rPr>
            </w:pPr>
            <w:r w:rsidRPr="00E74E01">
              <w:rPr>
                <w:bCs/>
              </w:rPr>
              <w:t>Огородников Д.С.</w:t>
            </w:r>
          </w:p>
        </w:tc>
        <w:tc>
          <w:tcPr>
            <w:tcW w:w="3688" w:type="pct"/>
            <w:shd w:val="clear" w:color="auto" w:fill="auto"/>
            <w:vAlign w:val="center"/>
          </w:tcPr>
          <w:p w14:paraId="75D4388B" w14:textId="68FD5B3E" w:rsidR="00E81520" w:rsidRPr="00E74E01" w:rsidRDefault="00441688" w:rsidP="00E81520">
            <w:pPr>
              <w:suppressAutoHyphens/>
              <w:ind w:left="0"/>
              <w:rPr>
                <w:bCs/>
              </w:rPr>
            </w:pPr>
            <w:r w:rsidRPr="00E74E01">
              <w:rPr>
                <w:bCs/>
              </w:rPr>
              <w:t>Инженер</w:t>
            </w:r>
            <w:r w:rsidR="00E81520" w:rsidRPr="00E74E01">
              <w:rPr>
                <w:bCs/>
              </w:rPr>
              <w:t xml:space="preserve"> отдела транспортного обеспечения Департамента архитектуры и градостроительства.</w:t>
            </w:r>
          </w:p>
          <w:p w14:paraId="698A189E" w14:textId="77777777" w:rsidR="00E81520" w:rsidRPr="00E74E01" w:rsidRDefault="00E81520" w:rsidP="00E81520">
            <w:pPr>
              <w:suppressAutoHyphens/>
              <w:ind w:left="0"/>
              <w:rPr>
                <w:bCs/>
              </w:rPr>
            </w:pPr>
            <w:r w:rsidRPr="00E74E01">
              <w:rPr>
                <w:bCs/>
              </w:rPr>
              <w:t>Ответственный специалист в области планирования транспортной инфраструктуры</w:t>
            </w:r>
          </w:p>
        </w:tc>
      </w:tr>
      <w:tr w:rsidR="00E74E01" w:rsidRPr="00E74E01" w14:paraId="10E78FA6" w14:textId="77777777" w:rsidTr="00E81520">
        <w:tc>
          <w:tcPr>
            <w:tcW w:w="333" w:type="pct"/>
            <w:vAlign w:val="center"/>
          </w:tcPr>
          <w:p w14:paraId="1D2AD198" w14:textId="42242048" w:rsidR="00E81520" w:rsidRPr="00E74E01" w:rsidRDefault="00441688" w:rsidP="00E81520">
            <w:pPr>
              <w:suppressAutoHyphens/>
              <w:ind w:left="0"/>
              <w:rPr>
                <w:bCs/>
              </w:rPr>
            </w:pPr>
            <w:r w:rsidRPr="00E74E01">
              <w:rPr>
                <w:bCs/>
              </w:rPr>
              <w:t>7</w:t>
            </w:r>
          </w:p>
        </w:tc>
        <w:tc>
          <w:tcPr>
            <w:tcW w:w="979" w:type="pct"/>
            <w:shd w:val="clear" w:color="auto" w:fill="auto"/>
            <w:vAlign w:val="center"/>
          </w:tcPr>
          <w:p w14:paraId="0EB766CC" w14:textId="077706D6" w:rsidR="00E81520" w:rsidRPr="00E74E01" w:rsidRDefault="00441688" w:rsidP="00E81520">
            <w:pPr>
              <w:suppressAutoHyphens/>
              <w:ind w:left="0"/>
              <w:rPr>
                <w:bCs/>
              </w:rPr>
            </w:pPr>
            <w:r w:rsidRPr="00E74E01">
              <w:rPr>
                <w:bCs/>
              </w:rPr>
              <w:t>Долгих О.С.</w:t>
            </w:r>
          </w:p>
        </w:tc>
        <w:tc>
          <w:tcPr>
            <w:tcW w:w="3688" w:type="pct"/>
            <w:shd w:val="clear" w:color="auto" w:fill="auto"/>
            <w:vAlign w:val="center"/>
          </w:tcPr>
          <w:p w14:paraId="1DA2D1C7" w14:textId="77777777" w:rsidR="00E81520" w:rsidRPr="00E74E01" w:rsidRDefault="00E81520" w:rsidP="00E81520">
            <w:pPr>
              <w:suppressAutoHyphens/>
              <w:ind w:left="0"/>
              <w:rPr>
                <w:bCs/>
              </w:rPr>
            </w:pPr>
            <w:r w:rsidRPr="00E74E01">
              <w:rPr>
                <w:bCs/>
              </w:rPr>
              <w:t>Старший экономист отдела социального планирования Департамента архитектуры и градостроительства.</w:t>
            </w:r>
          </w:p>
          <w:p w14:paraId="77E46AF1" w14:textId="0EAABAD3" w:rsidR="00E81520" w:rsidRPr="00E74E01" w:rsidRDefault="00E81520" w:rsidP="00441688">
            <w:pPr>
              <w:suppressAutoHyphens/>
              <w:ind w:left="0"/>
              <w:rPr>
                <w:bCs/>
              </w:rPr>
            </w:pPr>
            <w:r w:rsidRPr="00E74E01">
              <w:t xml:space="preserve">Ответственный специалист в области </w:t>
            </w:r>
            <w:r w:rsidRPr="00E74E01">
              <w:rPr>
                <w:bCs/>
              </w:rPr>
              <w:t>планирования социальной инфраструктуры</w:t>
            </w:r>
          </w:p>
        </w:tc>
      </w:tr>
      <w:tr w:rsidR="00E74E01" w:rsidRPr="00E74E01" w14:paraId="656B45AA" w14:textId="77777777" w:rsidTr="00E81520">
        <w:tc>
          <w:tcPr>
            <w:tcW w:w="333" w:type="pct"/>
            <w:vAlign w:val="center"/>
          </w:tcPr>
          <w:p w14:paraId="1E7E7C98" w14:textId="1F173A21" w:rsidR="00E81520" w:rsidRPr="00E74E01" w:rsidRDefault="00441688" w:rsidP="00E81520">
            <w:pPr>
              <w:suppressAutoHyphens/>
              <w:ind w:left="0"/>
              <w:rPr>
                <w:bCs/>
              </w:rPr>
            </w:pPr>
            <w:r w:rsidRPr="00E74E01">
              <w:rPr>
                <w:bCs/>
              </w:rPr>
              <w:t>8</w:t>
            </w:r>
          </w:p>
        </w:tc>
        <w:tc>
          <w:tcPr>
            <w:tcW w:w="979" w:type="pct"/>
            <w:shd w:val="clear" w:color="auto" w:fill="auto"/>
            <w:vAlign w:val="center"/>
          </w:tcPr>
          <w:p w14:paraId="757E89EA" w14:textId="77777777" w:rsidR="00E81520" w:rsidRPr="00E74E01" w:rsidRDefault="00E81520" w:rsidP="00E81520">
            <w:pPr>
              <w:suppressAutoHyphens/>
              <w:ind w:left="0"/>
              <w:rPr>
                <w:bCs/>
              </w:rPr>
            </w:pPr>
            <w:r w:rsidRPr="00E74E01">
              <w:rPr>
                <w:bCs/>
              </w:rPr>
              <w:t>Бабий С.В.</w:t>
            </w:r>
          </w:p>
        </w:tc>
        <w:tc>
          <w:tcPr>
            <w:tcW w:w="3688" w:type="pct"/>
            <w:shd w:val="clear" w:color="auto" w:fill="auto"/>
            <w:vAlign w:val="center"/>
          </w:tcPr>
          <w:p w14:paraId="127DC6C7" w14:textId="274805E2" w:rsidR="00E81520" w:rsidRPr="00E74E01" w:rsidRDefault="00E81520" w:rsidP="00E81520">
            <w:pPr>
              <w:suppressAutoHyphens/>
              <w:ind w:left="0"/>
              <w:rPr>
                <w:bCs/>
              </w:rPr>
            </w:pPr>
            <w:r w:rsidRPr="00E74E01">
              <w:rPr>
                <w:bCs/>
              </w:rPr>
              <w:t>Руководитель группы</w:t>
            </w:r>
            <w:r w:rsidR="00D719F6" w:rsidRPr="00E74E01">
              <w:rPr>
                <w:bCs/>
              </w:rPr>
              <w:t xml:space="preserve"> отдела градостроительной подготовки </w:t>
            </w:r>
            <w:r w:rsidRPr="00E74E01">
              <w:rPr>
                <w:bCs/>
              </w:rPr>
              <w:t>Департамента инфраструктуры.</w:t>
            </w:r>
          </w:p>
          <w:p w14:paraId="7E3F8200" w14:textId="77777777" w:rsidR="00E81520" w:rsidRPr="00E74E01" w:rsidRDefault="00E81520" w:rsidP="00E81520">
            <w:pPr>
              <w:suppressAutoHyphens/>
              <w:ind w:left="0"/>
              <w:rPr>
                <w:bCs/>
              </w:rPr>
            </w:pPr>
            <w:r w:rsidRPr="00E74E01">
              <w:rPr>
                <w:bCs/>
              </w:rPr>
              <w:t>Ответственный специалист в области градостроительной подготовки территории, формирования информационных ресурсов и градостроительного зонирования территории</w:t>
            </w:r>
          </w:p>
        </w:tc>
      </w:tr>
      <w:tr w:rsidR="00E74E01" w:rsidRPr="00E74E01" w14:paraId="08D7E3C8" w14:textId="77777777" w:rsidTr="00E81520">
        <w:tc>
          <w:tcPr>
            <w:tcW w:w="333" w:type="pct"/>
            <w:vAlign w:val="center"/>
          </w:tcPr>
          <w:p w14:paraId="5F5C7AC6" w14:textId="33DA9AC0" w:rsidR="00E81520" w:rsidRPr="00E74E01" w:rsidRDefault="00441688" w:rsidP="00E81520">
            <w:pPr>
              <w:suppressAutoHyphens/>
              <w:ind w:left="0"/>
              <w:rPr>
                <w:bCs/>
              </w:rPr>
            </w:pPr>
            <w:r w:rsidRPr="00E74E01">
              <w:rPr>
                <w:bCs/>
              </w:rPr>
              <w:t>9</w:t>
            </w:r>
          </w:p>
        </w:tc>
        <w:tc>
          <w:tcPr>
            <w:tcW w:w="979" w:type="pct"/>
            <w:shd w:val="clear" w:color="auto" w:fill="auto"/>
            <w:vAlign w:val="center"/>
          </w:tcPr>
          <w:p w14:paraId="79DEECF8" w14:textId="34A0DCD8" w:rsidR="00E81520" w:rsidRPr="00E74E01" w:rsidRDefault="00441688" w:rsidP="00E81520">
            <w:pPr>
              <w:suppressAutoHyphens/>
              <w:ind w:left="0"/>
              <w:rPr>
                <w:bCs/>
              </w:rPr>
            </w:pPr>
            <w:r w:rsidRPr="00E74E01">
              <w:rPr>
                <w:bCs/>
              </w:rPr>
              <w:t>Майер А.А.</w:t>
            </w:r>
          </w:p>
        </w:tc>
        <w:tc>
          <w:tcPr>
            <w:tcW w:w="3688" w:type="pct"/>
            <w:shd w:val="clear" w:color="auto" w:fill="auto"/>
            <w:vAlign w:val="center"/>
          </w:tcPr>
          <w:p w14:paraId="7835EDA3" w14:textId="230C54AD" w:rsidR="00E81520" w:rsidRPr="00E74E01" w:rsidRDefault="00E81520" w:rsidP="00E81520">
            <w:pPr>
              <w:suppressAutoHyphens/>
              <w:ind w:left="0"/>
              <w:rPr>
                <w:bCs/>
              </w:rPr>
            </w:pPr>
            <w:r w:rsidRPr="00E74E01">
              <w:rPr>
                <w:bCs/>
              </w:rPr>
              <w:t xml:space="preserve">Ведущий экономист </w:t>
            </w:r>
            <w:r w:rsidR="00D719F6" w:rsidRPr="00E74E01">
              <w:rPr>
                <w:bCs/>
              </w:rPr>
              <w:t xml:space="preserve">1 категории </w:t>
            </w:r>
            <w:r w:rsidRPr="00E74E01">
              <w:rPr>
                <w:bCs/>
              </w:rPr>
              <w:t>отдела стратегического планирования Департамента архитектуры и градостроительства.</w:t>
            </w:r>
          </w:p>
          <w:p w14:paraId="47EA76AF" w14:textId="59A48840" w:rsidR="00E81520" w:rsidRPr="00E74E01" w:rsidRDefault="00E81520" w:rsidP="00441688">
            <w:pPr>
              <w:suppressAutoHyphens/>
              <w:ind w:left="0"/>
              <w:rPr>
                <w:bCs/>
              </w:rPr>
            </w:pPr>
            <w:r w:rsidRPr="00E74E01">
              <w:rPr>
                <w:bCs/>
              </w:rPr>
              <w:t xml:space="preserve">Ответственный специалист в области стратегического </w:t>
            </w:r>
            <w:r w:rsidR="00441688" w:rsidRPr="00E74E01">
              <w:rPr>
                <w:bCs/>
              </w:rPr>
              <w:t>и инвестиционного планирования</w:t>
            </w:r>
          </w:p>
        </w:tc>
      </w:tr>
      <w:tr w:rsidR="00E74E01" w:rsidRPr="00E74E01" w14:paraId="29EE7AE9" w14:textId="77777777" w:rsidTr="00E81520">
        <w:tc>
          <w:tcPr>
            <w:tcW w:w="333" w:type="pct"/>
            <w:vAlign w:val="center"/>
          </w:tcPr>
          <w:p w14:paraId="5D4A18B7" w14:textId="430B077A" w:rsidR="00E81520" w:rsidRPr="00E74E01" w:rsidRDefault="00441688" w:rsidP="00E81520">
            <w:pPr>
              <w:suppressAutoHyphens/>
              <w:ind w:left="0"/>
              <w:rPr>
                <w:bCs/>
              </w:rPr>
            </w:pPr>
            <w:r w:rsidRPr="00E74E01">
              <w:rPr>
                <w:bCs/>
              </w:rPr>
              <w:t>10</w:t>
            </w:r>
          </w:p>
        </w:tc>
        <w:tc>
          <w:tcPr>
            <w:tcW w:w="979" w:type="pct"/>
            <w:shd w:val="clear" w:color="auto" w:fill="auto"/>
            <w:vAlign w:val="center"/>
          </w:tcPr>
          <w:p w14:paraId="7EA312FF" w14:textId="77777777" w:rsidR="00E81520" w:rsidRPr="00E74E01" w:rsidRDefault="00E81520" w:rsidP="00E81520">
            <w:pPr>
              <w:suppressAutoHyphens/>
              <w:ind w:left="0"/>
              <w:rPr>
                <w:bCs/>
              </w:rPr>
            </w:pPr>
            <w:r w:rsidRPr="00E74E01">
              <w:rPr>
                <w:bCs/>
              </w:rPr>
              <w:t>Мецлер А.Ю.</w:t>
            </w:r>
          </w:p>
        </w:tc>
        <w:tc>
          <w:tcPr>
            <w:tcW w:w="3688" w:type="pct"/>
            <w:shd w:val="clear" w:color="auto" w:fill="auto"/>
            <w:vAlign w:val="center"/>
          </w:tcPr>
          <w:p w14:paraId="138D3B1F" w14:textId="77777777" w:rsidR="000F1220" w:rsidRPr="00E74E01" w:rsidRDefault="000F1220" w:rsidP="000F1220">
            <w:pPr>
              <w:suppressAutoHyphens/>
              <w:ind w:left="0"/>
              <w:rPr>
                <w:bCs/>
              </w:rPr>
            </w:pPr>
            <w:r w:rsidRPr="00E74E01">
              <w:rPr>
                <w:bCs/>
              </w:rPr>
              <w:t>Ведущий эколог 1 категории отдела градостроительной экологии Департамента архитектуры и градостроительства.</w:t>
            </w:r>
          </w:p>
          <w:p w14:paraId="56A8EF3A" w14:textId="2C21D214" w:rsidR="00E81520" w:rsidRPr="00E74E01" w:rsidRDefault="00E81520" w:rsidP="00E81520">
            <w:pPr>
              <w:suppressAutoHyphens/>
              <w:ind w:left="0"/>
              <w:rPr>
                <w:bCs/>
              </w:rPr>
            </w:pPr>
            <w:r w:rsidRPr="00E74E01">
              <w:rPr>
                <w:bCs/>
              </w:rPr>
              <w:t>Ответственный специалист в области градостроительной экологии</w:t>
            </w:r>
          </w:p>
        </w:tc>
      </w:tr>
      <w:tr w:rsidR="00E74E01" w:rsidRPr="00E74E01" w14:paraId="2BF52681" w14:textId="77777777" w:rsidTr="00E81520">
        <w:tc>
          <w:tcPr>
            <w:tcW w:w="333" w:type="pct"/>
            <w:vAlign w:val="center"/>
          </w:tcPr>
          <w:p w14:paraId="3CEDF345" w14:textId="3C3FB5EC" w:rsidR="00E81520" w:rsidRPr="00E74E01" w:rsidRDefault="00441688" w:rsidP="00E81520">
            <w:pPr>
              <w:suppressAutoHyphens/>
              <w:ind w:left="0"/>
              <w:rPr>
                <w:bCs/>
              </w:rPr>
            </w:pPr>
            <w:r w:rsidRPr="00E74E01">
              <w:rPr>
                <w:bCs/>
              </w:rPr>
              <w:t>11</w:t>
            </w:r>
          </w:p>
        </w:tc>
        <w:tc>
          <w:tcPr>
            <w:tcW w:w="979" w:type="pct"/>
            <w:shd w:val="clear" w:color="auto" w:fill="auto"/>
            <w:vAlign w:val="center"/>
          </w:tcPr>
          <w:p w14:paraId="0F9A6181" w14:textId="5F681BE5" w:rsidR="00E81520" w:rsidRPr="00E74E01" w:rsidRDefault="00441688" w:rsidP="00E81520">
            <w:pPr>
              <w:suppressAutoHyphens/>
              <w:ind w:left="0"/>
              <w:rPr>
                <w:bCs/>
              </w:rPr>
            </w:pPr>
            <w:r w:rsidRPr="00E74E01">
              <w:rPr>
                <w:bCs/>
              </w:rPr>
              <w:t>Беликов А.В.</w:t>
            </w:r>
          </w:p>
        </w:tc>
        <w:tc>
          <w:tcPr>
            <w:tcW w:w="3688" w:type="pct"/>
            <w:shd w:val="clear" w:color="auto" w:fill="auto"/>
            <w:vAlign w:val="center"/>
          </w:tcPr>
          <w:p w14:paraId="309B579F" w14:textId="77777777" w:rsidR="00E81520" w:rsidRPr="00E74E01" w:rsidRDefault="00E81520" w:rsidP="00E81520">
            <w:pPr>
              <w:suppressAutoHyphens/>
              <w:ind w:left="0"/>
              <w:rPr>
                <w:bCs/>
              </w:rPr>
            </w:pPr>
            <w:r w:rsidRPr="00E74E01">
              <w:rPr>
                <w:bCs/>
              </w:rPr>
              <w:t>Старший антрополог отдела мастер-плана Департамента архитектуры и градостроительства.</w:t>
            </w:r>
          </w:p>
          <w:p w14:paraId="527D4CB9" w14:textId="77777777" w:rsidR="00E81520" w:rsidRPr="00E74E01" w:rsidRDefault="00E81520" w:rsidP="00E81520">
            <w:pPr>
              <w:suppressAutoHyphens/>
              <w:ind w:left="0"/>
              <w:rPr>
                <w:bCs/>
              </w:rPr>
            </w:pPr>
            <w:r w:rsidRPr="00E74E01">
              <w:rPr>
                <w:bCs/>
              </w:rPr>
              <w:t>Ответственный специалист в области градостроительных исследований</w:t>
            </w:r>
          </w:p>
        </w:tc>
      </w:tr>
      <w:tr w:rsidR="00254A05" w:rsidRPr="00E74E01" w14:paraId="54C9F1AB" w14:textId="77777777" w:rsidTr="00E81520">
        <w:tc>
          <w:tcPr>
            <w:tcW w:w="333" w:type="pct"/>
            <w:vAlign w:val="center"/>
          </w:tcPr>
          <w:p w14:paraId="76D2FFC5" w14:textId="0E3A31F1" w:rsidR="00E81520" w:rsidRPr="00E74E01" w:rsidRDefault="00441688" w:rsidP="00E81520">
            <w:pPr>
              <w:suppressAutoHyphens/>
              <w:ind w:left="0"/>
              <w:rPr>
                <w:bCs/>
              </w:rPr>
            </w:pPr>
            <w:r w:rsidRPr="00E74E01">
              <w:rPr>
                <w:bCs/>
              </w:rPr>
              <w:t>12</w:t>
            </w:r>
          </w:p>
        </w:tc>
        <w:tc>
          <w:tcPr>
            <w:tcW w:w="979" w:type="pct"/>
            <w:shd w:val="clear" w:color="auto" w:fill="auto"/>
            <w:vAlign w:val="center"/>
          </w:tcPr>
          <w:p w14:paraId="17AB31C3" w14:textId="77777777" w:rsidR="00E81520" w:rsidRPr="00E74E01" w:rsidRDefault="00E81520" w:rsidP="00E81520">
            <w:pPr>
              <w:suppressAutoHyphens/>
              <w:ind w:left="0"/>
              <w:rPr>
                <w:bCs/>
              </w:rPr>
            </w:pPr>
            <w:r w:rsidRPr="00E74E01">
              <w:rPr>
                <w:bCs/>
              </w:rPr>
              <w:t>Филимонова В.И.</w:t>
            </w:r>
          </w:p>
        </w:tc>
        <w:tc>
          <w:tcPr>
            <w:tcW w:w="3688" w:type="pct"/>
            <w:shd w:val="clear" w:color="auto" w:fill="auto"/>
            <w:vAlign w:val="center"/>
          </w:tcPr>
          <w:p w14:paraId="1DA0CFCC" w14:textId="6B20D72E" w:rsidR="00E81520" w:rsidRPr="00E74E01" w:rsidRDefault="00E81520" w:rsidP="00E81520">
            <w:pPr>
              <w:suppressAutoHyphens/>
              <w:ind w:left="0"/>
              <w:rPr>
                <w:bCs/>
              </w:rPr>
            </w:pPr>
            <w:r w:rsidRPr="00E74E01">
              <w:rPr>
                <w:bCs/>
              </w:rPr>
              <w:t>Ведущий юрист отдела нормативно-правового обеспечения градостроительных и земельно-имущественных отношений</w:t>
            </w:r>
            <w:r w:rsidR="00A77D89" w:rsidRPr="00E74E01">
              <w:rPr>
                <w:bCs/>
              </w:rPr>
              <w:t xml:space="preserve"> Департамента инфраструктуры</w:t>
            </w:r>
            <w:r w:rsidRPr="00E74E01">
              <w:rPr>
                <w:bCs/>
              </w:rPr>
              <w:t>.</w:t>
            </w:r>
          </w:p>
          <w:p w14:paraId="3D50834D" w14:textId="77777777" w:rsidR="00E81520" w:rsidRPr="00E74E01" w:rsidRDefault="00E81520" w:rsidP="00E81520">
            <w:pPr>
              <w:suppressAutoHyphens/>
              <w:ind w:left="0"/>
              <w:rPr>
                <w:bCs/>
              </w:rPr>
            </w:pPr>
            <w:r w:rsidRPr="00E74E01">
              <w:rPr>
                <w:bCs/>
              </w:rPr>
              <w:t>Ответственный специалист в области нормативно-правового обеспечения</w:t>
            </w:r>
          </w:p>
        </w:tc>
      </w:tr>
    </w:tbl>
    <w:p w14:paraId="44F9BECA" w14:textId="77777777" w:rsidR="00987A5A" w:rsidRPr="00E74E01" w:rsidRDefault="00987A5A" w:rsidP="00987A5A">
      <w:pPr>
        <w:tabs>
          <w:tab w:val="left" w:pos="7230"/>
        </w:tabs>
        <w:ind w:firstLine="709"/>
        <w:jc w:val="center"/>
        <w:rPr>
          <w:b/>
        </w:rPr>
      </w:pPr>
    </w:p>
    <w:p w14:paraId="5855B55A" w14:textId="77777777" w:rsidR="003223A3" w:rsidRPr="00E74E01" w:rsidRDefault="003223A3">
      <w:pPr>
        <w:sectPr w:rsidR="003223A3" w:rsidRPr="00E74E01" w:rsidSect="00254A05">
          <w:footerReference w:type="default" r:id="rId15"/>
          <w:type w:val="nextColumn"/>
          <w:pgSz w:w="11906" w:h="16838"/>
          <w:pgMar w:top="1134" w:right="851" w:bottom="851" w:left="1134" w:header="283" w:footer="283" w:gutter="0"/>
          <w:cols w:space="708"/>
          <w:docGrid w:linePitch="360"/>
        </w:sectPr>
      </w:pPr>
    </w:p>
    <w:sdt>
      <w:sdtPr>
        <w:rPr>
          <w:rFonts w:eastAsia="Calibri"/>
          <w:b/>
          <w:bCs/>
          <w:noProof/>
          <w:vanish/>
          <w:kern w:val="28"/>
          <w:sz w:val="28"/>
          <w:szCs w:val="24"/>
          <w:lang w:eastAsia="ru-RU"/>
        </w:rPr>
        <w:id w:val="940342972"/>
        <w:docPartObj>
          <w:docPartGallery w:val="Table of Contents"/>
          <w:docPartUnique/>
        </w:docPartObj>
      </w:sdtPr>
      <w:sdtEndPr>
        <w:rPr>
          <w:sz w:val="24"/>
        </w:rPr>
      </w:sdtEndPr>
      <w:sdtContent>
        <w:p w14:paraId="6561A9D7" w14:textId="35EC8851" w:rsidR="003A329C" w:rsidRPr="00E74E01" w:rsidRDefault="00DE2A90" w:rsidP="005656D7">
          <w:pPr>
            <w:spacing w:after="120"/>
            <w:ind w:left="0"/>
            <w:jc w:val="center"/>
            <w:rPr>
              <w:sz w:val="28"/>
              <w:szCs w:val="28"/>
            </w:rPr>
          </w:pPr>
          <w:r w:rsidRPr="00E74E01">
            <w:rPr>
              <w:sz w:val="28"/>
              <w:szCs w:val="28"/>
            </w:rPr>
            <w:t>ОГЛАВЛЕНИЕ</w:t>
          </w:r>
        </w:p>
        <w:p w14:paraId="17CD9F5B" w14:textId="77777777" w:rsidR="00E74E01" w:rsidRPr="00E74E01" w:rsidRDefault="003A329C">
          <w:pPr>
            <w:pStyle w:val="16"/>
            <w:rPr>
              <w:rFonts w:eastAsiaTheme="minorEastAsia"/>
              <w:b w:val="0"/>
              <w:bCs w:val="0"/>
              <w:kern w:val="0"/>
              <w:sz w:val="22"/>
              <w:szCs w:val="22"/>
            </w:rPr>
          </w:pPr>
          <w:r w:rsidRPr="00E74E01">
            <w:rPr>
              <w:b w:val="0"/>
            </w:rPr>
            <w:fldChar w:fldCharType="begin"/>
          </w:r>
          <w:r w:rsidRPr="00E74E01">
            <w:rPr>
              <w:b w:val="0"/>
            </w:rPr>
            <w:instrText xml:space="preserve"> TOC \o "1-3" \h \z \u </w:instrText>
          </w:r>
          <w:r w:rsidRPr="00E74E01">
            <w:rPr>
              <w:b w:val="0"/>
            </w:rPr>
            <w:fldChar w:fldCharType="separate"/>
          </w:r>
          <w:hyperlink w:anchor="_Toc202867264" w:history="1">
            <w:r w:rsidR="00E74E01" w:rsidRPr="00E74E01">
              <w:rPr>
                <w:rStyle w:val="af4"/>
                <w:b w:val="0"/>
                <w:color w:val="auto"/>
              </w:rPr>
              <w:t>1.</w:t>
            </w:r>
            <w:r w:rsidR="00E74E01" w:rsidRPr="00E74E01">
              <w:rPr>
                <w:rFonts w:eastAsiaTheme="minorEastAsia"/>
                <w:b w:val="0"/>
                <w:bCs w:val="0"/>
                <w:kern w:val="0"/>
                <w:sz w:val="22"/>
                <w:szCs w:val="22"/>
              </w:rPr>
              <w:tab/>
            </w:r>
            <w:r w:rsidR="00E74E01" w:rsidRPr="00E74E01">
              <w:rPr>
                <w:rStyle w:val="af4"/>
                <w:b w:val="0"/>
                <w:color w:val="auto"/>
              </w:rPr>
              <w:t>ОБЩИЕ ПОЛОЖЕНИЯ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_Toc202867264 \h </w:instrText>
            </w:r>
            <w:r w:rsidR="00E74E01" w:rsidRPr="00E74E01">
              <w:rPr>
                <w:b w:val="0"/>
                <w:webHidden/>
              </w:rPr>
            </w:r>
            <w:r w:rsidR="00E74E01" w:rsidRPr="00E74E01">
              <w:rPr>
                <w:b w:val="0"/>
                <w:webHidden/>
              </w:rPr>
              <w:fldChar w:fldCharType="separate"/>
            </w:r>
            <w:r w:rsidR="00470FFC">
              <w:rPr>
                <w:b w:val="0"/>
                <w:webHidden/>
              </w:rPr>
              <w:t>8</w:t>
            </w:r>
            <w:r w:rsidR="00E74E01" w:rsidRPr="00E74E01">
              <w:rPr>
                <w:b w:val="0"/>
                <w:webHidden/>
              </w:rPr>
              <w:fldChar w:fldCharType="end"/>
            </w:r>
          </w:hyperlink>
        </w:p>
        <w:p w14:paraId="46672273" w14:textId="77777777" w:rsidR="00E74E01" w:rsidRPr="00E74E01" w:rsidRDefault="00470FFC">
          <w:pPr>
            <w:pStyle w:val="16"/>
            <w:rPr>
              <w:rFonts w:eastAsiaTheme="minorEastAsia"/>
              <w:b w:val="0"/>
              <w:bCs w:val="0"/>
              <w:kern w:val="0"/>
              <w:sz w:val="22"/>
              <w:szCs w:val="22"/>
            </w:rPr>
          </w:pPr>
          <w:hyperlink w:anchor="_Toc202867265" w:history="1">
            <w:r w:rsidR="00E74E01" w:rsidRPr="00E74E01">
              <w:rPr>
                <w:rStyle w:val="af4"/>
                <w:b w:val="0"/>
                <w:color w:val="auto"/>
              </w:rPr>
              <w:t>2.</w:t>
            </w:r>
            <w:r w:rsidR="00E74E01" w:rsidRPr="00E74E01">
              <w:rPr>
                <w:rFonts w:eastAsiaTheme="minorEastAsia"/>
                <w:b w:val="0"/>
                <w:bCs w:val="0"/>
                <w:kern w:val="0"/>
                <w:sz w:val="22"/>
                <w:szCs w:val="22"/>
              </w:rPr>
              <w:tab/>
            </w:r>
            <w:r w:rsidR="00E74E01" w:rsidRPr="00E74E01">
              <w:rPr>
                <w:rStyle w:val="af4"/>
                <w:b w:val="0"/>
                <w:color w:val="auto"/>
              </w:rPr>
              <w:t>СТРАТЕГИЧЕСКИЕ ПРИОРИТЕТЫ СОЦИАЛЬНО-ЭКОНОМИЧЕСКОГО И ПРОСТРАНСТВЕННОГО РАЗВИТИЯ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_Toc202867265 \h </w:instrText>
            </w:r>
            <w:r w:rsidR="00E74E01" w:rsidRPr="00E74E01">
              <w:rPr>
                <w:b w:val="0"/>
                <w:webHidden/>
              </w:rPr>
            </w:r>
            <w:r w:rsidR="00E74E01" w:rsidRPr="00E74E01">
              <w:rPr>
                <w:b w:val="0"/>
                <w:webHidden/>
              </w:rPr>
              <w:fldChar w:fldCharType="separate"/>
            </w:r>
            <w:r>
              <w:rPr>
                <w:b w:val="0"/>
                <w:webHidden/>
              </w:rPr>
              <w:t>11</w:t>
            </w:r>
            <w:r w:rsidR="00E74E01" w:rsidRPr="00E74E01">
              <w:rPr>
                <w:b w:val="0"/>
                <w:webHidden/>
              </w:rPr>
              <w:fldChar w:fldCharType="end"/>
            </w:r>
          </w:hyperlink>
        </w:p>
        <w:p w14:paraId="7DA17F0C" w14:textId="77777777" w:rsidR="00E74E01" w:rsidRPr="00E74E01" w:rsidRDefault="00470FFC">
          <w:pPr>
            <w:pStyle w:val="16"/>
            <w:rPr>
              <w:rFonts w:eastAsiaTheme="minorEastAsia"/>
              <w:b w:val="0"/>
              <w:bCs w:val="0"/>
              <w:kern w:val="0"/>
              <w:sz w:val="22"/>
              <w:szCs w:val="22"/>
            </w:rPr>
          </w:pPr>
          <w:hyperlink w:anchor="_Toc202867266" w:history="1">
            <w:r w:rsidR="00E74E01" w:rsidRPr="00E74E01">
              <w:rPr>
                <w:rStyle w:val="af4"/>
                <w:b w:val="0"/>
                <w:color w:val="auto"/>
              </w:rPr>
              <w:t>2.1.</w:t>
            </w:r>
            <w:r w:rsidR="00E74E01" w:rsidRPr="00E74E01">
              <w:rPr>
                <w:rFonts w:eastAsiaTheme="minorEastAsia"/>
                <w:b w:val="0"/>
                <w:bCs w:val="0"/>
                <w:kern w:val="0"/>
                <w:sz w:val="22"/>
                <w:szCs w:val="22"/>
              </w:rPr>
              <w:tab/>
            </w:r>
            <w:r w:rsidR="00E74E01" w:rsidRPr="00E74E01">
              <w:rPr>
                <w:rStyle w:val="af4"/>
                <w:b w:val="0"/>
                <w:color w:val="auto"/>
              </w:rPr>
              <w:t>Общая характеристика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_Toc202867266 \h </w:instrText>
            </w:r>
            <w:r w:rsidR="00E74E01" w:rsidRPr="00E74E01">
              <w:rPr>
                <w:b w:val="0"/>
                <w:webHidden/>
              </w:rPr>
            </w:r>
            <w:r w:rsidR="00E74E01" w:rsidRPr="00E74E01">
              <w:rPr>
                <w:b w:val="0"/>
                <w:webHidden/>
              </w:rPr>
              <w:fldChar w:fldCharType="separate"/>
            </w:r>
            <w:r>
              <w:rPr>
                <w:b w:val="0"/>
                <w:webHidden/>
              </w:rPr>
              <w:t>11</w:t>
            </w:r>
            <w:r w:rsidR="00E74E01" w:rsidRPr="00E74E01">
              <w:rPr>
                <w:b w:val="0"/>
                <w:webHidden/>
              </w:rPr>
              <w:fldChar w:fldCharType="end"/>
            </w:r>
          </w:hyperlink>
        </w:p>
        <w:p w14:paraId="3793F76E" w14:textId="77777777" w:rsidR="00E74E01" w:rsidRPr="00E74E01" w:rsidRDefault="00470FFC">
          <w:pPr>
            <w:pStyle w:val="16"/>
            <w:rPr>
              <w:rFonts w:eastAsiaTheme="minorEastAsia"/>
              <w:b w:val="0"/>
              <w:bCs w:val="0"/>
              <w:kern w:val="0"/>
              <w:sz w:val="22"/>
              <w:szCs w:val="22"/>
            </w:rPr>
          </w:pPr>
          <w:hyperlink w:anchor="_Toc202867267" w:history="1">
            <w:r w:rsidR="00E74E01" w:rsidRPr="00E74E01">
              <w:rPr>
                <w:rStyle w:val="af4"/>
                <w:b w:val="0"/>
                <w:color w:val="auto"/>
              </w:rPr>
              <w:t>2.2.</w:t>
            </w:r>
            <w:r w:rsidR="00E74E01" w:rsidRPr="00E74E01">
              <w:rPr>
                <w:rFonts w:eastAsiaTheme="minorEastAsia"/>
                <w:b w:val="0"/>
                <w:bCs w:val="0"/>
                <w:kern w:val="0"/>
                <w:sz w:val="22"/>
                <w:szCs w:val="22"/>
              </w:rPr>
              <w:tab/>
            </w:r>
            <w:r w:rsidR="00E74E01" w:rsidRPr="00E74E01">
              <w:rPr>
                <w:rStyle w:val="af4"/>
                <w:b w:val="0"/>
                <w:color w:val="auto"/>
              </w:rPr>
              <w:t>Стратегические приоритеты развития территории. Целевые показатели социально-экономического и пространственного развития. Задачи территориального планирования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_Toc202867267 \h </w:instrText>
            </w:r>
            <w:r w:rsidR="00E74E01" w:rsidRPr="00E74E01">
              <w:rPr>
                <w:b w:val="0"/>
                <w:webHidden/>
              </w:rPr>
            </w:r>
            <w:r w:rsidR="00E74E01" w:rsidRPr="00E74E01">
              <w:rPr>
                <w:b w:val="0"/>
                <w:webHidden/>
              </w:rPr>
              <w:fldChar w:fldCharType="separate"/>
            </w:r>
            <w:r>
              <w:rPr>
                <w:b w:val="0"/>
                <w:webHidden/>
              </w:rPr>
              <w:t>11</w:t>
            </w:r>
            <w:r w:rsidR="00E74E01" w:rsidRPr="00E74E01">
              <w:rPr>
                <w:b w:val="0"/>
                <w:webHidden/>
              </w:rPr>
              <w:fldChar w:fldCharType="end"/>
            </w:r>
          </w:hyperlink>
        </w:p>
        <w:p w14:paraId="42880B68" w14:textId="77777777" w:rsidR="00E74E01" w:rsidRPr="00E74E01" w:rsidRDefault="00470FFC">
          <w:pPr>
            <w:pStyle w:val="16"/>
            <w:rPr>
              <w:rFonts w:eastAsiaTheme="minorEastAsia"/>
              <w:b w:val="0"/>
              <w:bCs w:val="0"/>
              <w:kern w:val="0"/>
              <w:sz w:val="22"/>
              <w:szCs w:val="22"/>
            </w:rPr>
          </w:pPr>
          <w:hyperlink w:anchor="_Toc202867268" w:history="1">
            <w:r w:rsidR="00E74E01" w:rsidRPr="00E74E01">
              <w:rPr>
                <w:rStyle w:val="af4"/>
                <w:b w:val="0"/>
                <w:color w:val="auto"/>
              </w:rPr>
              <w:t>2.3.</w:t>
            </w:r>
            <w:r w:rsidR="00E74E01" w:rsidRPr="00E74E01">
              <w:rPr>
                <w:rFonts w:eastAsiaTheme="minorEastAsia"/>
                <w:b w:val="0"/>
                <w:bCs w:val="0"/>
                <w:kern w:val="0"/>
                <w:sz w:val="22"/>
                <w:szCs w:val="22"/>
              </w:rPr>
              <w:tab/>
            </w:r>
            <w:r w:rsidR="00E74E01" w:rsidRPr="00E74E01">
              <w:rPr>
                <w:rStyle w:val="af4"/>
                <w:b w:val="0"/>
                <w:color w:val="auto"/>
              </w:rPr>
              <w:t>Демографический прогноз</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_Toc202867268 \h </w:instrText>
            </w:r>
            <w:r w:rsidR="00E74E01" w:rsidRPr="00E74E01">
              <w:rPr>
                <w:b w:val="0"/>
                <w:webHidden/>
              </w:rPr>
            </w:r>
            <w:r w:rsidR="00E74E01" w:rsidRPr="00E74E01">
              <w:rPr>
                <w:b w:val="0"/>
                <w:webHidden/>
              </w:rPr>
              <w:fldChar w:fldCharType="separate"/>
            </w:r>
            <w:r>
              <w:rPr>
                <w:b w:val="0"/>
                <w:webHidden/>
              </w:rPr>
              <w:t>14</w:t>
            </w:r>
            <w:r w:rsidR="00E74E01" w:rsidRPr="00E74E01">
              <w:rPr>
                <w:b w:val="0"/>
                <w:webHidden/>
              </w:rPr>
              <w:fldChar w:fldCharType="end"/>
            </w:r>
          </w:hyperlink>
        </w:p>
        <w:p w14:paraId="782A6374" w14:textId="77777777" w:rsidR="00E74E01" w:rsidRPr="00E74E01" w:rsidRDefault="00470FFC">
          <w:pPr>
            <w:pStyle w:val="16"/>
            <w:rPr>
              <w:rFonts w:eastAsiaTheme="minorEastAsia"/>
              <w:b w:val="0"/>
              <w:bCs w:val="0"/>
              <w:kern w:val="0"/>
              <w:sz w:val="22"/>
              <w:szCs w:val="22"/>
            </w:rPr>
          </w:pPr>
          <w:hyperlink w:anchor="_Toc202867269" w:history="1">
            <w:r w:rsidR="00E74E01" w:rsidRPr="00E74E01">
              <w:rPr>
                <w:rStyle w:val="af4"/>
                <w:b w:val="0"/>
                <w:color w:val="auto"/>
              </w:rPr>
              <w:t>3.</w:t>
            </w:r>
            <w:r w:rsidR="00E74E01" w:rsidRPr="00E74E01">
              <w:rPr>
                <w:rFonts w:eastAsiaTheme="minorEastAsia"/>
                <w:b w:val="0"/>
                <w:bCs w:val="0"/>
                <w:kern w:val="0"/>
                <w:sz w:val="22"/>
                <w:szCs w:val="22"/>
              </w:rPr>
              <w:tab/>
            </w:r>
            <w:r w:rsidR="00E74E01" w:rsidRPr="00E74E01">
              <w:rPr>
                <w:rStyle w:val="af4"/>
                <w:b w:val="0"/>
                <w:color w:val="auto"/>
              </w:rPr>
              <w:t>УСЛОВИЯ И ОГРАНИЧЕНИЯ РАЗВИТИЯ ТЕРРИТОРИИ</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_Toc202867269 \h </w:instrText>
            </w:r>
            <w:r w:rsidR="00E74E01" w:rsidRPr="00E74E01">
              <w:rPr>
                <w:b w:val="0"/>
                <w:webHidden/>
              </w:rPr>
            </w:r>
            <w:r w:rsidR="00E74E01" w:rsidRPr="00E74E01">
              <w:rPr>
                <w:b w:val="0"/>
                <w:webHidden/>
              </w:rPr>
              <w:fldChar w:fldCharType="separate"/>
            </w:r>
            <w:r>
              <w:rPr>
                <w:b w:val="0"/>
                <w:webHidden/>
              </w:rPr>
              <w:t>16</w:t>
            </w:r>
            <w:r w:rsidR="00E74E01" w:rsidRPr="00E74E01">
              <w:rPr>
                <w:b w:val="0"/>
                <w:webHidden/>
              </w:rPr>
              <w:fldChar w:fldCharType="end"/>
            </w:r>
          </w:hyperlink>
        </w:p>
        <w:p w14:paraId="0D364EB5" w14:textId="77777777" w:rsidR="00E74E01" w:rsidRPr="00E74E01" w:rsidRDefault="00470FFC">
          <w:pPr>
            <w:pStyle w:val="16"/>
            <w:rPr>
              <w:rFonts w:eastAsiaTheme="minorEastAsia"/>
              <w:b w:val="0"/>
              <w:bCs w:val="0"/>
              <w:kern w:val="0"/>
              <w:sz w:val="22"/>
              <w:szCs w:val="22"/>
            </w:rPr>
          </w:pPr>
          <w:hyperlink w:anchor="_Toc202867270" w:history="1">
            <w:r w:rsidR="00E74E01" w:rsidRPr="00E74E01">
              <w:rPr>
                <w:rStyle w:val="af4"/>
                <w:b w:val="0"/>
                <w:color w:val="auto"/>
              </w:rPr>
              <w:t>3.1.</w:t>
            </w:r>
            <w:r w:rsidR="00E74E01" w:rsidRPr="00E74E01">
              <w:rPr>
                <w:rFonts w:eastAsiaTheme="minorEastAsia"/>
                <w:b w:val="0"/>
                <w:bCs w:val="0"/>
                <w:kern w:val="0"/>
                <w:sz w:val="22"/>
                <w:szCs w:val="22"/>
              </w:rPr>
              <w:tab/>
            </w:r>
            <w:r w:rsidR="00E74E01" w:rsidRPr="00E74E01">
              <w:rPr>
                <w:rStyle w:val="af4"/>
                <w:b w:val="0"/>
                <w:color w:val="auto"/>
              </w:rPr>
              <w:t>Природно-экологические условия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_Toc202867270 \h </w:instrText>
            </w:r>
            <w:r w:rsidR="00E74E01" w:rsidRPr="00E74E01">
              <w:rPr>
                <w:b w:val="0"/>
                <w:webHidden/>
              </w:rPr>
            </w:r>
            <w:r w:rsidR="00E74E01" w:rsidRPr="00E74E01">
              <w:rPr>
                <w:b w:val="0"/>
                <w:webHidden/>
              </w:rPr>
              <w:fldChar w:fldCharType="separate"/>
            </w:r>
            <w:r>
              <w:rPr>
                <w:b w:val="0"/>
                <w:webHidden/>
              </w:rPr>
              <w:t>16</w:t>
            </w:r>
            <w:r w:rsidR="00E74E01" w:rsidRPr="00E74E01">
              <w:rPr>
                <w:b w:val="0"/>
                <w:webHidden/>
              </w:rPr>
              <w:fldChar w:fldCharType="end"/>
            </w:r>
          </w:hyperlink>
        </w:p>
        <w:p w14:paraId="77762914" w14:textId="2454B2B9" w:rsidR="00E74E01" w:rsidRPr="00E74E01" w:rsidRDefault="00470FFC">
          <w:pPr>
            <w:pStyle w:val="16"/>
            <w:rPr>
              <w:rFonts w:eastAsiaTheme="minorEastAsia"/>
              <w:b w:val="0"/>
              <w:bCs w:val="0"/>
              <w:kern w:val="0"/>
              <w:sz w:val="22"/>
              <w:szCs w:val="22"/>
            </w:rPr>
          </w:pPr>
          <w:hyperlink w:anchor="_Toc202867271" w:history="1">
            <w:r w:rsidR="00E74E01" w:rsidRPr="00E74E01">
              <w:rPr>
                <w:rStyle w:val="af4"/>
                <w:b w:val="0"/>
                <w:color w:val="auto"/>
              </w:rPr>
              <w:t>3.2.</w:t>
            </w:r>
            <w:r w:rsidR="00E74E01" w:rsidRPr="00E74E01">
              <w:rPr>
                <w:rFonts w:eastAsiaTheme="minorEastAsia"/>
                <w:b w:val="0"/>
                <w:bCs w:val="0"/>
                <w:kern w:val="0"/>
                <w:sz w:val="22"/>
                <w:szCs w:val="22"/>
              </w:rPr>
              <w:tab/>
            </w:r>
            <w:r w:rsidR="00E74E01" w:rsidRPr="00E74E01">
              <w:rPr>
                <w:rStyle w:val="af4"/>
                <w:b w:val="0"/>
                <w:color w:val="auto"/>
              </w:rPr>
              <w:t xml:space="preserve">Исторический анализ с отображением градостроительных аспектов развития </w:t>
            </w:r>
            <w:r w:rsidR="00E74E01" w:rsidRPr="00E74E01">
              <w:rPr>
                <w:rStyle w:val="af4"/>
                <w:b w:val="0"/>
                <w:color w:val="auto"/>
              </w:rPr>
              <w:br/>
              <w:t>территории</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_Toc202867271 \h </w:instrText>
            </w:r>
            <w:r w:rsidR="00E74E01" w:rsidRPr="00E74E01">
              <w:rPr>
                <w:b w:val="0"/>
                <w:webHidden/>
              </w:rPr>
            </w:r>
            <w:r w:rsidR="00E74E01" w:rsidRPr="00E74E01">
              <w:rPr>
                <w:b w:val="0"/>
                <w:webHidden/>
              </w:rPr>
              <w:fldChar w:fldCharType="separate"/>
            </w:r>
            <w:r>
              <w:rPr>
                <w:b w:val="0"/>
                <w:webHidden/>
              </w:rPr>
              <w:t>17</w:t>
            </w:r>
            <w:r w:rsidR="00E74E01" w:rsidRPr="00E74E01">
              <w:rPr>
                <w:b w:val="0"/>
                <w:webHidden/>
              </w:rPr>
              <w:fldChar w:fldCharType="end"/>
            </w:r>
          </w:hyperlink>
        </w:p>
        <w:p w14:paraId="0B12CE5E" w14:textId="77777777" w:rsidR="00E74E01" w:rsidRPr="00E74E01" w:rsidRDefault="00470FFC">
          <w:pPr>
            <w:pStyle w:val="16"/>
            <w:rPr>
              <w:rFonts w:eastAsiaTheme="minorEastAsia"/>
              <w:b w:val="0"/>
              <w:bCs w:val="0"/>
              <w:kern w:val="0"/>
              <w:sz w:val="22"/>
              <w:szCs w:val="22"/>
            </w:rPr>
          </w:pPr>
          <w:hyperlink w:anchor="_Toc202867272" w:history="1">
            <w:r w:rsidR="00E74E01" w:rsidRPr="00E74E01">
              <w:rPr>
                <w:rStyle w:val="af4"/>
                <w:b w:val="0"/>
                <w:color w:val="auto"/>
              </w:rPr>
              <w:t>3.3.</w:t>
            </w:r>
            <w:r w:rsidR="00E74E01" w:rsidRPr="00E74E01">
              <w:rPr>
                <w:rFonts w:eastAsiaTheme="minorEastAsia"/>
                <w:b w:val="0"/>
                <w:bCs w:val="0"/>
                <w:kern w:val="0"/>
                <w:sz w:val="22"/>
                <w:szCs w:val="22"/>
              </w:rPr>
              <w:tab/>
            </w:r>
            <w:r w:rsidR="00E74E01" w:rsidRPr="00E74E01">
              <w:rPr>
                <w:rStyle w:val="af4"/>
                <w:b w:val="0"/>
                <w:color w:val="auto"/>
              </w:rPr>
              <w:t>Социокультурный каркас</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_Toc202867272 \h </w:instrText>
            </w:r>
            <w:r w:rsidR="00E74E01" w:rsidRPr="00E74E01">
              <w:rPr>
                <w:b w:val="0"/>
                <w:webHidden/>
              </w:rPr>
            </w:r>
            <w:r w:rsidR="00E74E01" w:rsidRPr="00E74E01">
              <w:rPr>
                <w:b w:val="0"/>
                <w:webHidden/>
              </w:rPr>
              <w:fldChar w:fldCharType="separate"/>
            </w:r>
            <w:r>
              <w:rPr>
                <w:b w:val="0"/>
                <w:webHidden/>
              </w:rPr>
              <w:t>19</w:t>
            </w:r>
            <w:r w:rsidR="00E74E01" w:rsidRPr="00E74E01">
              <w:rPr>
                <w:b w:val="0"/>
                <w:webHidden/>
              </w:rPr>
              <w:fldChar w:fldCharType="end"/>
            </w:r>
          </w:hyperlink>
        </w:p>
        <w:p w14:paraId="6B83A76A" w14:textId="77777777" w:rsidR="00E74E01" w:rsidRPr="00E74E01" w:rsidRDefault="00470FFC">
          <w:pPr>
            <w:pStyle w:val="16"/>
            <w:rPr>
              <w:rFonts w:eastAsiaTheme="minorEastAsia"/>
              <w:b w:val="0"/>
              <w:bCs w:val="0"/>
              <w:kern w:val="0"/>
              <w:sz w:val="22"/>
              <w:szCs w:val="22"/>
            </w:rPr>
          </w:pPr>
          <w:hyperlink w:anchor="_Toc202867273" w:history="1">
            <w:r w:rsidR="00E74E01" w:rsidRPr="00E74E01">
              <w:rPr>
                <w:rStyle w:val="af4"/>
                <w:b w:val="0"/>
                <w:color w:val="auto"/>
              </w:rPr>
              <w:t>3.4.</w:t>
            </w:r>
            <w:r w:rsidR="00E74E01" w:rsidRPr="00E74E01">
              <w:rPr>
                <w:rFonts w:eastAsiaTheme="minorEastAsia"/>
                <w:b w:val="0"/>
                <w:bCs w:val="0"/>
                <w:kern w:val="0"/>
                <w:sz w:val="22"/>
                <w:szCs w:val="22"/>
              </w:rPr>
              <w:tab/>
            </w:r>
            <w:r w:rsidR="00E74E01" w:rsidRPr="00E74E01">
              <w:rPr>
                <w:rStyle w:val="af4"/>
                <w:b w:val="0"/>
                <w:color w:val="auto"/>
              </w:rPr>
              <w:t>Портрет жителя и ценности</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_Toc202867273 \h </w:instrText>
            </w:r>
            <w:r w:rsidR="00E74E01" w:rsidRPr="00E74E01">
              <w:rPr>
                <w:b w:val="0"/>
                <w:webHidden/>
              </w:rPr>
            </w:r>
            <w:r w:rsidR="00E74E01" w:rsidRPr="00E74E01">
              <w:rPr>
                <w:b w:val="0"/>
                <w:webHidden/>
              </w:rPr>
              <w:fldChar w:fldCharType="separate"/>
            </w:r>
            <w:r>
              <w:rPr>
                <w:b w:val="0"/>
                <w:webHidden/>
              </w:rPr>
              <w:t>20</w:t>
            </w:r>
            <w:r w:rsidR="00E74E01" w:rsidRPr="00E74E01">
              <w:rPr>
                <w:b w:val="0"/>
                <w:webHidden/>
              </w:rPr>
              <w:fldChar w:fldCharType="end"/>
            </w:r>
          </w:hyperlink>
        </w:p>
        <w:p w14:paraId="34BA8159" w14:textId="3F9DD4FB" w:rsidR="00E74E01" w:rsidRPr="00E74E01" w:rsidRDefault="00470FFC">
          <w:pPr>
            <w:pStyle w:val="16"/>
            <w:rPr>
              <w:rFonts w:eastAsiaTheme="minorEastAsia"/>
              <w:b w:val="0"/>
              <w:bCs w:val="0"/>
              <w:kern w:val="0"/>
              <w:sz w:val="22"/>
              <w:szCs w:val="22"/>
            </w:rPr>
          </w:pPr>
          <w:hyperlink w:anchor="_Toc202867274" w:history="1">
            <w:r w:rsidR="00E74E01" w:rsidRPr="00E74E01">
              <w:rPr>
                <w:rStyle w:val="af4"/>
                <w:b w:val="0"/>
                <w:color w:val="auto"/>
              </w:rPr>
              <w:t>3.5.</w:t>
            </w:r>
            <w:r w:rsidR="00E74E01" w:rsidRPr="00E74E01">
              <w:rPr>
                <w:rFonts w:eastAsiaTheme="minorEastAsia"/>
                <w:b w:val="0"/>
                <w:bCs w:val="0"/>
                <w:kern w:val="0"/>
                <w:sz w:val="22"/>
                <w:szCs w:val="22"/>
              </w:rPr>
              <w:tab/>
            </w:r>
            <w:r w:rsidR="00E74E01" w:rsidRPr="00E74E01">
              <w:rPr>
                <w:rStyle w:val="af4"/>
                <w:b w:val="0"/>
                <w:color w:val="auto"/>
              </w:rPr>
              <w:t xml:space="preserve">Современная планировочная организация, использование территории и </w:t>
            </w:r>
            <w:r w:rsidR="00E74E01" w:rsidRPr="00E74E01">
              <w:rPr>
                <w:rStyle w:val="af4"/>
                <w:b w:val="0"/>
                <w:color w:val="auto"/>
              </w:rPr>
              <w:br/>
              <w:t>землепользование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_Toc202867274 \h </w:instrText>
            </w:r>
            <w:r w:rsidR="00E74E01" w:rsidRPr="00E74E01">
              <w:rPr>
                <w:b w:val="0"/>
                <w:webHidden/>
              </w:rPr>
            </w:r>
            <w:r w:rsidR="00E74E01" w:rsidRPr="00E74E01">
              <w:rPr>
                <w:b w:val="0"/>
                <w:webHidden/>
              </w:rPr>
              <w:fldChar w:fldCharType="separate"/>
            </w:r>
            <w:r>
              <w:rPr>
                <w:b w:val="0"/>
                <w:webHidden/>
              </w:rPr>
              <w:t>21</w:t>
            </w:r>
            <w:r w:rsidR="00E74E01" w:rsidRPr="00E74E01">
              <w:rPr>
                <w:b w:val="0"/>
                <w:webHidden/>
              </w:rPr>
              <w:fldChar w:fldCharType="end"/>
            </w:r>
          </w:hyperlink>
        </w:p>
        <w:p w14:paraId="72010646" w14:textId="77777777" w:rsidR="00E74E01" w:rsidRPr="00E74E01" w:rsidRDefault="00470FFC">
          <w:pPr>
            <w:pStyle w:val="16"/>
            <w:rPr>
              <w:rFonts w:eastAsiaTheme="minorEastAsia"/>
              <w:b w:val="0"/>
              <w:bCs w:val="0"/>
              <w:kern w:val="0"/>
              <w:sz w:val="22"/>
              <w:szCs w:val="22"/>
            </w:rPr>
          </w:pPr>
          <w:hyperlink w:anchor="_Toc202867275" w:history="1">
            <w:r w:rsidR="00E74E01" w:rsidRPr="00E74E01">
              <w:rPr>
                <w:rStyle w:val="af4"/>
                <w:b w:val="0"/>
                <w:color w:val="auto"/>
              </w:rPr>
              <w:t>3.6.</w:t>
            </w:r>
            <w:r w:rsidR="00E74E01" w:rsidRPr="00E74E01">
              <w:rPr>
                <w:rFonts w:eastAsiaTheme="minorEastAsia"/>
                <w:b w:val="0"/>
                <w:bCs w:val="0"/>
                <w:kern w:val="0"/>
                <w:sz w:val="22"/>
                <w:szCs w:val="22"/>
              </w:rPr>
              <w:tab/>
            </w:r>
            <w:r w:rsidR="00E74E01" w:rsidRPr="00E74E01">
              <w:rPr>
                <w:rStyle w:val="af4"/>
                <w:b w:val="0"/>
                <w:color w:val="auto"/>
              </w:rPr>
              <w:t>Экономика территории</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_Toc202867275 \h </w:instrText>
            </w:r>
            <w:r w:rsidR="00E74E01" w:rsidRPr="00E74E01">
              <w:rPr>
                <w:b w:val="0"/>
                <w:webHidden/>
              </w:rPr>
            </w:r>
            <w:r w:rsidR="00E74E01" w:rsidRPr="00E74E01">
              <w:rPr>
                <w:b w:val="0"/>
                <w:webHidden/>
              </w:rPr>
              <w:fldChar w:fldCharType="separate"/>
            </w:r>
            <w:r>
              <w:rPr>
                <w:b w:val="0"/>
                <w:webHidden/>
              </w:rPr>
              <w:t>23</w:t>
            </w:r>
            <w:r w:rsidR="00E74E01" w:rsidRPr="00E74E01">
              <w:rPr>
                <w:b w:val="0"/>
                <w:webHidden/>
              </w:rPr>
              <w:fldChar w:fldCharType="end"/>
            </w:r>
          </w:hyperlink>
        </w:p>
        <w:p w14:paraId="2C5AAE8E" w14:textId="77777777" w:rsidR="00E74E01" w:rsidRPr="00E74E01" w:rsidRDefault="00470FFC">
          <w:pPr>
            <w:pStyle w:val="16"/>
            <w:rPr>
              <w:rFonts w:eastAsiaTheme="minorEastAsia"/>
              <w:b w:val="0"/>
              <w:bCs w:val="0"/>
              <w:kern w:val="0"/>
              <w:sz w:val="22"/>
              <w:szCs w:val="22"/>
            </w:rPr>
          </w:pPr>
          <w:hyperlink w:anchor="_Toc202867276" w:history="1">
            <w:r w:rsidR="00E74E01" w:rsidRPr="00E74E01">
              <w:rPr>
                <w:rStyle w:val="af4"/>
                <w:b w:val="0"/>
                <w:color w:val="auto"/>
              </w:rPr>
              <w:t>3.7.</w:t>
            </w:r>
            <w:r w:rsidR="00E74E01" w:rsidRPr="00E74E01">
              <w:rPr>
                <w:rFonts w:eastAsiaTheme="minorEastAsia"/>
                <w:b w:val="0"/>
                <w:bCs w:val="0"/>
                <w:kern w:val="0"/>
                <w:sz w:val="22"/>
                <w:szCs w:val="22"/>
              </w:rPr>
              <w:tab/>
            </w:r>
            <w:r w:rsidR="00E74E01" w:rsidRPr="00E74E01">
              <w:rPr>
                <w:rStyle w:val="af4"/>
                <w:b w:val="0"/>
                <w:color w:val="auto"/>
              </w:rPr>
              <w:t>Инвестиционный потенциал</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_Toc202867276 \h </w:instrText>
            </w:r>
            <w:r w:rsidR="00E74E01" w:rsidRPr="00E74E01">
              <w:rPr>
                <w:b w:val="0"/>
                <w:webHidden/>
              </w:rPr>
            </w:r>
            <w:r w:rsidR="00E74E01" w:rsidRPr="00E74E01">
              <w:rPr>
                <w:b w:val="0"/>
                <w:webHidden/>
              </w:rPr>
              <w:fldChar w:fldCharType="separate"/>
            </w:r>
            <w:r>
              <w:rPr>
                <w:b w:val="0"/>
                <w:webHidden/>
              </w:rPr>
              <w:t>26</w:t>
            </w:r>
            <w:r w:rsidR="00E74E01" w:rsidRPr="00E74E01">
              <w:rPr>
                <w:b w:val="0"/>
                <w:webHidden/>
              </w:rPr>
              <w:fldChar w:fldCharType="end"/>
            </w:r>
          </w:hyperlink>
        </w:p>
        <w:p w14:paraId="2DE752A2" w14:textId="77777777" w:rsidR="00E74E01" w:rsidRPr="00E74E01" w:rsidRDefault="00470FFC">
          <w:pPr>
            <w:pStyle w:val="16"/>
            <w:rPr>
              <w:rFonts w:eastAsiaTheme="minorEastAsia"/>
              <w:b w:val="0"/>
              <w:bCs w:val="0"/>
              <w:kern w:val="0"/>
              <w:sz w:val="22"/>
              <w:szCs w:val="22"/>
            </w:rPr>
          </w:pPr>
          <w:hyperlink w:anchor="_Toc202867277" w:history="1">
            <w:r w:rsidR="00E74E01" w:rsidRPr="00E74E01">
              <w:rPr>
                <w:rStyle w:val="af4"/>
                <w:b w:val="0"/>
                <w:color w:val="auto"/>
              </w:rPr>
              <w:t>3.8.</w:t>
            </w:r>
            <w:r w:rsidR="00E74E01" w:rsidRPr="00E74E01">
              <w:rPr>
                <w:rFonts w:eastAsiaTheme="minorEastAsia"/>
                <w:b w:val="0"/>
                <w:bCs w:val="0"/>
                <w:kern w:val="0"/>
                <w:sz w:val="22"/>
                <w:szCs w:val="22"/>
              </w:rPr>
              <w:tab/>
            </w:r>
            <w:r w:rsidR="00E74E01" w:rsidRPr="00E74E01">
              <w:rPr>
                <w:rStyle w:val="af4"/>
                <w:b w:val="0"/>
                <w:color w:val="auto"/>
              </w:rPr>
              <w:t>Охрана окружающей природной среды</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_Toc202867277 \h </w:instrText>
            </w:r>
            <w:r w:rsidR="00E74E01" w:rsidRPr="00E74E01">
              <w:rPr>
                <w:b w:val="0"/>
                <w:webHidden/>
              </w:rPr>
            </w:r>
            <w:r w:rsidR="00E74E01" w:rsidRPr="00E74E01">
              <w:rPr>
                <w:b w:val="0"/>
                <w:webHidden/>
              </w:rPr>
              <w:fldChar w:fldCharType="separate"/>
            </w:r>
            <w:r>
              <w:rPr>
                <w:b w:val="0"/>
                <w:webHidden/>
              </w:rPr>
              <w:t>27</w:t>
            </w:r>
            <w:r w:rsidR="00E74E01" w:rsidRPr="00E74E01">
              <w:rPr>
                <w:b w:val="0"/>
                <w:webHidden/>
              </w:rPr>
              <w:fldChar w:fldCharType="end"/>
            </w:r>
          </w:hyperlink>
        </w:p>
        <w:p w14:paraId="1E59CA8C" w14:textId="77777777" w:rsidR="00E74E01" w:rsidRPr="00E74E01" w:rsidRDefault="00470FFC">
          <w:pPr>
            <w:pStyle w:val="16"/>
            <w:rPr>
              <w:rFonts w:eastAsiaTheme="minorEastAsia"/>
              <w:b w:val="0"/>
              <w:bCs w:val="0"/>
              <w:kern w:val="0"/>
              <w:sz w:val="22"/>
              <w:szCs w:val="22"/>
            </w:rPr>
          </w:pPr>
          <w:hyperlink w:anchor="_Toc202867278" w:history="1">
            <w:r w:rsidR="00E74E01" w:rsidRPr="00E74E01">
              <w:rPr>
                <w:rStyle w:val="af4"/>
                <w:b w:val="0"/>
                <w:color w:val="auto"/>
              </w:rPr>
              <w:t>3.9.</w:t>
            </w:r>
            <w:r w:rsidR="00E74E01" w:rsidRPr="00E74E01">
              <w:rPr>
                <w:rFonts w:eastAsiaTheme="minorEastAsia"/>
                <w:b w:val="0"/>
                <w:bCs w:val="0"/>
                <w:kern w:val="0"/>
                <w:sz w:val="22"/>
                <w:szCs w:val="22"/>
              </w:rPr>
              <w:tab/>
            </w:r>
            <w:r w:rsidR="00E74E01" w:rsidRPr="00E74E01">
              <w:rPr>
                <w:rStyle w:val="af4"/>
                <w:b w:val="0"/>
                <w:color w:val="auto"/>
              </w:rPr>
              <w:t>Охрана памятников истории и культуры</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_Toc202867278 \h </w:instrText>
            </w:r>
            <w:r w:rsidR="00E74E01" w:rsidRPr="00E74E01">
              <w:rPr>
                <w:b w:val="0"/>
                <w:webHidden/>
              </w:rPr>
            </w:r>
            <w:r w:rsidR="00E74E01" w:rsidRPr="00E74E01">
              <w:rPr>
                <w:b w:val="0"/>
                <w:webHidden/>
              </w:rPr>
              <w:fldChar w:fldCharType="separate"/>
            </w:r>
            <w:r>
              <w:rPr>
                <w:b w:val="0"/>
                <w:webHidden/>
              </w:rPr>
              <w:t>37</w:t>
            </w:r>
            <w:r w:rsidR="00E74E01" w:rsidRPr="00E74E01">
              <w:rPr>
                <w:b w:val="0"/>
                <w:webHidden/>
              </w:rPr>
              <w:fldChar w:fldCharType="end"/>
            </w:r>
          </w:hyperlink>
        </w:p>
        <w:p w14:paraId="75BC3173" w14:textId="77777777" w:rsidR="00E74E01" w:rsidRPr="00E74E01" w:rsidRDefault="00470FFC">
          <w:pPr>
            <w:pStyle w:val="16"/>
            <w:rPr>
              <w:rFonts w:eastAsiaTheme="minorEastAsia"/>
              <w:b w:val="0"/>
              <w:bCs w:val="0"/>
              <w:kern w:val="0"/>
              <w:sz w:val="22"/>
              <w:szCs w:val="22"/>
            </w:rPr>
          </w:pPr>
          <w:hyperlink w:anchor="_Toc202867279" w:history="1">
            <w:r w:rsidR="00E74E01" w:rsidRPr="00E74E01">
              <w:rPr>
                <w:rStyle w:val="af4"/>
                <w:b w:val="0"/>
                <w:color w:val="auto"/>
              </w:rPr>
              <w:t>3.10.</w:t>
            </w:r>
            <w:r w:rsidR="00E74E01" w:rsidRPr="00E74E01">
              <w:rPr>
                <w:rFonts w:eastAsiaTheme="minorEastAsia"/>
                <w:b w:val="0"/>
                <w:bCs w:val="0"/>
                <w:kern w:val="0"/>
                <w:sz w:val="22"/>
                <w:szCs w:val="22"/>
              </w:rPr>
              <w:tab/>
            </w:r>
            <w:r w:rsidR="00E74E01" w:rsidRPr="00E74E01">
              <w:rPr>
                <w:rStyle w:val="af4"/>
                <w:b w:val="0"/>
                <w:color w:val="auto"/>
              </w:rPr>
              <w:t>Перечень основных факторов риска возникновения чрезвычайных ситуаций природного и техногенного характера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_Toc202867279 \h </w:instrText>
            </w:r>
            <w:r w:rsidR="00E74E01" w:rsidRPr="00E74E01">
              <w:rPr>
                <w:b w:val="0"/>
                <w:webHidden/>
              </w:rPr>
            </w:r>
            <w:r w:rsidR="00E74E01" w:rsidRPr="00E74E01">
              <w:rPr>
                <w:b w:val="0"/>
                <w:webHidden/>
              </w:rPr>
              <w:fldChar w:fldCharType="separate"/>
            </w:r>
            <w:r>
              <w:rPr>
                <w:b w:val="0"/>
                <w:webHidden/>
              </w:rPr>
              <w:t>38</w:t>
            </w:r>
            <w:r w:rsidR="00E74E01" w:rsidRPr="00E74E01">
              <w:rPr>
                <w:b w:val="0"/>
                <w:webHidden/>
              </w:rPr>
              <w:fldChar w:fldCharType="end"/>
            </w:r>
          </w:hyperlink>
        </w:p>
        <w:p w14:paraId="4FC20BC0" w14:textId="77777777" w:rsidR="00E74E01" w:rsidRPr="00E74E01" w:rsidRDefault="00470FFC">
          <w:pPr>
            <w:pStyle w:val="16"/>
            <w:rPr>
              <w:rFonts w:eastAsiaTheme="minorEastAsia"/>
              <w:b w:val="0"/>
              <w:bCs w:val="0"/>
              <w:kern w:val="0"/>
              <w:sz w:val="22"/>
              <w:szCs w:val="22"/>
            </w:rPr>
          </w:pPr>
          <w:hyperlink w:anchor="_Toc202867280" w:history="1">
            <w:r w:rsidR="00E74E01" w:rsidRPr="00E74E01">
              <w:rPr>
                <w:rStyle w:val="af4"/>
                <w:b w:val="0"/>
                <w:color w:val="auto"/>
              </w:rPr>
              <w:t>4.</w:t>
            </w:r>
            <w:r w:rsidR="00E74E01" w:rsidRPr="00E74E01">
              <w:rPr>
                <w:rFonts w:eastAsiaTheme="minorEastAsia"/>
                <w:b w:val="0"/>
                <w:bCs w:val="0"/>
                <w:kern w:val="0"/>
                <w:sz w:val="22"/>
                <w:szCs w:val="22"/>
              </w:rPr>
              <w:tab/>
            </w:r>
            <w:r w:rsidR="00E74E01" w:rsidRPr="00E74E01">
              <w:rPr>
                <w:rStyle w:val="af4"/>
                <w:b w:val="0"/>
                <w:color w:val="auto"/>
              </w:rPr>
              <w:t>РЕШЕНИЯ ПО ТЕРРИТОРИАЛЬНОМУ ПЛАНИРОВАНИЮ. ОБОСНОВАНИЕ ВЫБРАННОГО ВАРИАНТА РАЗМЕЩЕНИЯ ОБЪЕКТОВ МЕСТНОГО ЗНАЧЕНИЯ МУНИЦИПАЛЬНОГО ОКРУГА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_Toc202867280 \h </w:instrText>
            </w:r>
            <w:r w:rsidR="00E74E01" w:rsidRPr="00E74E01">
              <w:rPr>
                <w:b w:val="0"/>
                <w:webHidden/>
              </w:rPr>
            </w:r>
            <w:r w:rsidR="00E74E01" w:rsidRPr="00E74E01">
              <w:rPr>
                <w:b w:val="0"/>
                <w:webHidden/>
              </w:rPr>
              <w:fldChar w:fldCharType="separate"/>
            </w:r>
            <w:r>
              <w:rPr>
                <w:b w:val="0"/>
                <w:webHidden/>
              </w:rPr>
              <w:t>47</w:t>
            </w:r>
            <w:r w:rsidR="00E74E01" w:rsidRPr="00E74E01">
              <w:rPr>
                <w:b w:val="0"/>
                <w:webHidden/>
              </w:rPr>
              <w:fldChar w:fldCharType="end"/>
            </w:r>
          </w:hyperlink>
        </w:p>
        <w:p w14:paraId="6249B212" w14:textId="77777777" w:rsidR="00E74E01" w:rsidRPr="00E74E01" w:rsidRDefault="00470FFC">
          <w:pPr>
            <w:pStyle w:val="16"/>
            <w:rPr>
              <w:rFonts w:eastAsiaTheme="minorEastAsia"/>
              <w:b w:val="0"/>
              <w:bCs w:val="0"/>
              <w:kern w:val="0"/>
              <w:sz w:val="22"/>
              <w:szCs w:val="22"/>
            </w:rPr>
          </w:pPr>
          <w:hyperlink w:anchor="_Toc202867281" w:history="1">
            <w:r w:rsidR="00E74E01" w:rsidRPr="00E74E01">
              <w:rPr>
                <w:rStyle w:val="af4"/>
                <w:b w:val="0"/>
                <w:color w:val="auto"/>
              </w:rPr>
              <w:t>4.1.</w:t>
            </w:r>
            <w:r w:rsidR="00E74E01" w:rsidRPr="00E74E01">
              <w:rPr>
                <w:rFonts w:eastAsiaTheme="minorEastAsia"/>
                <w:b w:val="0"/>
                <w:bCs w:val="0"/>
                <w:kern w:val="0"/>
                <w:sz w:val="22"/>
                <w:szCs w:val="22"/>
              </w:rPr>
              <w:tab/>
            </w:r>
            <w:r w:rsidR="00E74E01" w:rsidRPr="00E74E01">
              <w:rPr>
                <w:rStyle w:val="af4"/>
                <w:b w:val="0"/>
                <w:color w:val="auto"/>
              </w:rPr>
              <w:t>Пространственное развитие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_Toc202867281 \h </w:instrText>
            </w:r>
            <w:r w:rsidR="00E74E01" w:rsidRPr="00E74E01">
              <w:rPr>
                <w:b w:val="0"/>
                <w:webHidden/>
              </w:rPr>
            </w:r>
            <w:r w:rsidR="00E74E01" w:rsidRPr="00E74E01">
              <w:rPr>
                <w:b w:val="0"/>
                <w:webHidden/>
              </w:rPr>
              <w:fldChar w:fldCharType="separate"/>
            </w:r>
            <w:r>
              <w:rPr>
                <w:b w:val="0"/>
                <w:webHidden/>
              </w:rPr>
              <w:t>47</w:t>
            </w:r>
            <w:r w:rsidR="00E74E01" w:rsidRPr="00E74E01">
              <w:rPr>
                <w:b w:val="0"/>
                <w:webHidden/>
              </w:rPr>
              <w:fldChar w:fldCharType="end"/>
            </w:r>
          </w:hyperlink>
        </w:p>
        <w:p w14:paraId="404136E7" w14:textId="77777777" w:rsidR="00E74E01" w:rsidRPr="00E74E01" w:rsidRDefault="00470FFC">
          <w:pPr>
            <w:pStyle w:val="16"/>
            <w:rPr>
              <w:rFonts w:eastAsiaTheme="minorEastAsia"/>
              <w:b w:val="0"/>
              <w:bCs w:val="0"/>
              <w:kern w:val="0"/>
              <w:sz w:val="22"/>
              <w:szCs w:val="22"/>
            </w:rPr>
          </w:pPr>
          <w:hyperlink w:anchor="_Toc202867282" w:history="1">
            <w:r w:rsidR="00E74E01" w:rsidRPr="00E74E01">
              <w:rPr>
                <w:rStyle w:val="af4"/>
                <w:b w:val="0"/>
                <w:color w:val="auto"/>
              </w:rPr>
              <w:t>4.2.</w:t>
            </w:r>
            <w:r w:rsidR="00E74E01" w:rsidRPr="00E74E01">
              <w:rPr>
                <w:rFonts w:eastAsiaTheme="minorEastAsia"/>
                <w:b w:val="0"/>
                <w:bCs w:val="0"/>
                <w:kern w:val="0"/>
                <w:sz w:val="22"/>
                <w:szCs w:val="22"/>
              </w:rPr>
              <w:tab/>
            </w:r>
            <w:r w:rsidR="00E74E01" w:rsidRPr="00E74E01">
              <w:rPr>
                <w:rStyle w:val="af4"/>
                <w:b w:val="0"/>
                <w:color w:val="auto"/>
              </w:rPr>
              <w:t>Предложения по изменению границ населенных пунктов</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_Toc202867282 \h </w:instrText>
            </w:r>
            <w:r w:rsidR="00E74E01" w:rsidRPr="00E74E01">
              <w:rPr>
                <w:b w:val="0"/>
                <w:webHidden/>
              </w:rPr>
            </w:r>
            <w:r w:rsidR="00E74E01" w:rsidRPr="00E74E01">
              <w:rPr>
                <w:b w:val="0"/>
                <w:webHidden/>
              </w:rPr>
              <w:fldChar w:fldCharType="separate"/>
            </w:r>
            <w:r>
              <w:rPr>
                <w:b w:val="0"/>
                <w:webHidden/>
              </w:rPr>
              <w:t>52</w:t>
            </w:r>
            <w:r w:rsidR="00E74E01" w:rsidRPr="00E74E01">
              <w:rPr>
                <w:b w:val="0"/>
                <w:webHidden/>
              </w:rPr>
              <w:fldChar w:fldCharType="end"/>
            </w:r>
          </w:hyperlink>
        </w:p>
        <w:p w14:paraId="20E41802" w14:textId="77777777" w:rsidR="00E74E01" w:rsidRPr="00E74E01" w:rsidRDefault="00470FFC">
          <w:pPr>
            <w:pStyle w:val="16"/>
            <w:rPr>
              <w:rFonts w:eastAsiaTheme="minorEastAsia"/>
              <w:b w:val="0"/>
              <w:bCs w:val="0"/>
              <w:kern w:val="0"/>
              <w:sz w:val="22"/>
              <w:szCs w:val="22"/>
            </w:rPr>
          </w:pPr>
          <w:hyperlink w:anchor="_Toc202867283" w:history="1">
            <w:r w:rsidR="00E74E01" w:rsidRPr="00E74E01">
              <w:rPr>
                <w:rStyle w:val="af4"/>
                <w:b w:val="0"/>
                <w:color w:val="auto"/>
              </w:rPr>
              <w:t>4.3.</w:t>
            </w:r>
            <w:r w:rsidR="00E74E01" w:rsidRPr="00E74E01">
              <w:rPr>
                <w:rFonts w:eastAsiaTheme="minorEastAsia"/>
                <w:b w:val="0"/>
                <w:bCs w:val="0"/>
                <w:kern w:val="0"/>
                <w:sz w:val="22"/>
                <w:szCs w:val="22"/>
              </w:rPr>
              <w:tab/>
            </w:r>
            <w:r w:rsidR="00E74E01" w:rsidRPr="00E74E01">
              <w:rPr>
                <w:rStyle w:val="af4"/>
                <w:b w:val="0"/>
                <w:color w:val="auto"/>
              </w:rPr>
              <w:t>Жилищное строительство</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_Toc202867283 \h </w:instrText>
            </w:r>
            <w:r w:rsidR="00E74E01" w:rsidRPr="00E74E01">
              <w:rPr>
                <w:b w:val="0"/>
                <w:webHidden/>
              </w:rPr>
            </w:r>
            <w:r w:rsidR="00E74E01" w:rsidRPr="00E74E01">
              <w:rPr>
                <w:b w:val="0"/>
                <w:webHidden/>
              </w:rPr>
              <w:fldChar w:fldCharType="separate"/>
            </w:r>
            <w:r>
              <w:rPr>
                <w:b w:val="0"/>
                <w:webHidden/>
              </w:rPr>
              <w:t>57</w:t>
            </w:r>
            <w:r w:rsidR="00E74E01" w:rsidRPr="00E74E01">
              <w:rPr>
                <w:b w:val="0"/>
                <w:webHidden/>
              </w:rPr>
              <w:fldChar w:fldCharType="end"/>
            </w:r>
          </w:hyperlink>
        </w:p>
        <w:p w14:paraId="6979C144" w14:textId="77777777" w:rsidR="00E74E01" w:rsidRPr="00E74E01" w:rsidRDefault="00470FFC">
          <w:pPr>
            <w:pStyle w:val="16"/>
            <w:rPr>
              <w:rFonts w:eastAsiaTheme="minorEastAsia"/>
              <w:b w:val="0"/>
              <w:bCs w:val="0"/>
              <w:kern w:val="0"/>
              <w:sz w:val="22"/>
              <w:szCs w:val="22"/>
            </w:rPr>
          </w:pPr>
          <w:hyperlink w:anchor="_Toc202867284" w:history="1">
            <w:r w:rsidR="00E74E01" w:rsidRPr="00E74E01">
              <w:rPr>
                <w:rStyle w:val="af4"/>
                <w:b w:val="0"/>
                <w:color w:val="auto"/>
              </w:rPr>
              <w:t>4.4.</w:t>
            </w:r>
            <w:r w:rsidR="00E74E01" w:rsidRPr="00E74E01">
              <w:rPr>
                <w:rFonts w:eastAsiaTheme="minorEastAsia"/>
                <w:b w:val="0"/>
                <w:bCs w:val="0"/>
                <w:kern w:val="0"/>
                <w:sz w:val="22"/>
                <w:szCs w:val="22"/>
              </w:rPr>
              <w:tab/>
            </w:r>
            <w:r w:rsidR="00E74E01" w:rsidRPr="00E74E01">
              <w:rPr>
                <w:rStyle w:val="af4"/>
                <w:b w:val="0"/>
                <w:color w:val="auto"/>
              </w:rPr>
              <w:t>Социальная инфраструктура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_Toc202867284 \h </w:instrText>
            </w:r>
            <w:r w:rsidR="00E74E01" w:rsidRPr="00E74E01">
              <w:rPr>
                <w:b w:val="0"/>
                <w:webHidden/>
              </w:rPr>
            </w:r>
            <w:r w:rsidR="00E74E01" w:rsidRPr="00E74E01">
              <w:rPr>
                <w:b w:val="0"/>
                <w:webHidden/>
              </w:rPr>
              <w:fldChar w:fldCharType="separate"/>
            </w:r>
            <w:r>
              <w:rPr>
                <w:b w:val="0"/>
                <w:webHidden/>
              </w:rPr>
              <w:t>58</w:t>
            </w:r>
            <w:r w:rsidR="00E74E01" w:rsidRPr="00E74E01">
              <w:rPr>
                <w:b w:val="0"/>
                <w:webHidden/>
              </w:rPr>
              <w:fldChar w:fldCharType="end"/>
            </w:r>
          </w:hyperlink>
        </w:p>
        <w:p w14:paraId="7EF844E9" w14:textId="77777777" w:rsidR="00E74E01" w:rsidRPr="00E74E01" w:rsidRDefault="00470FFC">
          <w:pPr>
            <w:pStyle w:val="16"/>
            <w:rPr>
              <w:rFonts w:eastAsiaTheme="minorEastAsia"/>
              <w:b w:val="0"/>
              <w:bCs w:val="0"/>
              <w:kern w:val="0"/>
              <w:sz w:val="22"/>
              <w:szCs w:val="22"/>
            </w:rPr>
          </w:pPr>
          <w:hyperlink w:anchor="_Toc202867285" w:history="1">
            <w:r w:rsidR="00E74E01" w:rsidRPr="00E74E01">
              <w:rPr>
                <w:rStyle w:val="af4"/>
                <w:b w:val="0"/>
                <w:color w:val="auto"/>
              </w:rPr>
              <w:t>4.4.1.</w:t>
            </w:r>
            <w:r w:rsidR="00E74E01" w:rsidRPr="00E74E01">
              <w:rPr>
                <w:rFonts w:eastAsiaTheme="minorEastAsia"/>
                <w:b w:val="0"/>
                <w:bCs w:val="0"/>
                <w:kern w:val="0"/>
                <w:sz w:val="22"/>
                <w:szCs w:val="22"/>
              </w:rPr>
              <w:tab/>
            </w:r>
            <w:r w:rsidR="00E74E01" w:rsidRPr="00E74E01">
              <w:rPr>
                <w:rStyle w:val="af4"/>
                <w:b w:val="0"/>
                <w:color w:val="auto"/>
              </w:rPr>
              <w:t>Здравоохранение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_Toc202867285 \h </w:instrText>
            </w:r>
            <w:r w:rsidR="00E74E01" w:rsidRPr="00E74E01">
              <w:rPr>
                <w:b w:val="0"/>
                <w:webHidden/>
              </w:rPr>
            </w:r>
            <w:r w:rsidR="00E74E01" w:rsidRPr="00E74E01">
              <w:rPr>
                <w:b w:val="0"/>
                <w:webHidden/>
              </w:rPr>
              <w:fldChar w:fldCharType="separate"/>
            </w:r>
            <w:r>
              <w:rPr>
                <w:b w:val="0"/>
                <w:webHidden/>
              </w:rPr>
              <w:t>58</w:t>
            </w:r>
            <w:r w:rsidR="00E74E01" w:rsidRPr="00E74E01">
              <w:rPr>
                <w:b w:val="0"/>
                <w:webHidden/>
              </w:rPr>
              <w:fldChar w:fldCharType="end"/>
            </w:r>
          </w:hyperlink>
        </w:p>
        <w:p w14:paraId="15789E7A" w14:textId="77777777" w:rsidR="00E74E01" w:rsidRPr="00E74E01" w:rsidRDefault="00470FFC">
          <w:pPr>
            <w:pStyle w:val="16"/>
            <w:rPr>
              <w:rFonts w:eastAsiaTheme="minorEastAsia"/>
              <w:b w:val="0"/>
              <w:bCs w:val="0"/>
              <w:kern w:val="0"/>
              <w:sz w:val="22"/>
              <w:szCs w:val="22"/>
            </w:rPr>
          </w:pPr>
          <w:hyperlink w:anchor="_Toc202867286" w:history="1">
            <w:r w:rsidR="00E74E01" w:rsidRPr="00E74E01">
              <w:rPr>
                <w:rStyle w:val="af4"/>
                <w:b w:val="0"/>
                <w:color w:val="auto"/>
              </w:rPr>
              <w:t>4.4.2.</w:t>
            </w:r>
            <w:r w:rsidR="00E74E01" w:rsidRPr="00E74E01">
              <w:rPr>
                <w:rFonts w:eastAsiaTheme="minorEastAsia"/>
                <w:b w:val="0"/>
                <w:bCs w:val="0"/>
                <w:kern w:val="0"/>
                <w:sz w:val="22"/>
                <w:szCs w:val="22"/>
              </w:rPr>
              <w:tab/>
            </w:r>
            <w:r w:rsidR="00E74E01" w:rsidRPr="00E74E01">
              <w:rPr>
                <w:rStyle w:val="af4"/>
                <w:b w:val="0"/>
                <w:color w:val="auto"/>
              </w:rPr>
              <w:t>Социальное обслуживание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_Toc202867286 \h </w:instrText>
            </w:r>
            <w:r w:rsidR="00E74E01" w:rsidRPr="00E74E01">
              <w:rPr>
                <w:b w:val="0"/>
                <w:webHidden/>
              </w:rPr>
            </w:r>
            <w:r w:rsidR="00E74E01" w:rsidRPr="00E74E01">
              <w:rPr>
                <w:b w:val="0"/>
                <w:webHidden/>
              </w:rPr>
              <w:fldChar w:fldCharType="separate"/>
            </w:r>
            <w:r>
              <w:rPr>
                <w:b w:val="0"/>
                <w:webHidden/>
              </w:rPr>
              <w:t>58</w:t>
            </w:r>
            <w:r w:rsidR="00E74E01" w:rsidRPr="00E74E01">
              <w:rPr>
                <w:b w:val="0"/>
                <w:webHidden/>
              </w:rPr>
              <w:fldChar w:fldCharType="end"/>
            </w:r>
          </w:hyperlink>
        </w:p>
        <w:p w14:paraId="4F645D4D" w14:textId="77777777" w:rsidR="00E74E01" w:rsidRPr="00E74E01" w:rsidRDefault="00470FFC">
          <w:pPr>
            <w:pStyle w:val="16"/>
            <w:rPr>
              <w:rFonts w:eastAsiaTheme="minorEastAsia"/>
              <w:b w:val="0"/>
              <w:bCs w:val="0"/>
              <w:kern w:val="0"/>
              <w:sz w:val="22"/>
              <w:szCs w:val="22"/>
            </w:rPr>
          </w:pPr>
          <w:hyperlink w:anchor="_Toc202867287" w:history="1">
            <w:r w:rsidR="00E74E01" w:rsidRPr="00E74E01">
              <w:rPr>
                <w:rStyle w:val="af4"/>
                <w:b w:val="0"/>
                <w:color w:val="auto"/>
              </w:rPr>
              <w:t>4.4.3.</w:t>
            </w:r>
            <w:r w:rsidR="00E74E01" w:rsidRPr="00E74E01">
              <w:rPr>
                <w:rFonts w:eastAsiaTheme="minorEastAsia"/>
                <w:b w:val="0"/>
                <w:bCs w:val="0"/>
                <w:kern w:val="0"/>
                <w:sz w:val="22"/>
                <w:szCs w:val="22"/>
              </w:rPr>
              <w:tab/>
            </w:r>
            <w:r w:rsidR="00E74E01" w:rsidRPr="00E74E01">
              <w:rPr>
                <w:rStyle w:val="af4"/>
                <w:b w:val="0"/>
                <w:color w:val="auto"/>
              </w:rPr>
              <w:t>Высшее и профессиональное образование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_Toc202867287 \h </w:instrText>
            </w:r>
            <w:r w:rsidR="00E74E01" w:rsidRPr="00E74E01">
              <w:rPr>
                <w:b w:val="0"/>
                <w:webHidden/>
              </w:rPr>
            </w:r>
            <w:r w:rsidR="00E74E01" w:rsidRPr="00E74E01">
              <w:rPr>
                <w:b w:val="0"/>
                <w:webHidden/>
              </w:rPr>
              <w:fldChar w:fldCharType="separate"/>
            </w:r>
            <w:r>
              <w:rPr>
                <w:b w:val="0"/>
                <w:webHidden/>
              </w:rPr>
              <w:t>59</w:t>
            </w:r>
            <w:r w:rsidR="00E74E01" w:rsidRPr="00E74E01">
              <w:rPr>
                <w:b w:val="0"/>
                <w:webHidden/>
              </w:rPr>
              <w:fldChar w:fldCharType="end"/>
            </w:r>
          </w:hyperlink>
        </w:p>
        <w:p w14:paraId="585C288A" w14:textId="77777777" w:rsidR="00E74E01" w:rsidRPr="00E74E01" w:rsidRDefault="00470FFC">
          <w:pPr>
            <w:pStyle w:val="16"/>
            <w:rPr>
              <w:rFonts w:eastAsiaTheme="minorEastAsia"/>
              <w:b w:val="0"/>
              <w:bCs w:val="0"/>
              <w:kern w:val="0"/>
              <w:sz w:val="22"/>
              <w:szCs w:val="22"/>
            </w:rPr>
          </w:pPr>
          <w:hyperlink w:anchor="_Toc202867288" w:history="1">
            <w:r w:rsidR="00E74E01" w:rsidRPr="00E74E01">
              <w:rPr>
                <w:rStyle w:val="af4"/>
                <w:b w:val="0"/>
                <w:color w:val="auto"/>
              </w:rPr>
              <w:t>4.4.4.</w:t>
            </w:r>
            <w:r w:rsidR="00E74E01" w:rsidRPr="00E74E01">
              <w:rPr>
                <w:rFonts w:eastAsiaTheme="minorEastAsia"/>
                <w:b w:val="0"/>
                <w:bCs w:val="0"/>
                <w:kern w:val="0"/>
                <w:sz w:val="22"/>
                <w:szCs w:val="22"/>
              </w:rPr>
              <w:tab/>
            </w:r>
            <w:r w:rsidR="00E74E01" w:rsidRPr="00E74E01">
              <w:rPr>
                <w:rStyle w:val="af4"/>
                <w:b w:val="0"/>
                <w:color w:val="auto"/>
              </w:rPr>
              <w:t>Дошкольное и общее образование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_Toc202867288 \h </w:instrText>
            </w:r>
            <w:r w:rsidR="00E74E01" w:rsidRPr="00E74E01">
              <w:rPr>
                <w:b w:val="0"/>
                <w:webHidden/>
              </w:rPr>
            </w:r>
            <w:r w:rsidR="00E74E01" w:rsidRPr="00E74E01">
              <w:rPr>
                <w:b w:val="0"/>
                <w:webHidden/>
              </w:rPr>
              <w:fldChar w:fldCharType="separate"/>
            </w:r>
            <w:r>
              <w:rPr>
                <w:b w:val="0"/>
                <w:webHidden/>
              </w:rPr>
              <w:t>59</w:t>
            </w:r>
            <w:r w:rsidR="00E74E01" w:rsidRPr="00E74E01">
              <w:rPr>
                <w:b w:val="0"/>
                <w:webHidden/>
              </w:rPr>
              <w:fldChar w:fldCharType="end"/>
            </w:r>
          </w:hyperlink>
        </w:p>
        <w:p w14:paraId="628C209B" w14:textId="77777777" w:rsidR="00E74E01" w:rsidRPr="00E74E01" w:rsidRDefault="00470FFC">
          <w:pPr>
            <w:pStyle w:val="16"/>
            <w:rPr>
              <w:rFonts w:eastAsiaTheme="minorEastAsia"/>
              <w:b w:val="0"/>
              <w:bCs w:val="0"/>
              <w:kern w:val="0"/>
              <w:sz w:val="22"/>
              <w:szCs w:val="22"/>
            </w:rPr>
          </w:pPr>
          <w:hyperlink w:anchor="_Toc202867289" w:history="1">
            <w:r w:rsidR="00E74E01" w:rsidRPr="00E74E01">
              <w:rPr>
                <w:rStyle w:val="af4"/>
                <w:b w:val="0"/>
                <w:color w:val="auto"/>
              </w:rPr>
              <w:t>4.4.5.</w:t>
            </w:r>
            <w:r w:rsidR="00E74E01" w:rsidRPr="00E74E01">
              <w:rPr>
                <w:rFonts w:eastAsiaTheme="minorEastAsia"/>
                <w:b w:val="0"/>
                <w:bCs w:val="0"/>
                <w:kern w:val="0"/>
                <w:sz w:val="22"/>
                <w:szCs w:val="22"/>
              </w:rPr>
              <w:tab/>
            </w:r>
            <w:r w:rsidR="00E74E01" w:rsidRPr="00E74E01">
              <w:rPr>
                <w:rStyle w:val="af4"/>
                <w:b w:val="0"/>
                <w:color w:val="auto"/>
              </w:rPr>
              <w:t>Дополнительное образование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_Toc202867289 \h </w:instrText>
            </w:r>
            <w:r w:rsidR="00E74E01" w:rsidRPr="00E74E01">
              <w:rPr>
                <w:b w:val="0"/>
                <w:webHidden/>
              </w:rPr>
            </w:r>
            <w:r w:rsidR="00E74E01" w:rsidRPr="00E74E01">
              <w:rPr>
                <w:b w:val="0"/>
                <w:webHidden/>
              </w:rPr>
              <w:fldChar w:fldCharType="separate"/>
            </w:r>
            <w:r>
              <w:rPr>
                <w:b w:val="0"/>
                <w:webHidden/>
              </w:rPr>
              <w:t>59</w:t>
            </w:r>
            <w:r w:rsidR="00E74E01" w:rsidRPr="00E74E01">
              <w:rPr>
                <w:b w:val="0"/>
                <w:webHidden/>
              </w:rPr>
              <w:fldChar w:fldCharType="end"/>
            </w:r>
          </w:hyperlink>
        </w:p>
        <w:p w14:paraId="34CBB86B" w14:textId="77777777" w:rsidR="00E74E01" w:rsidRPr="00E74E01" w:rsidRDefault="00470FFC">
          <w:pPr>
            <w:pStyle w:val="16"/>
            <w:rPr>
              <w:rFonts w:eastAsiaTheme="minorEastAsia"/>
              <w:b w:val="0"/>
              <w:bCs w:val="0"/>
              <w:kern w:val="0"/>
              <w:sz w:val="22"/>
              <w:szCs w:val="22"/>
            </w:rPr>
          </w:pPr>
          <w:hyperlink w:anchor="_Toc202867290" w:history="1">
            <w:r w:rsidR="00E74E01" w:rsidRPr="00E74E01">
              <w:rPr>
                <w:rStyle w:val="af4"/>
                <w:b w:val="0"/>
                <w:color w:val="auto"/>
              </w:rPr>
              <w:t>4.4.6.</w:t>
            </w:r>
            <w:r w:rsidR="00E74E01" w:rsidRPr="00E74E01">
              <w:rPr>
                <w:rFonts w:eastAsiaTheme="minorEastAsia"/>
                <w:b w:val="0"/>
                <w:bCs w:val="0"/>
                <w:kern w:val="0"/>
                <w:sz w:val="22"/>
                <w:szCs w:val="22"/>
              </w:rPr>
              <w:tab/>
            </w:r>
            <w:r w:rsidR="00E74E01" w:rsidRPr="00E74E01">
              <w:rPr>
                <w:rStyle w:val="af4"/>
                <w:b w:val="0"/>
                <w:color w:val="auto"/>
              </w:rPr>
              <w:t>Молодежная политика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_Toc202867290 \h </w:instrText>
            </w:r>
            <w:r w:rsidR="00E74E01" w:rsidRPr="00E74E01">
              <w:rPr>
                <w:b w:val="0"/>
                <w:webHidden/>
              </w:rPr>
            </w:r>
            <w:r w:rsidR="00E74E01" w:rsidRPr="00E74E01">
              <w:rPr>
                <w:b w:val="0"/>
                <w:webHidden/>
              </w:rPr>
              <w:fldChar w:fldCharType="separate"/>
            </w:r>
            <w:r>
              <w:rPr>
                <w:b w:val="0"/>
                <w:webHidden/>
              </w:rPr>
              <w:t>59</w:t>
            </w:r>
            <w:r w:rsidR="00E74E01" w:rsidRPr="00E74E01">
              <w:rPr>
                <w:b w:val="0"/>
                <w:webHidden/>
              </w:rPr>
              <w:fldChar w:fldCharType="end"/>
            </w:r>
          </w:hyperlink>
        </w:p>
        <w:p w14:paraId="066EC01C" w14:textId="77777777" w:rsidR="00E74E01" w:rsidRPr="00E74E01" w:rsidRDefault="00470FFC">
          <w:pPr>
            <w:pStyle w:val="16"/>
            <w:rPr>
              <w:rFonts w:eastAsiaTheme="minorEastAsia"/>
              <w:b w:val="0"/>
              <w:bCs w:val="0"/>
              <w:kern w:val="0"/>
              <w:sz w:val="22"/>
              <w:szCs w:val="22"/>
            </w:rPr>
          </w:pPr>
          <w:hyperlink w:anchor="_Toc202867291" w:history="1">
            <w:r w:rsidR="00E74E01" w:rsidRPr="00E74E01">
              <w:rPr>
                <w:rStyle w:val="af4"/>
                <w:b w:val="0"/>
                <w:color w:val="auto"/>
              </w:rPr>
              <w:t>4.4.7.</w:t>
            </w:r>
            <w:r w:rsidR="00E74E01" w:rsidRPr="00E74E01">
              <w:rPr>
                <w:rFonts w:eastAsiaTheme="minorEastAsia"/>
                <w:b w:val="0"/>
                <w:bCs w:val="0"/>
                <w:kern w:val="0"/>
                <w:sz w:val="22"/>
                <w:szCs w:val="22"/>
              </w:rPr>
              <w:tab/>
            </w:r>
            <w:r w:rsidR="00E74E01" w:rsidRPr="00E74E01">
              <w:rPr>
                <w:rStyle w:val="af4"/>
                <w:b w:val="0"/>
                <w:color w:val="auto"/>
              </w:rPr>
              <w:t>Культура и искусство</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_Toc202867291 \h </w:instrText>
            </w:r>
            <w:r w:rsidR="00E74E01" w:rsidRPr="00E74E01">
              <w:rPr>
                <w:b w:val="0"/>
                <w:webHidden/>
              </w:rPr>
            </w:r>
            <w:r w:rsidR="00E74E01" w:rsidRPr="00E74E01">
              <w:rPr>
                <w:b w:val="0"/>
                <w:webHidden/>
              </w:rPr>
              <w:fldChar w:fldCharType="separate"/>
            </w:r>
            <w:r>
              <w:rPr>
                <w:b w:val="0"/>
                <w:webHidden/>
              </w:rPr>
              <w:t>60</w:t>
            </w:r>
            <w:r w:rsidR="00E74E01" w:rsidRPr="00E74E01">
              <w:rPr>
                <w:b w:val="0"/>
                <w:webHidden/>
              </w:rPr>
              <w:fldChar w:fldCharType="end"/>
            </w:r>
          </w:hyperlink>
        </w:p>
        <w:p w14:paraId="61CCA07A" w14:textId="77777777" w:rsidR="00E74E01" w:rsidRPr="00E74E01" w:rsidRDefault="00470FFC">
          <w:pPr>
            <w:pStyle w:val="16"/>
            <w:rPr>
              <w:rFonts w:eastAsiaTheme="minorEastAsia"/>
              <w:b w:val="0"/>
              <w:bCs w:val="0"/>
              <w:kern w:val="0"/>
              <w:sz w:val="22"/>
              <w:szCs w:val="22"/>
            </w:rPr>
          </w:pPr>
          <w:hyperlink w:anchor="_Toc202867292" w:history="1">
            <w:r w:rsidR="00E74E01" w:rsidRPr="00E74E01">
              <w:rPr>
                <w:rStyle w:val="af4"/>
                <w:b w:val="0"/>
                <w:color w:val="auto"/>
              </w:rPr>
              <w:t>4.4.8.</w:t>
            </w:r>
            <w:r w:rsidR="00E74E01" w:rsidRPr="00E74E01">
              <w:rPr>
                <w:rFonts w:eastAsiaTheme="minorEastAsia"/>
                <w:b w:val="0"/>
                <w:bCs w:val="0"/>
                <w:kern w:val="0"/>
                <w:sz w:val="22"/>
                <w:szCs w:val="22"/>
              </w:rPr>
              <w:tab/>
            </w:r>
            <w:r w:rsidR="00E74E01" w:rsidRPr="00E74E01">
              <w:rPr>
                <w:rStyle w:val="af4"/>
                <w:b w:val="0"/>
                <w:color w:val="auto"/>
              </w:rPr>
              <w:t>Физическая культура и массовый спорт</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_Toc202867292 \h </w:instrText>
            </w:r>
            <w:r w:rsidR="00E74E01" w:rsidRPr="00E74E01">
              <w:rPr>
                <w:b w:val="0"/>
                <w:webHidden/>
              </w:rPr>
            </w:r>
            <w:r w:rsidR="00E74E01" w:rsidRPr="00E74E01">
              <w:rPr>
                <w:b w:val="0"/>
                <w:webHidden/>
              </w:rPr>
              <w:fldChar w:fldCharType="separate"/>
            </w:r>
            <w:r>
              <w:rPr>
                <w:b w:val="0"/>
                <w:webHidden/>
              </w:rPr>
              <w:t>60</w:t>
            </w:r>
            <w:r w:rsidR="00E74E01" w:rsidRPr="00E74E01">
              <w:rPr>
                <w:b w:val="0"/>
                <w:webHidden/>
              </w:rPr>
              <w:fldChar w:fldCharType="end"/>
            </w:r>
          </w:hyperlink>
        </w:p>
        <w:p w14:paraId="02354BE7" w14:textId="77777777" w:rsidR="00E74E01" w:rsidRPr="00E74E01" w:rsidRDefault="00470FFC">
          <w:pPr>
            <w:pStyle w:val="16"/>
            <w:rPr>
              <w:rFonts w:eastAsiaTheme="minorEastAsia"/>
              <w:b w:val="0"/>
              <w:bCs w:val="0"/>
              <w:kern w:val="0"/>
              <w:sz w:val="22"/>
              <w:szCs w:val="22"/>
            </w:rPr>
          </w:pPr>
          <w:hyperlink w:anchor="_Toc202867293" w:history="1">
            <w:r w:rsidR="00E74E01" w:rsidRPr="00E74E01">
              <w:rPr>
                <w:rStyle w:val="af4"/>
                <w:b w:val="0"/>
                <w:color w:val="auto"/>
              </w:rPr>
              <w:t>4.4.9.</w:t>
            </w:r>
            <w:r w:rsidR="00E74E01" w:rsidRPr="00E74E01">
              <w:rPr>
                <w:rFonts w:eastAsiaTheme="minorEastAsia"/>
                <w:b w:val="0"/>
                <w:bCs w:val="0"/>
                <w:kern w:val="0"/>
                <w:sz w:val="22"/>
                <w:szCs w:val="22"/>
              </w:rPr>
              <w:tab/>
            </w:r>
            <w:r w:rsidR="00E74E01" w:rsidRPr="00E74E01">
              <w:rPr>
                <w:rStyle w:val="af4"/>
                <w:b w:val="0"/>
                <w:color w:val="auto"/>
              </w:rPr>
              <w:t>Отдых и оздоровление детей</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_Toc202867293 \h </w:instrText>
            </w:r>
            <w:r w:rsidR="00E74E01" w:rsidRPr="00E74E01">
              <w:rPr>
                <w:b w:val="0"/>
                <w:webHidden/>
              </w:rPr>
            </w:r>
            <w:r w:rsidR="00E74E01" w:rsidRPr="00E74E01">
              <w:rPr>
                <w:b w:val="0"/>
                <w:webHidden/>
              </w:rPr>
              <w:fldChar w:fldCharType="separate"/>
            </w:r>
            <w:r>
              <w:rPr>
                <w:b w:val="0"/>
                <w:webHidden/>
              </w:rPr>
              <w:t>60</w:t>
            </w:r>
            <w:r w:rsidR="00E74E01" w:rsidRPr="00E74E01">
              <w:rPr>
                <w:b w:val="0"/>
                <w:webHidden/>
              </w:rPr>
              <w:fldChar w:fldCharType="end"/>
            </w:r>
          </w:hyperlink>
        </w:p>
        <w:p w14:paraId="51AD9FC1" w14:textId="77777777" w:rsidR="00E74E01" w:rsidRPr="00E74E01" w:rsidRDefault="00470FFC">
          <w:pPr>
            <w:pStyle w:val="16"/>
            <w:rPr>
              <w:rFonts w:eastAsiaTheme="minorEastAsia"/>
              <w:b w:val="0"/>
              <w:bCs w:val="0"/>
              <w:kern w:val="0"/>
              <w:sz w:val="22"/>
              <w:szCs w:val="22"/>
            </w:rPr>
          </w:pPr>
          <w:hyperlink w:anchor="_Toc202867294" w:history="1">
            <w:r w:rsidR="00E74E01" w:rsidRPr="00E74E01">
              <w:rPr>
                <w:rStyle w:val="af4"/>
                <w:b w:val="0"/>
                <w:color w:val="auto"/>
              </w:rPr>
              <w:t>4.5.</w:t>
            </w:r>
            <w:r w:rsidR="00E74E01" w:rsidRPr="00E74E01">
              <w:rPr>
                <w:rFonts w:eastAsiaTheme="minorEastAsia"/>
                <w:b w:val="0"/>
                <w:bCs w:val="0"/>
                <w:kern w:val="0"/>
                <w:sz w:val="22"/>
                <w:szCs w:val="22"/>
              </w:rPr>
              <w:tab/>
            </w:r>
            <w:r w:rsidR="00E74E01" w:rsidRPr="00E74E01">
              <w:rPr>
                <w:rStyle w:val="af4"/>
                <w:b w:val="0"/>
                <w:color w:val="auto"/>
              </w:rPr>
              <w:t>Транспортная инфраструктура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_Toc202867294 \h </w:instrText>
            </w:r>
            <w:r w:rsidR="00E74E01" w:rsidRPr="00E74E01">
              <w:rPr>
                <w:b w:val="0"/>
                <w:webHidden/>
              </w:rPr>
            </w:r>
            <w:r w:rsidR="00E74E01" w:rsidRPr="00E74E01">
              <w:rPr>
                <w:b w:val="0"/>
                <w:webHidden/>
              </w:rPr>
              <w:fldChar w:fldCharType="separate"/>
            </w:r>
            <w:r>
              <w:rPr>
                <w:b w:val="0"/>
                <w:webHidden/>
              </w:rPr>
              <w:t>61</w:t>
            </w:r>
            <w:r w:rsidR="00E74E01" w:rsidRPr="00E74E01">
              <w:rPr>
                <w:b w:val="0"/>
                <w:webHidden/>
              </w:rPr>
              <w:fldChar w:fldCharType="end"/>
            </w:r>
          </w:hyperlink>
        </w:p>
        <w:p w14:paraId="0CD689DB" w14:textId="77777777" w:rsidR="00E74E01" w:rsidRPr="00E74E01" w:rsidRDefault="00470FFC">
          <w:pPr>
            <w:pStyle w:val="16"/>
            <w:rPr>
              <w:rFonts w:eastAsiaTheme="minorEastAsia"/>
              <w:b w:val="0"/>
              <w:bCs w:val="0"/>
              <w:kern w:val="0"/>
              <w:sz w:val="22"/>
              <w:szCs w:val="22"/>
            </w:rPr>
          </w:pPr>
          <w:hyperlink w:anchor="_Toc202867295" w:history="1">
            <w:r w:rsidR="00E74E01" w:rsidRPr="00E74E01">
              <w:rPr>
                <w:rStyle w:val="af4"/>
                <w:b w:val="0"/>
                <w:color w:val="auto"/>
              </w:rPr>
              <w:t>4.5.1.</w:t>
            </w:r>
            <w:r w:rsidR="00E74E01" w:rsidRPr="00E74E01">
              <w:rPr>
                <w:rFonts w:eastAsiaTheme="minorEastAsia"/>
                <w:b w:val="0"/>
                <w:bCs w:val="0"/>
                <w:kern w:val="0"/>
                <w:sz w:val="22"/>
                <w:szCs w:val="22"/>
              </w:rPr>
              <w:tab/>
            </w:r>
            <w:r w:rsidR="00E74E01" w:rsidRPr="00E74E01">
              <w:rPr>
                <w:rStyle w:val="af4"/>
                <w:b w:val="0"/>
                <w:color w:val="auto"/>
              </w:rPr>
              <w:t>Железнодорожный транспорт</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_Toc202867295 \h </w:instrText>
            </w:r>
            <w:r w:rsidR="00E74E01" w:rsidRPr="00E74E01">
              <w:rPr>
                <w:b w:val="0"/>
                <w:webHidden/>
              </w:rPr>
            </w:r>
            <w:r w:rsidR="00E74E01" w:rsidRPr="00E74E01">
              <w:rPr>
                <w:b w:val="0"/>
                <w:webHidden/>
              </w:rPr>
              <w:fldChar w:fldCharType="separate"/>
            </w:r>
            <w:r>
              <w:rPr>
                <w:b w:val="0"/>
                <w:webHidden/>
              </w:rPr>
              <w:t>61</w:t>
            </w:r>
            <w:r w:rsidR="00E74E01" w:rsidRPr="00E74E01">
              <w:rPr>
                <w:b w:val="0"/>
                <w:webHidden/>
              </w:rPr>
              <w:fldChar w:fldCharType="end"/>
            </w:r>
          </w:hyperlink>
        </w:p>
        <w:p w14:paraId="1D735FC4" w14:textId="77777777" w:rsidR="00E74E01" w:rsidRPr="00E74E01" w:rsidRDefault="00470FFC">
          <w:pPr>
            <w:pStyle w:val="16"/>
            <w:rPr>
              <w:rFonts w:eastAsiaTheme="minorEastAsia"/>
              <w:b w:val="0"/>
              <w:bCs w:val="0"/>
              <w:kern w:val="0"/>
              <w:sz w:val="22"/>
              <w:szCs w:val="22"/>
            </w:rPr>
          </w:pPr>
          <w:hyperlink w:anchor="_Toc202867296" w:history="1">
            <w:r w:rsidR="00E74E01" w:rsidRPr="00E74E01">
              <w:rPr>
                <w:rStyle w:val="af4"/>
                <w:b w:val="0"/>
                <w:color w:val="auto"/>
              </w:rPr>
              <w:t>4.5.2.</w:t>
            </w:r>
            <w:r w:rsidR="00E74E01" w:rsidRPr="00E74E01">
              <w:rPr>
                <w:rFonts w:eastAsiaTheme="minorEastAsia"/>
                <w:b w:val="0"/>
                <w:bCs w:val="0"/>
                <w:kern w:val="0"/>
                <w:sz w:val="22"/>
                <w:szCs w:val="22"/>
              </w:rPr>
              <w:tab/>
            </w:r>
            <w:r w:rsidR="00E74E01" w:rsidRPr="00E74E01">
              <w:rPr>
                <w:rStyle w:val="af4"/>
                <w:b w:val="0"/>
                <w:color w:val="auto"/>
              </w:rPr>
              <w:t>Воздушный транспорт</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_Toc202867296 \h </w:instrText>
            </w:r>
            <w:r w:rsidR="00E74E01" w:rsidRPr="00E74E01">
              <w:rPr>
                <w:b w:val="0"/>
                <w:webHidden/>
              </w:rPr>
            </w:r>
            <w:r w:rsidR="00E74E01" w:rsidRPr="00E74E01">
              <w:rPr>
                <w:b w:val="0"/>
                <w:webHidden/>
              </w:rPr>
              <w:fldChar w:fldCharType="separate"/>
            </w:r>
            <w:r>
              <w:rPr>
                <w:b w:val="0"/>
                <w:webHidden/>
              </w:rPr>
              <w:t>61</w:t>
            </w:r>
            <w:r w:rsidR="00E74E01" w:rsidRPr="00E74E01">
              <w:rPr>
                <w:b w:val="0"/>
                <w:webHidden/>
              </w:rPr>
              <w:fldChar w:fldCharType="end"/>
            </w:r>
          </w:hyperlink>
        </w:p>
        <w:p w14:paraId="6E2DA76F" w14:textId="77777777" w:rsidR="00E74E01" w:rsidRPr="00E74E01" w:rsidRDefault="00470FFC">
          <w:pPr>
            <w:pStyle w:val="16"/>
            <w:rPr>
              <w:rFonts w:eastAsiaTheme="minorEastAsia"/>
              <w:b w:val="0"/>
              <w:bCs w:val="0"/>
              <w:kern w:val="0"/>
              <w:sz w:val="22"/>
              <w:szCs w:val="22"/>
            </w:rPr>
          </w:pPr>
          <w:hyperlink w:anchor="_Toc202867297" w:history="1">
            <w:r w:rsidR="00E74E01" w:rsidRPr="00E74E01">
              <w:rPr>
                <w:rStyle w:val="af4"/>
                <w:b w:val="0"/>
                <w:color w:val="auto"/>
              </w:rPr>
              <w:t>4.5.3.</w:t>
            </w:r>
            <w:r w:rsidR="00E74E01" w:rsidRPr="00E74E01">
              <w:rPr>
                <w:rFonts w:eastAsiaTheme="minorEastAsia"/>
                <w:b w:val="0"/>
                <w:bCs w:val="0"/>
                <w:kern w:val="0"/>
                <w:sz w:val="22"/>
                <w:szCs w:val="22"/>
              </w:rPr>
              <w:tab/>
            </w:r>
            <w:r w:rsidR="00E74E01" w:rsidRPr="00E74E01">
              <w:rPr>
                <w:rStyle w:val="af4"/>
                <w:b w:val="0"/>
                <w:color w:val="auto"/>
              </w:rPr>
              <w:t>Автомобильный транспорт</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_Toc202867297 \h </w:instrText>
            </w:r>
            <w:r w:rsidR="00E74E01" w:rsidRPr="00E74E01">
              <w:rPr>
                <w:b w:val="0"/>
                <w:webHidden/>
              </w:rPr>
            </w:r>
            <w:r w:rsidR="00E74E01" w:rsidRPr="00E74E01">
              <w:rPr>
                <w:b w:val="0"/>
                <w:webHidden/>
              </w:rPr>
              <w:fldChar w:fldCharType="separate"/>
            </w:r>
            <w:r>
              <w:rPr>
                <w:b w:val="0"/>
                <w:webHidden/>
              </w:rPr>
              <w:t>62</w:t>
            </w:r>
            <w:r w:rsidR="00E74E01" w:rsidRPr="00E74E01">
              <w:rPr>
                <w:b w:val="0"/>
                <w:webHidden/>
              </w:rPr>
              <w:fldChar w:fldCharType="end"/>
            </w:r>
          </w:hyperlink>
        </w:p>
        <w:p w14:paraId="687D473B" w14:textId="77777777" w:rsidR="00E74E01" w:rsidRPr="00E74E01" w:rsidRDefault="00470FFC">
          <w:pPr>
            <w:pStyle w:val="16"/>
            <w:rPr>
              <w:rFonts w:eastAsiaTheme="minorEastAsia"/>
              <w:b w:val="0"/>
              <w:bCs w:val="0"/>
              <w:kern w:val="0"/>
              <w:sz w:val="22"/>
              <w:szCs w:val="22"/>
            </w:rPr>
          </w:pPr>
          <w:hyperlink w:anchor="_Toc202867298" w:history="1">
            <w:r w:rsidR="00E74E01" w:rsidRPr="00E74E01">
              <w:rPr>
                <w:rStyle w:val="af4"/>
                <w:b w:val="0"/>
                <w:color w:val="auto"/>
              </w:rPr>
              <w:t>4.5.4.</w:t>
            </w:r>
            <w:r w:rsidR="00E74E01" w:rsidRPr="00E74E01">
              <w:rPr>
                <w:rFonts w:eastAsiaTheme="minorEastAsia"/>
                <w:b w:val="0"/>
                <w:bCs w:val="0"/>
                <w:kern w:val="0"/>
                <w:sz w:val="22"/>
                <w:szCs w:val="22"/>
              </w:rPr>
              <w:tab/>
            </w:r>
            <w:r w:rsidR="00E74E01" w:rsidRPr="00E74E01">
              <w:rPr>
                <w:rStyle w:val="af4"/>
                <w:b w:val="0"/>
                <w:color w:val="auto"/>
              </w:rPr>
              <w:t>Трубопроводный транспорт</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_Toc202867298 \h </w:instrText>
            </w:r>
            <w:r w:rsidR="00E74E01" w:rsidRPr="00E74E01">
              <w:rPr>
                <w:b w:val="0"/>
                <w:webHidden/>
              </w:rPr>
            </w:r>
            <w:r w:rsidR="00E74E01" w:rsidRPr="00E74E01">
              <w:rPr>
                <w:b w:val="0"/>
                <w:webHidden/>
              </w:rPr>
              <w:fldChar w:fldCharType="separate"/>
            </w:r>
            <w:r>
              <w:rPr>
                <w:b w:val="0"/>
                <w:webHidden/>
              </w:rPr>
              <w:t>64</w:t>
            </w:r>
            <w:r w:rsidR="00E74E01" w:rsidRPr="00E74E01">
              <w:rPr>
                <w:b w:val="0"/>
                <w:webHidden/>
              </w:rPr>
              <w:fldChar w:fldCharType="end"/>
            </w:r>
          </w:hyperlink>
        </w:p>
        <w:p w14:paraId="292290A8" w14:textId="77777777" w:rsidR="00E74E01" w:rsidRPr="00E74E01" w:rsidRDefault="00470FFC">
          <w:pPr>
            <w:pStyle w:val="16"/>
            <w:rPr>
              <w:rFonts w:eastAsiaTheme="minorEastAsia"/>
              <w:b w:val="0"/>
              <w:bCs w:val="0"/>
              <w:kern w:val="0"/>
              <w:sz w:val="22"/>
              <w:szCs w:val="22"/>
            </w:rPr>
          </w:pPr>
          <w:hyperlink w:anchor="_Toc202867299" w:history="1">
            <w:r w:rsidR="00E74E01" w:rsidRPr="00E74E01">
              <w:rPr>
                <w:rStyle w:val="af4"/>
                <w:b w:val="0"/>
                <w:color w:val="auto"/>
              </w:rPr>
              <w:t>4.5.5.</w:t>
            </w:r>
            <w:r w:rsidR="00E74E01" w:rsidRPr="00E74E01">
              <w:rPr>
                <w:rFonts w:eastAsiaTheme="minorEastAsia"/>
                <w:b w:val="0"/>
                <w:bCs w:val="0"/>
                <w:kern w:val="0"/>
                <w:sz w:val="22"/>
                <w:szCs w:val="22"/>
              </w:rPr>
              <w:tab/>
            </w:r>
            <w:r w:rsidR="00E74E01" w:rsidRPr="00E74E01">
              <w:rPr>
                <w:rStyle w:val="af4"/>
                <w:b w:val="0"/>
                <w:color w:val="auto"/>
              </w:rPr>
              <w:t>Общественный пассажирский транспорт</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_Toc202867299 \h </w:instrText>
            </w:r>
            <w:r w:rsidR="00E74E01" w:rsidRPr="00E74E01">
              <w:rPr>
                <w:b w:val="0"/>
                <w:webHidden/>
              </w:rPr>
            </w:r>
            <w:r w:rsidR="00E74E01" w:rsidRPr="00E74E01">
              <w:rPr>
                <w:b w:val="0"/>
                <w:webHidden/>
              </w:rPr>
              <w:fldChar w:fldCharType="separate"/>
            </w:r>
            <w:r>
              <w:rPr>
                <w:b w:val="0"/>
                <w:webHidden/>
              </w:rPr>
              <w:t>65</w:t>
            </w:r>
            <w:r w:rsidR="00E74E01" w:rsidRPr="00E74E01">
              <w:rPr>
                <w:b w:val="0"/>
                <w:webHidden/>
              </w:rPr>
              <w:fldChar w:fldCharType="end"/>
            </w:r>
          </w:hyperlink>
        </w:p>
        <w:p w14:paraId="2E1437ED" w14:textId="77777777" w:rsidR="00E74E01" w:rsidRPr="00E74E01" w:rsidRDefault="00470FFC">
          <w:pPr>
            <w:pStyle w:val="16"/>
            <w:rPr>
              <w:rFonts w:eastAsiaTheme="minorEastAsia"/>
              <w:b w:val="0"/>
              <w:bCs w:val="0"/>
              <w:kern w:val="0"/>
              <w:sz w:val="22"/>
              <w:szCs w:val="22"/>
            </w:rPr>
          </w:pPr>
          <w:hyperlink w:anchor="_Toc202867300" w:history="1">
            <w:r w:rsidR="00E74E01" w:rsidRPr="00E74E01">
              <w:rPr>
                <w:rStyle w:val="af4"/>
                <w:b w:val="0"/>
                <w:color w:val="auto"/>
              </w:rPr>
              <w:t>4.5.6.</w:t>
            </w:r>
            <w:r w:rsidR="00E74E01" w:rsidRPr="00E74E01">
              <w:rPr>
                <w:rFonts w:eastAsiaTheme="minorEastAsia"/>
                <w:b w:val="0"/>
                <w:bCs w:val="0"/>
                <w:kern w:val="0"/>
                <w:sz w:val="22"/>
                <w:szCs w:val="22"/>
              </w:rPr>
              <w:tab/>
            </w:r>
            <w:r w:rsidR="00E74E01" w:rsidRPr="00E74E01">
              <w:rPr>
                <w:rStyle w:val="af4"/>
                <w:b w:val="0"/>
                <w:color w:val="auto"/>
              </w:rPr>
              <w:t>Объекты транспортной инфраструктуры</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_Toc202867300 \h </w:instrText>
            </w:r>
            <w:r w:rsidR="00E74E01" w:rsidRPr="00E74E01">
              <w:rPr>
                <w:b w:val="0"/>
                <w:webHidden/>
              </w:rPr>
            </w:r>
            <w:r w:rsidR="00E74E01" w:rsidRPr="00E74E01">
              <w:rPr>
                <w:b w:val="0"/>
                <w:webHidden/>
              </w:rPr>
              <w:fldChar w:fldCharType="separate"/>
            </w:r>
            <w:r>
              <w:rPr>
                <w:b w:val="0"/>
                <w:webHidden/>
              </w:rPr>
              <w:t>66</w:t>
            </w:r>
            <w:r w:rsidR="00E74E01" w:rsidRPr="00E74E01">
              <w:rPr>
                <w:b w:val="0"/>
                <w:webHidden/>
              </w:rPr>
              <w:fldChar w:fldCharType="end"/>
            </w:r>
          </w:hyperlink>
        </w:p>
        <w:p w14:paraId="58B25018" w14:textId="77777777" w:rsidR="00E74E01" w:rsidRPr="00E74E01" w:rsidRDefault="00470FFC">
          <w:pPr>
            <w:pStyle w:val="16"/>
            <w:rPr>
              <w:rFonts w:eastAsiaTheme="minorEastAsia"/>
              <w:b w:val="0"/>
              <w:bCs w:val="0"/>
              <w:kern w:val="0"/>
              <w:sz w:val="22"/>
              <w:szCs w:val="22"/>
            </w:rPr>
          </w:pPr>
          <w:hyperlink w:anchor="_Toc202867301" w:history="1">
            <w:r w:rsidR="00E74E01" w:rsidRPr="00E74E01">
              <w:rPr>
                <w:rStyle w:val="af4"/>
                <w:b w:val="0"/>
                <w:color w:val="auto"/>
              </w:rPr>
              <w:t>4.6.</w:t>
            </w:r>
            <w:r w:rsidR="00E74E01" w:rsidRPr="00E74E01">
              <w:rPr>
                <w:rFonts w:eastAsiaTheme="minorEastAsia"/>
                <w:b w:val="0"/>
                <w:bCs w:val="0"/>
                <w:kern w:val="0"/>
                <w:sz w:val="22"/>
                <w:szCs w:val="22"/>
              </w:rPr>
              <w:tab/>
            </w:r>
            <w:r w:rsidR="00E74E01" w:rsidRPr="00E74E01">
              <w:rPr>
                <w:rStyle w:val="af4"/>
                <w:b w:val="0"/>
                <w:color w:val="auto"/>
              </w:rPr>
              <w:t>Инженерная подготовка и защита территории</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_Toc202867301 \h </w:instrText>
            </w:r>
            <w:r w:rsidR="00E74E01" w:rsidRPr="00E74E01">
              <w:rPr>
                <w:b w:val="0"/>
                <w:webHidden/>
              </w:rPr>
            </w:r>
            <w:r w:rsidR="00E74E01" w:rsidRPr="00E74E01">
              <w:rPr>
                <w:b w:val="0"/>
                <w:webHidden/>
              </w:rPr>
              <w:fldChar w:fldCharType="separate"/>
            </w:r>
            <w:r>
              <w:rPr>
                <w:b w:val="0"/>
                <w:webHidden/>
              </w:rPr>
              <w:t>67</w:t>
            </w:r>
            <w:r w:rsidR="00E74E01" w:rsidRPr="00E74E01">
              <w:rPr>
                <w:b w:val="0"/>
                <w:webHidden/>
              </w:rPr>
              <w:fldChar w:fldCharType="end"/>
            </w:r>
          </w:hyperlink>
        </w:p>
        <w:p w14:paraId="4BB7901F" w14:textId="77777777" w:rsidR="00E74E01" w:rsidRPr="00E74E01" w:rsidRDefault="00470FFC">
          <w:pPr>
            <w:pStyle w:val="16"/>
            <w:rPr>
              <w:rFonts w:eastAsiaTheme="minorEastAsia"/>
              <w:b w:val="0"/>
              <w:bCs w:val="0"/>
              <w:kern w:val="0"/>
              <w:sz w:val="22"/>
              <w:szCs w:val="22"/>
            </w:rPr>
          </w:pPr>
          <w:hyperlink w:anchor="_Toc202867302" w:history="1">
            <w:r w:rsidR="00E74E01" w:rsidRPr="00E74E01">
              <w:rPr>
                <w:rStyle w:val="af4"/>
                <w:b w:val="0"/>
                <w:color w:val="auto"/>
              </w:rPr>
              <w:t>4.7.</w:t>
            </w:r>
            <w:r w:rsidR="00E74E01" w:rsidRPr="00E74E01">
              <w:rPr>
                <w:rFonts w:eastAsiaTheme="minorEastAsia"/>
                <w:b w:val="0"/>
                <w:bCs w:val="0"/>
                <w:kern w:val="0"/>
                <w:sz w:val="22"/>
                <w:szCs w:val="22"/>
              </w:rPr>
              <w:tab/>
            </w:r>
            <w:r w:rsidR="00E74E01" w:rsidRPr="00E74E01">
              <w:rPr>
                <w:rStyle w:val="af4"/>
                <w:b w:val="0"/>
                <w:color w:val="auto"/>
              </w:rPr>
              <w:t>Инженерная инфраструктура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_Toc202867302 \h </w:instrText>
            </w:r>
            <w:r w:rsidR="00E74E01" w:rsidRPr="00E74E01">
              <w:rPr>
                <w:b w:val="0"/>
                <w:webHidden/>
              </w:rPr>
            </w:r>
            <w:r w:rsidR="00E74E01" w:rsidRPr="00E74E01">
              <w:rPr>
                <w:b w:val="0"/>
                <w:webHidden/>
              </w:rPr>
              <w:fldChar w:fldCharType="separate"/>
            </w:r>
            <w:r>
              <w:rPr>
                <w:b w:val="0"/>
                <w:webHidden/>
              </w:rPr>
              <w:t>68</w:t>
            </w:r>
            <w:r w:rsidR="00E74E01" w:rsidRPr="00E74E01">
              <w:rPr>
                <w:b w:val="0"/>
                <w:webHidden/>
              </w:rPr>
              <w:fldChar w:fldCharType="end"/>
            </w:r>
          </w:hyperlink>
        </w:p>
        <w:p w14:paraId="5C20C236" w14:textId="77777777" w:rsidR="00E74E01" w:rsidRPr="00E74E01" w:rsidRDefault="00470FFC">
          <w:pPr>
            <w:pStyle w:val="16"/>
            <w:rPr>
              <w:rFonts w:eastAsiaTheme="minorEastAsia"/>
              <w:b w:val="0"/>
              <w:bCs w:val="0"/>
              <w:kern w:val="0"/>
              <w:sz w:val="22"/>
              <w:szCs w:val="22"/>
            </w:rPr>
          </w:pPr>
          <w:hyperlink w:anchor="_Toc202867303" w:history="1">
            <w:r w:rsidR="00E74E01" w:rsidRPr="00E74E01">
              <w:rPr>
                <w:rStyle w:val="af4"/>
                <w:b w:val="0"/>
                <w:color w:val="auto"/>
              </w:rPr>
              <w:t>4.7.1.</w:t>
            </w:r>
            <w:r w:rsidR="00E74E01" w:rsidRPr="00E74E01">
              <w:rPr>
                <w:rFonts w:eastAsiaTheme="minorEastAsia"/>
                <w:b w:val="0"/>
                <w:bCs w:val="0"/>
                <w:kern w:val="0"/>
                <w:sz w:val="22"/>
                <w:szCs w:val="22"/>
              </w:rPr>
              <w:tab/>
            </w:r>
            <w:r w:rsidR="00E74E01" w:rsidRPr="00E74E01">
              <w:rPr>
                <w:rStyle w:val="af4"/>
                <w:b w:val="0"/>
                <w:color w:val="auto"/>
              </w:rPr>
              <w:t>Водоснабжение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_Toc202867303 \h </w:instrText>
            </w:r>
            <w:r w:rsidR="00E74E01" w:rsidRPr="00E74E01">
              <w:rPr>
                <w:b w:val="0"/>
                <w:webHidden/>
              </w:rPr>
            </w:r>
            <w:r w:rsidR="00E74E01" w:rsidRPr="00E74E01">
              <w:rPr>
                <w:b w:val="0"/>
                <w:webHidden/>
              </w:rPr>
              <w:fldChar w:fldCharType="separate"/>
            </w:r>
            <w:r>
              <w:rPr>
                <w:b w:val="0"/>
                <w:webHidden/>
              </w:rPr>
              <w:t>68</w:t>
            </w:r>
            <w:r w:rsidR="00E74E01" w:rsidRPr="00E74E01">
              <w:rPr>
                <w:b w:val="0"/>
                <w:webHidden/>
              </w:rPr>
              <w:fldChar w:fldCharType="end"/>
            </w:r>
          </w:hyperlink>
        </w:p>
        <w:p w14:paraId="6FC7805C" w14:textId="77777777" w:rsidR="00E74E01" w:rsidRPr="00E74E01" w:rsidRDefault="00470FFC">
          <w:pPr>
            <w:pStyle w:val="16"/>
            <w:rPr>
              <w:rFonts w:eastAsiaTheme="minorEastAsia"/>
              <w:b w:val="0"/>
              <w:bCs w:val="0"/>
              <w:kern w:val="0"/>
              <w:sz w:val="22"/>
              <w:szCs w:val="22"/>
            </w:rPr>
          </w:pPr>
          <w:hyperlink w:anchor="_Toc202867304" w:history="1">
            <w:r w:rsidR="00E74E01" w:rsidRPr="00E74E01">
              <w:rPr>
                <w:rStyle w:val="af4"/>
                <w:b w:val="0"/>
                <w:color w:val="auto"/>
              </w:rPr>
              <w:t>4.7.2.</w:t>
            </w:r>
            <w:r w:rsidR="00E74E01" w:rsidRPr="00E74E01">
              <w:rPr>
                <w:rFonts w:eastAsiaTheme="minorEastAsia"/>
                <w:b w:val="0"/>
                <w:bCs w:val="0"/>
                <w:kern w:val="0"/>
                <w:sz w:val="22"/>
                <w:szCs w:val="22"/>
              </w:rPr>
              <w:tab/>
            </w:r>
            <w:r w:rsidR="00E74E01" w:rsidRPr="00E74E01">
              <w:rPr>
                <w:rStyle w:val="af4"/>
                <w:b w:val="0"/>
                <w:color w:val="auto"/>
              </w:rPr>
              <w:t>Водоотведение (канализация)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_Toc202867304 \h </w:instrText>
            </w:r>
            <w:r w:rsidR="00E74E01" w:rsidRPr="00E74E01">
              <w:rPr>
                <w:b w:val="0"/>
                <w:webHidden/>
              </w:rPr>
            </w:r>
            <w:r w:rsidR="00E74E01" w:rsidRPr="00E74E01">
              <w:rPr>
                <w:b w:val="0"/>
                <w:webHidden/>
              </w:rPr>
              <w:fldChar w:fldCharType="separate"/>
            </w:r>
            <w:r>
              <w:rPr>
                <w:b w:val="0"/>
                <w:webHidden/>
              </w:rPr>
              <w:t>70</w:t>
            </w:r>
            <w:r w:rsidR="00E74E01" w:rsidRPr="00E74E01">
              <w:rPr>
                <w:b w:val="0"/>
                <w:webHidden/>
              </w:rPr>
              <w:fldChar w:fldCharType="end"/>
            </w:r>
          </w:hyperlink>
        </w:p>
        <w:p w14:paraId="53943518" w14:textId="77777777" w:rsidR="00E74E01" w:rsidRPr="00E74E01" w:rsidRDefault="00470FFC">
          <w:pPr>
            <w:pStyle w:val="16"/>
            <w:rPr>
              <w:rFonts w:eastAsiaTheme="minorEastAsia"/>
              <w:b w:val="0"/>
              <w:bCs w:val="0"/>
              <w:kern w:val="0"/>
              <w:sz w:val="22"/>
              <w:szCs w:val="22"/>
            </w:rPr>
          </w:pPr>
          <w:hyperlink w:anchor="_Toc202867305" w:history="1">
            <w:r w:rsidR="00E74E01" w:rsidRPr="00E74E01">
              <w:rPr>
                <w:rStyle w:val="af4"/>
                <w:b w:val="0"/>
                <w:color w:val="auto"/>
              </w:rPr>
              <w:t>4.7.3.</w:t>
            </w:r>
            <w:r w:rsidR="00E74E01" w:rsidRPr="00E74E01">
              <w:rPr>
                <w:rFonts w:eastAsiaTheme="minorEastAsia"/>
                <w:b w:val="0"/>
                <w:bCs w:val="0"/>
                <w:kern w:val="0"/>
                <w:sz w:val="22"/>
                <w:szCs w:val="22"/>
              </w:rPr>
              <w:tab/>
            </w:r>
            <w:r w:rsidR="00E74E01" w:rsidRPr="00E74E01">
              <w:rPr>
                <w:rStyle w:val="af4"/>
                <w:b w:val="0"/>
                <w:color w:val="auto"/>
              </w:rPr>
              <w:t>Теплоснабжение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_Toc202867305 \h </w:instrText>
            </w:r>
            <w:r w:rsidR="00E74E01" w:rsidRPr="00E74E01">
              <w:rPr>
                <w:b w:val="0"/>
                <w:webHidden/>
              </w:rPr>
            </w:r>
            <w:r w:rsidR="00E74E01" w:rsidRPr="00E74E01">
              <w:rPr>
                <w:b w:val="0"/>
                <w:webHidden/>
              </w:rPr>
              <w:fldChar w:fldCharType="separate"/>
            </w:r>
            <w:r>
              <w:rPr>
                <w:b w:val="0"/>
                <w:webHidden/>
              </w:rPr>
              <w:t>72</w:t>
            </w:r>
            <w:r w:rsidR="00E74E01" w:rsidRPr="00E74E01">
              <w:rPr>
                <w:b w:val="0"/>
                <w:webHidden/>
              </w:rPr>
              <w:fldChar w:fldCharType="end"/>
            </w:r>
          </w:hyperlink>
        </w:p>
        <w:p w14:paraId="77C5B44E" w14:textId="77777777" w:rsidR="00E74E01" w:rsidRPr="00E74E01" w:rsidRDefault="00470FFC">
          <w:pPr>
            <w:pStyle w:val="16"/>
            <w:rPr>
              <w:rFonts w:eastAsiaTheme="minorEastAsia"/>
              <w:b w:val="0"/>
              <w:bCs w:val="0"/>
              <w:kern w:val="0"/>
              <w:sz w:val="22"/>
              <w:szCs w:val="22"/>
            </w:rPr>
          </w:pPr>
          <w:hyperlink w:anchor="_Toc202867306" w:history="1">
            <w:r w:rsidR="00E74E01" w:rsidRPr="00E74E01">
              <w:rPr>
                <w:rStyle w:val="af4"/>
                <w:b w:val="0"/>
                <w:color w:val="auto"/>
              </w:rPr>
              <w:t>4.7.4.</w:t>
            </w:r>
            <w:r w:rsidR="00E74E01" w:rsidRPr="00E74E01">
              <w:rPr>
                <w:rFonts w:eastAsiaTheme="minorEastAsia"/>
                <w:b w:val="0"/>
                <w:bCs w:val="0"/>
                <w:kern w:val="0"/>
                <w:sz w:val="22"/>
                <w:szCs w:val="22"/>
              </w:rPr>
              <w:tab/>
            </w:r>
            <w:r w:rsidR="00E74E01" w:rsidRPr="00E74E01">
              <w:rPr>
                <w:rStyle w:val="af4"/>
                <w:b w:val="0"/>
                <w:color w:val="auto"/>
              </w:rPr>
              <w:t>Электроснабжение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_Toc202867306 \h </w:instrText>
            </w:r>
            <w:r w:rsidR="00E74E01" w:rsidRPr="00E74E01">
              <w:rPr>
                <w:b w:val="0"/>
                <w:webHidden/>
              </w:rPr>
            </w:r>
            <w:r w:rsidR="00E74E01" w:rsidRPr="00E74E01">
              <w:rPr>
                <w:b w:val="0"/>
                <w:webHidden/>
              </w:rPr>
              <w:fldChar w:fldCharType="separate"/>
            </w:r>
            <w:r>
              <w:rPr>
                <w:b w:val="0"/>
                <w:webHidden/>
              </w:rPr>
              <w:t>74</w:t>
            </w:r>
            <w:r w:rsidR="00E74E01" w:rsidRPr="00E74E01">
              <w:rPr>
                <w:b w:val="0"/>
                <w:webHidden/>
              </w:rPr>
              <w:fldChar w:fldCharType="end"/>
            </w:r>
          </w:hyperlink>
        </w:p>
        <w:p w14:paraId="76A30553" w14:textId="77777777" w:rsidR="00E74E01" w:rsidRPr="00E74E01" w:rsidRDefault="00470FFC">
          <w:pPr>
            <w:pStyle w:val="16"/>
            <w:rPr>
              <w:rFonts w:eastAsiaTheme="minorEastAsia"/>
              <w:b w:val="0"/>
              <w:bCs w:val="0"/>
              <w:kern w:val="0"/>
              <w:sz w:val="22"/>
              <w:szCs w:val="22"/>
            </w:rPr>
          </w:pPr>
          <w:hyperlink w:anchor="_Toc202867307" w:history="1">
            <w:r w:rsidR="00E74E01" w:rsidRPr="00E74E01">
              <w:rPr>
                <w:rStyle w:val="af4"/>
                <w:b w:val="0"/>
                <w:color w:val="auto"/>
              </w:rPr>
              <w:t>4.7.5.</w:t>
            </w:r>
            <w:r w:rsidR="00E74E01" w:rsidRPr="00E74E01">
              <w:rPr>
                <w:rFonts w:eastAsiaTheme="minorEastAsia"/>
                <w:b w:val="0"/>
                <w:bCs w:val="0"/>
                <w:kern w:val="0"/>
                <w:sz w:val="22"/>
                <w:szCs w:val="22"/>
              </w:rPr>
              <w:tab/>
            </w:r>
            <w:r w:rsidR="00E74E01" w:rsidRPr="00E74E01">
              <w:rPr>
                <w:rStyle w:val="af4"/>
                <w:b w:val="0"/>
                <w:color w:val="auto"/>
              </w:rPr>
              <w:t>Газоснабжение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_Toc202867307 \h </w:instrText>
            </w:r>
            <w:r w:rsidR="00E74E01" w:rsidRPr="00E74E01">
              <w:rPr>
                <w:b w:val="0"/>
                <w:webHidden/>
              </w:rPr>
            </w:r>
            <w:r w:rsidR="00E74E01" w:rsidRPr="00E74E01">
              <w:rPr>
                <w:b w:val="0"/>
                <w:webHidden/>
              </w:rPr>
              <w:fldChar w:fldCharType="separate"/>
            </w:r>
            <w:r>
              <w:rPr>
                <w:b w:val="0"/>
                <w:webHidden/>
              </w:rPr>
              <w:t>76</w:t>
            </w:r>
            <w:r w:rsidR="00E74E01" w:rsidRPr="00E74E01">
              <w:rPr>
                <w:b w:val="0"/>
                <w:webHidden/>
              </w:rPr>
              <w:fldChar w:fldCharType="end"/>
            </w:r>
          </w:hyperlink>
        </w:p>
        <w:p w14:paraId="67103E0E" w14:textId="77777777" w:rsidR="00E74E01" w:rsidRPr="00E74E01" w:rsidRDefault="00470FFC">
          <w:pPr>
            <w:pStyle w:val="16"/>
            <w:rPr>
              <w:rFonts w:eastAsiaTheme="minorEastAsia"/>
              <w:b w:val="0"/>
              <w:bCs w:val="0"/>
              <w:kern w:val="0"/>
              <w:sz w:val="22"/>
              <w:szCs w:val="22"/>
            </w:rPr>
          </w:pPr>
          <w:hyperlink w:anchor="_Toc202867308" w:history="1">
            <w:r w:rsidR="00E74E01" w:rsidRPr="00E74E01">
              <w:rPr>
                <w:rStyle w:val="af4"/>
                <w:b w:val="0"/>
                <w:color w:val="auto"/>
              </w:rPr>
              <w:t>4.7.6.</w:t>
            </w:r>
            <w:r w:rsidR="00E74E01" w:rsidRPr="00E74E01">
              <w:rPr>
                <w:rFonts w:eastAsiaTheme="minorEastAsia"/>
                <w:b w:val="0"/>
                <w:bCs w:val="0"/>
                <w:kern w:val="0"/>
                <w:sz w:val="22"/>
                <w:szCs w:val="22"/>
              </w:rPr>
              <w:tab/>
            </w:r>
            <w:r w:rsidR="00E74E01" w:rsidRPr="00E74E01">
              <w:rPr>
                <w:rStyle w:val="af4"/>
                <w:b w:val="0"/>
                <w:color w:val="auto"/>
              </w:rPr>
              <w:t>Связь</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_Toc202867308 \h </w:instrText>
            </w:r>
            <w:r w:rsidR="00E74E01" w:rsidRPr="00E74E01">
              <w:rPr>
                <w:b w:val="0"/>
                <w:webHidden/>
              </w:rPr>
            </w:r>
            <w:r w:rsidR="00E74E01" w:rsidRPr="00E74E01">
              <w:rPr>
                <w:b w:val="0"/>
                <w:webHidden/>
              </w:rPr>
              <w:fldChar w:fldCharType="separate"/>
            </w:r>
            <w:r>
              <w:rPr>
                <w:b w:val="0"/>
                <w:webHidden/>
              </w:rPr>
              <w:t>79</w:t>
            </w:r>
            <w:r w:rsidR="00E74E01" w:rsidRPr="00E74E01">
              <w:rPr>
                <w:b w:val="0"/>
                <w:webHidden/>
              </w:rPr>
              <w:fldChar w:fldCharType="end"/>
            </w:r>
          </w:hyperlink>
        </w:p>
        <w:p w14:paraId="7529977E" w14:textId="77777777" w:rsidR="00E74E01" w:rsidRPr="00E74E01" w:rsidRDefault="00470FFC">
          <w:pPr>
            <w:pStyle w:val="16"/>
            <w:rPr>
              <w:rFonts w:eastAsiaTheme="minorEastAsia"/>
              <w:b w:val="0"/>
              <w:bCs w:val="0"/>
              <w:kern w:val="0"/>
              <w:sz w:val="22"/>
              <w:szCs w:val="22"/>
            </w:rPr>
          </w:pPr>
          <w:hyperlink w:anchor="_Toc202867309" w:history="1">
            <w:r w:rsidR="00E74E01" w:rsidRPr="00E74E01">
              <w:rPr>
                <w:rStyle w:val="af4"/>
                <w:b w:val="0"/>
                <w:color w:val="auto"/>
              </w:rPr>
              <w:t>4.8.</w:t>
            </w:r>
            <w:r w:rsidR="00E74E01" w:rsidRPr="00E74E01">
              <w:rPr>
                <w:rFonts w:eastAsiaTheme="minorEastAsia"/>
                <w:b w:val="0"/>
                <w:bCs w:val="0"/>
                <w:kern w:val="0"/>
                <w:sz w:val="22"/>
                <w:szCs w:val="22"/>
              </w:rPr>
              <w:tab/>
            </w:r>
            <w:r w:rsidR="00E74E01" w:rsidRPr="00E74E01">
              <w:rPr>
                <w:rStyle w:val="af4"/>
                <w:b w:val="0"/>
                <w:color w:val="auto"/>
              </w:rPr>
              <w:t>Благоустройство территории и массовый отдых населения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_Toc202867309 \h </w:instrText>
            </w:r>
            <w:r w:rsidR="00E74E01" w:rsidRPr="00E74E01">
              <w:rPr>
                <w:b w:val="0"/>
                <w:webHidden/>
              </w:rPr>
            </w:r>
            <w:r w:rsidR="00E74E01" w:rsidRPr="00E74E01">
              <w:rPr>
                <w:b w:val="0"/>
                <w:webHidden/>
              </w:rPr>
              <w:fldChar w:fldCharType="separate"/>
            </w:r>
            <w:r>
              <w:rPr>
                <w:b w:val="0"/>
                <w:webHidden/>
              </w:rPr>
              <w:t>80</w:t>
            </w:r>
            <w:r w:rsidR="00E74E01" w:rsidRPr="00E74E01">
              <w:rPr>
                <w:b w:val="0"/>
                <w:webHidden/>
              </w:rPr>
              <w:fldChar w:fldCharType="end"/>
            </w:r>
          </w:hyperlink>
        </w:p>
        <w:p w14:paraId="57A5B901" w14:textId="77777777" w:rsidR="00E74E01" w:rsidRPr="00E74E01" w:rsidRDefault="00470FFC">
          <w:pPr>
            <w:pStyle w:val="16"/>
            <w:rPr>
              <w:rFonts w:eastAsiaTheme="minorEastAsia"/>
              <w:b w:val="0"/>
              <w:bCs w:val="0"/>
              <w:kern w:val="0"/>
              <w:sz w:val="22"/>
              <w:szCs w:val="22"/>
            </w:rPr>
          </w:pPr>
          <w:hyperlink w:anchor="_Toc202867310" w:history="1">
            <w:r w:rsidR="00E74E01" w:rsidRPr="00E74E01">
              <w:rPr>
                <w:rStyle w:val="af4"/>
                <w:b w:val="0"/>
                <w:color w:val="auto"/>
              </w:rPr>
              <w:t>4.9.</w:t>
            </w:r>
            <w:r w:rsidR="00E74E01" w:rsidRPr="00E74E01">
              <w:rPr>
                <w:rFonts w:eastAsiaTheme="minorEastAsia"/>
                <w:b w:val="0"/>
                <w:bCs w:val="0"/>
                <w:kern w:val="0"/>
                <w:sz w:val="22"/>
                <w:szCs w:val="22"/>
              </w:rPr>
              <w:tab/>
            </w:r>
            <w:r w:rsidR="00E74E01" w:rsidRPr="00E74E01">
              <w:rPr>
                <w:rStyle w:val="af4"/>
                <w:b w:val="0"/>
                <w:color w:val="auto"/>
              </w:rPr>
              <w:t>Объекты обеспечения пожарной безопасности</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_Toc202867310 \h </w:instrText>
            </w:r>
            <w:r w:rsidR="00E74E01" w:rsidRPr="00E74E01">
              <w:rPr>
                <w:b w:val="0"/>
                <w:webHidden/>
              </w:rPr>
            </w:r>
            <w:r w:rsidR="00E74E01" w:rsidRPr="00E74E01">
              <w:rPr>
                <w:b w:val="0"/>
                <w:webHidden/>
              </w:rPr>
              <w:fldChar w:fldCharType="separate"/>
            </w:r>
            <w:r>
              <w:rPr>
                <w:b w:val="0"/>
                <w:webHidden/>
              </w:rPr>
              <w:t>82</w:t>
            </w:r>
            <w:r w:rsidR="00E74E01" w:rsidRPr="00E74E01">
              <w:rPr>
                <w:b w:val="0"/>
                <w:webHidden/>
              </w:rPr>
              <w:fldChar w:fldCharType="end"/>
            </w:r>
          </w:hyperlink>
        </w:p>
        <w:p w14:paraId="0BB73B80" w14:textId="77777777" w:rsidR="00E74E01" w:rsidRPr="00E74E01" w:rsidRDefault="00470FFC">
          <w:pPr>
            <w:pStyle w:val="16"/>
            <w:rPr>
              <w:rFonts w:eastAsiaTheme="minorEastAsia"/>
              <w:b w:val="0"/>
              <w:bCs w:val="0"/>
              <w:kern w:val="0"/>
              <w:sz w:val="22"/>
              <w:szCs w:val="22"/>
            </w:rPr>
          </w:pPr>
          <w:hyperlink w:anchor="_Toc202867311" w:history="1">
            <w:r w:rsidR="00E74E01" w:rsidRPr="00E74E01">
              <w:rPr>
                <w:rStyle w:val="af4"/>
                <w:b w:val="0"/>
                <w:color w:val="auto"/>
              </w:rPr>
              <w:t>4.10.</w:t>
            </w:r>
            <w:r w:rsidR="00E74E01" w:rsidRPr="00E74E01">
              <w:rPr>
                <w:rFonts w:eastAsiaTheme="minorEastAsia"/>
                <w:b w:val="0"/>
                <w:bCs w:val="0"/>
                <w:kern w:val="0"/>
                <w:sz w:val="22"/>
                <w:szCs w:val="22"/>
              </w:rPr>
              <w:tab/>
            </w:r>
            <w:r w:rsidR="00E74E01" w:rsidRPr="00E74E01">
              <w:rPr>
                <w:rStyle w:val="af4"/>
                <w:b w:val="0"/>
                <w:color w:val="auto"/>
              </w:rPr>
              <w:t>Объекты специального назначения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_Toc202867311 \h </w:instrText>
            </w:r>
            <w:r w:rsidR="00E74E01" w:rsidRPr="00E74E01">
              <w:rPr>
                <w:b w:val="0"/>
                <w:webHidden/>
              </w:rPr>
            </w:r>
            <w:r w:rsidR="00E74E01" w:rsidRPr="00E74E01">
              <w:rPr>
                <w:b w:val="0"/>
                <w:webHidden/>
              </w:rPr>
              <w:fldChar w:fldCharType="separate"/>
            </w:r>
            <w:r>
              <w:rPr>
                <w:b w:val="0"/>
                <w:webHidden/>
              </w:rPr>
              <w:t>83</w:t>
            </w:r>
            <w:r w:rsidR="00E74E01" w:rsidRPr="00E74E01">
              <w:rPr>
                <w:b w:val="0"/>
                <w:webHidden/>
              </w:rPr>
              <w:fldChar w:fldCharType="end"/>
            </w:r>
          </w:hyperlink>
        </w:p>
        <w:p w14:paraId="0F7252B4" w14:textId="77777777" w:rsidR="00E74E01" w:rsidRPr="00E74E01" w:rsidRDefault="00470FFC">
          <w:pPr>
            <w:pStyle w:val="16"/>
            <w:rPr>
              <w:rFonts w:eastAsiaTheme="minorEastAsia"/>
              <w:b w:val="0"/>
              <w:bCs w:val="0"/>
              <w:kern w:val="0"/>
              <w:sz w:val="22"/>
              <w:szCs w:val="22"/>
            </w:rPr>
          </w:pPr>
          <w:hyperlink w:anchor="_Toc202867312" w:history="1">
            <w:r w:rsidR="00E74E01" w:rsidRPr="00E74E01">
              <w:rPr>
                <w:rStyle w:val="af4"/>
                <w:b w:val="0"/>
                <w:color w:val="auto"/>
              </w:rPr>
              <w:t>4.11.</w:t>
            </w:r>
            <w:r w:rsidR="00E74E01" w:rsidRPr="00E74E01">
              <w:rPr>
                <w:rFonts w:eastAsiaTheme="minorEastAsia"/>
                <w:b w:val="0"/>
                <w:bCs w:val="0"/>
                <w:kern w:val="0"/>
                <w:sz w:val="22"/>
                <w:szCs w:val="22"/>
              </w:rPr>
              <w:tab/>
            </w:r>
            <w:r w:rsidR="00E74E01" w:rsidRPr="00E74E01">
              <w:rPr>
                <w:rStyle w:val="af4"/>
                <w:b w:val="0"/>
                <w:color w:val="auto"/>
              </w:rPr>
              <w:t>Инвестиционное развитие</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_Toc202867312 \h </w:instrText>
            </w:r>
            <w:r w:rsidR="00E74E01" w:rsidRPr="00E74E01">
              <w:rPr>
                <w:b w:val="0"/>
                <w:webHidden/>
              </w:rPr>
            </w:r>
            <w:r w:rsidR="00E74E01" w:rsidRPr="00E74E01">
              <w:rPr>
                <w:b w:val="0"/>
                <w:webHidden/>
              </w:rPr>
              <w:fldChar w:fldCharType="separate"/>
            </w:r>
            <w:r>
              <w:rPr>
                <w:b w:val="0"/>
                <w:webHidden/>
              </w:rPr>
              <w:t>83</w:t>
            </w:r>
            <w:r w:rsidR="00E74E01" w:rsidRPr="00E74E01">
              <w:rPr>
                <w:b w:val="0"/>
                <w:webHidden/>
              </w:rPr>
              <w:fldChar w:fldCharType="end"/>
            </w:r>
          </w:hyperlink>
        </w:p>
        <w:p w14:paraId="2FDB7585" w14:textId="77777777" w:rsidR="00E74E01" w:rsidRPr="00E74E01" w:rsidRDefault="00470FFC">
          <w:pPr>
            <w:pStyle w:val="16"/>
            <w:rPr>
              <w:rFonts w:eastAsiaTheme="minorEastAsia"/>
              <w:b w:val="0"/>
              <w:bCs w:val="0"/>
              <w:kern w:val="0"/>
              <w:sz w:val="22"/>
              <w:szCs w:val="22"/>
            </w:rPr>
          </w:pPr>
          <w:hyperlink w:anchor="_Toc202867313" w:history="1">
            <w:r w:rsidR="00E74E01" w:rsidRPr="00E74E01">
              <w:rPr>
                <w:rStyle w:val="af4"/>
                <w:b w:val="0"/>
                <w:color w:val="auto"/>
              </w:rPr>
              <w:t>5.</w:t>
            </w:r>
            <w:r w:rsidR="00E74E01" w:rsidRPr="00E74E01">
              <w:rPr>
                <w:rFonts w:eastAsiaTheme="minorEastAsia"/>
                <w:b w:val="0"/>
                <w:bCs w:val="0"/>
                <w:kern w:val="0"/>
                <w:sz w:val="22"/>
                <w:szCs w:val="22"/>
              </w:rPr>
              <w:tab/>
            </w:r>
            <w:r w:rsidR="00E74E01" w:rsidRPr="00E74E01">
              <w:rPr>
                <w:rStyle w:val="af4"/>
                <w:b w:val="0"/>
                <w:color w:val="auto"/>
              </w:rPr>
              <w:t>ОЦЕНКА ВОЗМОЖНОГО ВЛИЯНИЯ ПЛАНИРУЕМЫХ ДЛЯ РАЗМЕЩЕНИЯ ОБЪЕКТОВ МЕСТНОГО ЗНАЧЕНИЯ НА КОМПЛЕКСНОЕ РАЗВИТИЕ ТЕРРИТОРИЙ МУНИЦИПАЛЬНОГО ОБРАЗОВАНИЯ. ОТЧЕТ ОБ ОЦЕНКЕ ПОТЕНЦИАЛЬНОЙ ЭКОНОМИЧЕСКОЙ ЭФФЕКТИВНОСТИ РЕШЕНИЙ</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_Toc202867313 \h </w:instrText>
            </w:r>
            <w:r w:rsidR="00E74E01" w:rsidRPr="00E74E01">
              <w:rPr>
                <w:b w:val="0"/>
                <w:webHidden/>
              </w:rPr>
            </w:r>
            <w:r w:rsidR="00E74E01" w:rsidRPr="00E74E01">
              <w:rPr>
                <w:b w:val="0"/>
                <w:webHidden/>
              </w:rPr>
              <w:fldChar w:fldCharType="separate"/>
            </w:r>
            <w:r>
              <w:rPr>
                <w:b w:val="0"/>
                <w:webHidden/>
              </w:rPr>
              <w:t>88</w:t>
            </w:r>
            <w:r w:rsidR="00E74E01" w:rsidRPr="00E74E01">
              <w:rPr>
                <w:b w:val="0"/>
                <w:webHidden/>
              </w:rPr>
              <w:fldChar w:fldCharType="end"/>
            </w:r>
          </w:hyperlink>
        </w:p>
        <w:p w14:paraId="113836A7" w14:textId="77777777" w:rsidR="00E74E01" w:rsidRPr="00E74E01" w:rsidRDefault="00470FFC">
          <w:pPr>
            <w:pStyle w:val="16"/>
            <w:rPr>
              <w:rFonts w:eastAsiaTheme="minorEastAsia"/>
              <w:b w:val="0"/>
              <w:bCs w:val="0"/>
              <w:kern w:val="0"/>
              <w:sz w:val="22"/>
              <w:szCs w:val="22"/>
            </w:rPr>
          </w:pPr>
          <w:hyperlink w:anchor="_Toc202867314" w:history="1">
            <w:r w:rsidR="00E74E01" w:rsidRPr="00E74E01">
              <w:rPr>
                <w:rStyle w:val="af4"/>
                <w:b w:val="0"/>
                <w:color w:val="auto"/>
              </w:rPr>
              <w:t>6.</w:t>
            </w:r>
            <w:r w:rsidR="00E74E01" w:rsidRPr="00E74E01">
              <w:rPr>
                <w:rFonts w:eastAsiaTheme="minorEastAsia"/>
                <w:b w:val="0"/>
                <w:bCs w:val="0"/>
                <w:kern w:val="0"/>
                <w:sz w:val="22"/>
                <w:szCs w:val="22"/>
              </w:rPr>
              <w:tab/>
            </w:r>
            <w:r w:rsidR="00E74E01" w:rsidRPr="00E74E01">
              <w:rPr>
                <w:rStyle w:val="af4"/>
                <w:b w:val="0"/>
                <w:color w:val="auto"/>
              </w:rPr>
              <w:t>УТВЕРЖДЕННЫЕ ДОКУМЕНТАМИ ТЕРРИТОРИАЛЬНОГО ПЛАНИРОВАНИЯ РОССИЙСКОЙ ФЕДЕРАЦИИ, СХЕМОЙ ТЕРРИТОРИАЛЬНОГО ПЛАНИРОВАНИЯ ХАНТЫ-МАНСИЙСКОГО АВТОНОМНОГО ОКРУГА – ЮГРЫ СВЕДЕНИЯ О ВИДАХ, НАЗНАЧЕНИИ И НАИМЕНОВАНИЯХ ПЛАНИРУЕМЫХ ДЛЯ РАЗМЕЩЕНИЯ НА ТЕРРИТОРИИ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ТЕРРИТОРИИ СЕЛЬСКОГО ПОСЕЛЕНИЯ, ВОЗМОЖНЫХ НАПРАВЛЕНИЙ ЕЁ РАЗВИТИЯ И ПРОГНОЗИРУЕМЫХ ОГРАНИЧЕНИЙ ЕЁ ИСПОЛЬЗОВАНИЯ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_Toc202867314 \h </w:instrText>
            </w:r>
            <w:r w:rsidR="00E74E01" w:rsidRPr="00E74E01">
              <w:rPr>
                <w:b w:val="0"/>
                <w:webHidden/>
              </w:rPr>
            </w:r>
            <w:r w:rsidR="00E74E01" w:rsidRPr="00E74E01">
              <w:rPr>
                <w:b w:val="0"/>
                <w:webHidden/>
              </w:rPr>
              <w:fldChar w:fldCharType="separate"/>
            </w:r>
            <w:r>
              <w:rPr>
                <w:b w:val="0"/>
                <w:webHidden/>
              </w:rPr>
              <w:t>89</w:t>
            </w:r>
            <w:r w:rsidR="00E74E01" w:rsidRPr="00E74E01">
              <w:rPr>
                <w:b w:val="0"/>
                <w:webHidden/>
              </w:rPr>
              <w:fldChar w:fldCharType="end"/>
            </w:r>
          </w:hyperlink>
        </w:p>
        <w:p w14:paraId="34955526" w14:textId="77777777" w:rsidR="00E74E01" w:rsidRPr="00E74E01" w:rsidRDefault="00470FFC">
          <w:pPr>
            <w:pStyle w:val="16"/>
            <w:rPr>
              <w:rFonts w:eastAsiaTheme="minorEastAsia"/>
              <w:b w:val="0"/>
              <w:bCs w:val="0"/>
              <w:kern w:val="0"/>
              <w:sz w:val="22"/>
              <w:szCs w:val="22"/>
            </w:rPr>
          </w:pPr>
          <w:hyperlink w:anchor="_Toc202867315" w:history="1">
            <w:r w:rsidR="00E74E01" w:rsidRPr="00E74E01">
              <w:rPr>
                <w:rStyle w:val="af4"/>
                <w:b w:val="0"/>
                <w:color w:val="auto"/>
              </w:rPr>
              <w:t>6.1.</w:t>
            </w:r>
            <w:r w:rsidR="00E74E01" w:rsidRPr="00E74E01">
              <w:rPr>
                <w:rFonts w:eastAsiaTheme="minorEastAsia"/>
                <w:b w:val="0"/>
                <w:bCs w:val="0"/>
                <w:kern w:val="0"/>
                <w:sz w:val="22"/>
                <w:szCs w:val="22"/>
              </w:rPr>
              <w:tab/>
            </w:r>
            <w:r w:rsidR="00E74E01" w:rsidRPr="00E74E01">
              <w:rPr>
                <w:rStyle w:val="af4"/>
                <w:b w:val="0"/>
                <w:color w:val="auto"/>
              </w:rPr>
              <w:t>Объекты федерального значения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_Toc202867315 \h </w:instrText>
            </w:r>
            <w:r w:rsidR="00E74E01" w:rsidRPr="00E74E01">
              <w:rPr>
                <w:b w:val="0"/>
                <w:webHidden/>
              </w:rPr>
            </w:r>
            <w:r w:rsidR="00E74E01" w:rsidRPr="00E74E01">
              <w:rPr>
                <w:b w:val="0"/>
                <w:webHidden/>
              </w:rPr>
              <w:fldChar w:fldCharType="separate"/>
            </w:r>
            <w:r>
              <w:rPr>
                <w:b w:val="0"/>
                <w:webHidden/>
              </w:rPr>
              <w:t>89</w:t>
            </w:r>
            <w:r w:rsidR="00E74E01" w:rsidRPr="00E74E01">
              <w:rPr>
                <w:b w:val="0"/>
                <w:webHidden/>
              </w:rPr>
              <w:fldChar w:fldCharType="end"/>
            </w:r>
          </w:hyperlink>
        </w:p>
        <w:p w14:paraId="5FF05A49" w14:textId="77777777" w:rsidR="00E74E01" w:rsidRPr="00E74E01" w:rsidRDefault="00470FFC">
          <w:pPr>
            <w:pStyle w:val="16"/>
            <w:rPr>
              <w:rFonts w:eastAsiaTheme="minorEastAsia"/>
              <w:b w:val="0"/>
              <w:bCs w:val="0"/>
              <w:kern w:val="0"/>
              <w:sz w:val="22"/>
              <w:szCs w:val="22"/>
            </w:rPr>
          </w:pPr>
          <w:hyperlink w:anchor="_Toc202867316" w:history="1">
            <w:r w:rsidR="00E74E01" w:rsidRPr="00E74E01">
              <w:rPr>
                <w:rStyle w:val="af4"/>
                <w:b w:val="0"/>
                <w:color w:val="auto"/>
              </w:rPr>
              <w:t>6.2.</w:t>
            </w:r>
            <w:r w:rsidR="00E74E01" w:rsidRPr="00E74E01">
              <w:rPr>
                <w:rFonts w:eastAsiaTheme="minorEastAsia"/>
                <w:b w:val="0"/>
                <w:bCs w:val="0"/>
                <w:kern w:val="0"/>
                <w:sz w:val="22"/>
                <w:szCs w:val="22"/>
              </w:rPr>
              <w:tab/>
            </w:r>
            <w:r w:rsidR="00E74E01" w:rsidRPr="00E74E01">
              <w:rPr>
                <w:rStyle w:val="af4"/>
                <w:b w:val="0"/>
                <w:color w:val="auto"/>
              </w:rPr>
              <w:t>Объекты регионального значения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_Toc202867316 \h </w:instrText>
            </w:r>
            <w:r w:rsidR="00E74E01" w:rsidRPr="00E74E01">
              <w:rPr>
                <w:b w:val="0"/>
                <w:webHidden/>
              </w:rPr>
            </w:r>
            <w:r w:rsidR="00E74E01" w:rsidRPr="00E74E01">
              <w:rPr>
                <w:b w:val="0"/>
                <w:webHidden/>
              </w:rPr>
              <w:fldChar w:fldCharType="separate"/>
            </w:r>
            <w:r>
              <w:rPr>
                <w:b w:val="0"/>
                <w:webHidden/>
              </w:rPr>
              <w:t>91</w:t>
            </w:r>
            <w:r w:rsidR="00E74E01" w:rsidRPr="00E74E01">
              <w:rPr>
                <w:b w:val="0"/>
                <w:webHidden/>
              </w:rPr>
              <w:fldChar w:fldCharType="end"/>
            </w:r>
          </w:hyperlink>
        </w:p>
        <w:p w14:paraId="22C4874D" w14:textId="77777777" w:rsidR="00E74E01" w:rsidRPr="00E74E01" w:rsidRDefault="00470FFC">
          <w:pPr>
            <w:pStyle w:val="16"/>
            <w:rPr>
              <w:rFonts w:eastAsiaTheme="minorEastAsia"/>
              <w:b w:val="0"/>
              <w:bCs w:val="0"/>
              <w:kern w:val="0"/>
              <w:sz w:val="22"/>
              <w:szCs w:val="22"/>
            </w:rPr>
          </w:pPr>
          <w:hyperlink w:anchor="_Toc202867317" w:history="1">
            <w:r w:rsidR="00E74E01" w:rsidRPr="00E74E01">
              <w:rPr>
                <w:rStyle w:val="af4"/>
                <w:b w:val="0"/>
                <w:color w:val="auto"/>
              </w:rPr>
              <w:t>7.</w:t>
            </w:r>
            <w:r w:rsidR="00E74E01" w:rsidRPr="00E74E01">
              <w:rPr>
                <w:rFonts w:eastAsiaTheme="minorEastAsia"/>
                <w:b w:val="0"/>
                <w:bCs w:val="0"/>
                <w:kern w:val="0"/>
                <w:sz w:val="22"/>
                <w:szCs w:val="22"/>
              </w:rPr>
              <w:tab/>
            </w:r>
            <w:r w:rsidR="00E74E01" w:rsidRPr="00E74E01">
              <w:rPr>
                <w:rStyle w:val="af4"/>
                <w:b w:val="0"/>
                <w:color w:val="auto"/>
              </w:rPr>
              <w:t>ПРЕДЛОЖЕНИЯ ПО ВНЕСЕНИЮ ИЗМЕНЕНИЙ В СХЕМУ ТЕРРИТОРИАЛЬНОГО ПЛАНИРОВАНИЯ МУНИЦИПАЛЬНОГО РАЙОНА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_Toc202867317 \h </w:instrText>
            </w:r>
            <w:r w:rsidR="00E74E01" w:rsidRPr="00E74E01">
              <w:rPr>
                <w:b w:val="0"/>
                <w:webHidden/>
              </w:rPr>
            </w:r>
            <w:r w:rsidR="00E74E01" w:rsidRPr="00E74E01">
              <w:rPr>
                <w:b w:val="0"/>
                <w:webHidden/>
              </w:rPr>
              <w:fldChar w:fldCharType="separate"/>
            </w:r>
            <w:r>
              <w:rPr>
                <w:b w:val="0"/>
                <w:webHidden/>
              </w:rPr>
              <w:t>93</w:t>
            </w:r>
            <w:r w:rsidR="00E74E01" w:rsidRPr="00E74E01">
              <w:rPr>
                <w:b w:val="0"/>
                <w:webHidden/>
              </w:rPr>
              <w:fldChar w:fldCharType="end"/>
            </w:r>
          </w:hyperlink>
        </w:p>
        <w:p w14:paraId="68875436" w14:textId="77777777" w:rsidR="00E74E01" w:rsidRPr="00E74E01" w:rsidRDefault="00470FFC">
          <w:pPr>
            <w:pStyle w:val="16"/>
            <w:rPr>
              <w:rFonts w:eastAsiaTheme="minorEastAsia"/>
              <w:b w:val="0"/>
              <w:bCs w:val="0"/>
              <w:kern w:val="0"/>
              <w:sz w:val="22"/>
              <w:szCs w:val="22"/>
            </w:rPr>
          </w:pPr>
          <w:hyperlink w:anchor="_Toc202867318" w:history="1">
            <w:r w:rsidR="00E74E01" w:rsidRPr="00E74E01">
              <w:rPr>
                <w:rStyle w:val="af4"/>
                <w:b w:val="0"/>
                <w:color w:val="auto"/>
              </w:rPr>
              <w:t>8.</w:t>
            </w:r>
            <w:r w:rsidR="00E74E01" w:rsidRPr="00E74E01">
              <w:rPr>
                <w:rFonts w:eastAsiaTheme="minorEastAsia"/>
                <w:b w:val="0"/>
                <w:bCs w:val="0"/>
                <w:kern w:val="0"/>
                <w:sz w:val="22"/>
                <w:szCs w:val="22"/>
              </w:rPr>
              <w:tab/>
            </w:r>
            <w:r w:rsidR="00E74E01" w:rsidRPr="00E74E01">
              <w:rPr>
                <w:rStyle w:val="af4"/>
                <w:b w:val="0"/>
                <w:color w:val="auto"/>
              </w:rPr>
              <w:t>ОСНОВНЫЕ ТЕХНИКО-ЭКОНОМИЧЕСКИЕ ПОКАЗАТЕЛИ СЕЛЬСКОГО ПОСЕЛЕНИЯ САЛЫМ</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_Toc202867318 \h </w:instrText>
            </w:r>
            <w:r w:rsidR="00E74E01" w:rsidRPr="00E74E01">
              <w:rPr>
                <w:b w:val="0"/>
                <w:webHidden/>
              </w:rPr>
            </w:r>
            <w:r w:rsidR="00E74E01" w:rsidRPr="00E74E01">
              <w:rPr>
                <w:b w:val="0"/>
                <w:webHidden/>
              </w:rPr>
              <w:fldChar w:fldCharType="separate"/>
            </w:r>
            <w:r>
              <w:rPr>
                <w:b w:val="0"/>
                <w:webHidden/>
              </w:rPr>
              <w:t>95</w:t>
            </w:r>
            <w:r w:rsidR="00E74E01" w:rsidRPr="00E74E01">
              <w:rPr>
                <w:b w:val="0"/>
                <w:webHidden/>
              </w:rPr>
              <w:fldChar w:fldCharType="end"/>
            </w:r>
          </w:hyperlink>
        </w:p>
        <w:p w14:paraId="2AB68126" w14:textId="77777777" w:rsidR="00E74E01" w:rsidRPr="00E74E01" w:rsidRDefault="00470FFC">
          <w:pPr>
            <w:pStyle w:val="16"/>
            <w:rPr>
              <w:rFonts w:eastAsiaTheme="minorEastAsia"/>
              <w:b w:val="0"/>
              <w:bCs w:val="0"/>
              <w:kern w:val="0"/>
              <w:sz w:val="22"/>
              <w:szCs w:val="22"/>
            </w:rPr>
          </w:pPr>
          <w:hyperlink w:anchor="_Toc202867319" w:history="1">
            <w:r w:rsidR="00E74E01" w:rsidRPr="00E74E01">
              <w:rPr>
                <w:rStyle w:val="af4"/>
                <w:b w:val="0"/>
                <w:color w:val="auto"/>
              </w:rPr>
              <w:t>8.1.</w:t>
            </w:r>
            <w:r w:rsidR="00E74E01" w:rsidRPr="00E74E01">
              <w:rPr>
                <w:rFonts w:eastAsiaTheme="minorEastAsia"/>
                <w:b w:val="0"/>
                <w:bCs w:val="0"/>
                <w:kern w:val="0"/>
                <w:sz w:val="22"/>
                <w:szCs w:val="22"/>
              </w:rPr>
              <w:tab/>
            </w:r>
            <w:r w:rsidR="00E74E01" w:rsidRPr="00E74E01">
              <w:rPr>
                <w:rStyle w:val="af4"/>
                <w:b w:val="0"/>
                <w:color w:val="auto"/>
              </w:rPr>
              <w:t>сельское поселение Салым</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_Toc202867319 \h </w:instrText>
            </w:r>
            <w:r w:rsidR="00E74E01" w:rsidRPr="00E74E01">
              <w:rPr>
                <w:b w:val="0"/>
                <w:webHidden/>
              </w:rPr>
            </w:r>
            <w:r w:rsidR="00E74E01" w:rsidRPr="00E74E01">
              <w:rPr>
                <w:b w:val="0"/>
                <w:webHidden/>
              </w:rPr>
              <w:fldChar w:fldCharType="separate"/>
            </w:r>
            <w:r>
              <w:rPr>
                <w:b w:val="0"/>
                <w:webHidden/>
              </w:rPr>
              <w:t>95</w:t>
            </w:r>
            <w:r w:rsidR="00E74E01" w:rsidRPr="00E74E01">
              <w:rPr>
                <w:b w:val="0"/>
                <w:webHidden/>
              </w:rPr>
              <w:fldChar w:fldCharType="end"/>
            </w:r>
          </w:hyperlink>
        </w:p>
        <w:p w14:paraId="36854700" w14:textId="77777777" w:rsidR="00E74E01" w:rsidRPr="00E74E01" w:rsidRDefault="00470FFC">
          <w:pPr>
            <w:pStyle w:val="16"/>
            <w:rPr>
              <w:rFonts w:eastAsiaTheme="minorEastAsia"/>
              <w:b w:val="0"/>
              <w:bCs w:val="0"/>
              <w:kern w:val="0"/>
              <w:sz w:val="22"/>
              <w:szCs w:val="22"/>
            </w:rPr>
          </w:pPr>
          <w:hyperlink w:anchor="_Toc202867320" w:history="1">
            <w:r w:rsidR="00E74E01" w:rsidRPr="00E74E01">
              <w:rPr>
                <w:rStyle w:val="af4"/>
                <w:b w:val="0"/>
                <w:color w:val="auto"/>
              </w:rPr>
              <w:t>8.2.</w:t>
            </w:r>
            <w:r w:rsidR="00E74E01" w:rsidRPr="00E74E01">
              <w:rPr>
                <w:rFonts w:eastAsiaTheme="minorEastAsia"/>
                <w:b w:val="0"/>
                <w:bCs w:val="0"/>
                <w:kern w:val="0"/>
                <w:sz w:val="22"/>
                <w:szCs w:val="22"/>
              </w:rPr>
              <w:tab/>
            </w:r>
            <w:r w:rsidR="00E74E01" w:rsidRPr="00E74E01">
              <w:rPr>
                <w:rStyle w:val="af4"/>
                <w:b w:val="0"/>
                <w:color w:val="auto"/>
              </w:rPr>
              <w:t>поселок Сивыс-Ях</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_Toc202867320 \h </w:instrText>
            </w:r>
            <w:r w:rsidR="00E74E01" w:rsidRPr="00E74E01">
              <w:rPr>
                <w:b w:val="0"/>
                <w:webHidden/>
              </w:rPr>
            </w:r>
            <w:r w:rsidR="00E74E01" w:rsidRPr="00E74E01">
              <w:rPr>
                <w:b w:val="0"/>
                <w:webHidden/>
              </w:rPr>
              <w:fldChar w:fldCharType="separate"/>
            </w:r>
            <w:r>
              <w:rPr>
                <w:b w:val="0"/>
                <w:webHidden/>
              </w:rPr>
              <w:t>99</w:t>
            </w:r>
            <w:r w:rsidR="00E74E01" w:rsidRPr="00E74E01">
              <w:rPr>
                <w:b w:val="0"/>
                <w:webHidden/>
              </w:rPr>
              <w:fldChar w:fldCharType="end"/>
            </w:r>
          </w:hyperlink>
        </w:p>
        <w:p w14:paraId="3201ADAF" w14:textId="77777777" w:rsidR="00E74E01" w:rsidRPr="00E74E01" w:rsidRDefault="00470FFC">
          <w:pPr>
            <w:pStyle w:val="16"/>
            <w:rPr>
              <w:rFonts w:eastAsiaTheme="minorEastAsia"/>
              <w:b w:val="0"/>
              <w:bCs w:val="0"/>
              <w:kern w:val="0"/>
              <w:sz w:val="22"/>
              <w:szCs w:val="22"/>
            </w:rPr>
          </w:pPr>
          <w:hyperlink w:anchor="_Toc202867321" w:history="1">
            <w:r w:rsidR="00E74E01" w:rsidRPr="00E74E01">
              <w:rPr>
                <w:rStyle w:val="af4"/>
                <w:b w:val="0"/>
                <w:color w:val="auto"/>
              </w:rPr>
              <w:t>8.3.</w:t>
            </w:r>
            <w:r w:rsidR="00E74E01" w:rsidRPr="00E74E01">
              <w:rPr>
                <w:rFonts w:eastAsiaTheme="minorEastAsia"/>
                <w:b w:val="0"/>
                <w:bCs w:val="0"/>
                <w:kern w:val="0"/>
                <w:sz w:val="22"/>
                <w:szCs w:val="22"/>
              </w:rPr>
              <w:tab/>
            </w:r>
            <w:r w:rsidR="00E74E01" w:rsidRPr="00E74E01">
              <w:rPr>
                <w:rStyle w:val="af4"/>
                <w:b w:val="0"/>
                <w:color w:val="auto"/>
              </w:rPr>
              <w:t>поселок Салым</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_Toc202867321 \h </w:instrText>
            </w:r>
            <w:r w:rsidR="00E74E01" w:rsidRPr="00E74E01">
              <w:rPr>
                <w:b w:val="0"/>
                <w:webHidden/>
              </w:rPr>
            </w:r>
            <w:r w:rsidR="00E74E01" w:rsidRPr="00E74E01">
              <w:rPr>
                <w:b w:val="0"/>
                <w:webHidden/>
              </w:rPr>
              <w:fldChar w:fldCharType="separate"/>
            </w:r>
            <w:r>
              <w:rPr>
                <w:b w:val="0"/>
                <w:webHidden/>
              </w:rPr>
              <w:t>99</w:t>
            </w:r>
            <w:r w:rsidR="00E74E01" w:rsidRPr="00E74E01">
              <w:rPr>
                <w:b w:val="0"/>
                <w:webHidden/>
              </w:rPr>
              <w:fldChar w:fldCharType="end"/>
            </w:r>
          </w:hyperlink>
        </w:p>
        <w:p w14:paraId="0570CE85" w14:textId="77777777" w:rsidR="00E74E01" w:rsidRPr="00E74E01" w:rsidRDefault="00470FFC">
          <w:pPr>
            <w:pStyle w:val="16"/>
            <w:rPr>
              <w:rFonts w:eastAsiaTheme="minorEastAsia"/>
              <w:b w:val="0"/>
              <w:bCs w:val="0"/>
              <w:kern w:val="0"/>
              <w:sz w:val="22"/>
              <w:szCs w:val="22"/>
            </w:rPr>
          </w:pPr>
          <w:hyperlink w:anchor="_Toc202867322" w:history="1">
            <w:r w:rsidR="00E74E01" w:rsidRPr="00E74E01">
              <w:rPr>
                <w:rStyle w:val="af4"/>
                <w:b w:val="0"/>
                <w:color w:val="auto"/>
              </w:rPr>
              <w:t>ПРИЛОЖЕНИЯ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_Toc202867322 \h </w:instrText>
            </w:r>
            <w:r w:rsidR="00E74E01" w:rsidRPr="00E74E01">
              <w:rPr>
                <w:b w:val="0"/>
                <w:webHidden/>
              </w:rPr>
            </w:r>
            <w:r w:rsidR="00E74E01" w:rsidRPr="00E74E01">
              <w:rPr>
                <w:b w:val="0"/>
                <w:webHidden/>
              </w:rPr>
              <w:fldChar w:fldCharType="separate"/>
            </w:r>
            <w:r>
              <w:rPr>
                <w:b w:val="0"/>
                <w:webHidden/>
              </w:rPr>
              <w:t>101</w:t>
            </w:r>
            <w:r w:rsidR="00E74E01" w:rsidRPr="00E74E01">
              <w:rPr>
                <w:b w:val="0"/>
                <w:webHidden/>
              </w:rPr>
              <w:fldChar w:fldCharType="end"/>
            </w:r>
          </w:hyperlink>
        </w:p>
        <w:p w14:paraId="53AF83C8" w14:textId="77777777" w:rsidR="00E74E01" w:rsidRPr="00E74E01" w:rsidRDefault="00470FFC">
          <w:pPr>
            <w:pStyle w:val="16"/>
            <w:rPr>
              <w:rFonts w:eastAsiaTheme="minorEastAsia"/>
              <w:b w:val="0"/>
              <w:bCs w:val="0"/>
              <w:kern w:val="0"/>
              <w:sz w:val="22"/>
              <w:szCs w:val="22"/>
            </w:rPr>
          </w:pPr>
          <w:hyperlink w:anchor="_Toc202867323" w:history="1">
            <w:r w:rsidR="00E74E01" w:rsidRPr="00E74E01">
              <w:rPr>
                <w:rStyle w:val="af4"/>
                <w:b w:val="0"/>
                <w:color w:val="auto"/>
              </w:rPr>
              <w:t>Приложение 1. Перечень земельных участков, которые включаются в границы населенных пунктов, или исключаются из границ населенных пунктов</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_Toc202867323 \h </w:instrText>
            </w:r>
            <w:r w:rsidR="00E74E01" w:rsidRPr="00E74E01">
              <w:rPr>
                <w:b w:val="0"/>
                <w:webHidden/>
              </w:rPr>
            </w:r>
            <w:r w:rsidR="00E74E01" w:rsidRPr="00E74E01">
              <w:rPr>
                <w:b w:val="0"/>
                <w:webHidden/>
              </w:rPr>
              <w:fldChar w:fldCharType="separate"/>
            </w:r>
            <w:r>
              <w:rPr>
                <w:b w:val="0"/>
                <w:webHidden/>
              </w:rPr>
              <w:t>101</w:t>
            </w:r>
            <w:r w:rsidR="00E74E01" w:rsidRPr="00E74E01">
              <w:rPr>
                <w:b w:val="0"/>
                <w:webHidden/>
              </w:rPr>
              <w:fldChar w:fldCharType="end"/>
            </w:r>
          </w:hyperlink>
        </w:p>
        <w:p w14:paraId="0F5F63BB" w14:textId="77777777" w:rsidR="00E74E01" w:rsidRPr="00E74E01" w:rsidRDefault="00470FFC">
          <w:pPr>
            <w:pStyle w:val="16"/>
            <w:rPr>
              <w:rFonts w:eastAsiaTheme="minorEastAsia"/>
              <w:b w:val="0"/>
              <w:bCs w:val="0"/>
              <w:kern w:val="0"/>
              <w:sz w:val="22"/>
              <w:szCs w:val="22"/>
            </w:rPr>
          </w:pPr>
          <w:hyperlink w:anchor="_Toc202867324" w:history="1">
            <w:r w:rsidR="00E74E01" w:rsidRPr="00E74E01">
              <w:rPr>
                <w:rStyle w:val="af4"/>
                <w:b w:val="0"/>
                <w:color w:val="auto"/>
              </w:rPr>
              <w:t>Приложение 2. Перечень земельных участков, имеющих двойной учет (подходящие под нормы Федерального закона от 29 июля 2017 года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_Toc202867324 \h </w:instrText>
            </w:r>
            <w:r w:rsidR="00E74E01" w:rsidRPr="00E74E01">
              <w:rPr>
                <w:b w:val="0"/>
                <w:webHidden/>
              </w:rPr>
            </w:r>
            <w:r w:rsidR="00E74E01" w:rsidRPr="00E74E01">
              <w:rPr>
                <w:b w:val="0"/>
                <w:webHidden/>
              </w:rPr>
              <w:fldChar w:fldCharType="separate"/>
            </w:r>
            <w:r>
              <w:rPr>
                <w:b w:val="0"/>
                <w:webHidden/>
              </w:rPr>
              <w:t>103</w:t>
            </w:r>
            <w:r w:rsidR="00E74E01" w:rsidRPr="00E74E01">
              <w:rPr>
                <w:b w:val="0"/>
                <w:webHidden/>
              </w:rPr>
              <w:fldChar w:fldCharType="end"/>
            </w:r>
          </w:hyperlink>
        </w:p>
        <w:p w14:paraId="5981A8C4" w14:textId="77777777" w:rsidR="00E74E01" w:rsidRPr="00E74E01" w:rsidRDefault="00470FFC">
          <w:pPr>
            <w:pStyle w:val="16"/>
            <w:rPr>
              <w:rFonts w:eastAsiaTheme="minorEastAsia"/>
              <w:b w:val="0"/>
              <w:bCs w:val="0"/>
              <w:kern w:val="0"/>
              <w:sz w:val="22"/>
              <w:szCs w:val="22"/>
            </w:rPr>
          </w:pPr>
          <w:hyperlink w:anchor="_Toc202867325" w:history="1">
            <w:r w:rsidR="00E74E01" w:rsidRPr="00E74E01">
              <w:rPr>
                <w:rStyle w:val="af4"/>
                <w:b w:val="0"/>
                <w:color w:val="auto"/>
              </w:rPr>
              <w:t>Приложение 3. Письмо Службы государственной охраны объектов культурного наследия Ханты-Мансийского автономного округа-Югры от 28.05.2024 г. № 26-Исх-1173 Об объектах культурного наследия на территории сельского поселения Салым</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_Toc202867325 \h </w:instrText>
            </w:r>
            <w:r w:rsidR="00E74E01" w:rsidRPr="00E74E01">
              <w:rPr>
                <w:b w:val="0"/>
                <w:webHidden/>
              </w:rPr>
            </w:r>
            <w:r w:rsidR="00E74E01" w:rsidRPr="00E74E01">
              <w:rPr>
                <w:b w:val="0"/>
                <w:webHidden/>
              </w:rPr>
              <w:fldChar w:fldCharType="separate"/>
            </w:r>
            <w:r>
              <w:rPr>
                <w:b w:val="0"/>
                <w:webHidden/>
              </w:rPr>
              <w:t>111</w:t>
            </w:r>
            <w:r w:rsidR="00E74E01" w:rsidRPr="00E74E01">
              <w:rPr>
                <w:b w:val="0"/>
                <w:webHidden/>
              </w:rPr>
              <w:fldChar w:fldCharType="end"/>
            </w:r>
          </w:hyperlink>
        </w:p>
        <w:p w14:paraId="5E344B02" w14:textId="77777777" w:rsidR="00E74E01" w:rsidRPr="00E74E01" w:rsidRDefault="00470FFC">
          <w:pPr>
            <w:pStyle w:val="16"/>
            <w:rPr>
              <w:rFonts w:eastAsiaTheme="minorEastAsia"/>
              <w:b w:val="0"/>
              <w:bCs w:val="0"/>
              <w:kern w:val="0"/>
              <w:sz w:val="22"/>
              <w:szCs w:val="22"/>
            </w:rPr>
          </w:pPr>
          <w:hyperlink w:anchor="_Toc202867326" w:history="1">
            <w:r w:rsidR="00E74E01" w:rsidRPr="00E74E01">
              <w:rPr>
                <w:rStyle w:val="af4"/>
                <w:b w:val="0"/>
                <w:color w:val="auto"/>
              </w:rPr>
              <w:t>Приложение 4. Письмо Министерства природных ресурсов и экологии Российской Федерации от 26.07.2024 г. № 15-61/13687-ОГ Об отсутствии особо охраняемых природных территорий федерального значения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_Toc202867326 \h </w:instrText>
            </w:r>
            <w:r w:rsidR="00E74E01" w:rsidRPr="00E74E01">
              <w:rPr>
                <w:b w:val="0"/>
                <w:webHidden/>
              </w:rPr>
            </w:r>
            <w:r w:rsidR="00E74E01" w:rsidRPr="00E74E01">
              <w:rPr>
                <w:b w:val="0"/>
                <w:webHidden/>
              </w:rPr>
              <w:fldChar w:fldCharType="separate"/>
            </w:r>
            <w:r>
              <w:rPr>
                <w:b w:val="0"/>
                <w:webHidden/>
              </w:rPr>
              <w:t>120</w:t>
            </w:r>
            <w:r w:rsidR="00E74E01" w:rsidRPr="00E74E01">
              <w:rPr>
                <w:b w:val="0"/>
                <w:webHidden/>
              </w:rPr>
              <w:fldChar w:fldCharType="end"/>
            </w:r>
          </w:hyperlink>
        </w:p>
        <w:p w14:paraId="172E6378" w14:textId="77777777" w:rsidR="00E74E01" w:rsidRPr="00E74E01" w:rsidRDefault="00470FFC">
          <w:pPr>
            <w:pStyle w:val="16"/>
            <w:rPr>
              <w:rFonts w:eastAsiaTheme="minorEastAsia"/>
              <w:b w:val="0"/>
              <w:bCs w:val="0"/>
              <w:kern w:val="0"/>
              <w:sz w:val="22"/>
              <w:szCs w:val="22"/>
            </w:rPr>
          </w:pPr>
          <w:hyperlink w:anchor="_Toc202867327" w:history="1">
            <w:r w:rsidR="00E74E01" w:rsidRPr="00E74E01">
              <w:rPr>
                <w:rStyle w:val="af4"/>
                <w:b w:val="0"/>
                <w:color w:val="auto"/>
              </w:rPr>
              <w:t>Приложение 5. Письмо Департамента недропользования и природных ресурсов Ханты-Мансийского автономного округа-Югры от 16.05.2024 г.  № 12-Исх-10617 Об отсутствии особо охраняемых природных территорий регионального и местного значения</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_Toc202867327 \h </w:instrText>
            </w:r>
            <w:r w:rsidR="00E74E01" w:rsidRPr="00E74E01">
              <w:rPr>
                <w:b w:val="0"/>
                <w:webHidden/>
              </w:rPr>
            </w:r>
            <w:r w:rsidR="00E74E01" w:rsidRPr="00E74E01">
              <w:rPr>
                <w:b w:val="0"/>
                <w:webHidden/>
              </w:rPr>
              <w:fldChar w:fldCharType="separate"/>
            </w:r>
            <w:r>
              <w:rPr>
                <w:b w:val="0"/>
                <w:webHidden/>
              </w:rPr>
              <w:t>122</w:t>
            </w:r>
            <w:r w:rsidR="00E74E01" w:rsidRPr="00E74E01">
              <w:rPr>
                <w:b w:val="0"/>
                <w:webHidden/>
              </w:rPr>
              <w:fldChar w:fldCharType="end"/>
            </w:r>
          </w:hyperlink>
        </w:p>
        <w:p w14:paraId="69AAC0F7" w14:textId="77777777" w:rsidR="00E74E01" w:rsidRPr="00E74E01" w:rsidRDefault="00470FFC">
          <w:pPr>
            <w:pStyle w:val="16"/>
            <w:rPr>
              <w:rFonts w:eastAsiaTheme="minorEastAsia"/>
              <w:b w:val="0"/>
              <w:bCs w:val="0"/>
              <w:kern w:val="0"/>
              <w:sz w:val="22"/>
              <w:szCs w:val="22"/>
            </w:rPr>
          </w:pPr>
          <w:hyperlink w:anchor="_Toc202867328" w:history="1">
            <w:r w:rsidR="00E74E01" w:rsidRPr="00E74E01">
              <w:rPr>
                <w:rStyle w:val="af4"/>
                <w:b w:val="0"/>
                <w:color w:val="auto"/>
              </w:rPr>
              <w:t>Приложение 6. Протокол № 8 заседания Рабочей группы для решения вопросов, связанных с приведением в соответствие сведений Единого государственного реестра недвижимости и государственного лесного реестра в отношении земельных участков, расположенных на территории  Ханты-Мансийского автономного округа – Югры от 14.11.2024 г.</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_Toc202867328 \h </w:instrText>
            </w:r>
            <w:r w:rsidR="00E74E01" w:rsidRPr="00E74E01">
              <w:rPr>
                <w:b w:val="0"/>
                <w:webHidden/>
              </w:rPr>
            </w:r>
            <w:r w:rsidR="00E74E01" w:rsidRPr="00E74E01">
              <w:rPr>
                <w:b w:val="0"/>
                <w:webHidden/>
              </w:rPr>
              <w:fldChar w:fldCharType="separate"/>
            </w:r>
            <w:r>
              <w:rPr>
                <w:b w:val="0"/>
                <w:webHidden/>
              </w:rPr>
              <w:t>124</w:t>
            </w:r>
            <w:r w:rsidR="00E74E01" w:rsidRPr="00E74E01">
              <w:rPr>
                <w:b w:val="0"/>
                <w:webHidden/>
              </w:rPr>
              <w:fldChar w:fldCharType="end"/>
            </w:r>
          </w:hyperlink>
        </w:p>
        <w:p w14:paraId="56B9C3C8" w14:textId="77777777" w:rsidR="00E74E01" w:rsidRPr="00E74E01" w:rsidRDefault="00470FFC">
          <w:pPr>
            <w:pStyle w:val="16"/>
            <w:rPr>
              <w:rFonts w:eastAsiaTheme="minorEastAsia"/>
              <w:b w:val="0"/>
              <w:bCs w:val="0"/>
              <w:kern w:val="0"/>
              <w:sz w:val="22"/>
              <w:szCs w:val="22"/>
            </w:rPr>
          </w:pPr>
          <w:hyperlink w:anchor="_Toc202867329" w:history="1">
            <w:r w:rsidR="00E74E01" w:rsidRPr="00E74E01">
              <w:rPr>
                <w:rStyle w:val="af4"/>
                <w:b w:val="0"/>
                <w:color w:val="auto"/>
              </w:rPr>
              <w:t>Приложение 7. Акт № F2-86-06-2024-0157 от 15.11.2024 г. об изменении документированной информации государственного лесного реестра</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_Toc202867329 \h </w:instrText>
            </w:r>
            <w:r w:rsidR="00E74E01" w:rsidRPr="00E74E01">
              <w:rPr>
                <w:b w:val="0"/>
                <w:webHidden/>
              </w:rPr>
            </w:r>
            <w:r w:rsidR="00E74E01" w:rsidRPr="00E74E01">
              <w:rPr>
                <w:b w:val="0"/>
                <w:webHidden/>
              </w:rPr>
              <w:fldChar w:fldCharType="separate"/>
            </w:r>
            <w:r>
              <w:rPr>
                <w:b w:val="0"/>
                <w:webHidden/>
              </w:rPr>
              <w:t>151</w:t>
            </w:r>
            <w:r w:rsidR="00E74E01" w:rsidRPr="00E74E01">
              <w:rPr>
                <w:b w:val="0"/>
                <w:webHidden/>
              </w:rPr>
              <w:fldChar w:fldCharType="end"/>
            </w:r>
          </w:hyperlink>
        </w:p>
        <w:p w14:paraId="2F98B9C2" w14:textId="77777777" w:rsidR="00E74E01" w:rsidRPr="00E74E01" w:rsidRDefault="00470FFC">
          <w:pPr>
            <w:pStyle w:val="16"/>
            <w:rPr>
              <w:rFonts w:eastAsiaTheme="minorEastAsia"/>
              <w:b w:val="0"/>
              <w:bCs w:val="0"/>
              <w:kern w:val="0"/>
              <w:sz w:val="22"/>
              <w:szCs w:val="22"/>
            </w:rPr>
          </w:pPr>
          <w:hyperlink w:anchor="_Toc202867330" w:history="1">
            <w:r w:rsidR="00E74E01" w:rsidRPr="00E74E01">
              <w:rPr>
                <w:rStyle w:val="af4"/>
                <w:b w:val="0"/>
                <w:color w:val="auto"/>
              </w:rPr>
              <w:t>Приложение 8. Письмо Департаментом недропользования и природных ресурсов Ханты-Мансийского автономного округа – Югры письмом от 22.11.2024 № 12-Исх-26189 О внесении изменений в государственный лесной реестр в части исключения земель лесного фонда, имеющих пересечение с границами земельных участков</w:t>
            </w:r>
            <w:r w:rsidR="00E74E01" w:rsidRPr="00E74E01">
              <w:rPr>
                <w:b w:val="0"/>
                <w:webHidden/>
              </w:rPr>
              <w:tab/>
            </w:r>
            <w:r w:rsidR="00E74E01" w:rsidRPr="00E74E01">
              <w:rPr>
                <w:b w:val="0"/>
                <w:webHidden/>
              </w:rPr>
              <w:fldChar w:fldCharType="begin"/>
            </w:r>
            <w:r w:rsidR="00E74E01" w:rsidRPr="00E74E01">
              <w:rPr>
                <w:b w:val="0"/>
                <w:webHidden/>
              </w:rPr>
              <w:instrText xml:space="preserve"> PAGEREF _Toc202867330 \h </w:instrText>
            </w:r>
            <w:r w:rsidR="00E74E01" w:rsidRPr="00E74E01">
              <w:rPr>
                <w:b w:val="0"/>
                <w:webHidden/>
              </w:rPr>
            </w:r>
            <w:r w:rsidR="00E74E01" w:rsidRPr="00E74E01">
              <w:rPr>
                <w:b w:val="0"/>
                <w:webHidden/>
              </w:rPr>
              <w:fldChar w:fldCharType="separate"/>
            </w:r>
            <w:r>
              <w:rPr>
                <w:b w:val="0"/>
                <w:webHidden/>
              </w:rPr>
              <w:t>154</w:t>
            </w:r>
            <w:r w:rsidR="00E74E01" w:rsidRPr="00E74E01">
              <w:rPr>
                <w:b w:val="0"/>
                <w:webHidden/>
              </w:rPr>
              <w:fldChar w:fldCharType="end"/>
            </w:r>
          </w:hyperlink>
        </w:p>
        <w:p w14:paraId="6324AC2C" w14:textId="76B2D89D" w:rsidR="003A329C" w:rsidRPr="00E74E01" w:rsidRDefault="003A329C" w:rsidP="00824708">
          <w:pPr>
            <w:pStyle w:val="16"/>
          </w:pPr>
          <w:r w:rsidRPr="00E74E01">
            <w:rPr>
              <w:b w:val="0"/>
            </w:rPr>
            <w:fldChar w:fldCharType="end"/>
          </w:r>
        </w:p>
      </w:sdtContent>
    </w:sdt>
    <w:p w14:paraId="16EB4003" w14:textId="77777777" w:rsidR="00B248D0" w:rsidRPr="00E74E01" w:rsidRDefault="00B248D0" w:rsidP="00FC6735">
      <w:pPr>
        <w:pStyle w:val="ac"/>
        <w:sectPr w:rsidR="00B248D0" w:rsidRPr="00E74E01" w:rsidSect="00254A05">
          <w:type w:val="nextColumn"/>
          <w:pgSz w:w="11906" w:h="16838"/>
          <w:pgMar w:top="680" w:right="851" w:bottom="680" w:left="1134" w:header="283" w:footer="283" w:gutter="0"/>
          <w:cols w:space="708"/>
          <w:docGrid w:linePitch="360"/>
        </w:sectPr>
      </w:pPr>
      <w:bookmarkStart w:id="1" w:name="_Toc81315718"/>
      <w:bookmarkStart w:id="2" w:name="_Toc82417757"/>
      <w:bookmarkStart w:id="3" w:name="_Toc93320939"/>
      <w:bookmarkStart w:id="4" w:name="_Toc109731442"/>
      <w:bookmarkStart w:id="5" w:name="_Toc109731969"/>
      <w:bookmarkStart w:id="6" w:name="_Toc109741874"/>
      <w:bookmarkStart w:id="7" w:name="_Toc109741979"/>
      <w:bookmarkStart w:id="8" w:name="_Toc109742015"/>
      <w:bookmarkStart w:id="9" w:name="_Toc109743021"/>
      <w:bookmarkStart w:id="10" w:name="_Toc109745192"/>
      <w:bookmarkStart w:id="11" w:name="_Toc109745502"/>
      <w:bookmarkStart w:id="12" w:name="_Toc109746585"/>
      <w:bookmarkStart w:id="13" w:name="_Toc109749510"/>
      <w:bookmarkStart w:id="14" w:name="_Toc109749736"/>
      <w:bookmarkStart w:id="15" w:name="_Toc109749860"/>
      <w:bookmarkStart w:id="16" w:name="_Toc109750009"/>
      <w:bookmarkStart w:id="17" w:name="_Toc109751887"/>
      <w:bookmarkStart w:id="18" w:name="_Toc109811761"/>
      <w:bookmarkStart w:id="19" w:name="_Toc109813973"/>
      <w:bookmarkStart w:id="20" w:name="_Toc109815222"/>
      <w:bookmarkStart w:id="21" w:name="_Toc109815269"/>
      <w:bookmarkStart w:id="22" w:name="_Toc109815561"/>
      <w:bookmarkStart w:id="23" w:name="_Toc109830700"/>
      <w:bookmarkStart w:id="24" w:name="_Toc109832641"/>
      <w:bookmarkStart w:id="25" w:name="_Toc109832772"/>
      <w:bookmarkStart w:id="26" w:name="_Toc109836131"/>
      <w:bookmarkStart w:id="27" w:name="_Toc109842383"/>
      <w:bookmarkStart w:id="28" w:name="_Toc109913165"/>
      <w:bookmarkStart w:id="29" w:name="_Toc109916379"/>
      <w:bookmarkStart w:id="30" w:name="_Toc109917592"/>
      <w:bookmarkStart w:id="31" w:name="_Toc109921872"/>
      <w:bookmarkStart w:id="32" w:name="_Toc109925334"/>
      <w:bookmarkStart w:id="33" w:name="_Toc109925862"/>
      <w:bookmarkStart w:id="34" w:name="_Toc109927286"/>
      <w:bookmarkStart w:id="35" w:name="_Toc109927537"/>
      <w:bookmarkStart w:id="36" w:name="_Toc109927820"/>
      <w:bookmarkStart w:id="37" w:name="_Toc109929398"/>
      <w:bookmarkStart w:id="38" w:name="_Toc109930062"/>
      <w:bookmarkStart w:id="39" w:name="_Toc109930788"/>
      <w:bookmarkStart w:id="40" w:name="_Toc109931615"/>
      <w:bookmarkStart w:id="41" w:name="_Toc109932414"/>
      <w:bookmarkStart w:id="42" w:name="_Toc109932503"/>
    </w:p>
    <w:p w14:paraId="6E8B2292" w14:textId="17347500" w:rsidR="0065405D" w:rsidRPr="00E74E01" w:rsidRDefault="0065405D" w:rsidP="0065405D">
      <w:pPr>
        <w:pageBreakBefore/>
        <w:spacing w:before="120" w:after="120"/>
        <w:ind w:left="142" w:right="204"/>
        <w:jc w:val="center"/>
        <w:rPr>
          <w:sz w:val="24"/>
          <w:szCs w:val="28"/>
        </w:rPr>
      </w:pPr>
      <w:r w:rsidRPr="00E74E01">
        <w:rPr>
          <w:sz w:val="24"/>
          <w:szCs w:val="28"/>
        </w:rPr>
        <w:lastRenderedPageBreak/>
        <w:t>Перечень текстовых материалов единого документа территориального планирования и градостроительного зонирования</w:t>
      </w:r>
    </w:p>
    <w:tbl>
      <w:tblPr>
        <w:tblpPr w:leftFromText="180" w:rightFromText="180" w:vertAnchor="text" w:horzAnchor="margin" w:tblpXSpec="center" w:tblpY="9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9588"/>
      </w:tblGrid>
      <w:tr w:rsidR="00E74E01" w:rsidRPr="00E74E01" w14:paraId="1E22B041" w14:textId="77777777" w:rsidTr="0065405D">
        <w:trPr>
          <w:trHeight w:val="416"/>
        </w:trPr>
        <w:tc>
          <w:tcPr>
            <w:tcW w:w="271" w:type="pct"/>
            <w:vAlign w:val="center"/>
          </w:tcPr>
          <w:p w14:paraId="6E7E457E" w14:textId="77777777" w:rsidR="0065405D" w:rsidRPr="00E74E01" w:rsidRDefault="0065405D" w:rsidP="0065405D">
            <w:pPr>
              <w:ind w:left="0"/>
              <w:jc w:val="center"/>
              <w:rPr>
                <w:b/>
                <w:lang w:val="en-US"/>
              </w:rPr>
            </w:pPr>
            <w:r w:rsidRPr="00E74E01">
              <w:rPr>
                <w:b/>
              </w:rPr>
              <w:t>№</w:t>
            </w:r>
            <w:r w:rsidRPr="00E74E01">
              <w:rPr>
                <w:b/>
                <w:lang w:val="en-US"/>
              </w:rPr>
              <w:t xml:space="preserve"> </w:t>
            </w:r>
          </w:p>
          <w:p w14:paraId="7D3CD826" w14:textId="77777777" w:rsidR="0065405D" w:rsidRPr="00E74E01" w:rsidRDefault="0065405D" w:rsidP="0065405D">
            <w:pPr>
              <w:ind w:left="0"/>
              <w:jc w:val="center"/>
              <w:rPr>
                <w:b/>
              </w:rPr>
            </w:pPr>
            <w:r w:rsidRPr="00E74E01">
              <w:rPr>
                <w:b/>
              </w:rPr>
              <w:t>п/п</w:t>
            </w:r>
          </w:p>
        </w:tc>
        <w:tc>
          <w:tcPr>
            <w:tcW w:w="4729" w:type="pct"/>
            <w:vAlign w:val="center"/>
          </w:tcPr>
          <w:p w14:paraId="223D20DE" w14:textId="77777777" w:rsidR="0065405D" w:rsidRPr="00E74E01" w:rsidRDefault="0065405D" w:rsidP="0065405D">
            <w:pPr>
              <w:ind w:left="0"/>
              <w:jc w:val="center"/>
              <w:rPr>
                <w:b/>
                <w:lang w:val="en-US"/>
              </w:rPr>
            </w:pPr>
            <w:r w:rsidRPr="00E74E01">
              <w:rPr>
                <w:b/>
              </w:rPr>
              <w:t>Наименование документации</w:t>
            </w:r>
          </w:p>
        </w:tc>
      </w:tr>
      <w:tr w:rsidR="00E74E01" w:rsidRPr="00E74E01" w14:paraId="7C101583" w14:textId="77777777" w:rsidTr="0065405D">
        <w:trPr>
          <w:trHeight w:val="247"/>
        </w:trPr>
        <w:tc>
          <w:tcPr>
            <w:tcW w:w="271" w:type="pct"/>
            <w:vAlign w:val="center"/>
          </w:tcPr>
          <w:p w14:paraId="33D06BA8" w14:textId="77777777" w:rsidR="0065405D" w:rsidRPr="00E74E01" w:rsidRDefault="0065405D" w:rsidP="0065405D">
            <w:pPr>
              <w:ind w:left="0"/>
              <w:jc w:val="center"/>
            </w:pPr>
          </w:p>
        </w:tc>
        <w:tc>
          <w:tcPr>
            <w:tcW w:w="4729" w:type="pct"/>
            <w:vAlign w:val="center"/>
          </w:tcPr>
          <w:p w14:paraId="5DBECECA" w14:textId="77777777" w:rsidR="0065405D" w:rsidRPr="00E74E01" w:rsidRDefault="0065405D" w:rsidP="0065405D">
            <w:pPr>
              <w:ind w:left="0"/>
              <w:jc w:val="center"/>
              <w:rPr>
                <w:b/>
              </w:rPr>
            </w:pPr>
            <w:r w:rsidRPr="00E74E01">
              <w:rPr>
                <w:b/>
              </w:rPr>
              <w:t>Утверждаемая часть:</w:t>
            </w:r>
          </w:p>
        </w:tc>
      </w:tr>
      <w:tr w:rsidR="00E74E01" w:rsidRPr="00E74E01" w14:paraId="118A74FB" w14:textId="77777777" w:rsidTr="0065405D">
        <w:trPr>
          <w:trHeight w:val="135"/>
        </w:trPr>
        <w:tc>
          <w:tcPr>
            <w:tcW w:w="271" w:type="pct"/>
            <w:vAlign w:val="center"/>
          </w:tcPr>
          <w:p w14:paraId="101645A5" w14:textId="77777777" w:rsidR="0065405D" w:rsidRPr="00E74E01" w:rsidRDefault="0065405D" w:rsidP="0065405D">
            <w:pPr>
              <w:ind w:left="0"/>
              <w:jc w:val="center"/>
            </w:pPr>
            <w:r w:rsidRPr="00E74E01">
              <w:rPr>
                <w:lang w:val="en-US"/>
              </w:rPr>
              <w:t>1</w:t>
            </w:r>
          </w:p>
        </w:tc>
        <w:tc>
          <w:tcPr>
            <w:tcW w:w="4729" w:type="pct"/>
            <w:shd w:val="clear" w:color="auto" w:fill="auto"/>
            <w:vAlign w:val="center"/>
          </w:tcPr>
          <w:p w14:paraId="417A7294" w14:textId="102CD5FD" w:rsidR="0065405D" w:rsidRPr="00E74E01" w:rsidRDefault="0065405D" w:rsidP="0065405D">
            <w:pPr>
              <w:ind w:left="0"/>
              <w:jc w:val="both"/>
            </w:pPr>
            <w:r w:rsidRPr="00E74E01">
              <w:t xml:space="preserve">Положение о территориальном планировании. </w:t>
            </w:r>
          </w:p>
        </w:tc>
      </w:tr>
      <w:tr w:rsidR="00E74E01" w:rsidRPr="00E74E01" w14:paraId="51CDA4C0" w14:textId="77777777" w:rsidTr="0065405D">
        <w:trPr>
          <w:trHeight w:val="135"/>
        </w:trPr>
        <w:tc>
          <w:tcPr>
            <w:tcW w:w="271" w:type="pct"/>
            <w:vAlign w:val="center"/>
          </w:tcPr>
          <w:p w14:paraId="07B6732A" w14:textId="77777777" w:rsidR="0065405D" w:rsidRPr="00E74E01" w:rsidRDefault="0065405D" w:rsidP="0065405D">
            <w:pPr>
              <w:ind w:left="0"/>
              <w:jc w:val="center"/>
            </w:pPr>
            <w:r w:rsidRPr="00E74E01">
              <w:t>2</w:t>
            </w:r>
          </w:p>
        </w:tc>
        <w:tc>
          <w:tcPr>
            <w:tcW w:w="4729" w:type="pct"/>
            <w:shd w:val="clear" w:color="auto" w:fill="auto"/>
            <w:vAlign w:val="center"/>
          </w:tcPr>
          <w:p w14:paraId="7D6CCBA6" w14:textId="231A05BB" w:rsidR="0065405D" w:rsidRPr="00E74E01" w:rsidRDefault="0065405D" w:rsidP="0065405D">
            <w:pPr>
              <w:ind w:left="0"/>
              <w:jc w:val="both"/>
            </w:pPr>
            <w:r w:rsidRPr="00E74E01">
              <w:t xml:space="preserve">Порядок применения правил землепользования и застройки и внесения в них изменений. </w:t>
            </w:r>
          </w:p>
        </w:tc>
      </w:tr>
      <w:tr w:rsidR="00E74E01" w:rsidRPr="00E74E01" w14:paraId="79194138" w14:textId="77777777" w:rsidTr="0065405D">
        <w:trPr>
          <w:trHeight w:val="135"/>
        </w:trPr>
        <w:tc>
          <w:tcPr>
            <w:tcW w:w="271" w:type="pct"/>
            <w:vAlign w:val="center"/>
          </w:tcPr>
          <w:p w14:paraId="593646EB" w14:textId="77777777" w:rsidR="0065405D" w:rsidRPr="00E74E01" w:rsidRDefault="0065405D" w:rsidP="0065405D">
            <w:pPr>
              <w:ind w:left="0"/>
              <w:jc w:val="center"/>
            </w:pPr>
            <w:r w:rsidRPr="00E74E01">
              <w:t>3</w:t>
            </w:r>
          </w:p>
        </w:tc>
        <w:tc>
          <w:tcPr>
            <w:tcW w:w="4729" w:type="pct"/>
            <w:shd w:val="clear" w:color="auto" w:fill="auto"/>
            <w:vAlign w:val="center"/>
          </w:tcPr>
          <w:p w14:paraId="124B982A" w14:textId="385AA0F7" w:rsidR="0065405D" w:rsidRPr="00E74E01" w:rsidRDefault="0065405D" w:rsidP="0065405D">
            <w:pPr>
              <w:ind w:left="0"/>
              <w:jc w:val="both"/>
            </w:pPr>
            <w:r w:rsidRPr="00E74E01">
              <w:t xml:space="preserve">Градостроительные регламенты. </w:t>
            </w:r>
          </w:p>
        </w:tc>
      </w:tr>
      <w:tr w:rsidR="00E74E01" w:rsidRPr="00E74E01" w14:paraId="2123C967" w14:textId="77777777" w:rsidTr="0065405D">
        <w:trPr>
          <w:trHeight w:val="266"/>
        </w:trPr>
        <w:tc>
          <w:tcPr>
            <w:tcW w:w="271" w:type="pct"/>
            <w:vAlign w:val="center"/>
          </w:tcPr>
          <w:p w14:paraId="58E809DD" w14:textId="77777777" w:rsidR="0065405D" w:rsidRPr="00E74E01" w:rsidRDefault="0065405D" w:rsidP="0065405D">
            <w:pPr>
              <w:ind w:left="0"/>
              <w:jc w:val="center"/>
              <w:rPr>
                <w:b/>
              </w:rPr>
            </w:pPr>
          </w:p>
        </w:tc>
        <w:tc>
          <w:tcPr>
            <w:tcW w:w="4729" w:type="pct"/>
            <w:vAlign w:val="center"/>
          </w:tcPr>
          <w:p w14:paraId="58CF3B53" w14:textId="77777777" w:rsidR="0065405D" w:rsidRPr="00E74E01" w:rsidRDefault="0065405D" w:rsidP="0065405D">
            <w:pPr>
              <w:ind w:left="0"/>
              <w:jc w:val="center"/>
            </w:pPr>
            <w:r w:rsidRPr="00E74E01">
              <w:rPr>
                <w:b/>
              </w:rPr>
              <w:t>Материалы по обоснованию в текстовой форме:</w:t>
            </w:r>
          </w:p>
        </w:tc>
      </w:tr>
      <w:tr w:rsidR="00E74E01" w:rsidRPr="00E74E01" w14:paraId="1808E4F8" w14:textId="77777777" w:rsidTr="0065405D">
        <w:trPr>
          <w:trHeight w:val="76"/>
        </w:trPr>
        <w:tc>
          <w:tcPr>
            <w:tcW w:w="271" w:type="pct"/>
            <w:vAlign w:val="center"/>
          </w:tcPr>
          <w:p w14:paraId="74F23D9F" w14:textId="77777777" w:rsidR="0065405D" w:rsidRPr="00E74E01" w:rsidRDefault="0065405D" w:rsidP="0065405D">
            <w:pPr>
              <w:ind w:left="0"/>
              <w:jc w:val="center"/>
            </w:pPr>
            <w:r w:rsidRPr="00E74E01">
              <w:t>4</w:t>
            </w:r>
          </w:p>
        </w:tc>
        <w:tc>
          <w:tcPr>
            <w:tcW w:w="4729" w:type="pct"/>
            <w:vAlign w:val="center"/>
          </w:tcPr>
          <w:p w14:paraId="0C32E85D" w14:textId="07DDE8E5" w:rsidR="0065405D" w:rsidRPr="00E74E01" w:rsidRDefault="0065405D" w:rsidP="0065405D">
            <w:pPr>
              <w:ind w:left="0"/>
              <w:jc w:val="both"/>
            </w:pPr>
            <w:r w:rsidRPr="00E74E01">
              <w:t xml:space="preserve">Материалы по обоснованию в текстовой форме. </w:t>
            </w:r>
          </w:p>
        </w:tc>
      </w:tr>
      <w:tr w:rsidR="00E74E01" w:rsidRPr="00E74E01" w14:paraId="0C1558DC" w14:textId="77777777" w:rsidTr="0065405D">
        <w:trPr>
          <w:trHeight w:val="76"/>
        </w:trPr>
        <w:tc>
          <w:tcPr>
            <w:tcW w:w="271" w:type="pct"/>
            <w:vAlign w:val="center"/>
          </w:tcPr>
          <w:p w14:paraId="0A9B8A1B" w14:textId="4665D9A0" w:rsidR="00FA1F88" w:rsidRPr="00E74E01" w:rsidRDefault="00FA1F88" w:rsidP="00FA1F88">
            <w:pPr>
              <w:ind w:left="0"/>
              <w:jc w:val="center"/>
            </w:pPr>
            <w:r w:rsidRPr="00E74E01">
              <w:t>5</w:t>
            </w:r>
          </w:p>
        </w:tc>
        <w:tc>
          <w:tcPr>
            <w:tcW w:w="4729" w:type="pct"/>
            <w:vAlign w:val="center"/>
          </w:tcPr>
          <w:p w14:paraId="0C0DE4F6" w14:textId="2C760335" w:rsidR="00FA1F88" w:rsidRPr="00E74E01" w:rsidRDefault="00FA1F88" w:rsidP="00FA1F88">
            <w:pPr>
              <w:ind w:left="0"/>
              <w:jc w:val="both"/>
            </w:pPr>
            <w:r w:rsidRPr="00E74E01">
              <w:t>Приложение к материалам по обоснованию. Выписки из ЕГРН по земельным участкам, имеющим пересечения с землями лесного фонда</w:t>
            </w:r>
          </w:p>
        </w:tc>
      </w:tr>
    </w:tbl>
    <w:p w14:paraId="24436BBB" w14:textId="18905C9F" w:rsidR="0065405D" w:rsidRPr="00E74E01" w:rsidRDefault="0065405D" w:rsidP="0065405D">
      <w:pPr>
        <w:spacing w:before="120" w:after="120"/>
        <w:ind w:left="142" w:right="204"/>
        <w:jc w:val="center"/>
        <w:rPr>
          <w:sz w:val="24"/>
          <w:szCs w:val="28"/>
        </w:rPr>
      </w:pPr>
      <w:r w:rsidRPr="00E74E01">
        <w:rPr>
          <w:sz w:val="24"/>
          <w:szCs w:val="28"/>
        </w:rPr>
        <w:t>Перечень графических материалов единого документа территориального планирования и градостроительного зонирования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795"/>
        <w:gridCol w:w="1383"/>
      </w:tblGrid>
      <w:tr w:rsidR="00E74E01" w:rsidRPr="00E74E01" w14:paraId="535F01E4" w14:textId="77777777" w:rsidTr="0065405D">
        <w:trPr>
          <w:tblHeader/>
          <w:jc w:val="center"/>
        </w:trPr>
        <w:tc>
          <w:tcPr>
            <w:tcW w:w="473" w:type="pct"/>
            <w:vAlign w:val="center"/>
          </w:tcPr>
          <w:p w14:paraId="7167FCA9" w14:textId="77777777" w:rsidR="0065405D" w:rsidRPr="00E74E01" w:rsidRDefault="0065405D" w:rsidP="0065405D">
            <w:pPr>
              <w:keepNext/>
              <w:keepLines/>
              <w:ind w:left="0"/>
              <w:jc w:val="center"/>
              <w:rPr>
                <w:b/>
              </w:rPr>
            </w:pPr>
            <w:r w:rsidRPr="00E74E01">
              <w:rPr>
                <w:b/>
              </w:rPr>
              <w:t>Номер листа</w:t>
            </w:r>
          </w:p>
        </w:tc>
        <w:tc>
          <w:tcPr>
            <w:tcW w:w="3845" w:type="pct"/>
            <w:vAlign w:val="center"/>
          </w:tcPr>
          <w:p w14:paraId="3D54DAE0" w14:textId="77777777" w:rsidR="0065405D" w:rsidRPr="00E74E01" w:rsidRDefault="0065405D" w:rsidP="0065405D">
            <w:pPr>
              <w:keepNext/>
              <w:keepLines/>
              <w:ind w:left="0"/>
              <w:jc w:val="center"/>
              <w:rPr>
                <w:b/>
              </w:rPr>
            </w:pPr>
            <w:r w:rsidRPr="00E74E01">
              <w:rPr>
                <w:b/>
              </w:rPr>
              <w:t>Наименование</w:t>
            </w:r>
          </w:p>
        </w:tc>
        <w:tc>
          <w:tcPr>
            <w:tcW w:w="682" w:type="pct"/>
            <w:vAlign w:val="center"/>
          </w:tcPr>
          <w:p w14:paraId="7B5DAA66" w14:textId="77777777" w:rsidR="0065405D" w:rsidRPr="00E74E01" w:rsidRDefault="0065405D" w:rsidP="0065405D">
            <w:pPr>
              <w:keepNext/>
              <w:keepLines/>
              <w:ind w:left="0"/>
              <w:jc w:val="center"/>
              <w:rPr>
                <w:b/>
              </w:rPr>
            </w:pPr>
            <w:r w:rsidRPr="00E74E01">
              <w:rPr>
                <w:b/>
              </w:rPr>
              <w:t>Масштаб</w:t>
            </w:r>
          </w:p>
        </w:tc>
      </w:tr>
      <w:tr w:rsidR="00E74E01" w:rsidRPr="00E74E01" w14:paraId="4EA6291A" w14:textId="77777777" w:rsidTr="0065405D">
        <w:trPr>
          <w:jc w:val="center"/>
        </w:trPr>
        <w:tc>
          <w:tcPr>
            <w:tcW w:w="5000" w:type="pct"/>
            <w:gridSpan w:val="3"/>
            <w:vAlign w:val="center"/>
          </w:tcPr>
          <w:p w14:paraId="7ED864F6" w14:textId="77777777" w:rsidR="0065405D" w:rsidRPr="00E74E01" w:rsidRDefault="0065405D" w:rsidP="0065405D">
            <w:pPr>
              <w:keepNext/>
              <w:keepLines/>
              <w:ind w:left="0"/>
              <w:jc w:val="center"/>
              <w:rPr>
                <w:b/>
              </w:rPr>
            </w:pPr>
            <w:r w:rsidRPr="00E74E01">
              <w:rPr>
                <w:b/>
              </w:rPr>
              <w:t>Утверждаемая часть:</w:t>
            </w:r>
          </w:p>
        </w:tc>
      </w:tr>
      <w:tr w:rsidR="00E74E01" w:rsidRPr="00E74E01" w14:paraId="78CE14AD" w14:textId="77777777" w:rsidTr="0065405D">
        <w:trPr>
          <w:trHeight w:val="126"/>
          <w:jc w:val="center"/>
        </w:trPr>
        <w:tc>
          <w:tcPr>
            <w:tcW w:w="473" w:type="pct"/>
            <w:vAlign w:val="center"/>
          </w:tcPr>
          <w:p w14:paraId="5783AE79" w14:textId="77777777" w:rsidR="0065405D" w:rsidRPr="00E74E01" w:rsidRDefault="0065405D" w:rsidP="0065405D">
            <w:pPr>
              <w:ind w:left="0"/>
              <w:jc w:val="center"/>
            </w:pPr>
            <w:r w:rsidRPr="00E74E01">
              <w:t>1.1</w:t>
            </w:r>
          </w:p>
        </w:tc>
        <w:tc>
          <w:tcPr>
            <w:tcW w:w="3845" w:type="pct"/>
            <w:shd w:val="clear" w:color="auto" w:fill="auto"/>
            <w:vAlign w:val="center"/>
          </w:tcPr>
          <w:p w14:paraId="71C9449A" w14:textId="26AC425A" w:rsidR="0065405D" w:rsidRPr="00E74E01" w:rsidRDefault="0065405D" w:rsidP="0065405D">
            <w:pPr>
              <w:ind w:left="0"/>
              <w:jc w:val="both"/>
            </w:pPr>
            <w:r w:rsidRPr="00E74E01">
              <w:t>Генеральный план муниципального образования. Карта планируемого размещения объектов местного значения муниципального округа в области электро-, тепло-, газо- и водоснабжения населения, водоотведения</w:t>
            </w:r>
          </w:p>
        </w:tc>
        <w:tc>
          <w:tcPr>
            <w:tcW w:w="682" w:type="pct"/>
            <w:vAlign w:val="center"/>
          </w:tcPr>
          <w:p w14:paraId="5159B052" w14:textId="77777777" w:rsidR="0065405D" w:rsidRPr="00E74E01" w:rsidRDefault="0065405D" w:rsidP="0065405D">
            <w:pPr>
              <w:ind w:left="0"/>
              <w:jc w:val="center"/>
            </w:pPr>
            <w:r w:rsidRPr="00E74E01">
              <w:t>1:25000</w:t>
            </w:r>
          </w:p>
        </w:tc>
      </w:tr>
      <w:tr w:rsidR="00E74E01" w:rsidRPr="00E74E01" w14:paraId="63E3E34E" w14:textId="77777777" w:rsidTr="0065405D">
        <w:trPr>
          <w:trHeight w:val="126"/>
          <w:jc w:val="center"/>
        </w:trPr>
        <w:tc>
          <w:tcPr>
            <w:tcW w:w="473" w:type="pct"/>
            <w:vAlign w:val="center"/>
          </w:tcPr>
          <w:p w14:paraId="14FC175A" w14:textId="77777777" w:rsidR="0065405D" w:rsidRPr="00E74E01" w:rsidRDefault="0065405D" w:rsidP="0065405D">
            <w:pPr>
              <w:ind w:left="0"/>
              <w:jc w:val="center"/>
            </w:pPr>
            <w:r w:rsidRPr="00E74E01">
              <w:t>1.2</w:t>
            </w:r>
          </w:p>
        </w:tc>
        <w:tc>
          <w:tcPr>
            <w:tcW w:w="3845" w:type="pct"/>
            <w:shd w:val="clear" w:color="auto" w:fill="auto"/>
            <w:vAlign w:val="center"/>
          </w:tcPr>
          <w:p w14:paraId="26189DC1" w14:textId="207C96F7" w:rsidR="0065405D" w:rsidRPr="00E74E01" w:rsidRDefault="0065405D" w:rsidP="0065405D">
            <w:pPr>
              <w:ind w:left="0"/>
              <w:jc w:val="both"/>
            </w:pPr>
            <w:r w:rsidRPr="00E74E01">
              <w:t>Генеральный план муниципального образования. Карта планируемого размещения автомобильных дорог местного значения муниципального образования</w:t>
            </w:r>
          </w:p>
        </w:tc>
        <w:tc>
          <w:tcPr>
            <w:tcW w:w="682" w:type="pct"/>
            <w:vAlign w:val="center"/>
          </w:tcPr>
          <w:p w14:paraId="1968C896" w14:textId="77777777" w:rsidR="0065405D" w:rsidRPr="00E74E01" w:rsidRDefault="0065405D" w:rsidP="0065405D">
            <w:pPr>
              <w:ind w:left="0"/>
              <w:jc w:val="center"/>
            </w:pPr>
            <w:r w:rsidRPr="00E74E01">
              <w:t>1:25000</w:t>
            </w:r>
          </w:p>
        </w:tc>
      </w:tr>
      <w:tr w:rsidR="00E74E01" w:rsidRPr="00E74E01" w14:paraId="6F4285D8" w14:textId="77777777" w:rsidTr="0065405D">
        <w:trPr>
          <w:trHeight w:val="126"/>
          <w:jc w:val="center"/>
        </w:trPr>
        <w:tc>
          <w:tcPr>
            <w:tcW w:w="473" w:type="pct"/>
            <w:vAlign w:val="center"/>
          </w:tcPr>
          <w:p w14:paraId="389405BF" w14:textId="77777777" w:rsidR="0065405D" w:rsidRPr="00E74E01" w:rsidRDefault="0065405D" w:rsidP="0065405D">
            <w:pPr>
              <w:ind w:left="0"/>
              <w:jc w:val="center"/>
            </w:pPr>
            <w:r w:rsidRPr="00E74E01">
              <w:t>1.3</w:t>
            </w:r>
          </w:p>
        </w:tc>
        <w:tc>
          <w:tcPr>
            <w:tcW w:w="3845" w:type="pct"/>
            <w:shd w:val="clear" w:color="auto" w:fill="auto"/>
            <w:vAlign w:val="center"/>
          </w:tcPr>
          <w:p w14:paraId="21AD4522" w14:textId="48788EE7" w:rsidR="0065405D" w:rsidRPr="00E74E01" w:rsidRDefault="0065405D" w:rsidP="0065405D">
            <w:pPr>
              <w:ind w:left="0"/>
              <w:jc w:val="both"/>
            </w:pPr>
            <w:r w:rsidRPr="00E74E01">
              <w:t>Генеральный план муниципального образования. Карта планируемого размещения объектов местного значения муниципального образования в области физической культуры и массового спорта, образования, в иных областях в связи с решением вопросов местного значения</w:t>
            </w:r>
          </w:p>
        </w:tc>
        <w:tc>
          <w:tcPr>
            <w:tcW w:w="682" w:type="pct"/>
            <w:vAlign w:val="center"/>
          </w:tcPr>
          <w:p w14:paraId="0F41ED8A" w14:textId="77777777" w:rsidR="0065405D" w:rsidRPr="00E74E01" w:rsidRDefault="0065405D" w:rsidP="0065405D">
            <w:pPr>
              <w:ind w:left="0"/>
              <w:jc w:val="center"/>
            </w:pPr>
            <w:r w:rsidRPr="00E74E01">
              <w:t>1:25000</w:t>
            </w:r>
          </w:p>
        </w:tc>
      </w:tr>
      <w:tr w:rsidR="00E74E01" w:rsidRPr="00E74E01" w14:paraId="58AD5D68" w14:textId="77777777" w:rsidTr="0065405D">
        <w:trPr>
          <w:trHeight w:val="126"/>
          <w:jc w:val="center"/>
        </w:trPr>
        <w:tc>
          <w:tcPr>
            <w:tcW w:w="473" w:type="pct"/>
            <w:vAlign w:val="center"/>
          </w:tcPr>
          <w:p w14:paraId="6615B0F1" w14:textId="77777777" w:rsidR="0065405D" w:rsidRPr="00E74E01" w:rsidRDefault="0065405D" w:rsidP="0065405D">
            <w:pPr>
              <w:ind w:left="0"/>
              <w:jc w:val="center"/>
            </w:pPr>
            <w:r w:rsidRPr="00E74E01">
              <w:t>2.0</w:t>
            </w:r>
          </w:p>
        </w:tc>
        <w:tc>
          <w:tcPr>
            <w:tcW w:w="3845" w:type="pct"/>
            <w:shd w:val="clear" w:color="auto" w:fill="auto"/>
            <w:vAlign w:val="center"/>
          </w:tcPr>
          <w:p w14:paraId="693208F5" w14:textId="603F20C5" w:rsidR="0065405D" w:rsidRPr="00E74E01" w:rsidRDefault="0065405D" w:rsidP="0065405D">
            <w:pPr>
              <w:ind w:left="0"/>
              <w:jc w:val="both"/>
            </w:pPr>
            <w:r w:rsidRPr="00E74E01">
              <w:t>Генеральный план муниципального образования. Карта границ населенных пунктов, входящих в состав муниципального образования</w:t>
            </w:r>
          </w:p>
        </w:tc>
        <w:tc>
          <w:tcPr>
            <w:tcW w:w="682" w:type="pct"/>
            <w:vAlign w:val="center"/>
          </w:tcPr>
          <w:p w14:paraId="3F8E7F10" w14:textId="77777777" w:rsidR="0065405D" w:rsidRPr="00E74E01" w:rsidRDefault="0065405D" w:rsidP="0065405D">
            <w:pPr>
              <w:ind w:left="0"/>
              <w:jc w:val="center"/>
            </w:pPr>
            <w:r w:rsidRPr="00E74E01">
              <w:t>1:25000</w:t>
            </w:r>
          </w:p>
        </w:tc>
      </w:tr>
      <w:tr w:rsidR="00E74E01" w:rsidRPr="00E74E01" w14:paraId="48F82635" w14:textId="77777777" w:rsidTr="0065405D">
        <w:trPr>
          <w:trHeight w:val="126"/>
          <w:jc w:val="center"/>
        </w:trPr>
        <w:tc>
          <w:tcPr>
            <w:tcW w:w="473" w:type="pct"/>
            <w:vAlign w:val="center"/>
          </w:tcPr>
          <w:p w14:paraId="0DE53B65" w14:textId="77777777" w:rsidR="0065405D" w:rsidRPr="00E74E01" w:rsidRDefault="0065405D" w:rsidP="0065405D">
            <w:pPr>
              <w:ind w:left="0"/>
              <w:jc w:val="center"/>
            </w:pPr>
            <w:r w:rsidRPr="00E74E01">
              <w:t>3.0</w:t>
            </w:r>
          </w:p>
        </w:tc>
        <w:tc>
          <w:tcPr>
            <w:tcW w:w="3845" w:type="pct"/>
            <w:shd w:val="clear" w:color="auto" w:fill="auto"/>
            <w:vAlign w:val="center"/>
          </w:tcPr>
          <w:p w14:paraId="2E2458A6" w14:textId="4FC54AB6" w:rsidR="0065405D" w:rsidRPr="00E74E01" w:rsidRDefault="0065405D" w:rsidP="0065405D">
            <w:pPr>
              <w:ind w:left="0"/>
              <w:jc w:val="both"/>
            </w:pPr>
            <w:r w:rsidRPr="00E74E01">
              <w:t>Генеральный план муниципального образования. Карта функциональных зон</w:t>
            </w:r>
          </w:p>
        </w:tc>
        <w:tc>
          <w:tcPr>
            <w:tcW w:w="682" w:type="pct"/>
            <w:vAlign w:val="center"/>
          </w:tcPr>
          <w:p w14:paraId="4369B2AB" w14:textId="77777777" w:rsidR="0065405D" w:rsidRPr="00E74E01" w:rsidRDefault="0065405D" w:rsidP="0065405D">
            <w:pPr>
              <w:ind w:left="0"/>
              <w:jc w:val="center"/>
            </w:pPr>
            <w:r w:rsidRPr="00E74E01">
              <w:t>1:25000</w:t>
            </w:r>
          </w:p>
        </w:tc>
      </w:tr>
      <w:tr w:rsidR="00E74E01" w:rsidRPr="00E74E01" w14:paraId="59FDC179" w14:textId="77777777" w:rsidTr="0065405D">
        <w:trPr>
          <w:trHeight w:val="126"/>
          <w:jc w:val="center"/>
        </w:trPr>
        <w:tc>
          <w:tcPr>
            <w:tcW w:w="473" w:type="pct"/>
            <w:vAlign w:val="center"/>
          </w:tcPr>
          <w:p w14:paraId="72DEA228" w14:textId="77777777" w:rsidR="0065405D" w:rsidRPr="00E74E01" w:rsidRDefault="0065405D" w:rsidP="0065405D">
            <w:pPr>
              <w:ind w:left="0"/>
              <w:jc w:val="center"/>
            </w:pPr>
            <w:r w:rsidRPr="00E74E01">
              <w:t>1.0</w:t>
            </w:r>
          </w:p>
        </w:tc>
        <w:tc>
          <w:tcPr>
            <w:tcW w:w="3845" w:type="pct"/>
            <w:shd w:val="clear" w:color="auto" w:fill="auto"/>
            <w:vAlign w:val="center"/>
          </w:tcPr>
          <w:p w14:paraId="61FFCFBE" w14:textId="2A9E23FB" w:rsidR="0065405D" w:rsidRPr="00E74E01" w:rsidRDefault="0065405D" w:rsidP="0065405D">
            <w:pPr>
              <w:ind w:left="0"/>
              <w:jc w:val="both"/>
            </w:pPr>
            <w:r w:rsidRPr="00E74E01">
              <w:t>Правила землепользования и застройки муниципального образования. Карта градостроительного зонирования муниципального образования. Карта границ зон с особыми условиями использования т</w:t>
            </w:r>
            <w:r w:rsidR="00101C58" w:rsidRPr="00E74E01">
              <w:t>ерриторий, границ территорий объ</w:t>
            </w:r>
            <w:r w:rsidRPr="00E74E01">
              <w:t>ектов культурного наследия</w:t>
            </w:r>
          </w:p>
        </w:tc>
        <w:tc>
          <w:tcPr>
            <w:tcW w:w="682" w:type="pct"/>
            <w:vAlign w:val="center"/>
          </w:tcPr>
          <w:p w14:paraId="2DD18590" w14:textId="77777777" w:rsidR="0065405D" w:rsidRPr="00E74E01" w:rsidRDefault="0065405D" w:rsidP="0065405D">
            <w:pPr>
              <w:ind w:left="0"/>
              <w:jc w:val="center"/>
            </w:pPr>
            <w:r w:rsidRPr="00E74E01">
              <w:t>1:25000</w:t>
            </w:r>
          </w:p>
        </w:tc>
      </w:tr>
      <w:tr w:rsidR="00E74E01" w:rsidRPr="00E74E01" w14:paraId="76B5884B" w14:textId="77777777" w:rsidTr="0065405D">
        <w:trPr>
          <w:trHeight w:val="126"/>
          <w:jc w:val="center"/>
        </w:trPr>
        <w:tc>
          <w:tcPr>
            <w:tcW w:w="473" w:type="pct"/>
            <w:vAlign w:val="center"/>
          </w:tcPr>
          <w:p w14:paraId="0E8C5261" w14:textId="69FCE3F3" w:rsidR="000649A9" w:rsidRPr="00E74E01" w:rsidRDefault="000649A9" w:rsidP="0065405D">
            <w:pPr>
              <w:ind w:left="0"/>
              <w:jc w:val="center"/>
            </w:pPr>
            <w:r w:rsidRPr="00E74E01">
              <w:t>2.0</w:t>
            </w:r>
          </w:p>
        </w:tc>
        <w:tc>
          <w:tcPr>
            <w:tcW w:w="3845" w:type="pct"/>
            <w:shd w:val="clear" w:color="auto" w:fill="auto"/>
            <w:vAlign w:val="center"/>
          </w:tcPr>
          <w:p w14:paraId="38410E6F" w14:textId="46B6AE2E" w:rsidR="000649A9" w:rsidRPr="00E74E01" w:rsidRDefault="000649A9" w:rsidP="000649A9">
            <w:pPr>
              <w:ind w:left="0"/>
              <w:jc w:val="both"/>
            </w:pPr>
            <w:r w:rsidRPr="00E74E01">
              <w:t>Правила землепользования и застройки муниципального образования. Карта градостроительного зонирования муниципального образования. Карта границ территорий на которых предусматривается осуществление деятельности по их комплексному и устойчивом развитию</w:t>
            </w:r>
          </w:p>
        </w:tc>
        <w:tc>
          <w:tcPr>
            <w:tcW w:w="682" w:type="pct"/>
            <w:vAlign w:val="center"/>
          </w:tcPr>
          <w:p w14:paraId="32D37ED5" w14:textId="51EF9AFF" w:rsidR="000649A9" w:rsidRPr="00E74E01" w:rsidRDefault="000649A9" w:rsidP="0065405D">
            <w:pPr>
              <w:ind w:left="0"/>
              <w:jc w:val="center"/>
            </w:pPr>
            <w:r w:rsidRPr="00E74E01">
              <w:t>1:25000</w:t>
            </w:r>
          </w:p>
        </w:tc>
      </w:tr>
      <w:tr w:rsidR="00E74E01" w:rsidRPr="00E74E01" w14:paraId="6BB0A7D7" w14:textId="77777777" w:rsidTr="0065405D">
        <w:trPr>
          <w:jc w:val="center"/>
        </w:trPr>
        <w:tc>
          <w:tcPr>
            <w:tcW w:w="5000" w:type="pct"/>
            <w:gridSpan w:val="3"/>
            <w:shd w:val="clear" w:color="auto" w:fill="auto"/>
            <w:vAlign w:val="center"/>
          </w:tcPr>
          <w:p w14:paraId="1D8AAA36" w14:textId="77777777" w:rsidR="0065405D" w:rsidRPr="00E74E01" w:rsidRDefault="0065405D" w:rsidP="0065405D">
            <w:pPr>
              <w:ind w:left="0"/>
              <w:jc w:val="center"/>
              <w:rPr>
                <w:b/>
              </w:rPr>
            </w:pPr>
            <w:r w:rsidRPr="00E74E01">
              <w:rPr>
                <w:b/>
              </w:rPr>
              <w:t>Материалы по обоснованию в виде карт:</w:t>
            </w:r>
          </w:p>
        </w:tc>
      </w:tr>
      <w:tr w:rsidR="00E74E01" w:rsidRPr="00E74E01" w14:paraId="2FD1C7C9" w14:textId="77777777" w:rsidTr="0065405D">
        <w:trPr>
          <w:trHeight w:val="260"/>
          <w:jc w:val="center"/>
        </w:trPr>
        <w:tc>
          <w:tcPr>
            <w:tcW w:w="473" w:type="pct"/>
            <w:vAlign w:val="center"/>
          </w:tcPr>
          <w:p w14:paraId="7323D538" w14:textId="77777777" w:rsidR="0065405D" w:rsidRPr="00E74E01" w:rsidRDefault="0065405D" w:rsidP="0065405D">
            <w:pPr>
              <w:ind w:left="0"/>
              <w:jc w:val="center"/>
            </w:pPr>
            <w:r w:rsidRPr="00E74E01">
              <w:t>4.0</w:t>
            </w:r>
          </w:p>
        </w:tc>
        <w:tc>
          <w:tcPr>
            <w:tcW w:w="3845" w:type="pct"/>
            <w:shd w:val="clear" w:color="auto" w:fill="auto"/>
            <w:vAlign w:val="center"/>
          </w:tcPr>
          <w:p w14:paraId="40B7B7C2" w14:textId="4E0F2109" w:rsidR="0065405D" w:rsidRPr="00E74E01" w:rsidRDefault="0065405D" w:rsidP="0065405D">
            <w:pPr>
              <w:ind w:left="0"/>
              <w:jc w:val="both"/>
            </w:pPr>
            <w:r w:rsidRPr="00E74E01">
              <w:t>Генеральный план муниципального образования. Карта местоположения существующих и строящихся объектов местного значения муниципального образования</w:t>
            </w:r>
          </w:p>
        </w:tc>
        <w:tc>
          <w:tcPr>
            <w:tcW w:w="682" w:type="pct"/>
            <w:vAlign w:val="center"/>
          </w:tcPr>
          <w:p w14:paraId="63117566" w14:textId="77777777" w:rsidR="0065405D" w:rsidRPr="00E74E01" w:rsidRDefault="0065405D" w:rsidP="0065405D">
            <w:pPr>
              <w:ind w:left="0"/>
              <w:jc w:val="center"/>
            </w:pPr>
            <w:r w:rsidRPr="00E74E01">
              <w:t>1:25000</w:t>
            </w:r>
          </w:p>
        </w:tc>
      </w:tr>
      <w:tr w:rsidR="00E74E01" w:rsidRPr="00E74E01" w14:paraId="517F3967" w14:textId="77777777" w:rsidTr="0065405D">
        <w:trPr>
          <w:trHeight w:val="260"/>
          <w:jc w:val="center"/>
        </w:trPr>
        <w:tc>
          <w:tcPr>
            <w:tcW w:w="473" w:type="pct"/>
            <w:shd w:val="clear" w:color="auto" w:fill="auto"/>
            <w:vAlign w:val="center"/>
          </w:tcPr>
          <w:p w14:paraId="1DEA3BEB" w14:textId="77777777" w:rsidR="0065405D" w:rsidRPr="00E74E01" w:rsidRDefault="0065405D" w:rsidP="0065405D">
            <w:pPr>
              <w:ind w:left="0"/>
              <w:jc w:val="center"/>
            </w:pPr>
            <w:r w:rsidRPr="00E74E01">
              <w:t>5.0</w:t>
            </w:r>
          </w:p>
        </w:tc>
        <w:tc>
          <w:tcPr>
            <w:tcW w:w="3845" w:type="pct"/>
            <w:shd w:val="clear" w:color="auto" w:fill="auto"/>
            <w:vAlign w:val="center"/>
          </w:tcPr>
          <w:p w14:paraId="3E096E4D" w14:textId="21063CF5" w:rsidR="0065405D" w:rsidRPr="00E74E01" w:rsidRDefault="0065405D" w:rsidP="0065405D">
            <w:pPr>
              <w:ind w:left="0"/>
              <w:jc w:val="both"/>
            </w:pPr>
            <w:r w:rsidRPr="00E74E01">
              <w:t>Генеральный план муниципального образования. Карта использования территории муниципального образования</w:t>
            </w:r>
          </w:p>
        </w:tc>
        <w:tc>
          <w:tcPr>
            <w:tcW w:w="682" w:type="pct"/>
            <w:vAlign w:val="center"/>
          </w:tcPr>
          <w:p w14:paraId="0AD96834" w14:textId="77777777" w:rsidR="0065405D" w:rsidRPr="00E74E01" w:rsidRDefault="0065405D" w:rsidP="0065405D">
            <w:pPr>
              <w:ind w:left="0"/>
              <w:jc w:val="center"/>
            </w:pPr>
            <w:r w:rsidRPr="00E74E01">
              <w:t>1:25000</w:t>
            </w:r>
          </w:p>
        </w:tc>
      </w:tr>
      <w:tr w:rsidR="00E74E01" w:rsidRPr="00E74E01" w14:paraId="2E9B089B" w14:textId="77777777" w:rsidTr="0065405D">
        <w:trPr>
          <w:trHeight w:val="260"/>
          <w:jc w:val="center"/>
        </w:trPr>
        <w:tc>
          <w:tcPr>
            <w:tcW w:w="473" w:type="pct"/>
            <w:shd w:val="clear" w:color="auto" w:fill="auto"/>
            <w:vAlign w:val="center"/>
          </w:tcPr>
          <w:p w14:paraId="18CA0C32" w14:textId="77777777" w:rsidR="0065405D" w:rsidRPr="00E74E01" w:rsidRDefault="0065405D" w:rsidP="0065405D">
            <w:pPr>
              <w:ind w:left="0"/>
              <w:jc w:val="center"/>
            </w:pPr>
            <w:r w:rsidRPr="00E74E01">
              <w:t>6.0</w:t>
            </w:r>
          </w:p>
        </w:tc>
        <w:tc>
          <w:tcPr>
            <w:tcW w:w="3845" w:type="pct"/>
            <w:shd w:val="clear" w:color="auto" w:fill="auto"/>
            <w:vAlign w:val="center"/>
          </w:tcPr>
          <w:p w14:paraId="1A42A399" w14:textId="1DDA800A" w:rsidR="0065405D" w:rsidRPr="00E74E01" w:rsidRDefault="0065405D" w:rsidP="0065405D">
            <w:pPr>
              <w:ind w:left="0"/>
              <w:jc w:val="both"/>
            </w:pPr>
            <w:r w:rsidRPr="00E74E01">
              <w:t>Генеральный план муниципального образования. Карта зон с особыми условиями использования территории</w:t>
            </w:r>
          </w:p>
        </w:tc>
        <w:tc>
          <w:tcPr>
            <w:tcW w:w="682" w:type="pct"/>
            <w:vAlign w:val="center"/>
          </w:tcPr>
          <w:p w14:paraId="098AD85C" w14:textId="77777777" w:rsidR="0065405D" w:rsidRPr="00E74E01" w:rsidRDefault="0065405D" w:rsidP="0065405D">
            <w:pPr>
              <w:ind w:left="0"/>
              <w:jc w:val="center"/>
            </w:pPr>
            <w:r w:rsidRPr="00E74E01">
              <w:t>1:25000</w:t>
            </w:r>
          </w:p>
        </w:tc>
      </w:tr>
      <w:tr w:rsidR="00E74E01" w:rsidRPr="00E74E01" w14:paraId="745C0A84" w14:textId="77777777" w:rsidTr="0065405D">
        <w:trPr>
          <w:trHeight w:val="260"/>
          <w:jc w:val="center"/>
        </w:trPr>
        <w:tc>
          <w:tcPr>
            <w:tcW w:w="473" w:type="pct"/>
            <w:shd w:val="clear" w:color="auto" w:fill="auto"/>
            <w:vAlign w:val="center"/>
          </w:tcPr>
          <w:p w14:paraId="0CA5EB38" w14:textId="77777777" w:rsidR="0065405D" w:rsidRPr="00E74E01" w:rsidRDefault="0065405D" w:rsidP="0065405D">
            <w:pPr>
              <w:ind w:left="0"/>
              <w:jc w:val="center"/>
            </w:pPr>
            <w:r w:rsidRPr="00E74E01">
              <w:t>7.0</w:t>
            </w:r>
          </w:p>
        </w:tc>
        <w:tc>
          <w:tcPr>
            <w:tcW w:w="3845" w:type="pct"/>
            <w:shd w:val="clear" w:color="auto" w:fill="auto"/>
            <w:vAlign w:val="center"/>
          </w:tcPr>
          <w:p w14:paraId="543D6CB4" w14:textId="4E10515E" w:rsidR="0065405D" w:rsidRPr="00E74E01" w:rsidRDefault="0065405D" w:rsidP="0065405D">
            <w:pPr>
              <w:ind w:left="0"/>
              <w:jc w:val="both"/>
            </w:pPr>
            <w:r w:rsidRPr="00E74E01">
              <w:t>Генеральный план муниципального образования. Карта территорий, подверженных риску возникновения чрезвычайных ситуаций природного и техногенного характера</w:t>
            </w:r>
          </w:p>
        </w:tc>
        <w:tc>
          <w:tcPr>
            <w:tcW w:w="682" w:type="pct"/>
            <w:vAlign w:val="center"/>
          </w:tcPr>
          <w:p w14:paraId="5380196B" w14:textId="77777777" w:rsidR="0065405D" w:rsidRPr="00E74E01" w:rsidRDefault="0065405D" w:rsidP="0065405D">
            <w:pPr>
              <w:ind w:left="0"/>
              <w:jc w:val="center"/>
            </w:pPr>
            <w:r w:rsidRPr="00E74E01">
              <w:t>1:25000</w:t>
            </w:r>
          </w:p>
        </w:tc>
      </w:tr>
      <w:tr w:rsidR="00E74E01" w:rsidRPr="00E74E01" w14:paraId="6FCD57CA" w14:textId="77777777" w:rsidTr="0065405D">
        <w:trPr>
          <w:trHeight w:val="260"/>
          <w:jc w:val="center"/>
        </w:trPr>
        <w:tc>
          <w:tcPr>
            <w:tcW w:w="473" w:type="pct"/>
            <w:shd w:val="clear" w:color="auto" w:fill="auto"/>
            <w:vAlign w:val="center"/>
          </w:tcPr>
          <w:p w14:paraId="0A0C5255" w14:textId="77777777" w:rsidR="0065405D" w:rsidRPr="00E74E01" w:rsidRDefault="0065405D" w:rsidP="0065405D">
            <w:pPr>
              <w:ind w:left="0"/>
              <w:jc w:val="center"/>
            </w:pPr>
            <w:r w:rsidRPr="00E74E01">
              <w:t>8.0</w:t>
            </w:r>
          </w:p>
        </w:tc>
        <w:tc>
          <w:tcPr>
            <w:tcW w:w="3845" w:type="pct"/>
            <w:shd w:val="clear" w:color="auto" w:fill="auto"/>
            <w:vAlign w:val="center"/>
          </w:tcPr>
          <w:p w14:paraId="15BF3B68" w14:textId="38125318" w:rsidR="0065405D" w:rsidRPr="00E74E01" w:rsidRDefault="0065405D" w:rsidP="0065405D">
            <w:pPr>
              <w:ind w:left="0"/>
              <w:jc w:val="both"/>
            </w:pPr>
            <w:r w:rsidRPr="00E74E01">
              <w:t>Генеральный план муниципального образования. Карта предложений по территориальному планированию муниципального образования</w:t>
            </w:r>
          </w:p>
        </w:tc>
        <w:tc>
          <w:tcPr>
            <w:tcW w:w="682" w:type="pct"/>
            <w:vAlign w:val="center"/>
          </w:tcPr>
          <w:p w14:paraId="6456C4EB" w14:textId="77777777" w:rsidR="0065405D" w:rsidRPr="00E74E01" w:rsidRDefault="0065405D" w:rsidP="0065405D">
            <w:pPr>
              <w:ind w:left="0"/>
              <w:jc w:val="center"/>
            </w:pPr>
            <w:r w:rsidRPr="00E74E01">
              <w:t>1:25000</w:t>
            </w:r>
          </w:p>
        </w:tc>
      </w:tr>
    </w:tbl>
    <w:p w14:paraId="65D010BD" w14:textId="14DA48DE" w:rsidR="0065405D" w:rsidRPr="00E74E01" w:rsidRDefault="0065405D" w:rsidP="00B248D0">
      <w:pPr>
        <w:pStyle w:val="affb"/>
      </w:pPr>
      <w:r w:rsidRPr="00E74E01">
        <w:br w:type="page"/>
      </w:r>
    </w:p>
    <w:p w14:paraId="2CDCA36E" w14:textId="0250CEDF" w:rsidR="00EA5122" w:rsidRPr="00E74E01" w:rsidRDefault="005775CB" w:rsidP="00FC6735">
      <w:pPr>
        <w:pStyle w:val="14"/>
      </w:pPr>
      <w:bookmarkStart w:id="43" w:name="_Toc124957954"/>
      <w:bookmarkStart w:id="44" w:name="_Toc124958145"/>
      <w:bookmarkStart w:id="45" w:name="_Toc124958460"/>
      <w:bookmarkStart w:id="46" w:name="_Toc143022078"/>
      <w:bookmarkStart w:id="47" w:name="_Toc172816158"/>
      <w:bookmarkStart w:id="48" w:name="_Toc173140205"/>
      <w:bookmarkStart w:id="49" w:name="_Toc173149555"/>
      <w:bookmarkStart w:id="50" w:name="_Toc173149841"/>
      <w:bookmarkStart w:id="51" w:name="_Toc173223789"/>
      <w:bookmarkStart w:id="52" w:name="_Toc173245940"/>
      <w:bookmarkStart w:id="53" w:name="_Toc173248795"/>
      <w:bookmarkStart w:id="54" w:name="_Toc173339566"/>
      <w:bookmarkStart w:id="55" w:name="_Toc202867264"/>
      <w:r w:rsidRPr="00E74E01">
        <w:lastRenderedPageBreak/>
        <w:t>ОБЩИЕ ПОЛОЖЕНИЯ</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44C535D0" w14:textId="7A8F41C9" w:rsidR="00EA0A39" w:rsidRPr="00E74E01" w:rsidRDefault="00EA0A39" w:rsidP="00FC6735">
      <w:pPr>
        <w:pStyle w:val="ac"/>
      </w:pPr>
      <w:r w:rsidRPr="00E74E01">
        <w:t xml:space="preserve">Разработка единых документов территориального планирования и градостроительного зонирования муниципального образования сельское поселение </w:t>
      </w:r>
      <w:r w:rsidR="00C2036F" w:rsidRPr="00E74E01">
        <w:t>Салым</w:t>
      </w:r>
      <w:r w:rsidRPr="00E74E01">
        <w:t xml:space="preserve"> Нефтеюганского муниципального района Ханты-Мансийского автономного округа – Югры выполнено согласно муниципальному контракту от 08 апреля 2024 г. № 01873000017240001140001№ на выполнение научно-исследовательской работы «Разработка единых документов территориального планирования и градостроительного зонирования муниципальных образований сельское поселение Салым, сельское поселение Сингапай Нефтеюганского муниципального района Ханты-Мансийского автономного округа – Югры», а также в соответствии с техническим заданием на выполнение одноименной научно-исследовательской работы, применительно к территории муниципального образования сельское поселение </w:t>
      </w:r>
      <w:r w:rsidR="00C2036F" w:rsidRPr="00E74E01">
        <w:t>Салым</w:t>
      </w:r>
      <w:r w:rsidRPr="00E74E01">
        <w:t xml:space="preserve"> Нефтеюганского муниципального района Ханты-Мансийского автономного округа – Югры, границы которого установлены законом Ханты-Мансийского автономного округа – Югры от 25.11.2004 года №</w:t>
      </w:r>
      <w:r w:rsidR="001E1178" w:rsidRPr="00E74E01">
        <w:t> </w:t>
      </w:r>
      <w:r w:rsidRPr="00E74E01">
        <w:t xml:space="preserve">63-оз «О статусе и границах муниципальных образований Ханты-Мансийского автономного округа – Югры». </w:t>
      </w:r>
    </w:p>
    <w:p w14:paraId="5CAE4281" w14:textId="5A31AC82" w:rsidR="00EA0A39" w:rsidRPr="00E74E01" w:rsidRDefault="00EA0A39" w:rsidP="00FC6735">
      <w:pPr>
        <w:pStyle w:val="ac"/>
      </w:pPr>
      <w:r w:rsidRPr="00E74E01">
        <w:t xml:space="preserve">Площадь территории муниципального образования – </w:t>
      </w:r>
      <w:r w:rsidR="00C2036F" w:rsidRPr="00E74E01">
        <w:t>12624,8</w:t>
      </w:r>
      <w:r w:rsidRPr="00E74E01">
        <w:t xml:space="preserve"> га, численность населения на начало 2024 года – </w:t>
      </w:r>
      <w:r w:rsidR="00C2036F" w:rsidRPr="00E74E01">
        <w:t>8</w:t>
      </w:r>
      <w:r w:rsidRPr="00E74E01">
        <w:t>,</w:t>
      </w:r>
      <w:r w:rsidR="00C2036F" w:rsidRPr="00E74E01">
        <w:t>1</w:t>
      </w:r>
      <w:r w:rsidRPr="00E74E01">
        <w:t xml:space="preserve"> тыс. человек. На территории сельского поселения находится поселок </w:t>
      </w:r>
      <w:r w:rsidR="00C2036F" w:rsidRPr="00E74E01">
        <w:t>Салым</w:t>
      </w:r>
      <w:r w:rsidRPr="00E74E01">
        <w:t xml:space="preserve"> и </w:t>
      </w:r>
      <w:r w:rsidR="00C2036F" w:rsidRPr="00E74E01">
        <w:t>поселок Сивыс-Ях</w:t>
      </w:r>
      <w:r w:rsidRPr="00E74E01">
        <w:t>.</w:t>
      </w:r>
    </w:p>
    <w:p w14:paraId="682F5C6E" w14:textId="53CF6BE8" w:rsidR="00EA0A39" w:rsidRPr="00E74E01" w:rsidRDefault="00EA0A39" w:rsidP="00FC6735">
      <w:pPr>
        <w:pStyle w:val="ac"/>
      </w:pPr>
      <w:r w:rsidRPr="00E74E01">
        <w:t xml:space="preserve">Целью работы является обеспечение системного подхода к муниципальному управлению, комплексное социально-экономическое и пространственное развитие территории муниципального образования, включая создание условий для реализации ключевых законодательных, стратегических и программных актов Российской Федерации, </w:t>
      </w:r>
      <w:r w:rsidR="009E4487" w:rsidRPr="00E74E01">
        <w:br/>
      </w:r>
      <w:r w:rsidRPr="00E74E01">
        <w:t xml:space="preserve">Ханты-Мансийского автономного округа – Югра, Нефтеюганского района и сельского поселения </w:t>
      </w:r>
      <w:r w:rsidR="00C2036F" w:rsidRPr="00E74E01">
        <w:t>Салым</w:t>
      </w:r>
      <w:r w:rsidRPr="00E74E01">
        <w:t>, создание условий для стабильного развития экономики, направленных на улучшение социального положения и материального благосостояния населения, обеспечение устойчивости экономического роста и качественного уровня жизни населения, а также разработка решений по градостроительному зонированию территории.</w:t>
      </w:r>
    </w:p>
    <w:p w14:paraId="7BF9C911" w14:textId="08FF2D8E" w:rsidR="00EA0A39" w:rsidRPr="00E74E01" w:rsidRDefault="00EA0A39" w:rsidP="00FC6735">
      <w:pPr>
        <w:pStyle w:val="ac"/>
      </w:pPr>
      <w:r w:rsidRPr="00E74E01">
        <w:t xml:space="preserve">Разработка единого документа территориального планирования и градостроительного зонирования муниципального образования сельского поселения </w:t>
      </w:r>
      <w:r w:rsidR="00C2036F" w:rsidRPr="00E74E01">
        <w:t>Салым</w:t>
      </w:r>
      <w:r w:rsidRPr="00E74E01">
        <w:t xml:space="preserve"> выполнено в два этапа в составе научно-исследовательской работы:</w:t>
      </w:r>
    </w:p>
    <w:p w14:paraId="72A32F4C" w14:textId="1A80D14B" w:rsidR="00EA0A39" w:rsidRPr="00E74E01" w:rsidRDefault="00EA0A39" w:rsidP="00ED7EFB">
      <w:pPr>
        <w:pStyle w:val="a1"/>
      </w:pPr>
      <w:r w:rsidRPr="00E74E01">
        <w:t xml:space="preserve">Организация и выполнение исследований общественного мнения относительно социально-экономической и градостроительной ситуации территории муниципального образования сельское поселение </w:t>
      </w:r>
      <w:r w:rsidR="00C2036F" w:rsidRPr="00E74E01">
        <w:t>Салым</w:t>
      </w:r>
      <w:r w:rsidRPr="00E74E01">
        <w:t xml:space="preserve"> Нефтеюганского муниципального района </w:t>
      </w:r>
      <w:r w:rsidR="009E4487" w:rsidRPr="00E74E01">
        <w:br/>
      </w:r>
      <w:r w:rsidRPr="00E74E01">
        <w:t>Ханты-Мансийского автономного округа – Югры.</w:t>
      </w:r>
    </w:p>
    <w:p w14:paraId="795A7024" w14:textId="51BB1B9A" w:rsidR="00970355" w:rsidRPr="00E74E01" w:rsidRDefault="00970355" w:rsidP="00ED7EFB">
      <w:pPr>
        <w:pStyle w:val="a1"/>
      </w:pPr>
      <w:r w:rsidRPr="00E74E01">
        <w:t xml:space="preserve">Апробация научных исследований при разработке градостроительной документации муниципального образования сельское поселение </w:t>
      </w:r>
      <w:r w:rsidR="00C2036F" w:rsidRPr="00E74E01">
        <w:t>Салым</w:t>
      </w:r>
      <w:r w:rsidRPr="00E74E01">
        <w:t xml:space="preserve"> Нефтеюганского муниципального района Ханты-Мансийского автономного округа – Югры с подготовкой единого документа территориального планирования и градостроительного зонирования муниципального образования.</w:t>
      </w:r>
    </w:p>
    <w:p w14:paraId="1D8D06E6" w14:textId="463C977B" w:rsidR="00970355" w:rsidRPr="00E74E01" w:rsidRDefault="00970355" w:rsidP="00FC6735">
      <w:pPr>
        <w:pStyle w:val="ac"/>
      </w:pPr>
      <w:r w:rsidRPr="00E74E01">
        <w:t xml:space="preserve">Единый документ территориального планирования и градостроительного зонирования муниципального образования разработан в соответствии с Градостроительным кодексом Российской Федерации, Земельным кодексом Российской Федерации. В основу разработки положены документы стратегического и территориального планирования и </w:t>
      </w:r>
      <w:r w:rsidR="009E4487" w:rsidRPr="00E74E01">
        <w:br/>
      </w:r>
      <w:r w:rsidRPr="00E74E01">
        <w:t>нормативно-правовые акты федерального, регионального и местного уровней. Расчет потребности в объектах местного значения муниципального образования выполнен с учетом:</w:t>
      </w:r>
    </w:p>
    <w:p w14:paraId="463BDF45" w14:textId="0C188EC4" w:rsidR="00EA0A39" w:rsidRPr="00E74E01" w:rsidRDefault="00EA0A39" w:rsidP="00ED7EFB">
      <w:pPr>
        <w:pStyle w:val="a1"/>
      </w:pPr>
      <w:r w:rsidRPr="00E74E01">
        <w:t xml:space="preserve">предельных значений расчетных показателей минимально допустимого уровня обеспеченности объектами местного значения и предельных значений максимально допустимого уровня территориальной доступности таких объектов для населения, установленных в региональных нормативах градостроительного проектирования </w:t>
      </w:r>
      <w:r w:rsidR="009E4487" w:rsidRPr="00E74E01">
        <w:br/>
      </w:r>
      <w:r w:rsidRPr="00E74E01">
        <w:t>Ханты-Мансийского округа - Югры;</w:t>
      </w:r>
    </w:p>
    <w:p w14:paraId="01F128F8" w14:textId="5F973AF5" w:rsidR="00EA0A39" w:rsidRPr="00E74E01" w:rsidRDefault="00EA0A39" w:rsidP="00ED7EFB">
      <w:pPr>
        <w:pStyle w:val="a1"/>
      </w:pPr>
      <w:r w:rsidRPr="00E74E01">
        <w:lastRenderedPageBreak/>
        <w:t>расчетных показателей минимально допустимого уровня обеспеченности объектами местного значения и максимально допустимого уровня территориальной доступности таких объектов для населения, установленных в нормативах градостроительного проектирования Нефтеюганского района Ханты-Мансийского округа - Югры.</w:t>
      </w:r>
    </w:p>
    <w:p w14:paraId="1BBD6FD6" w14:textId="7DC96AAC" w:rsidR="00EA0A39" w:rsidRPr="00E74E01" w:rsidRDefault="00EA0A39" w:rsidP="00FC6735">
      <w:pPr>
        <w:pStyle w:val="ac"/>
      </w:pPr>
      <w:r w:rsidRPr="00E74E01">
        <w:t xml:space="preserve">Разработка единого документа территориального планирования и градостроительного зонирования муниципального образования сельского поселения </w:t>
      </w:r>
      <w:r w:rsidR="00C2036F" w:rsidRPr="00E74E01">
        <w:t>Салым</w:t>
      </w:r>
      <w:r w:rsidRPr="00E74E01">
        <w:t xml:space="preserve"> выполняется с целью достижения стратегических ориентиров социально-экономического развития, создания условий для стабильного развития экономики, направленных на улучшение социального положения и материального благосостояния населения, обеспечение устойчивости экономического роста и качественного уровня жизни населения.</w:t>
      </w:r>
    </w:p>
    <w:p w14:paraId="4D7831FF" w14:textId="005C52A3" w:rsidR="00EA0A39" w:rsidRPr="00E74E01" w:rsidRDefault="00EA0A39" w:rsidP="00FC6735">
      <w:pPr>
        <w:pStyle w:val="ac"/>
      </w:pPr>
      <w:r w:rsidRPr="00E74E01">
        <w:t xml:space="preserve">При подготовке единого документа территориального планирования и градостроительного зонирования муниципального образования учтены направления развития сельского поселения </w:t>
      </w:r>
      <w:r w:rsidR="00C2036F" w:rsidRPr="00E74E01">
        <w:t>Салым</w:t>
      </w:r>
      <w:r w:rsidRPr="00E74E01">
        <w:t xml:space="preserve"> и наиболее актуальные и перспективные проекты, концептуальные переложения в отношении политик градостроительного преобразования территории, а также предложения по внесению изменений в документы территориального планирования, полученные в ходе исследований и прошедших проектных сессий на территории сельского поселения </w:t>
      </w:r>
      <w:r w:rsidR="00C2036F" w:rsidRPr="00E74E01">
        <w:t>Салым</w:t>
      </w:r>
      <w:r w:rsidRPr="00E74E01">
        <w:t xml:space="preserve">, показатели и мероприятия, политики градостроительного преобразования территории, содержащихся в стратегии социально-экономического развития Нефтеюганского района Ханты-Мансийского округа - Югра, и Плана мероприятий по реализации стратегии. </w:t>
      </w:r>
    </w:p>
    <w:p w14:paraId="1722D889" w14:textId="77777777" w:rsidR="00970355" w:rsidRPr="00E74E01" w:rsidRDefault="00970355" w:rsidP="00FC6735">
      <w:pPr>
        <w:pStyle w:val="ac"/>
      </w:pPr>
      <w:r w:rsidRPr="00E74E01">
        <w:t>Единый документ территориального планирования и градостроительного зонирования муниципального образования выполнен на основе топографических съемок, данных дистанционного зондирования земли и натурного обследования территории, с применением компьютерных геоинформационных технологий в программе ГИС «MapInfo Professional 11». Содержит графические материалы в векторном виде с семантическим описанием.</w:t>
      </w:r>
    </w:p>
    <w:p w14:paraId="2ED9AB87" w14:textId="77777777" w:rsidR="00970355" w:rsidRPr="00E74E01" w:rsidRDefault="00970355" w:rsidP="00FC6735">
      <w:pPr>
        <w:pStyle w:val="ac"/>
      </w:pPr>
      <w:r w:rsidRPr="00E74E01">
        <w:t>Основными задачами при разработке единого документа территориального планирования и градостроительного зонирования муниципального образования являются:</w:t>
      </w:r>
    </w:p>
    <w:p w14:paraId="6F9636E0" w14:textId="0DFE1A6F" w:rsidR="00EA0A39" w:rsidRPr="00E74E01" w:rsidRDefault="00EA0A39" w:rsidP="00ED7EFB">
      <w:pPr>
        <w:pStyle w:val="a1"/>
      </w:pPr>
      <w:r w:rsidRPr="00E74E01">
        <w:t xml:space="preserve">выполнение комплексного анализа современного состояния территории муниципального образования и ранее принятых решений по пространственному развитию сельского поселения </w:t>
      </w:r>
      <w:r w:rsidR="00C2036F" w:rsidRPr="00E74E01">
        <w:t>Салым</w:t>
      </w:r>
      <w:r w:rsidRPr="00E74E01">
        <w:t xml:space="preserve"> по всем сферам;</w:t>
      </w:r>
    </w:p>
    <w:p w14:paraId="70C43199" w14:textId="07D99616" w:rsidR="00EA0A39" w:rsidRPr="00E74E01" w:rsidRDefault="00EA0A39" w:rsidP="00ED7EFB">
      <w:pPr>
        <w:pStyle w:val="a1"/>
      </w:pPr>
      <w:r w:rsidRPr="00E74E01">
        <w:t>обеспечение синхронизации решений документов стратегического планирования, документов территориального планирования и градостроительного зонирования федерального, регионального и местного уровней;</w:t>
      </w:r>
    </w:p>
    <w:p w14:paraId="31AFAF19" w14:textId="09CA1A56" w:rsidR="00EA0A39" w:rsidRPr="00E74E01" w:rsidRDefault="00EA0A39" w:rsidP="00ED7EFB">
      <w:pPr>
        <w:pStyle w:val="a1"/>
      </w:pPr>
      <w:r w:rsidRPr="00E74E01">
        <w:t xml:space="preserve">уточнение местоположения предусмотренных к размещению объектов федерального и регионального значения, которые содержаться в документах территориального планирования Российской Федерации и Ханты-Мансийского автономного округа - Югра, а также государственными и муниципальными программами развития инфраструктуры на территории муниципального образования; </w:t>
      </w:r>
    </w:p>
    <w:p w14:paraId="3BDD16F1" w14:textId="095C1ABF" w:rsidR="00EA0A39" w:rsidRPr="00E74E01" w:rsidRDefault="00EA0A39" w:rsidP="00ED7EFB">
      <w:pPr>
        <w:pStyle w:val="a1"/>
      </w:pPr>
      <w:r w:rsidRPr="00E74E01">
        <w:t>создание условий для устойчивого развития территории сельского поселения, разработки перспективной пространственной структуры, с учетом основных направлений ожидаемого развития;</w:t>
      </w:r>
    </w:p>
    <w:p w14:paraId="2BC5F29E" w14:textId="6406E94E" w:rsidR="00EA0A39" w:rsidRPr="00E74E01" w:rsidRDefault="00EA0A39" w:rsidP="00ED7EFB">
      <w:pPr>
        <w:pStyle w:val="a1"/>
      </w:pPr>
      <w:r w:rsidRPr="00E74E01">
        <w:t>выработка рациональных решений по планировочной организации, зонированию территории с учетом особенностей их расположения и развития, а также, размещению объектов местного значения;</w:t>
      </w:r>
    </w:p>
    <w:p w14:paraId="63F973C8" w14:textId="61483DF0" w:rsidR="00EA0A39" w:rsidRPr="00E74E01" w:rsidRDefault="00EA0A39" w:rsidP="00ED7EFB">
      <w:pPr>
        <w:pStyle w:val="a1"/>
      </w:pPr>
      <w:r w:rsidRPr="00E74E01">
        <w:t>разработка оптимальной транспортной сети с учётом современного и прогнозируемого уровня автомобилизации;</w:t>
      </w:r>
    </w:p>
    <w:p w14:paraId="73DBBE6F" w14:textId="745732CC" w:rsidR="00EA0A39" w:rsidRPr="00E74E01" w:rsidRDefault="00EA0A39" w:rsidP="00ED7EFB">
      <w:pPr>
        <w:pStyle w:val="a1"/>
      </w:pPr>
      <w:r w:rsidRPr="00E74E01">
        <w:t>разработка предложений по развитию коммунальной и социальной инфраструктур, планирование сбалансированного инфраструктурного развития территории;</w:t>
      </w:r>
    </w:p>
    <w:p w14:paraId="50258F0D" w14:textId="78C251C1" w:rsidR="00EA0A39" w:rsidRPr="00E74E01" w:rsidRDefault="00EA0A39" w:rsidP="00ED7EFB">
      <w:pPr>
        <w:pStyle w:val="a1"/>
      </w:pPr>
      <w:r w:rsidRPr="00E74E01">
        <w:t>создание условий для осуществления деятельности по комплексному развитию территории в случае планирования осуществления такой деятельности;</w:t>
      </w:r>
    </w:p>
    <w:p w14:paraId="4BEDC0C3" w14:textId="59977CCD" w:rsidR="00EA0A39" w:rsidRPr="00E74E01" w:rsidRDefault="00EA0A39" w:rsidP="00ED7EFB">
      <w:pPr>
        <w:pStyle w:val="a1"/>
      </w:pPr>
      <w:r w:rsidRPr="00E74E01">
        <w:lastRenderedPageBreak/>
        <w:t xml:space="preserve">определение территорий, для которых предусматриваются требования к </w:t>
      </w:r>
      <w:r w:rsidR="009E4487" w:rsidRPr="00E74E01">
        <w:br/>
      </w:r>
      <w:r w:rsidRPr="00E74E01">
        <w:t>архитектурно-градостроительному облику объектов капитального строительств;</w:t>
      </w:r>
    </w:p>
    <w:p w14:paraId="7B08C6E9" w14:textId="56DFB2BF" w:rsidR="00EA0A39" w:rsidRPr="00E74E01" w:rsidRDefault="00EA0A39" w:rsidP="00ED7EFB">
      <w:pPr>
        <w:pStyle w:val="a1"/>
      </w:pPr>
      <w:r w:rsidRPr="00E74E01">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AC3E331" w14:textId="4BF270B0" w:rsidR="00EA0A39" w:rsidRPr="00E74E01" w:rsidRDefault="00EA0A39" w:rsidP="00ED7EFB">
      <w:pPr>
        <w:pStyle w:val="a1"/>
      </w:pPr>
      <w:r w:rsidRPr="00E74E01">
        <w:t>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67EF7CBB" w14:textId="7B9C29EC" w:rsidR="00970355" w:rsidRPr="00E74E01" w:rsidRDefault="00970355" w:rsidP="00ED7EFB">
      <w:pPr>
        <w:pStyle w:val="a1"/>
      </w:pPr>
      <w:r w:rsidRPr="00E74E01">
        <w:t>приведение решений документа территориального планирования муниципального образования к требованиям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утвержденным приказом Министерства экономического развития Российской Федерации от 09.01.2018 № 10.</w:t>
      </w:r>
    </w:p>
    <w:p w14:paraId="6990F908" w14:textId="77777777" w:rsidR="00EA0A39" w:rsidRPr="00E74E01" w:rsidRDefault="00970355" w:rsidP="00FC6735">
      <w:pPr>
        <w:pStyle w:val="ac"/>
      </w:pPr>
      <w:r w:rsidRPr="00E74E01">
        <w:t xml:space="preserve">Единый документ территориального планирования и градостроительного зонирования муниципального образования разработан как комплексное решение по развитию транспортной, коммунальной и социальной инфраструктуры, жилищного и иного инвестиционного строительства, а также зонирования территорий с учетом ограничений использования земельных участков в зонах с особыми условиями использования территорий, ограничений, связанных с особыми условиями охраны объектов культурного наследия, особо охраняемых природных территорий. </w:t>
      </w:r>
    </w:p>
    <w:p w14:paraId="49FC6A5D" w14:textId="77777777" w:rsidR="00E27625" w:rsidRPr="00E74E01" w:rsidRDefault="00970355" w:rsidP="00FC6735">
      <w:pPr>
        <w:pStyle w:val="ac"/>
      </w:pPr>
      <w:r w:rsidRPr="00E74E01">
        <w:t>Основные решения предусматривают, что при планировке и застройке, формировании жилых и рекреационных зон, разработке проектных решений на новое строительство и реконструкцию зданий, сооружений и их комплексов, учитываются требования по приспособлению объектов социальной, инженерной и транспортной инфраструктур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мест отдыха и к предоставляемым в них услугам для обеспечения беспрепятственного доступа к ним инвалидов и использования их инвалидами.</w:t>
      </w:r>
    </w:p>
    <w:p w14:paraId="0883E19E" w14:textId="7389506B" w:rsidR="00970355" w:rsidRPr="00E74E01" w:rsidRDefault="00970355" w:rsidP="00FC6735">
      <w:pPr>
        <w:pStyle w:val="ac"/>
      </w:pPr>
      <w:r w:rsidRPr="00E74E01">
        <w:br w:type="page"/>
      </w:r>
    </w:p>
    <w:p w14:paraId="2925E337" w14:textId="1BBC36E8" w:rsidR="003A74A0" w:rsidRPr="00E74E01" w:rsidRDefault="003A74A0" w:rsidP="00FC6735">
      <w:pPr>
        <w:pStyle w:val="14"/>
      </w:pPr>
      <w:bookmarkStart w:id="56" w:name="_Toc109731443"/>
      <w:bookmarkStart w:id="57" w:name="_Toc109731970"/>
      <w:bookmarkStart w:id="58" w:name="_Toc109741875"/>
      <w:bookmarkStart w:id="59" w:name="_Toc109741980"/>
      <w:bookmarkStart w:id="60" w:name="_Toc109742016"/>
      <w:bookmarkStart w:id="61" w:name="_Toc109743022"/>
      <w:bookmarkStart w:id="62" w:name="_Toc109745193"/>
      <w:bookmarkStart w:id="63" w:name="_Toc109745503"/>
      <w:bookmarkStart w:id="64" w:name="_Toc109746586"/>
      <w:bookmarkStart w:id="65" w:name="_Toc109749511"/>
      <w:bookmarkStart w:id="66" w:name="_Toc109749737"/>
      <w:bookmarkStart w:id="67" w:name="_Toc109749861"/>
      <w:bookmarkStart w:id="68" w:name="_Toc109750010"/>
      <w:bookmarkStart w:id="69" w:name="_Toc109751888"/>
      <w:bookmarkStart w:id="70" w:name="_Toc109811762"/>
      <w:bookmarkStart w:id="71" w:name="_Toc109813974"/>
      <w:bookmarkStart w:id="72" w:name="_Toc109815223"/>
      <w:bookmarkStart w:id="73" w:name="_Toc109815270"/>
      <w:bookmarkStart w:id="74" w:name="_Toc109815562"/>
      <w:bookmarkStart w:id="75" w:name="_Toc109830701"/>
      <w:bookmarkStart w:id="76" w:name="_Toc109832642"/>
      <w:bookmarkStart w:id="77" w:name="_Toc109832773"/>
      <w:bookmarkStart w:id="78" w:name="_Toc109836132"/>
      <w:bookmarkStart w:id="79" w:name="_Toc109842384"/>
      <w:bookmarkStart w:id="80" w:name="_Toc109913166"/>
      <w:bookmarkStart w:id="81" w:name="_Toc109916380"/>
      <w:bookmarkStart w:id="82" w:name="_Toc109917593"/>
      <w:bookmarkStart w:id="83" w:name="_Toc109921873"/>
      <w:bookmarkStart w:id="84" w:name="_Toc109925335"/>
      <w:bookmarkStart w:id="85" w:name="_Toc109925863"/>
      <w:bookmarkStart w:id="86" w:name="_Toc109927287"/>
      <w:bookmarkStart w:id="87" w:name="_Toc109927538"/>
      <w:bookmarkStart w:id="88" w:name="_Toc109927821"/>
      <w:bookmarkStart w:id="89" w:name="_Toc109929399"/>
      <w:bookmarkStart w:id="90" w:name="_Toc109930063"/>
      <w:bookmarkStart w:id="91" w:name="_Toc109930789"/>
      <w:bookmarkStart w:id="92" w:name="_Toc109931616"/>
      <w:bookmarkStart w:id="93" w:name="_Toc109932415"/>
      <w:bookmarkStart w:id="94" w:name="_Toc109932504"/>
      <w:bookmarkStart w:id="95" w:name="_Toc124957955"/>
      <w:bookmarkStart w:id="96" w:name="_Toc124958146"/>
      <w:bookmarkStart w:id="97" w:name="_Toc124958461"/>
      <w:bookmarkStart w:id="98" w:name="_Toc172816159"/>
      <w:bookmarkStart w:id="99" w:name="_Toc173140206"/>
      <w:bookmarkStart w:id="100" w:name="_Toc173149556"/>
      <w:bookmarkStart w:id="101" w:name="_Toc173149842"/>
      <w:bookmarkStart w:id="102" w:name="_Toc173223790"/>
      <w:bookmarkStart w:id="103" w:name="_Toc173245941"/>
      <w:bookmarkStart w:id="104" w:name="_Toc173248796"/>
      <w:bookmarkStart w:id="105" w:name="_Toc173339567"/>
      <w:bookmarkStart w:id="106" w:name="_Toc202867265"/>
      <w:bookmarkStart w:id="107" w:name="_Toc80970155"/>
      <w:bookmarkStart w:id="108" w:name="_Toc81315719"/>
      <w:bookmarkStart w:id="109" w:name="_Toc82417758"/>
      <w:bookmarkStart w:id="110" w:name="_Toc93320940"/>
      <w:r w:rsidRPr="00E74E01">
        <w:lastRenderedPageBreak/>
        <w:t>СТРАТЕГИЧЕСКИЕ ПРИОРИ</w:t>
      </w:r>
      <w:r w:rsidR="00E141A7" w:rsidRPr="00E74E01">
        <w:t>ТЕТЫ СОЦИАЛЬНО-ЭКОНОМИЧЕСКОГО И</w:t>
      </w:r>
      <w:r w:rsidR="009504A8" w:rsidRPr="00E74E01">
        <w:t xml:space="preserve"> </w:t>
      </w:r>
      <w:r w:rsidRPr="00E74E01">
        <w:t>ПРОСТРАНСТВЕННОГО РАЗВИТИЯ</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0D2CE585" w14:textId="7755424B" w:rsidR="009F3FCD" w:rsidRPr="00E74E01" w:rsidRDefault="003A74A0" w:rsidP="00FC6735">
      <w:pPr>
        <w:pStyle w:val="22"/>
      </w:pPr>
      <w:bookmarkStart w:id="111" w:name="_Toc81315720"/>
      <w:bookmarkStart w:id="112" w:name="_Toc82417759"/>
      <w:bookmarkStart w:id="113" w:name="_Toc93320941"/>
      <w:bookmarkStart w:id="114" w:name="_Toc109731444"/>
      <w:bookmarkStart w:id="115" w:name="_Toc109731971"/>
      <w:bookmarkStart w:id="116" w:name="_Toc109741876"/>
      <w:bookmarkStart w:id="117" w:name="_Toc109741981"/>
      <w:bookmarkStart w:id="118" w:name="_Toc109742017"/>
      <w:bookmarkStart w:id="119" w:name="_Toc109743023"/>
      <w:bookmarkStart w:id="120" w:name="_Toc109745194"/>
      <w:bookmarkStart w:id="121" w:name="_Toc109745504"/>
      <w:bookmarkStart w:id="122" w:name="_Toc109746587"/>
      <w:bookmarkStart w:id="123" w:name="_Toc109749512"/>
      <w:bookmarkStart w:id="124" w:name="_Toc109749738"/>
      <w:bookmarkStart w:id="125" w:name="_Toc109749862"/>
      <w:bookmarkStart w:id="126" w:name="_Toc109750011"/>
      <w:bookmarkStart w:id="127" w:name="_Toc109751889"/>
      <w:bookmarkStart w:id="128" w:name="_Toc109811763"/>
      <w:bookmarkStart w:id="129" w:name="_Toc109813975"/>
      <w:bookmarkStart w:id="130" w:name="_Toc109815224"/>
      <w:bookmarkStart w:id="131" w:name="_Toc109815271"/>
      <w:bookmarkStart w:id="132" w:name="_Toc109815563"/>
      <w:bookmarkStart w:id="133" w:name="_Toc109830702"/>
      <w:bookmarkStart w:id="134" w:name="_Toc109832643"/>
      <w:bookmarkStart w:id="135" w:name="_Toc109832774"/>
      <w:bookmarkStart w:id="136" w:name="_Toc109836133"/>
      <w:bookmarkStart w:id="137" w:name="_Toc109842385"/>
      <w:bookmarkStart w:id="138" w:name="_Toc109913167"/>
      <w:bookmarkStart w:id="139" w:name="_Toc109916381"/>
      <w:bookmarkStart w:id="140" w:name="_Toc109917594"/>
      <w:bookmarkStart w:id="141" w:name="_Toc109921874"/>
      <w:bookmarkStart w:id="142" w:name="_Toc109925336"/>
      <w:bookmarkStart w:id="143" w:name="_Toc109925864"/>
      <w:bookmarkStart w:id="144" w:name="_Toc109927288"/>
      <w:bookmarkStart w:id="145" w:name="_Toc109927539"/>
      <w:bookmarkStart w:id="146" w:name="_Toc109927822"/>
      <w:bookmarkStart w:id="147" w:name="_Toc109929400"/>
      <w:bookmarkStart w:id="148" w:name="_Toc109930064"/>
      <w:bookmarkStart w:id="149" w:name="_Toc109930790"/>
      <w:bookmarkStart w:id="150" w:name="_Toc109931617"/>
      <w:bookmarkStart w:id="151" w:name="_Toc109932416"/>
      <w:bookmarkStart w:id="152" w:name="_Toc109932505"/>
      <w:bookmarkStart w:id="153" w:name="_Toc124957956"/>
      <w:bookmarkStart w:id="154" w:name="_Toc124958147"/>
      <w:bookmarkStart w:id="155" w:name="_Toc124958462"/>
      <w:bookmarkStart w:id="156" w:name="_Toc172816160"/>
      <w:bookmarkStart w:id="157" w:name="_Toc173140207"/>
      <w:bookmarkStart w:id="158" w:name="_Toc173149557"/>
      <w:bookmarkStart w:id="159" w:name="_Toc173149843"/>
      <w:bookmarkStart w:id="160" w:name="_Toc173223791"/>
      <w:bookmarkStart w:id="161" w:name="_Toc173245942"/>
      <w:bookmarkStart w:id="162" w:name="_Toc173248797"/>
      <w:bookmarkStart w:id="163" w:name="_Toc173339568"/>
      <w:bookmarkStart w:id="164" w:name="_Toc202867266"/>
      <w:r w:rsidRPr="00E74E01">
        <w:t>Общая характеристика</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763E2033" w14:textId="07EEED04" w:rsidR="0042168C" w:rsidRPr="00E74E01" w:rsidRDefault="00731F94" w:rsidP="00FC6735">
      <w:pPr>
        <w:pStyle w:val="ac"/>
      </w:pPr>
      <w:r w:rsidRPr="00E74E01">
        <w:t>Сельское поселение Салым</w:t>
      </w:r>
      <w:r w:rsidR="0042168C" w:rsidRPr="00E74E01">
        <w:t xml:space="preserve"> Нефтеюганского района Ханты-Мансийского автономного округа – Югры расположено </w:t>
      </w:r>
      <w:r w:rsidRPr="00E74E01">
        <w:t>в юго-запад</w:t>
      </w:r>
      <w:r w:rsidR="0042168C" w:rsidRPr="00E74E01">
        <w:t xml:space="preserve">ной части Нефтеюганского района, в </w:t>
      </w:r>
      <w:r w:rsidRPr="00E74E01">
        <w:t>1</w:t>
      </w:r>
      <w:r w:rsidR="00F955E0" w:rsidRPr="00E74E01">
        <w:t>8</w:t>
      </w:r>
      <w:r w:rsidR="0042168C" w:rsidRPr="00E74E01">
        <w:t>0 км от районного центра города Нефтеюганска.</w:t>
      </w:r>
      <w:r w:rsidR="00E93F9E" w:rsidRPr="00E74E01">
        <w:t xml:space="preserve"> П</w:t>
      </w:r>
      <w:r w:rsidR="0042168C" w:rsidRPr="00E74E01">
        <w:t xml:space="preserve">оселение граничит с межселенными территориями Нефтеюганского района. </w:t>
      </w:r>
      <w:r w:rsidR="00E93F9E" w:rsidRPr="00E74E01">
        <w:t xml:space="preserve">Сельское поселение Салым второе по численности населения муниципальное образование в Нефтеюганском районе. </w:t>
      </w:r>
      <w:r w:rsidR="0042168C" w:rsidRPr="00E74E01">
        <w:t xml:space="preserve">Площадь </w:t>
      </w:r>
      <w:r w:rsidR="00E93F9E" w:rsidRPr="00E74E01">
        <w:t>сель</w:t>
      </w:r>
      <w:r w:rsidR="0042168C" w:rsidRPr="00E74E01">
        <w:t xml:space="preserve">ского поселения составляет </w:t>
      </w:r>
      <w:r w:rsidRPr="00E74E01">
        <w:t>1</w:t>
      </w:r>
      <w:r w:rsidR="0042168C" w:rsidRPr="00E74E01">
        <w:t>2</w:t>
      </w:r>
      <w:r w:rsidR="00E93F9E" w:rsidRPr="00E74E01">
        <w:t>,</w:t>
      </w:r>
      <w:r w:rsidRPr="00E74E01">
        <w:t>62</w:t>
      </w:r>
      <w:r w:rsidR="00E93F9E" w:rsidRPr="00E74E01">
        <w:t>5</w:t>
      </w:r>
      <w:r w:rsidR="0042168C" w:rsidRPr="00E74E01">
        <w:t xml:space="preserve"> тыс. гектаров. </w:t>
      </w:r>
      <w:r w:rsidR="00E93F9E" w:rsidRPr="00E74E01">
        <w:t>В состав сельского поселения Салым входят два</w:t>
      </w:r>
      <w:r w:rsidR="0042168C" w:rsidRPr="00E74E01">
        <w:t xml:space="preserve"> населенны</w:t>
      </w:r>
      <w:r w:rsidR="00E93F9E" w:rsidRPr="00E74E01">
        <w:t>х</w:t>
      </w:r>
      <w:r w:rsidR="0042168C" w:rsidRPr="00E74E01">
        <w:t xml:space="preserve"> пункт</w:t>
      </w:r>
      <w:r w:rsidR="00E93F9E" w:rsidRPr="00E74E01">
        <w:t>а</w:t>
      </w:r>
      <w:r w:rsidR="0042168C" w:rsidRPr="00E74E01">
        <w:t xml:space="preserve"> – по</w:t>
      </w:r>
      <w:r w:rsidR="00E93F9E" w:rsidRPr="00E74E01">
        <w:t>селок Салым</w:t>
      </w:r>
      <w:r w:rsidR="0042168C" w:rsidRPr="00E74E01">
        <w:t xml:space="preserve"> (административный центр), занимающий центральную часть поселения</w:t>
      </w:r>
      <w:r w:rsidR="00E93F9E" w:rsidRPr="00E74E01">
        <w:t>, и поселок Сивых-Ях, расположенный в северо-восточной части поселения</w:t>
      </w:r>
      <w:r w:rsidR="0042168C" w:rsidRPr="00E74E01">
        <w:t>.</w:t>
      </w:r>
    </w:p>
    <w:p w14:paraId="48664BD9" w14:textId="219AAB8E" w:rsidR="0042168C" w:rsidRPr="00E74E01" w:rsidRDefault="0042168C" w:rsidP="00FC6735">
      <w:pPr>
        <w:pStyle w:val="ac"/>
      </w:pPr>
      <w:r w:rsidRPr="00E74E01">
        <w:t>Законом Ханты-Мансийского автономного округа – Югры от 25.11.2004 № 63-оз «О</w:t>
      </w:r>
      <w:r w:rsidR="00B248D0" w:rsidRPr="00E74E01">
        <w:t> </w:t>
      </w:r>
      <w:r w:rsidRPr="00E74E01">
        <w:t xml:space="preserve">статусе и границах муниципальных образований Ханты-Мансийского автономного </w:t>
      </w:r>
      <w:r w:rsidR="00B248D0" w:rsidRPr="00E74E01">
        <w:br/>
      </w:r>
      <w:r w:rsidRPr="00E74E01">
        <w:t xml:space="preserve">округа – Югры» образовано муниципальное образование </w:t>
      </w:r>
      <w:r w:rsidR="00E93F9E" w:rsidRPr="00E74E01">
        <w:t>сельское поселение Салым</w:t>
      </w:r>
      <w:r w:rsidRPr="00E74E01">
        <w:t xml:space="preserve"> и установлены его границы. </w:t>
      </w:r>
    </w:p>
    <w:p w14:paraId="17789F79" w14:textId="197B17AB" w:rsidR="0042168C" w:rsidRPr="00E74E01" w:rsidRDefault="004A02A4" w:rsidP="00FC6735">
      <w:pPr>
        <w:pStyle w:val="ac"/>
      </w:pPr>
      <w:r w:rsidRPr="00E74E01">
        <w:t xml:space="preserve">Сельское поселение Салым – «южные ворота» Ханты-Мансийского автономного округа-Югры. Через территорию муниципального образования проходят транспортные магистрали, обеспечивающие внешние транспортные связи сельского поселения Салым: </w:t>
      </w:r>
      <w:r w:rsidR="0042168C" w:rsidRPr="00E74E01">
        <w:t>автомобильн</w:t>
      </w:r>
      <w:r w:rsidRPr="00E74E01">
        <w:t>ая</w:t>
      </w:r>
      <w:r w:rsidR="0042168C" w:rsidRPr="00E74E01">
        <w:t xml:space="preserve"> дорог</w:t>
      </w:r>
      <w:r w:rsidRPr="00E74E01">
        <w:t>а</w:t>
      </w:r>
      <w:r w:rsidR="0042168C" w:rsidRPr="00E74E01">
        <w:t xml:space="preserve"> общего пользования федерального значения Р-404 «Тюмень – Ханты-Мансийск через Тобольск, Сургут, Нефтеюганск», соответствующ</w:t>
      </w:r>
      <w:r w:rsidRPr="00E74E01">
        <w:t>ая</w:t>
      </w:r>
      <w:r w:rsidR="0042168C" w:rsidRPr="00E74E01">
        <w:t xml:space="preserve"> классу «обычная автомобильная дорога», III категории</w:t>
      </w:r>
      <w:r w:rsidRPr="00E74E01">
        <w:t>, Свердловская железная дорога федерального значения (грузообразующая железнодорожная линия Тобольск – Сургут).</w:t>
      </w:r>
    </w:p>
    <w:p w14:paraId="6AFCD624" w14:textId="05B3E449" w:rsidR="007D3464" w:rsidRPr="00E74E01" w:rsidRDefault="007D3464" w:rsidP="00FC6735">
      <w:pPr>
        <w:pStyle w:val="ac"/>
      </w:pPr>
      <w:r w:rsidRPr="00E74E01">
        <w:t xml:space="preserve">Сельское поселение Салым расположено в живописном природном месте. По территории сельского поселения протекают реки Большой Салым, Вандрас, Ай-Ега, Самсоновка, Лев с множеством притоков. Озеро Сырковый Сор, на берегу которого расположен поселок </w:t>
      </w:r>
      <w:r w:rsidR="009E4487" w:rsidRPr="00E74E01">
        <w:br/>
      </w:r>
      <w:r w:rsidRPr="00E74E01">
        <w:t xml:space="preserve">Салым – одно из самых глубоких озер Западной Сибири. Салым окружают красивейшие Соровские озера, вокруг которых растут трехсотлетние сосны, священная кедровая роща. В зоне озера Сырковый Сор находятся археологические памятники: древние городища, поселения-святилища для всего Обь-Иртышья. Наиболее древние из них относятся </w:t>
      </w:r>
      <w:r w:rsidR="009E4487" w:rsidRPr="00E74E01">
        <w:br/>
      </w:r>
      <w:r w:rsidRPr="00E74E01">
        <w:t>к V - IV тысячелетиями до нашей эры – стойбище Каюковых.</w:t>
      </w:r>
    </w:p>
    <w:p w14:paraId="00B003BD" w14:textId="77777777" w:rsidR="007D3464" w:rsidRPr="00E74E01" w:rsidRDefault="007D3464" w:rsidP="00FC6735">
      <w:pPr>
        <w:pStyle w:val="ac"/>
      </w:pPr>
      <w:r w:rsidRPr="00E74E01">
        <w:t>Поселок Салым появился на карте страны в связи со строительством железной дороги Тюмень – Сургут в 1969 году, как населенный пункт для строителей железной дороги при железнодорожной станции Салым. В январе 1975 года на станцию Салым прибыл первый пассажирский поезд. Поселок Сивыс-Ях получил свое развитие как рабочий поселок при ЛПДС «Салым».</w:t>
      </w:r>
    </w:p>
    <w:p w14:paraId="437C131D" w14:textId="5D28B662" w:rsidR="005D65CF" w:rsidRPr="00E74E01" w:rsidRDefault="007D3464" w:rsidP="00FC6735">
      <w:pPr>
        <w:pStyle w:val="ac"/>
      </w:pPr>
      <w:r w:rsidRPr="00E74E01">
        <w:t xml:space="preserve">Экономическую базу муниципального образования составляют предприятия нефтяной и газовой промышленности: АО «Транснефть-Сибирь», ООО «Газпром трансгаз Сургут», </w:t>
      </w:r>
      <w:r w:rsidR="0031490A" w:rsidRPr="00E74E01">
        <w:t>ООО</w:t>
      </w:r>
      <w:r w:rsidR="00E74E01" w:rsidRPr="00E74E01">
        <w:t> </w:t>
      </w:r>
      <w:r w:rsidRPr="00E74E01">
        <w:t>«Салым Петролеум Девелопмент НВ».</w:t>
      </w:r>
      <w:r w:rsidR="00D54AEF" w:rsidRPr="00E74E01">
        <w:t xml:space="preserve"> Помимо этого, на территории поселения имеются предприятия лесозаготовки и деревообработки, строительной сферы, пищевой промышленности, сельского хозяйства.</w:t>
      </w:r>
    </w:p>
    <w:p w14:paraId="4A557854" w14:textId="7C04A760" w:rsidR="003A74A0" w:rsidRPr="00E74E01" w:rsidRDefault="003A74A0" w:rsidP="00FC6735">
      <w:pPr>
        <w:pStyle w:val="22"/>
      </w:pPr>
      <w:bookmarkStart w:id="165" w:name="_Toc109731445"/>
      <w:bookmarkStart w:id="166" w:name="_Toc109731972"/>
      <w:bookmarkStart w:id="167" w:name="_Toc109741877"/>
      <w:bookmarkStart w:id="168" w:name="_Toc109741982"/>
      <w:bookmarkStart w:id="169" w:name="_Toc109742018"/>
      <w:bookmarkStart w:id="170" w:name="_Toc109743024"/>
      <w:bookmarkStart w:id="171" w:name="_Toc109745195"/>
      <w:bookmarkStart w:id="172" w:name="_Toc109745505"/>
      <w:bookmarkStart w:id="173" w:name="_Toc109746588"/>
      <w:bookmarkStart w:id="174" w:name="_Toc109749513"/>
      <w:bookmarkStart w:id="175" w:name="_Toc109749739"/>
      <w:bookmarkStart w:id="176" w:name="_Toc109749863"/>
      <w:bookmarkStart w:id="177" w:name="_Toc109750012"/>
      <w:bookmarkStart w:id="178" w:name="_Toc109751890"/>
      <w:bookmarkStart w:id="179" w:name="_Toc109811764"/>
      <w:bookmarkStart w:id="180" w:name="_Toc109813976"/>
      <w:bookmarkStart w:id="181" w:name="_Toc109815225"/>
      <w:bookmarkStart w:id="182" w:name="_Toc109815272"/>
      <w:bookmarkStart w:id="183" w:name="_Toc109815564"/>
      <w:bookmarkStart w:id="184" w:name="_Toc109830703"/>
      <w:bookmarkStart w:id="185" w:name="_Toc109832644"/>
      <w:bookmarkStart w:id="186" w:name="_Toc109832775"/>
      <w:bookmarkStart w:id="187" w:name="_Toc109836134"/>
      <w:bookmarkStart w:id="188" w:name="_Toc109842386"/>
      <w:bookmarkStart w:id="189" w:name="_Toc109913168"/>
      <w:bookmarkStart w:id="190" w:name="_Toc109916382"/>
      <w:bookmarkStart w:id="191" w:name="_Toc109917595"/>
      <w:bookmarkStart w:id="192" w:name="_Toc109921875"/>
      <w:bookmarkStart w:id="193" w:name="_Toc109925337"/>
      <w:bookmarkStart w:id="194" w:name="_Toc109925865"/>
      <w:bookmarkStart w:id="195" w:name="_Toc109927289"/>
      <w:bookmarkStart w:id="196" w:name="_Toc109927540"/>
      <w:bookmarkStart w:id="197" w:name="_Toc109927823"/>
      <w:bookmarkStart w:id="198" w:name="_Toc109929401"/>
      <w:bookmarkStart w:id="199" w:name="_Toc109930065"/>
      <w:bookmarkStart w:id="200" w:name="_Toc109930791"/>
      <w:bookmarkStart w:id="201" w:name="_Toc109931618"/>
      <w:bookmarkStart w:id="202" w:name="_Toc109932417"/>
      <w:bookmarkStart w:id="203" w:name="_Toc109932506"/>
      <w:bookmarkStart w:id="204" w:name="_Toc124957957"/>
      <w:bookmarkStart w:id="205" w:name="_Toc124958148"/>
      <w:bookmarkStart w:id="206" w:name="_Toc124958463"/>
      <w:bookmarkStart w:id="207" w:name="_Toc172816161"/>
      <w:bookmarkStart w:id="208" w:name="_Toc173140208"/>
      <w:bookmarkStart w:id="209" w:name="_Toc173149558"/>
      <w:bookmarkStart w:id="210" w:name="_Toc173149844"/>
      <w:bookmarkStart w:id="211" w:name="_Toc173223792"/>
      <w:bookmarkStart w:id="212" w:name="_Toc173245943"/>
      <w:bookmarkStart w:id="213" w:name="_Toc173248798"/>
      <w:bookmarkStart w:id="214" w:name="_Toc173339569"/>
      <w:bookmarkStart w:id="215" w:name="_Toc202867267"/>
      <w:r w:rsidRPr="00E74E01">
        <w:t>Стратегические приоритеты развития территории</w:t>
      </w:r>
      <w:r w:rsidR="00550B86" w:rsidRPr="00E74E01">
        <w:t>. Целевые показатели социально-экономического и пространственного развития. Задачи территориального планирования</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14:paraId="7D74AF3D" w14:textId="2C794337" w:rsidR="00047C3D" w:rsidRPr="00E74E01" w:rsidRDefault="00047C3D" w:rsidP="00FC6735">
      <w:pPr>
        <w:pStyle w:val="ac"/>
      </w:pPr>
      <w:r w:rsidRPr="00E74E01">
        <w:t>Система целеполагания развития сельского поселения согласована с документами стратегического планирования федерального и регионального уровня, стратегические приоритеты развития территории учитывают Национальные цели и стратегические задачи развития Российской Федерации, утвержденные Указом Президента Российской Федерации от</w:t>
      </w:r>
      <w:r w:rsidR="00B248D0" w:rsidRPr="00E74E01">
        <w:t> </w:t>
      </w:r>
      <w:r w:rsidRPr="00E74E01">
        <w:t>07.05.2024 № 204 «О национальных целях развития Российской Федерации на период до</w:t>
      </w:r>
      <w:r w:rsidR="00B248D0" w:rsidRPr="00E74E01">
        <w:t> </w:t>
      </w:r>
      <w:r w:rsidRPr="00E74E01">
        <w:t>2030 года и на перспективу 2036 года».</w:t>
      </w:r>
    </w:p>
    <w:p w14:paraId="264D7626" w14:textId="3BAF38DC" w:rsidR="004B7E2D" w:rsidRPr="00E74E01" w:rsidRDefault="00436BA7" w:rsidP="00FC6735">
      <w:pPr>
        <w:pStyle w:val="ac"/>
      </w:pPr>
      <w:r w:rsidRPr="00E74E01">
        <w:lastRenderedPageBreak/>
        <w:t>Согласно</w:t>
      </w:r>
      <w:r w:rsidR="00CB0ABD" w:rsidRPr="00E74E01">
        <w:t xml:space="preserve"> Стратегии социально-экономического развития Ханты-Мансийского автономного округа - Югры до 2036 года с целевыми ориентирами до 2050 года, утвержденной распоряжением Правительства ХМАО-Югры от 03.11.2022 № 679-рп, </w:t>
      </w:r>
      <w:r w:rsidRPr="00E74E01">
        <w:t xml:space="preserve">диверсификация экономики </w:t>
      </w:r>
      <w:r w:rsidR="00CB0ABD" w:rsidRPr="00E74E01">
        <w:t>Нефтеюганск</w:t>
      </w:r>
      <w:r w:rsidRPr="00E74E01">
        <w:t>ого</w:t>
      </w:r>
      <w:r w:rsidR="00CB0ABD" w:rsidRPr="00E74E01">
        <w:t xml:space="preserve"> район</w:t>
      </w:r>
      <w:r w:rsidRPr="00E74E01">
        <w:t>а</w:t>
      </w:r>
      <w:r w:rsidR="00CB0ABD" w:rsidRPr="00E74E01">
        <w:t xml:space="preserve"> </w:t>
      </w:r>
      <w:r w:rsidRPr="00E74E01">
        <w:t>основывается на формировании</w:t>
      </w:r>
      <w:r w:rsidR="00CB0ABD" w:rsidRPr="00E74E01">
        <w:t xml:space="preserve"> кластера инновационных нефтесервисных производств, ориентированных на интенсификацию добычи, планируется развитие альтернативных сегментов экономики: лесопромышленного комплекса.</w:t>
      </w:r>
      <w:r w:rsidR="004B7E2D" w:rsidRPr="00E74E01">
        <w:t xml:space="preserve"> </w:t>
      </w:r>
      <w:r w:rsidRPr="00E74E01">
        <w:t>Планы по развитию человеческого капитала опираются на о</w:t>
      </w:r>
      <w:r w:rsidR="004B7E2D" w:rsidRPr="00E74E01">
        <w:t>беспечение комфортной городской среды, поддержк</w:t>
      </w:r>
      <w:r w:rsidRPr="00E74E01">
        <w:t>у</w:t>
      </w:r>
      <w:r w:rsidR="004B7E2D" w:rsidRPr="00E74E01">
        <w:t xml:space="preserve"> социальной инфраструктуры, приток высококвалифицированных трудовых ресурсов</w:t>
      </w:r>
      <w:r w:rsidRPr="00E74E01">
        <w:t>. Реализация межрегионального транзитного потенциала района планируется через о</w:t>
      </w:r>
      <w:r w:rsidR="004B7E2D" w:rsidRPr="00E74E01">
        <w:t>беспечение транзита нефти, развитие альтернативных транспортных коридоров</w:t>
      </w:r>
      <w:r w:rsidRPr="00E74E01">
        <w:t>.</w:t>
      </w:r>
    </w:p>
    <w:p w14:paraId="0073BD96" w14:textId="77777777" w:rsidR="00047C3D" w:rsidRPr="00E74E01" w:rsidRDefault="00047C3D" w:rsidP="00FC6735">
      <w:pPr>
        <w:pStyle w:val="ac"/>
      </w:pPr>
      <w:r w:rsidRPr="00E74E01">
        <w:t>Стратегическая цель развития Нефтеюганского муниципального района заключается в обеспечении развития территории за счет достижения высокого качества жизни, формирования устойчивой диверсифицированной экономики и эффективного муниципального управления.</w:t>
      </w:r>
    </w:p>
    <w:p w14:paraId="32258A8E" w14:textId="2D66400D" w:rsidR="00436BA7" w:rsidRPr="00E74E01" w:rsidRDefault="00436BA7" w:rsidP="00FC6735">
      <w:pPr>
        <w:pStyle w:val="ac"/>
      </w:pPr>
      <w:r w:rsidRPr="00E74E01">
        <w:t>Базовый сценарий Стратегии социально-экономического развития Нефтеюганского муниципального района предусматривает сохранение исходной специализации района, повышение эффективности существующих производств и при этом развитие непрофильных направлений, в частности: обрабатывающей промышленности, новых технологий, туризма, сектора услуг.</w:t>
      </w:r>
    </w:p>
    <w:p w14:paraId="733CD1DF" w14:textId="431456D8" w:rsidR="00047C3D" w:rsidRPr="00E74E01" w:rsidRDefault="00047C3D" w:rsidP="00FC6735">
      <w:pPr>
        <w:pStyle w:val="ac"/>
      </w:pPr>
      <w:r w:rsidRPr="00E74E01">
        <w:t>Салым 204</w:t>
      </w:r>
      <w:r w:rsidR="006647DA" w:rsidRPr="00E74E01">
        <w:t>5</w:t>
      </w:r>
      <w:r w:rsidRPr="00E74E01">
        <w:t xml:space="preserve"> – это опорный пункт сельской агломерации и южные ворота </w:t>
      </w:r>
      <w:r w:rsidR="00B248D0" w:rsidRPr="00E74E01">
        <w:br/>
      </w:r>
      <w:r w:rsidRPr="00E74E01">
        <w:t>Ханты-Мансийского автономного округа – Югры, центр компетенций в области сельского хозяйства, презентабельный и комфортный для повседневной жизни, притягательный для туристов и отдыхающих.</w:t>
      </w:r>
    </w:p>
    <w:p w14:paraId="7F4C428F" w14:textId="77777777" w:rsidR="00047C3D" w:rsidRPr="00E74E01" w:rsidRDefault="00047C3D" w:rsidP="00FC6735">
      <w:pPr>
        <w:pStyle w:val="ac"/>
      </w:pPr>
      <w:r w:rsidRPr="00E74E01">
        <w:t>Основные направления реализации мер по достижению генеральной стратегической цели и для осуществления описанного образа будущего сельского поселения систематизированы по приоритетам:</w:t>
      </w:r>
    </w:p>
    <w:p w14:paraId="2BA25891" w14:textId="77777777" w:rsidR="00047C3D" w:rsidRPr="00E74E01" w:rsidRDefault="00047C3D" w:rsidP="00DB7678">
      <w:pPr>
        <w:pStyle w:val="afffffffffffffffffffffffffffa"/>
      </w:pPr>
      <w:r w:rsidRPr="00E74E01">
        <w:t>Приоритет 1 «Человеческий капитал и качество жизни»</w:t>
      </w:r>
    </w:p>
    <w:p w14:paraId="0E2C8CD1" w14:textId="77777777" w:rsidR="00047C3D" w:rsidRPr="00E74E01" w:rsidRDefault="00047C3D" w:rsidP="00ED7EFB">
      <w:pPr>
        <w:pStyle w:val="a1"/>
      </w:pPr>
      <w:r w:rsidRPr="00E74E01">
        <w:t>создание условий для развития личности через формирование современной и качественной образовательной среды в соответствии с запросами населения и потребностями в трудовых ресурсах;</w:t>
      </w:r>
    </w:p>
    <w:p w14:paraId="5E22F51B" w14:textId="77777777" w:rsidR="00047C3D" w:rsidRPr="00E74E01" w:rsidRDefault="00047C3D" w:rsidP="00ED7EFB">
      <w:pPr>
        <w:pStyle w:val="a1"/>
      </w:pPr>
      <w:r w:rsidRPr="00E74E01">
        <w:t>укрепление здоровья населения путем формирования у населения ответственного отношения к своему здоровью, а также повышения доступности посещения медицинских учреждений;</w:t>
      </w:r>
    </w:p>
    <w:p w14:paraId="7E21FC13" w14:textId="77777777" w:rsidR="00047C3D" w:rsidRPr="00E74E01" w:rsidRDefault="00047C3D" w:rsidP="00ED7EFB">
      <w:pPr>
        <w:pStyle w:val="a1"/>
      </w:pPr>
      <w:r w:rsidRPr="00E74E01">
        <w:t>создание условий для ведения здорового образа жизни, развития массового спорта за счет формирования благоустроенной среды;</w:t>
      </w:r>
    </w:p>
    <w:p w14:paraId="78D05AFC" w14:textId="77777777" w:rsidR="00047C3D" w:rsidRPr="00E74E01" w:rsidRDefault="00047C3D" w:rsidP="00ED7EFB">
      <w:pPr>
        <w:pStyle w:val="a1"/>
      </w:pPr>
      <w:r w:rsidRPr="00E74E01">
        <w:t>повышение доступности услуг сферы культуры для жителей сельских населенных пунктов, в том числе за счет развития малого и среднего предпринимательства в сфере культуры, досуга и развлечений;</w:t>
      </w:r>
    </w:p>
    <w:p w14:paraId="6C3F7FF0" w14:textId="77777777" w:rsidR="00047C3D" w:rsidRPr="00E74E01" w:rsidRDefault="00047C3D" w:rsidP="00ED7EFB">
      <w:pPr>
        <w:pStyle w:val="a1"/>
      </w:pPr>
      <w:r w:rsidRPr="00E74E01">
        <w:t>повышение уровня самореализации молодежи.</w:t>
      </w:r>
    </w:p>
    <w:p w14:paraId="5B1C06E8" w14:textId="77777777" w:rsidR="00047C3D" w:rsidRPr="00E74E01" w:rsidRDefault="00047C3D" w:rsidP="00DB7678">
      <w:pPr>
        <w:pStyle w:val="afffffffffffffffffffffffffffa"/>
      </w:pPr>
      <w:r w:rsidRPr="00E74E01">
        <w:t>Приоритет 2 «Развитие экономики и повышение инвестиционной привлекательности»</w:t>
      </w:r>
    </w:p>
    <w:p w14:paraId="5D41E1B3" w14:textId="0ACED6C9" w:rsidR="00047C3D" w:rsidRPr="00E74E01" w:rsidRDefault="00047C3D" w:rsidP="00ED7EFB">
      <w:pPr>
        <w:pStyle w:val="a1"/>
      </w:pPr>
      <w:r w:rsidRPr="00E74E01">
        <w:t xml:space="preserve">всестороннее развитие сектора услуг, торговли, общественного питания и </w:t>
      </w:r>
      <w:r w:rsidR="00453F3E" w:rsidRPr="00E74E01">
        <w:br/>
      </w:r>
      <w:r w:rsidRPr="00E74E01">
        <w:t>социально-ориентированного предпринимательство как важнейшего фактора повышения качества комфортной жизни населения;</w:t>
      </w:r>
    </w:p>
    <w:p w14:paraId="437C6DB0" w14:textId="77777777" w:rsidR="00047C3D" w:rsidRPr="00E74E01" w:rsidRDefault="00047C3D" w:rsidP="00ED7EFB">
      <w:pPr>
        <w:pStyle w:val="a1"/>
      </w:pPr>
      <w:r w:rsidRPr="00E74E01">
        <w:t>формирование экономически привлекательных условий для строительства и запуска складских комплексов и прочей логистической инфраструктуры;</w:t>
      </w:r>
    </w:p>
    <w:p w14:paraId="1788D4BA" w14:textId="77777777" w:rsidR="00047C3D" w:rsidRPr="00E74E01" w:rsidRDefault="00047C3D" w:rsidP="00ED7EFB">
      <w:pPr>
        <w:pStyle w:val="a1"/>
      </w:pPr>
      <w:r w:rsidRPr="00E74E01">
        <w:t>создание предприятий обрабатывающей «микропромышленности» в приоритетных направлениях, не связанных с «обслуживанием» нефтегазового сектора (лесозаготовительная и деревообрабатывающая промышленность);</w:t>
      </w:r>
    </w:p>
    <w:p w14:paraId="7755AA99" w14:textId="77777777" w:rsidR="00047C3D" w:rsidRPr="00E74E01" w:rsidRDefault="00047C3D" w:rsidP="00ED7EFB">
      <w:pPr>
        <w:pStyle w:val="a1"/>
      </w:pPr>
      <w:r w:rsidRPr="00E74E01">
        <w:t>поддержка малого предпринимательства в сфере сельского хозяйства на базе традиционных отраслей сельского хозяйства (животноводство, рыболовство и сбор дикоросов);</w:t>
      </w:r>
    </w:p>
    <w:p w14:paraId="2C7EB747" w14:textId="77777777" w:rsidR="00047C3D" w:rsidRPr="00E74E01" w:rsidRDefault="00047C3D" w:rsidP="00ED7EFB">
      <w:pPr>
        <w:pStyle w:val="a1"/>
      </w:pPr>
      <w:r w:rsidRPr="00E74E01">
        <w:lastRenderedPageBreak/>
        <w:t>развитие туристской инфраструктуры с учетом тенденции развития туристической отрасли;</w:t>
      </w:r>
    </w:p>
    <w:p w14:paraId="1449F6D6" w14:textId="77777777" w:rsidR="00047C3D" w:rsidRPr="00E74E01" w:rsidRDefault="00047C3D" w:rsidP="00ED7EFB">
      <w:pPr>
        <w:pStyle w:val="a1"/>
      </w:pPr>
      <w:r w:rsidRPr="00E74E01">
        <w:t>постоянный мониторинг и актуализация инвестиционных площадок на территории.</w:t>
      </w:r>
    </w:p>
    <w:p w14:paraId="748F33A0" w14:textId="77777777" w:rsidR="00047C3D" w:rsidRPr="00E74E01" w:rsidRDefault="00047C3D" w:rsidP="00DB7678">
      <w:pPr>
        <w:pStyle w:val="afffffffffffffffffffffffffffa"/>
      </w:pPr>
      <w:r w:rsidRPr="00E74E01">
        <w:t>Приоритет 3 «Сбалансированное пространственное развитие. Формирование комфортной и безопасной среды»</w:t>
      </w:r>
    </w:p>
    <w:p w14:paraId="34BC70B2" w14:textId="77777777" w:rsidR="00047C3D" w:rsidRPr="00E74E01" w:rsidRDefault="00047C3D" w:rsidP="00ED7EFB">
      <w:pPr>
        <w:pStyle w:val="a1"/>
      </w:pPr>
      <w:r w:rsidRPr="00E74E01">
        <w:t>преобразование жилой застройки путем замещения части непригодного для проживания жилья новыми жилыми домами в соответствии с потребностями населения;</w:t>
      </w:r>
    </w:p>
    <w:p w14:paraId="3C3C21F9" w14:textId="77777777" w:rsidR="00047C3D" w:rsidRPr="00E74E01" w:rsidRDefault="00047C3D" w:rsidP="00ED7EFB">
      <w:pPr>
        <w:pStyle w:val="a1"/>
      </w:pPr>
      <w:r w:rsidRPr="00E74E01">
        <w:t>удовлетворение запросов всех групп населения на общественные пространства, расширение благоустройства жилых и общественных территорий;</w:t>
      </w:r>
    </w:p>
    <w:p w14:paraId="69F027F8" w14:textId="77777777" w:rsidR="00047C3D" w:rsidRPr="00E74E01" w:rsidRDefault="00047C3D" w:rsidP="00ED7EFB">
      <w:pPr>
        <w:pStyle w:val="a1"/>
      </w:pPr>
      <w:r w:rsidRPr="00E74E01">
        <w:t>снижение и компенсация промышленной экологической нагрузки;</w:t>
      </w:r>
    </w:p>
    <w:p w14:paraId="3D3A3F1E" w14:textId="77777777" w:rsidR="00047C3D" w:rsidRPr="00E74E01" w:rsidRDefault="00047C3D" w:rsidP="00ED7EFB">
      <w:pPr>
        <w:pStyle w:val="a1"/>
      </w:pPr>
      <w:r w:rsidRPr="00E74E01">
        <w:t>совершенствование системы обращения с отходами, развитие систем использования вторичных ресурсов и утилизации отходов, внедрение ресурсосберегающих и безотходных технологий во всех сферах хозяйственной деятельности;</w:t>
      </w:r>
    </w:p>
    <w:p w14:paraId="7E943C8F" w14:textId="77777777" w:rsidR="00047C3D" w:rsidRPr="00E74E01" w:rsidRDefault="00047C3D" w:rsidP="00ED7EFB">
      <w:pPr>
        <w:pStyle w:val="a1"/>
      </w:pPr>
      <w:r w:rsidRPr="00E74E01">
        <w:t>модернизация транспортной сети с акцентом на развитие велопешеходных маршрутов, развитие дорожного строительства и поддержание дорожного покрытия в удовлетворительном состоянии.</w:t>
      </w:r>
    </w:p>
    <w:p w14:paraId="17E431EA" w14:textId="77777777" w:rsidR="00047C3D" w:rsidRPr="00E74E01" w:rsidRDefault="00047C3D" w:rsidP="00FC6735">
      <w:pPr>
        <w:pStyle w:val="ac"/>
      </w:pPr>
      <w:r w:rsidRPr="00E74E01">
        <w:t>Целью разработки единого документа территориального планирования и градостроительного зонирования муниципального образования сельское поселение Салым является создание условий для стабильного развития экономики, направленных на улучшение социального положения и материального благосостояния населения, обеспечение устойчивости экономического роста и качественного уровня жизни населения, а также разработка решений по градостроительному зонированию территорий.</w:t>
      </w:r>
    </w:p>
    <w:p w14:paraId="285B8A24" w14:textId="5A2CC4E1" w:rsidR="00047C3D" w:rsidRPr="00E74E01" w:rsidRDefault="00047C3D" w:rsidP="00FC6735">
      <w:pPr>
        <w:pStyle w:val="ac"/>
      </w:pPr>
      <w:r w:rsidRPr="00E74E01">
        <w:t xml:space="preserve">Для достижения стратегических показателей социально-экономического и пространственного развития </w:t>
      </w:r>
      <w:r w:rsidR="00FE7C3F" w:rsidRPr="00E74E01">
        <w:t>сельского поселения</w:t>
      </w:r>
      <w:r w:rsidRPr="00E74E01">
        <w:t xml:space="preserve"> Салым определены целевые показатели единого документа территориального планирования и градостроительного зонирования на конец 204</w:t>
      </w:r>
      <w:r w:rsidR="00974F58" w:rsidRPr="00E74E01">
        <w:t>5</w:t>
      </w:r>
      <w:r w:rsidRPr="00E74E01">
        <w:t xml:space="preserve"> года:</w:t>
      </w:r>
    </w:p>
    <w:p w14:paraId="5ACF6064" w14:textId="294962D9" w:rsidR="00047C3D" w:rsidRPr="00E74E01" w:rsidRDefault="00047C3D" w:rsidP="00ED7EFB">
      <w:pPr>
        <w:pStyle w:val="a1"/>
      </w:pPr>
      <w:r w:rsidRPr="00E74E01">
        <w:t xml:space="preserve">увеличение численности населения до </w:t>
      </w:r>
      <w:r w:rsidR="00543710" w:rsidRPr="00E74E01">
        <w:t>9,8 тыс. человек</w:t>
      </w:r>
      <w:r w:rsidRPr="00E74E01">
        <w:t>;</w:t>
      </w:r>
    </w:p>
    <w:p w14:paraId="3B41B791" w14:textId="4C75179A" w:rsidR="004E06CC" w:rsidRPr="00E74E01" w:rsidRDefault="004E06CC" w:rsidP="00ED7EFB">
      <w:pPr>
        <w:pStyle w:val="a1"/>
      </w:pPr>
      <w:r w:rsidRPr="00E74E01">
        <w:t>объем жилищного строительства 63,7 тыс. кв. м общей площади жилых помещений;</w:t>
      </w:r>
    </w:p>
    <w:p w14:paraId="5EF7333A" w14:textId="46292068" w:rsidR="00047C3D" w:rsidRPr="00E74E01" w:rsidRDefault="00047C3D" w:rsidP="00ED7EFB">
      <w:pPr>
        <w:pStyle w:val="a1"/>
      </w:pPr>
      <w:r w:rsidRPr="00E74E01">
        <w:t>увеличение уров</w:t>
      </w:r>
      <w:r w:rsidR="00543710" w:rsidRPr="00E74E01">
        <w:t>ня жилищной обеспеченности до 16,6 кв. м на человека</w:t>
      </w:r>
      <w:r w:rsidRPr="00E74E01">
        <w:t>;</w:t>
      </w:r>
    </w:p>
    <w:p w14:paraId="22BB9E04" w14:textId="3634D4BA" w:rsidR="004E06CC" w:rsidRPr="00E74E01" w:rsidRDefault="004E06CC" w:rsidP="00ED7EFB">
      <w:pPr>
        <w:pStyle w:val="a1"/>
      </w:pPr>
      <w:r w:rsidRPr="00E74E01">
        <w:t>строительство дошкольной образовательной организаций на 0,2 тыс. мест;</w:t>
      </w:r>
    </w:p>
    <w:p w14:paraId="29A4E6BE" w14:textId="4A2549C1" w:rsidR="004E06CC" w:rsidRPr="00E74E01" w:rsidRDefault="004E06CC" w:rsidP="00ED7EFB">
      <w:pPr>
        <w:pStyle w:val="a1"/>
      </w:pPr>
      <w:r w:rsidRPr="00E74E01">
        <w:t>строительство</w:t>
      </w:r>
      <w:r w:rsidR="00B16ED2" w:rsidRPr="00E74E01">
        <w:t xml:space="preserve"> многофункционального культурно-досугового комплекса</w:t>
      </w:r>
      <w:r w:rsidRPr="00E74E01">
        <w:t>;</w:t>
      </w:r>
    </w:p>
    <w:p w14:paraId="371BAADD" w14:textId="64DBC62F" w:rsidR="004E06CC" w:rsidRPr="00E74E01" w:rsidRDefault="004E06CC" w:rsidP="00ED7EFB">
      <w:pPr>
        <w:pStyle w:val="a1"/>
      </w:pPr>
      <w:r w:rsidRPr="00E74E01">
        <w:t xml:space="preserve">строительство 10 объектов спорта единовременной пропускной способностью </w:t>
      </w:r>
      <w:r w:rsidR="001E1178" w:rsidRPr="00E74E01">
        <w:br/>
      </w:r>
      <w:r w:rsidRPr="00E74E01">
        <w:t>0,4 тыс. человек;</w:t>
      </w:r>
    </w:p>
    <w:p w14:paraId="201B17F9" w14:textId="32C4FF18" w:rsidR="00047C3D" w:rsidRPr="00E74E01" w:rsidRDefault="00047C3D" w:rsidP="00ED7EFB">
      <w:pPr>
        <w:pStyle w:val="a1"/>
      </w:pPr>
      <w:r w:rsidRPr="00E74E01">
        <w:t xml:space="preserve">увеличение доли обеспеченности поселения </w:t>
      </w:r>
      <w:r w:rsidR="00F65958" w:rsidRPr="00E74E01">
        <w:t xml:space="preserve">водопроводными </w:t>
      </w:r>
      <w:r w:rsidRPr="00E74E01">
        <w:t>очистными сооружениями приведенных к нормативному состоянию до 100%;</w:t>
      </w:r>
    </w:p>
    <w:p w14:paraId="6DA3AFE1" w14:textId="74215DEB" w:rsidR="00F65958" w:rsidRPr="00E74E01" w:rsidRDefault="00F65958" w:rsidP="00ED7EFB">
      <w:pPr>
        <w:pStyle w:val="a1"/>
      </w:pPr>
      <w:r w:rsidRPr="00E74E01">
        <w:t xml:space="preserve">увеличение доступа индивидуальной жилой застройки, имеющий доступом к централизованному газоснабжению до 100%; </w:t>
      </w:r>
    </w:p>
    <w:p w14:paraId="4A736E38" w14:textId="35CAD533" w:rsidR="00047C3D" w:rsidRPr="00E74E01" w:rsidRDefault="00047C3D" w:rsidP="00ED7EFB">
      <w:pPr>
        <w:pStyle w:val="a1"/>
      </w:pPr>
      <w:r w:rsidRPr="00E74E01">
        <w:t>увеличение обрабатывающих производств в структуре отгруженных товаров собственного производства, выполненных работ и услуг собственными силами до 8</w:t>
      </w:r>
      <w:r w:rsidR="00B9235F" w:rsidRPr="00E74E01">
        <w:t>-10</w:t>
      </w:r>
      <w:r w:rsidRPr="00E74E01">
        <w:t>%;</w:t>
      </w:r>
    </w:p>
    <w:p w14:paraId="49582E1D" w14:textId="77777777" w:rsidR="00047C3D" w:rsidRPr="00E74E01" w:rsidRDefault="00047C3D" w:rsidP="00ED7EFB">
      <w:pPr>
        <w:pStyle w:val="a1"/>
      </w:pPr>
      <w:r w:rsidRPr="00E74E01">
        <w:t>увеличение доли занятых в малом и среднем бизнесе не менее, чем 30%;</w:t>
      </w:r>
    </w:p>
    <w:p w14:paraId="56EDEB38" w14:textId="7FDBD2D4" w:rsidR="00047C3D" w:rsidRPr="00E74E01" w:rsidRDefault="00047C3D" w:rsidP="00ED7EFB">
      <w:pPr>
        <w:pStyle w:val="a1"/>
      </w:pPr>
      <w:r w:rsidRPr="00E74E01">
        <w:t>увеличение ежегодного туристического потока до 4-5 тыс. человек</w:t>
      </w:r>
      <w:r w:rsidR="006647DA" w:rsidRPr="00E74E01">
        <w:t>.</w:t>
      </w:r>
    </w:p>
    <w:p w14:paraId="38D53F0A" w14:textId="0C945D91" w:rsidR="00AD44FF" w:rsidRPr="00E74E01" w:rsidRDefault="00AD44FF" w:rsidP="00ED7EFB">
      <w:pPr>
        <w:pStyle w:val="a1"/>
      </w:pPr>
      <w:r w:rsidRPr="00E74E01">
        <w:t>увеличение охвата населенных пунктов регулярным автобусным сообщением</w:t>
      </w:r>
      <w:r w:rsidR="00F26D60" w:rsidRPr="00E74E01">
        <w:t>.</w:t>
      </w:r>
    </w:p>
    <w:p w14:paraId="6DCF287F" w14:textId="1A2D1608" w:rsidR="005D65CF" w:rsidRPr="00E74E01" w:rsidRDefault="00047C3D" w:rsidP="00FC6735">
      <w:pPr>
        <w:pStyle w:val="ac"/>
      </w:pPr>
      <w:r w:rsidRPr="00E74E01">
        <w:t xml:space="preserve">Единый документ территориального планирования и градостроительного зонирования обеспечивает консолидацию усилий всех уровней власти, бизнес-сообществ и жителей, направленных на развитие территории сельского поселения. Так, все решения территориального планирования, принятые на уровне федерации и региона, учитываются в едином документе посредством отображения объектов федерального и регионального значения </w:t>
      </w:r>
      <w:r w:rsidRPr="00E74E01">
        <w:lastRenderedPageBreak/>
        <w:t>с точностью до конкретного контура функциональной зоны. Все объекты федерального и регионального значения включаются в общую концепцию пространственного развития сельского поселения и обеспечиваются необходимой инфраструктурой.</w:t>
      </w:r>
    </w:p>
    <w:p w14:paraId="07581503" w14:textId="0E61FD2B" w:rsidR="00CD40F0" w:rsidRPr="00E74E01" w:rsidRDefault="00CD40F0" w:rsidP="00FC6735">
      <w:pPr>
        <w:pStyle w:val="22"/>
      </w:pPr>
      <w:bookmarkStart w:id="216" w:name="_Toc109731448"/>
      <w:bookmarkStart w:id="217" w:name="_Toc109731975"/>
      <w:bookmarkStart w:id="218" w:name="_Toc109741880"/>
      <w:bookmarkStart w:id="219" w:name="_Toc109741985"/>
      <w:bookmarkStart w:id="220" w:name="_Toc109742021"/>
      <w:bookmarkStart w:id="221" w:name="_Toc109743027"/>
      <w:bookmarkStart w:id="222" w:name="_Toc109745198"/>
      <w:bookmarkStart w:id="223" w:name="_Toc109745508"/>
      <w:bookmarkStart w:id="224" w:name="_Toc109746591"/>
      <w:bookmarkStart w:id="225" w:name="_Toc109749516"/>
      <w:bookmarkStart w:id="226" w:name="_Toc109749742"/>
      <w:bookmarkStart w:id="227" w:name="_Toc109749866"/>
      <w:bookmarkStart w:id="228" w:name="_Toc109750015"/>
      <w:bookmarkStart w:id="229" w:name="_Toc109751893"/>
      <w:bookmarkStart w:id="230" w:name="_Toc109811767"/>
      <w:bookmarkStart w:id="231" w:name="_Toc109813979"/>
      <w:bookmarkStart w:id="232" w:name="_Toc109815228"/>
      <w:bookmarkStart w:id="233" w:name="_Toc109815275"/>
      <w:bookmarkStart w:id="234" w:name="_Toc109815567"/>
      <w:bookmarkStart w:id="235" w:name="_Toc109830706"/>
      <w:bookmarkStart w:id="236" w:name="_Toc109830779"/>
      <w:bookmarkStart w:id="237" w:name="_Toc109832647"/>
      <w:bookmarkStart w:id="238" w:name="_Toc109832778"/>
      <w:bookmarkStart w:id="239" w:name="_Toc109836137"/>
      <w:bookmarkStart w:id="240" w:name="_Toc109842389"/>
      <w:bookmarkStart w:id="241" w:name="_Toc109913171"/>
      <w:bookmarkStart w:id="242" w:name="_Toc109916385"/>
      <w:bookmarkStart w:id="243" w:name="_Toc109917598"/>
      <w:bookmarkStart w:id="244" w:name="_Toc109921878"/>
      <w:bookmarkStart w:id="245" w:name="_Toc109925340"/>
      <w:bookmarkStart w:id="246" w:name="_Toc109925868"/>
      <w:bookmarkStart w:id="247" w:name="_Toc109927292"/>
      <w:bookmarkStart w:id="248" w:name="_Toc109927543"/>
      <w:bookmarkStart w:id="249" w:name="_Toc109927826"/>
      <w:bookmarkStart w:id="250" w:name="_Toc109929404"/>
      <w:bookmarkStart w:id="251" w:name="_Toc109930068"/>
      <w:bookmarkStart w:id="252" w:name="_Toc109930794"/>
      <w:bookmarkStart w:id="253" w:name="_Toc109931621"/>
      <w:bookmarkStart w:id="254" w:name="_Toc109932420"/>
      <w:bookmarkStart w:id="255" w:name="_Toc109932509"/>
      <w:bookmarkStart w:id="256" w:name="_Toc124957958"/>
      <w:bookmarkStart w:id="257" w:name="_Toc124958149"/>
      <w:bookmarkStart w:id="258" w:name="_Toc124958464"/>
      <w:bookmarkStart w:id="259" w:name="_Toc172816162"/>
      <w:bookmarkStart w:id="260" w:name="_Toc173140209"/>
      <w:bookmarkStart w:id="261" w:name="_Toc173149559"/>
      <w:bookmarkStart w:id="262" w:name="_Toc173149845"/>
      <w:bookmarkStart w:id="263" w:name="_Toc173223793"/>
      <w:bookmarkStart w:id="264" w:name="_Toc173245944"/>
      <w:bookmarkStart w:id="265" w:name="_Toc173248799"/>
      <w:bookmarkStart w:id="266" w:name="_Toc173339570"/>
      <w:bookmarkStart w:id="267" w:name="_Toc202867268"/>
      <w:r w:rsidRPr="00E74E01">
        <w:t>Демографический прогноз</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29778242" w14:textId="77777777" w:rsidR="00006A4E" w:rsidRPr="00E74E01" w:rsidRDefault="00006A4E" w:rsidP="001E1178">
      <w:pPr>
        <w:pStyle w:val="ac"/>
        <w:rPr>
          <w:rFonts w:eastAsiaTheme="minorHAnsi"/>
        </w:rPr>
      </w:pPr>
      <w:r w:rsidRPr="00E74E01">
        <w:rPr>
          <w:rFonts w:eastAsiaTheme="minorHAnsi"/>
        </w:rPr>
        <w:t>Численность постоянного населения сельского поселения Салым на 01.01.2024 составляла 8,1 тыс. человек или около 17% от численности постоянного населения Нефтеюганского муниципального района. Почти все население (99,0%) сельского поселения проживает в административном центре – поселке Салым.</w:t>
      </w:r>
    </w:p>
    <w:p w14:paraId="78BBFE61" w14:textId="359B8E5B" w:rsidR="005D65CF" w:rsidRPr="00E74E01" w:rsidRDefault="00006A4E" w:rsidP="001E1178">
      <w:pPr>
        <w:pStyle w:val="ac"/>
        <w:rPr>
          <w:rFonts w:eastAsiaTheme="minorHAnsi"/>
        </w:rPr>
      </w:pPr>
      <w:r w:rsidRPr="00E74E01">
        <w:rPr>
          <w:rFonts w:eastAsiaTheme="minorHAnsi"/>
        </w:rPr>
        <w:t>Демографическая ситуация на протяжении периода 2013-2021 гг. относительно стабильна (изменения показателя за период менее чем на 3%). По итогам Всероссийской переписи</w:t>
      </w:r>
      <w:r w:rsidR="001E1178" w:rsidRPr="00E74E01">
        <w:rPr>
          <w:rFonts w:eastAsiaTheme="minorHAnsi"/>
        </w:rPr>
        <w:t> </w:t>
      </w:r>
      <w:r w:rsidRPr="00E74E01">
        <w:rPr>
          <w:rFonts w:eastAsiaTheme="minorHAnsi"/>
        </w:rPr>
        <w:t>населения 2020 года численность населения сельского поселения была уточнена и в конце 2022 года выявлен прирост населения до 8,0 тыс. человек. Динамика численности постоянного населения сельского поселения Салым за период 2013-2023 гг. (на конец года) представлена ниже (</w:t>
      </w:r>
      <w:r w:rsidRPr="00E74E01">
        <w:rPr>
          <w:rFonts w:eastAsiaTheme="minorHAnsi"/>
        </w:rPr>
        <w:fldChar w:fldCharType="begin"/>
      </w:r>
      <w:r w:rsidRPr="00E74E01">
        <w:rPr>
          <w:rFonts w:eastAsiaTheme="minorHAnsi"/>
        </w:rPr>
        <w:instrText xml:space="preserve"> REF _Ref172530203 \h  \* MERGEFORMAT </w:instrText>
      </w:r>
      <w:r w:rsidRPr="00E74E01">
        <w:rPr>
          <w:rFonts w:eastAsiaTheme="minorHAnsi"/>
        </w:rPr>
      </w:r>
      <w:r w:rsidRPr="00E74E01">
        <w:rPr>
          <w:rFonts w:eastAsiaTheme="minorHAnsi"/>
        </w:rPr>
        <w:fldChar w:fldCharType="separate"/>
      </w:r>
      <w:r w:rsidR="00470FFC" w:rsidRPr="00E74E01">
        <w:t xml:space="preserve">Рисунок </w:t>
      </w:r>
      <w:r w:rsidR="00470FFC">
        <w:t>1</w:t>
      </w:r>
      <w:r w:rsidRPr="00E74E01">
        <w:rPr>
          <w:rFonts w:eastAsiaTheme="minorHAnsi"/>
        </w:rPr>
        <w:fldChar w:fldCharType="end"/>
      </w:r>
      <w:r w:rsidRPr="00E74E01">
        <w:rPr>
          <w:rFonts w:eastAsiaTheme="minorHAnsi"/>
        </w:rPr>
        <w:t>).</w:t>
      </w:r>
    </w:p>
    <w:p w14:paraId="471B7F41" w14:textId="5D58C988" w:rsidR="005D65CF" w:rsidRPr="00E74E01" w:rsidRDefault="00006A4E" w:rsidP="00B248D0">
      <w:pPr>
        <w:pStyle w:val="afffffffffffffffffffffffffff9"/>
      </w:pPr>
      <w:r w:rsidRPr="00E74E01">
        <w:drawing>
          <wp:inline distT="0" distB="0" distL="0" distR="0" wp14:anchorId="32385D2B" wp14:editId="554B9ED3">
            <wp:extent cx="5063706" cy="2044460"/>
            <wp:effectExtent l="0" t="0" r="3810" b="1333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E1CDD4" w14:textId="6079A52E" w:rsidR="005D65CF" w:rsidRPr="00E74E01" w:rsidRDefault="00006A4E" w:rsidP="00B248D0">
      <w:pPr>
        <w:pStyle w:val="affb"/>
        <w:rPr>
          <w:rFonts w:eastAsiaTheme="minorHAnsi"/>
        </w:rPr>
      </w:pPr>
      <w:bookmarkStart w:id="268" w:name="_Ref172530203"/>
      <w:r w:rsidRPr="00E74E01">
        <w:t xml:space="preserve">Рисунок </w:t>
      </w:r>
      <w:r w:rsidR="00D575CB" w:rsidRPr="00E74E01">
        <w:rPr>
          <w:noProof/>
        </w:rPr>
        <w:fldChar w:fldCharType="begin"/>
      </w:r>
      <w:r w:rsidR="00D575CB" w:rsidRPr="00E74E01">
        <w:rPr>
          <w:noProof/>
        </w:rPr>
        <w:instrText xml:space="preserve"> SEQ Рисунок \* ARABIC </w:instrText>
      </w:r>
      <w:r w:rsidR="00D575CB" w:rsidRPr="00E74E01">
        <w:rPr>
          <w:noProof/>
        </w:rPr>
        <w:fldChar w:fldCharType="separate"/>
      </w:r>
      <w:r w:rsidR="00470FFC">
        <w:rPr>
          <w:noProof/>
        </w:rPr>
        <w:t>1</w:t>
      </w:r>
      <w:r w:rsidR="00D575CB" w:rsidRPr="00E74E01">
        <w:rPr>
          <w:noProof/>
        </w:rPr>
        <w:fldChar w:fldCharType="end"/>
      </w:r>
      <w:bookmarkEnd w:id="268"/>
      <w:r w:rsidRPr="00E74E01">
        <w:t xml:space="preserve"> – </w:t>
      </w:r>
      <w:r w:rsidRPr="00E74E01">
        <w:rPr>
          <w:rFonts w:eastAsiaTheme="minorHAnsi"/>
        </w:rPr>
        <w:t>Динамика численности постоянного населения сельского поселения Салым за период 2013-2023 гг. (на конец года)</w:t>
      </w:r>
    </w:p>
    <w:p w14:paraId="49C442BE" w14:textId="77777777" w:rsidR="00B248D0" w:rsidRPr="00E74E01" w:rsidRDefault="00B248D0" w:rsidP="00FC6735">
      <w:pPr>
        <w:pStyle w:val="ac"/>
      </w:pPr>
    </w:p>
    <w:p w14:paraId="41FB2A00" w14:textId="14AF53A4" w:rsidR="00006A4E" w:rsidRPr="00E74E01" w:rsidRDefault="00006A4E" w:rsidP="00FC6735">
      <w:pPr>
        <w:pStyle w:val="ac"/>
      </w:pPr>
      <w:r w:rsidRPr="00E74E01">
        <w:t>Увеличение показателей естественного воспроизводства населения является одной из приоритетных задач в демографической политике Ханты-Мансийского автономного округа-Югры. В 2023 году на 1 тыс. человек общей численности населения сельског</w:t>
      </w:r>
      <w:r w:rsidR="00546771" w:rsidRPr="00E74E01">
        <w:t>о поселения Салым приходилось 6,</w:t>
      </w:r>
      <w:r w:rsidRPr="00E74E01">
        <w:t>3 родившихся и 5,3 умерших. Показатели естественного движения населения сельского поселения Салым за период 2018–2023 гг. приведено в таблице ниже (</w:t>
      </w:r>
      <w:r w:rsidRPr="00E74E01">
        <w:fldChar w:fldCharType="begin"/>
      </w:r>
      <w:r w:rsidRPr="00E74E01">
        <w:instrText xml:space="preserve"> REF _Ref172530380 \h  \* MERGEFORMAT </w:instrText>
      </w:r>
      <w:r w:rsidRPr="00E74E01">
        <w:fldChar w:fldCharType="separate"/>
      </w:r>
      <w:r w:rsidR="00470FFC" w:rsidRPr="00E74E01">
        <w:t xml:space="preserve">Таблица </w:t>
      </w:r>
      <w:r w:rsidR="00470FFC">
        <w:rPr>
          <w:noProof/>
        </w:rPr>
        <w:t>1</w:t>
      </w:r>
      <w:r w:rsidRPr="00E74E01">
        <w:fldChar w:fldCharType="end"/>
      </w:r>
      <w:r w:rsidRPr="00E74E01">
        <w:t>).</w:t>
      </w:r>
    </w:p>
    <w:p w14:paraId="61ED4661" w14:textId="295E516E" w:rsidR="00006A4E" w:rsidRPr="00E74E01" w:rsidRDefault="00006A4E" w:rsidP="00B248D0">
      <w:pPr>
        <w:pStyle w:val="affe"/>
        <w:rPr>
          <w:i/>
        </w:rPr>
      </w:pPr>
      <w:bookmarkStart w:id="269" w:name="_Ref172530380"/>
      <w:r w:rsidRPr="00E74E01">
        <w:t>Таблица</w:t>
      </w:r>
      <w:r w:rsidR="00B818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w:t>
      </w:r>
      <w:r w:rsidR="005B5E43" w:rsidRPr="00E74E01">
        <w:rPr>
          <w:noProof/>
        </w:rPr>
        <w:fldChar w:fldCharType="end"/>
      </w:r>
      <w:bookmarkEnd w:id="269"/>
      <w:r w:rsidRPr="00E74E01">
        <w:t xml:space="preserve"> – Естественное движение населения сельского поселения Салым за период </w:t>
      </w:r>
      <w:r w:rsidR="001E1178" w:rsidRPr="00E74E01">
        <w:br/>
      </w:r>
      <w:r w:rsidRPr="00E74E01">
        <w:t>2019 – 2023 гг., человек</w:t>
      </w:r>
    </w:p>
    <w:tbl>
      <w:tblPr>
        <w:tblW w:w="5000" w:type="pct"/>
        <w:tblLook w:val="04A0" w:firstRow="1" w:lastRow="0" w:firstColumn="1" w:lastColumn="0" w:noHBand="0" w:noVBand="1"/>
      </w:tblPr>
      <w:tblGrid>
        <w:gridCol w:w="4305"/>
        <w:gridCol w:w="1196"/>
        <w:gridCol w:w="1196"/>
        <w:gridCol w:w="1048"/>
        <w:gridCol w:w="1196"/>
        <w:gridCol w:w="1196"/>
      </w:tblGrid>
      <w:tr w:rsidR="00E74E01" w:rsidRPr="00E74E01" w14:paraId="3CC6BEB1" w14:textId="77777777" w:rsidTr="00546771">
        <w:trPr>
          <w:trHeight w:val="20"/>
        </w:trPr>
        <w:tc>
          <w:tcPr>
            <w:tcW w:w="212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72475"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Наименование показателя</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6A8E755E"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2019 г.</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76398152"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2020 г.</w:t>
            </w:r>
          </w:p>
        </w:tc>
        <w:tc>
          <w:tcPr>
            <w:tcW w:w="517" w:type="pct"/>
            <w:tcBorders>
              <w:top w:val="single" w:sz="4" w:space="0" w:color="auto"/>
              <w:left w:val="nil"/>
              <w:bottom w:val="single" w:sz="4" w:space="0" w:color="auto"/>
              <w:right w:val="single" w:sz="4" w:space="0" w:color="auto"/>
            </w:tcBorders>
            <w:shd w:val="clear" w:color="auto" w:fill="auto"/>
            <w:noWrap/>
            <w:vAlign w:val="center"/>
            <w:hideMark/>
          </w:tcPr>
          <w:p w14:paraId="17230F64"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2021 г.</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371238AF"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2022 г.</w:t>
            </w:r>
          </w:p>
        </w:tc>
        <w:tc>
          <w:tcPr>
            <w:tcW w:w="590" w:type="pct"/>
            <w:tcBorders>
              <w:top w:val="single" w:sz="4" w:space="0" w:color="auto"/>
              <w:left w:val="nil"/>
              <w:bottom w:val="single" w:sz="4" w:space="0" w:color="auto"/>
              <w:right w:val="single" w:sz="4" w:space="0" w:color="auto"/>
            </w:tcBorders>
            <w:shd w:val="clear" w:color="auto" w:fill="auto"/>
            <w:noWrap/>
            <w:vAlign w:val="center"/>
            <w:hideMark/>
          </w:tcPr>
          <w:p w14:paraId="511564BE"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2023 г.</w:t>
            </w:r>
          </w:p>
        </w:tc>
      </w:tr>
      <w:tr w:rsidR="00E74E01" w:rsidRPr="00E74E01" w14:paraId="7323DAAA" w14:textId="77777777" w:rsidTr="00546771">
        <w:trPr>
          <w:trHeight w:val="20"/>
        </w:trPr>
        <w:tc>
          <w:tcPr>
            <w:tcW w:w="2123" w:type="pct"/>
            <w:tcBorders>
              <w:top w:val="nil"/>
              <w:left w:val="single" w:sz="4" w:space="0" w:color="auto"/>
              <w:bottom w:val="single" w:sz="4" w:space="0" w:color="auto"/>
              <w:right w:val="single" w:sz="4" w:space="0" w:color="auto"/>
            </w:tcBorders>
            <w:shd w:val="clear" w:color="auto" w:fill="auto"/>
            <w:vAlign w:val="bottom"/>
            <w:hideMark/>
          </w:tcPr>
          <w:p w14:paraId="2F8E54D5"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Число родившихся</w:t>
            </w:r>
          </w:p>
        </w:tc>
        <w:tc>
          <w:tcPr>
            <w:tcW w:w="590" w:type="pct"/>
            <w:tcBorders>
              <w:top w:val="nil"/>
              <w:left w:val="nil"/>
              <w:bottom w:val="single" w:sz="4" w:space="0" w:color="auto"/>
              <w:right w:val="single" w:sz="4" w:space="0" w:color="auto"/>
            </w:tcBorders>
            <w:shd w:val="clear" w:color="auto" w:fill="auto"/>
            <w:noWrap/>
            <w:vAlign w:val="center"/>
            <w:hideMark/>
          </w:tcPr>
          <w:p w14:paraId="025942A1"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65</w:t>
            </w:r>
          </w:p>
        </w:tc>
        <w:tc>
          <w:tcPr>
            <w:tcW w:w="590" w:type="pct"/>
            <w:tcBorders>
              <w:top w:val="nil"/>
              <w:left w:val="nil"/>
              <w:bottom w:val="single" w:sz="4" w:space="0" w:color="auto"/>
              <w:right w:val="single" w:sz="4" w:space="0" w:color="auto"/>
            </w:tcBorders>
            <w:shd w:val="clear" w:color="auto" w:fill="auto"/>
            <w:noWrap/>
            <w:vAlign w:val="center"/>
            <w:hideMark/>
          </w:tcPr>
          <w:p w14:paraId="355DC666"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53</w:t>
            </w:r>
          </w:p>
        </w:tc>
        <w:tc>
          <w:tcPr>
            <w:tcW w:w="517" w:type="pct"/>
            <w:tcBorders>
              <w:top w:val="nil"/>
              <w:left w:val="nil"/>
              <w:bottom w:val="single" w:sz="4" w:space="0" w:color="auto"/>
              <w:right w:val="single" w:sz="4" w:space="0" w:color="auto"/>
            </w:tcBorders>
            <w:shd w:val="clear" w:color="auto" w:fill="auto"/>
            <w:noWrap/>
            <w:vAlign w:val="center"/>
            <w:hideMark/>
          </w:tcPr>
          <w:p w14:paraId="6990FB77"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53</w:t>
            </w:r>
          </w:p>
        </w:tc>
        <w:tc>
          <w:tcPr>
            <w:tcW w:w="590" w:type="pct"/>
            <w:tcBorders>
              <w:top w:val="nil"/>
              <w:left w:val="nil"/>
              <w:bottom w:val="single" w:sz="4" w:space="0" w:color="auto"/>
              <w:right w:val="single" w:sz="4" w:space="0" w:color="auto"/>
            </w:tcBorders>
            <w:shd w:val="clear" w:color="auto" w:fill="auto"/>
            <w:noWrap/>
            <w:vAlign w:val="center"/>
            <w:hideMark/>
          </w:tcPr>
          <w:p w14:paraId="7A0BEEDA"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64</w:t>
            </w:r>
          </w:p>
        </w:tc>
        <w:tc>
          <w:tcPr>
            <w:tcW w:w="590" w:type="pct"/>
            <w:tcBorders>
              <w:top w:val="nil"/>
              <w:left w:val="nil"/>
              <w:bottom w:val="single" w:sz="4" w:space="0" w:color="auto"/>
              <w:right w:val="single" w:sz="4" w:space="0" w:color="auto"/>
            </w:tcBorders>
            <w:shd w:val="clear" w:color="auto" w:fill="auto"/>
            <w:noWrap/>
            <w:vAlign w:val="center"/>
            <w:hideMark/>
          </w:tcPr>
          <w:p w14:paraId="36D70D3E"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51</w:t>
            </w:r>
          </w:p>
        </w:tc>
      </w:tr>
      <w:tr w:rsidR="00E74E01" w:rsidRPr="00E74E01" w14:paraId="618FA781" w14:textId="77777777" w:rsidTr="00546771">
        <w:trPr>
          <w:trHeight w:val="20"/>
        </w:trPr>
        <w:tc>
          <w:tcPr>
            <w:tcW w:w="2123" w:type="pct"/>
            <w:tcBorders>
              <w:top w:val="nil"/>
              <w:left w:val="single" w:sz="4" w:space="0" w:color="auto"/>
              <w:bottom w:val="single" w:sz="4" w:space="0" w:color="auto"/>
              <w:right w:val="single" w:sz="4" w:space="0" w:color="auto"/>
            </w:tcBorders>
            <w:shd w:val="clear" w:color="auto" w:fill="auto"/>
            <w:vAlign w:val="bottom"/>
            <w:hideMark/>
          </w:tcPr>
          <w:p w14:paraId="41888F1D"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Число родившихся, человек на 1 тыс. человек общей численности населения</w:t>
            </w:r>
          </w:p>
        </w:tc>
        <w:tc>
          <w:tcPr>
            <w:tcW w:w="590" w:type="pct"/>
            <w:tcBorders>
              <w:top w:val="nil"/>
              <w:left w:val="nil"/>
              <w:bottom w:val="single" w:sz="4" w:space="0" w:color="auto"/>
              <w:right w:val="single" w:sz="4" w:space="0" w:color="auto"/>
            </w:tcBorders>
            <w:shd w:val="clear" w:color="auto" w:fill="auto"/>
            <w:noWrap/>
            <w:vAlign w:val="center"/>
            <w:hideMark/>
          </w:tcPr>
          <w:p w14:paraId="2EE71FFB"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8,9</w:t>
            </w:r>
          </w:p>
        </w:tc>
        <w:tc>
          <w:tcPr>
            <w:tcW w:w="590" w:type="pct"/>
            <w:tcBorders>
              <w:top w:val="nil"/>
              <w:left w:val="nil"/>
              <w:bottom w:val="single" w:sz="4" w:space="0" w:color="auto"/>
              <w:right w:val="single" w:sz="4" w:space="0" w:color="auto"/>
            </w:tcBorders>
            <w:shd w:val="clear" w:color="auto" w:fill="auto"/>
            <w:noWrap/>
            <w:vAlign w:val="center"/>
            <w:hideMark/>
          </w:tcPr>
          <w:p w14:paraId="73C2AEDB"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7,2</w:t>
            </w:r>
          </w:p>
        </w:tc>
        <w:tc>
          <w:tcPr>
            <w:tcW w:w="517" w:type="pct"/>
            <w:tcBorders>
              <w:top w:val="nil"/>
              <w:left w:val="nil"/>
              <w:bottom w:val="single" w:sz="4" w:space="0" w:color="auto"/>
              <w:right w:val="single" w:sz="4" w:space="0" w:color="auto"/>
            </w:tcBorders>
            <w:shd w:val="clear" w:color="auto" w:fill="auto"/>
            <w:noWrap/>
            <w:vAlign w:val="center"/>
            <w:hideMark/>
          </w:tcPr>
          <w:p w14:paraId="0EBAFD20"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7,2</w:t>
            </w:r>
          </w:p>
        </w:tc>
        <w:tc>
          <w:tcPr>
            <w:tcW w:w="590" w:type="pct"/>
            <w:tcBorders>
              <w:top w:val="nil"/>
              <w:left w:val="nil"/>
              <w:bottom w:val="single" w:sz="4" w:space="0" w:color="auto"/>
              <w:right w:val="single" w:sz="4" w:space="0" w:color="auto"/>
            </w:tcBorders>
            <w:shd w:val="clear" w:color="auto" w:fill="auto"/>
            <w:noWrap/>
            <w:vAlign w:val="center"/>
            <w:hideMark/>
          </w:tcPr>
          <w:p w14:paraId="368D67F4"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8,0</w:t>
            </w:r>
          </w:p>
        </w:tc>
        <w:tc>
          <w:tcPr>
            <w:tcW w:w="590" w:type="pct"/>
            <w:tcBorders>
              <w:top w:val="nil"/>
              <w:left w:val="nil"/>
              <w:bottom w:val="single" w:sz="4" w:space="0" w:color="auto"/>
              <w:right w:val="single" w:sz="4" w:space="0" w:color="auto"/>
            </w:tcBorders>
            <w:shd w:val="clear" w:color="auto" w:fill="auto"/>
            <w:noWrap/>
            <w:vAlign w:val="center"/>
            <w:hideMark/>
          </w:tcPr>
          <w:p w14:paraId="69D9BF60"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6,3</w:t>
            </w:r>
          </w:p>
        </w:tc>
      </w:tr>
      <w:tr w:rsidR="00E74E01" w:rsidRPr="00E74E01" w14:paraId="71A77646" w14:textId="77777777" w:rsidTr="00546771">
        <w:trPr>
          <w:trHeight w:val="20"/>
        </w:trPr>
        <w:tc>
          <w:tcPr>
            <w:tcW w:w="2123" w:type="pct"/>
            <w:tcBorders>
              <w:top w:val="nil"/>
              <w:left w:val="single" w:sz="4" w:space="0" w:color="auto"/>
              <w:bottom w:val="single" w:sz="4" w:space="0" w:color="auto"/>
              <w:right w:val="single" w:sz="4" w:space="0" w:color="auto"/>
            </w:tcBorders>
            <w:shd w:val="clear" w:color="auto" w:fill="auto"/>
            <w:vAlign w:val="bottom"/>
            <w:hideMark/>
          </w:tcPr>
          <w:p w14:paraId="5F19F3B3"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Число умерших</w:t>
            </w:r>
          </w:p>
        </w:tc>
        <w:tc>
          <w:tcPr>
            <w:tcW w:w="590" w:type="pct"/>
            <w:tcBorders>
              <w:top w:val="nil"/>
              <w:left w:val="nil"/>
              <w:bottom w:val="single" w:sz="4" w:space="0" w:color="auto"/>
              <w:right w:val="single" w:sz="4" w:space="0" w:color="auto"/>
            </w:tcBorders>
            <w:shd w:val="clear" w:color="auto" w:fill="auto"/>
            <w:noWrap/>
            <w:vAlign w:val="center"/>
            <w:hideMark/>
          </w:tcPr>
          <w:p w14:paraId="01A71331"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31</w:t>
            </w:r>
          </w:p>
        </w:tc>
        <w:tc>
          <w:tcPr>
            <w:tcW w:w="590" w:type="pct"/>
            <w:tcBorders>
              <w:top w:val="nil"/>
              <w:left w:val="nil"/>
              <w:bottom w:val="single" w:sz="4" w:space="0" w:color="auto"/>
              <w:right w:val="single" w:sz="4" w:space="0" w:color="auto"/>
            </w:tcBorders>
            <w:shd w:val="clear" w:color="auto" w:fill="auto"/>
            <w:noWrap/>
            <w:vAlign w:val="center"/>
            <w:hideMark/>
          </w:tcPr>
          <w:p w14:paraId="0197E744"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38</w:t>
            </w:r>
          </w:p>
        </w:tc>
        <w:tc>
          <w:tcPr>
            <w:tcW w:w="517" w:type="pct"/>
            <w:tcBorders>
              <w:top w:val="nil"/>
              <w:left w:val="nil"/>
              <w:bottom w:val="single" w:sz="4" w:space="0" w:color="auto"/>
              <w:right w:val="single" w:sz="4" w:space="0" w:color="auto"/>
            </w:tcBorders>
            <w:shd w:val="clear" w:color="auto" w:fill="auto"/>
            <w:noWrap/>
            <w:vAlign w:val="center"/>
            <w:hideMark/>
          </w:tcPr>
          <w:p w14:paraId="3B8FD27A"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46</w:t>
            </w:r>
          </w:p>
        </w:tc>
        <w:tc>
          <w:tcPr>
            <w:tcW w:w="590" w:type="pct"/>
            <w:tcBorders>
              <w:top w:val="nil"/>
              <w:left w:val="nil"/>
              <w:bottom w:val="single" w:sz="4" w:space="0" w:color="auto"/>
              <w:right w:val="single" w:sz="4" w:space="0" w:color="auto"/>
            </w:tcBorders>
            <w:shd w:val="clear" w:color="auto" w:fill="auto"/>
            <w:noWrap/>
            <w:vAlign w:val="center"/>
            <w:hideMark/>
          </w:tcPr>
          <w:p w14:paraId="178A6F32"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40</w:t>
            </w:r>
          </w:p>
        </w:tc>
        <w:tc>
          <w:tcPr>
            <w:tcW w:w="590" w:type="pct"/>
            <w:tcBorders>
              <w:top w:val="nil"/>
              <w:left w:val="nil"/>
              <w:bottom w:val="single" w:sz="4" w:space="0" w:color="auto"/>
              <w:right w:val="single" w:sz="4" w:space="0" w:color="auto"/>
            </w:tcBorders>
            <w:shd w:val="clear" w:color="auto" w:fill="auto"/>
            <w:noWrap/>
            <w:vAlign w:val="center"/>
            <w:hideMark/>
          </w:tcPr>
          <w:p w14:paraId="34D8865D"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43</w:t>
            </w:r>
          </w:p>
        </w:tc>
      </w:tr>
      <w:tr w:rsidR="00E74E01" w:rsidRPr="00E74E01" w14:paraId="037D34EB" w14:textId="77777777" w:rsidTr="00546771">
        <w:trPr>
          <w:trHeight w:val="20"/>
        </w:trPr>
        <w:tc>
          <w:tcPr>
            <w:tcW w:w="2123" w:type="pct"/>
            <w:tcBorders>
              <w:top w:val="nil"/>
              <w:left w:val="single" w:sz="4" w:space="0" w:color="auto"/>
              <w:bottom w:val="single" w:sz="4" w:space="0" w:color="auto"/>
              <w:right w:val="single" w:sz="4" w:space="0" w:color="auto"/>
            </w:tcBorders>
            <w:shd w:val="clear" w:color="auto" w:fill="auto"/>
            <w:vAlign w:val="bottom"/>
            <w:hideMark/>
          </w:tcPr>
          <w:p w14:paraId="40714920"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Число умерших, человек на 1 тыс. человек общей численности населения</w:t>
            </w:r>
          </w:p>
        </w:tc>
        <w:tc>
          <w:tcPr>
            <w:tcW w:w="590" w:type="pct"/>
            <w:tcBorders>
              <w:top w:val="nil"/>
              <w:left w:val="nil"/>
              <w:bottom w:val="single" w:sz="4" w:space="0" w:color="auto"/>
              <w:right w:val="single" w:sz="4" w:space="0" w:color="auto"/>
            </w:tcBorders>
            <w:shd w:val="clear" w:color="auto" w:fill="auto"/>
            <w:noWrap/>
            <w:vAlign w:val="center"/>
            <w:hideMark/>
          </w:tcPr>
          <w:p w14:paraId="550F2777"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4,3</w:t>
            </w:r>
          </w:p>
        </w:tc>
        <w:tc>
          <w:tcPr>
            <w:tcW w:w="590" w:type="pct"/>
            <w:tcBorders>
              <w:top w:val="nil"/>
              <w:left w:val="nil"/>
              <w:bottom w:val="single" w:sz="4" w:space="0" w:color="auto"/>
              <w:right w:val="single" w:sz="4" w:space="0" w:color="auto"/>
            </w:tcBorders>
            <w:shd w:val="clear" w:color="auto" w:fill="auto"/>
            <w:noWrap/>
            <w:vAlign w:val="center"/>
            <w:hideMark/>
          </w:tcPr>
          <w:p w14:paraId="4169EE13"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5,2</w:t>
            </w:r>
          </w:p>
        </w:tc>
        <w:tc>
          <w:tcPr>
            <w:tcW w:w="517" w:type="pct"/>
            <w:tcBorders>
              <w:top w:val="nil"/>
              <w:left w:val="nil"/>
              <w:bottom w:val="single" w:sz="4" w:space="0" w:color="auto"/>
              <w:right w:val="single" w:sz="4" w:space="0" w:color="auto"/>
            </w:tcBorders>
            <w:shd w:val="clear" w:color="auto" w:fill="auto"/>
            <w:noWrap/>
            <w:vAlign w:val="center"/>
            <w:hideMark/>
          </w:tcPr>
          <w:p w14:paraId="17DF33AF"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6,3</w:t>
            </w:r>
          </w:p>
        </w:tc>
        <w:tc>
          <w:tcPr>
            <w:tcW w:w="590" w:type="pct"/>
            <w:tcBorders>
              <w:top w:val="nil"/>
              <w:left w:val="nil"/>
              <w:bottom w:val="single" w:sz="4" w:space="0" w:color="auto"/>
              <w:right w:val="single" w:sz="4" w:space="0" w:color="auto"/>
            </w:tcBorders>
            <w:shd w:val="clear" w:color="auto" w:fill="auto"/>
            <w:noWrap/>
            <w:vAlign w:val="center"/>
            <w:hideMark/>
          </w:tcPr>
          <w:p w14:paraId="68CE7FD0"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5,0</w:t>
            </w:r>
          </w:p>
        </w:tc>
        <w:tc>
          <w:tcPr>
            <w:tcW w:w="590" w:type="pct"/>
            <w:tcBorders>
              <w:top w:val="nil"/>
              <w:left w:val="nil"/>
              <w:bottom w:val="single" w:sz="4" w:space="0" w:color="auto"/>
              <w:right w:val="single" w:sz="4" w:space="0" w:color="auto"/>
            </w:tcBorders>
            <w:shd w:val="clear" w:color="auto" w:fill="auto"/>
            <w:noWrap/>
            <w:vAlign w:val="center"/>
            <w:hideMark/>
          </w:tcPr>
          <w:p w14:paraId="550A3417"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5,3</w:t>
            </w:r>
          </w:p>
        </w:tc>
      </w:tr>
      <w:tr w:rsidR="00E74E01" w:rsidRPr="00E74E01" w14:paraId="58F01DA9" w14:textId="77777777" w:rsidTr="00546771">
        <w:trPr>
          <w:trHeight w:val="20"/>
        </w:trPr>
        <w:tc>
          <w:tcPr>
            <w:tcW w:w="2123" w:type="pct"/>
            <w:tcBorders>
              <w:top w:val="nil"/>
              <w:left w:val="single" w:sz="4" w:space="0" w:color="auto"/>
              <w:bottom w:val="single" w:sz="4" w:space="0" w:color="auto"/>
              <w:right w:val="single" w:sz="4" w:space="0" w:color="auto"/>
            </w:tcBorders>
            <w:shd w:val="clear" w:color="auto" w:fill="auto"/>
            <w:vAlign w:val="bottom"/>
            <w:hideMark/>
          </w:tcPr>
          <w:p w14:paraId="7563D7AF"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Естественный прирост (убыль)</w:t>
            </w:r>
          </w:p>
        </w:tc>
        <w:tc>
          <w:tcPr>
            <w:tcW w:w="590" w:type="pct"/>
            <w:tcBorders>
              <w:top w:val="nil"/>
              <w:left w:val="nil"/>
              <w:bottom w:val="single" w:sz="4" w:space="0" w:color="auto"/>
              <w:right w:val="single" w:sz="4" w:space="0" w:color="auto"/>
            </w:tcBorders>
            <w:shd w:val="clear" w:color="auto" w:fill="auto"/>
            <w:noWrap/>
            <w:vAlign w:val="center"/>
            <w:hideMark/>
          </w:tcPr>
          <w:p w14:paraId="12565D3F"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34</w:t>
            </w:r>
          </w:p>
        </w:tc>
        <w:tc>
          <w:tcPr>
            <w:tcW w:w="590" w:type="pct"/>
            <w:tcBorders>
              <w:top w:val="nil"/>
              <w:left w:val="nil"/>
              <w:bottom w:val="single" w:sz="4" w:space="0" w:color="auto"/>
              <w:right w:val="single" w:sz="4" w:space="0" w:color="auto"/>
            </w:tcBorders>
            <w:shd w:val="clear" w:color="auto" w:fill="auto"/>
            <w:noWrap/>
            <w:vAlign w:val="center"/>
            <w:hideMark/>
          </w:tcPr>
          <w:p w14:paraId="1643F95B"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15</w:t>
            </w:r>
          </w:p>
        </w:tc>
        <w:tc>
          <w:tcPr>
            <w:tcW w:w="517" w:type="pct"/>
            <w:tcBorders>
              <w:top w:val="nil"/>
              <w:left w:val="nil"/>
              <w:bottom w:val="single" w:sz="4" w:space="0" w:color="auto"/>
              <w:right w:val="single" w:sz="4" w:space="0" w:color="auto"/>
            </w:tcBorders>
            <w:shd w:val="clear" w:color="auto" w:fill="auto"/>
            <w:noWrap/>
            <w:vAlign w:val="center"/>
            <w:hideMark/>
          </w:tcPr>
          <w:p w14:paraId="48C1C5C4"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7</w:t>
            </w:r>
          </w:p>
        </w:tc>
        <w:tc>
          <w:tcPr>
            <w:tcW w:w="590" w:type="pct"/>
            <w:tcBorders>
              <w:top w:val="nil"/>
              <w:left w:val="nil"/>
              <w:bottom w:val="single" w:sz="4" w:space="0" w:color="auto"/>
              <w:right w:val="single" w:sz="4" w:space="0" w:color="auto"/>
            </w:tcBorders>
            <w:shd w:val="clear" w:color="auto" w:fill="auto"/>
            <w:noWrap/>
            <w:vAlign w:val="center"/>
            <w:hideMark/>
          </w:tcPr>
          <w:p w14:paraId="4CCCC266"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24</w:t>
            </w:r>
          </w:p>
        </w:tc>
        <w:tc>
          <w:tcPr>
            <w:tcW w:w="590" w:type="pct"/>
            <w:tcBorders>
              <w:top w:val="nil"/>
              <w:left w:val="nil"/>
              <w:bottom w:val="single" w:sz="4" w:space="0" w:color="auto"/>
              <w:right w:val="single" w:sz="4" w:space="0" w:color="auto"/>
            </w:tcBorders>
            <w:shd w:val="clear" w:color="auto" w:fill="auto"/>
            <w:noWrap/>
            <w:vAlign w:val="center"/>
            <w:hideMark/>
          </w:tcPr>
          <w:p w14:paraId="664AA6DB"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8</w:t>
            </w:r>
          </w:p>
        </w:tc>
      </w:tr>
      <w:tr w:rsidR="00254A05" w:rsidRPr="00E74E01" w14:paraId="26390B8F" w14:textId="77777777" w:rsidTr="00546771">
        <w:trPr>
          <w:trHeight w:val="20"/>
        </w:trPr>
        <w:tc>
          <w:tcPr>
            <w:tcW w:w="2123" w:type="pct"/>
            <w:tcBorders>
              <w:top w:val="nil"/>
              <w:left w:val="single" w:sz="4" w:space="0" w:color="auto"/>
              <w:bottom w:val="single" w:sz="4" w:space="0" w:color="auto"/>
              <w:right w:val="single" w:sz="4" w:space="0" w:color="auto"/>
            </w:tcBorders>
            <w:shd w:val="clear" w:color="auto" w:fill="auto"/>
            <w:vAlign w:val="center"/>
            <w:hideMark/>
          </w:tcPr>
          <w:p w14:paraId="0EAED123"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Естественный прирост (убыль) населения, человек на 1 тыс. человек общей численности населения</w:t>
            </w:r>
          </w:p>
        </w:tc>
        <w:tc>
          <w:tcPr>
            <w:tcW w:w="590" w:type="pct"/>
            <w:tcBorders>
              <w:top w:val="nil"/>
              <w:left w:val="nil"/>
              <w:bottom w:val="single" w:sz="4" w:space="0" w:color="auto"/>
              <w:right w:val="single" w:sz="4" w:space="0" w:color="auto"/>
            </w:tcBorders>
            <w:shd w:val="clear" w:color="auto" w:fill="auto"/>
            <w:noWrap/>
            <w:vAlign w:val="center"/>
            <w:hideMark/>
          </w:tcPr>
          <w:p w14:paraId="6399DF0A"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4,7</w:t>
            </w:r>
          </w:p>
        </w:tc>
        <w:tc>
          <w:tcPr>
            <w:tcW w:w="590" w:type="pct"/>
            <w:tcBorders>
              <w:top w:val="nil"/>
              <w:left w:val="nil"/>
              <w:bottom w:val="single" w:sz="4" w:space="0" w:color="auto"/>
              <w:right w:val="single" w:sz="4" w:space="0" w:color="auto"/>
            </w:tcBorders>
            <w:shd w:val="clear" w:color="auto" w:fill="auto"/>
            <w:noWrap/>
            <w:vAlign w:val="center"/>
            <w:hideMark/>
          </w:tcPr>
          <w:p w14:paraId="210E6CBC"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2,1</w:t>
            </w:r>
          </w:p>
        </w:tc>
        <w:tc>
          <w:tcPr>
            <w:tcW w:w="517" w:type="pct"/>
            <w:tcBorders>
              <w:top w:val="nil"/>
              <w:left w:val="nil"/>
              <w:bottom w:val="single" w:sz="4" w:space="0" w:color="auto"/>
              <w:right w:val="single" w:sz="4" w:space="0" w:color="auto"/>
            </w:tcBorders>
            <w:shd w:val="clear" w:color="auto" w:fill="auto"/>
            <w:noWrap/>
            <w:vAlign w:val="center"/>
            <w:hideMark/>
          </w:tcPr>
          <w:p w14:paraId="416E2391"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1,0</w:t>
            </w:r>
          </w:p>
        </w:tc>
        <w:tc>
          <w:tcPr>
            <w:tcW w:w="590" w:type="pct"/>
            <w:tcBorders>
              <w:top w:val="nil"/>
              <w:left w:val="nil"/>
              <w:bottom w:val="single" w:sz="4" w:space="0" w:color="auto"/>
              <w:right w:val="single" w:sz="4" w:space="0" w:color="auto"/>
            </w:tcBorders>
            <w:shd w:val="clear" w:color="auto" w:fill="auto"/>
            <w:noWrap/>
            <w:vAlign w:val="center"/>
            <w:hideMark/>
          </w:tcPr>
          <w:p w14:paraId="39573F27"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3,0</w:t>
            </w:r>
          </w:p>
        </w:tc>
        <w:tc>
          <w:tcPr>
            <w:tcW w:w="590" w:type="pct"/>
            <w:tcBorders>
              <w:top w:val="nil"/>
              <w:left w:val="nil"/>
              <w:bottom w:val="single" w:sz="4" w:space="0" w:color="auto"/>
              <w:right w:val="single" w:sz="4" w:space="0" w:color="auto"/>
            </w:tcBorders>
            <w:shd w:val="clear" w:color="auto" w:fill="auto"/>
            <w:noWrap/>
            <w:vAlign w:val="center"/>
            <w:hideMark/>
          </w:tcPr>
          <w:p w14:paraId="631E8DF6" w14:textId="77777777" w:rsidR="00006A4E" w:rsidRPr="00E74E01" w:rsidRDefault="00006A4E" w:rsidP="001D765F">
            <w:pPr>
              <w:ind w:left="0"/>
              <w:jc w:val="center"/>
              <w:rPr>
                <w:rFonts w:eastAsia="Times New Roman"/>
                <w:szCs w:val="24"/>
                <w:lang w:eastAsia="ru-RU"/>
              </w:rPr>
            </w:pPr>
            <w:r w:rsidRPr="00E74E01">
              <w:rPr>
                <w:rFonts w:eastAsia="Times New Roman"/>
                <w:szCs w:val="24"/>
                <w:lang w:eastAsia="ru-RU"/>
              </w:rPr>
              <w:t>1,0</w:t>
            </w:r>
          </w:p>
        </w:tc>
      </w:tr>
    </w:tbl>
    <w:p w14:paraId="02F88A79" w14:textId="77777777" w:rsidR="001E1178" w:rsidRPr="00E74E01" w:rsidRDefault="001E1178" w:rsidP="00FC6735">
      <w:pPr>
        <w:pStyle w:val="ac"/>
      </w:pPr>
    </w:p>
    <w:p w14:paraId="757D23B8" w14:textId="43E4F307" w:rsidR="00006A4E" w:rsidRPr="00E74E01" w:rsidRDefault="00006A4E" w:rsidP="00FC6735">
      <w:pPr>
        <w:pStyle w:val="ac"/>
      </w:pPr>
      <w:r w:rsidRPr="00E74E01">
        <w:t xml:space="preserve">За период с 2020 – 2023 гг. в сельском поселении наблюдается миграционный приток населения. Преобладающим большинством миграционного притока являются люди </w:t>
      </w:r>
      <w:r w:rsidRPr="00E74E01">
        <w:lastRenderedPageBreak/>
        <w:t>трудоспособного возраста. Данные о миграционном движении населения представлены ниже (</w:t>
      </w:r>
      <w:r w:rsidR="00D513FE" w:rsidRPr="00E74E01">
        <w:fldChar w:fldCharType="begin"/>
      </w:r>
      <w:r w:rsidR="00D513FE" w:rsidRPr="00E74E01">
        <w:instrText xml:space="preserve"> REF _Ref172530997 \h  \* MERGEFORMAT </w:instrText>
      </w:r>
      <w:r w:rsidR="00D513FE" w:rsidRPr="00E74E01">
        <w:fldChar w:fldCharType="separate"/>
      </w:r>
      <w:r w:rsidR="00470FFC" w:rsidRPr="00E74E01">
        <w:t xml:space="preserve">Таблица </w:t>
      </w:r>
      <w:r w:rsidR="00470FFC">
        <w:rPr>
          <w:noProof/>
        </w:rPr>
        <w:t>2</w:t>
      </w:r>
      <w:r w:rsidR="00D513FE" w:rsidRPr="00E74E01">
        <w:fldChar w:fldCharType="end"/>
      </w:r>
      <w:r w:rsidRPr="00E74E01">
        <w:t>).</w:t>
      </w:r>
    </w:p>
    <w:p w14:paraId="639666FF" w14:textId="415C9EEE" w:rsidR="00006A4E" w:rsidRPr="00E74E01" w:rsidRDefault="00006A4E" w:rsidP="00B248D0">
      <w:pPr>
        <w:pStyle w:val="affe"/>
        <w:rPr>
          <w:i/>
        </w:rPr>
      </w:pPr>
      <w:bookmarkStart w:id="270" w:name="_Ref172530997"/>
      <w:r w:rsidRPr="00E74E01">
        <w:t>Таблица</w:t>
      </w:r>
      <w:r w:rsidR="00B818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2</w:t>
      </w:r>
      <w:r w:rsidR="005B5E43" w:rsidRPr="00E74E01">
        <w:rPr>
          <w:noProof/>
        </w:rPr>
        <w:fldChar w:fldCharType="end"/>
      </w:r>
      <w:bookmarkEnd w:id="270"/>
      <w:r w:rsidRPr="00E74E01">
        <w:t xml:space="preserve"> – Миграционное движение населения сельского поселения Салым за период </w:t>
      </w:r>
      <w:r w:rsidR="001E1178" w:rsidRPr="00E74E01">
        <w:br/>
      </w:r>
      <w:r w:rsidRPr="00E74E01">
        <w:t>2019 – 2023 гг., человек</w:t>
      </w:r>
    </w:p>
    <w:tbl>
      <w:tblPr>
        <w:tblW w:w="5000" w:type="pct"/>
        <w:tblLook w:val="04A0" w:firstRow="1" w:lastRow="0" w:firstColumn="1" w:lastColumn="0" w:noHBand="0" w:noVBand="1"/>
      </w:tblPr>
      <w:tblGrid>
        <w:gridCol w:w="4778"/>
        <w:gridCol w:w="1277"/>
        <w:gridCol w:w="886"/>
        <w:gridCol w:w="886"/>
        <w:gridCol w:w="1010"/>
        <w:gridCol w:w="1300"/>
      </w:tblGrid>
      <w:tr w:rsidR="00E74E01" w:rsidRPr="00E74E01" w14:paraId="3D33B7C7" w14:textId="77777777" w:rsidTr="00546771">
        <w:trPr>
          <w:trHeight w:val="227"/>
        </w:trPr>
        <w:tc>
          <w:tcPr>
            <w:tcW w:w="235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D04194"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Наименование показателя</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14:paraId="3C70AECC"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2019 г.</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14:paraId="49EE8E64"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2020 г.</w:t>
            </w:r>
          </w:p>
        </w:tc>
        <w:tc>
          <w:tcPr>
            <w:tcW w:w="437" w:type="pct"/>
            <w:tcBorders>
              <w:top w:val="single" w:sz="4" w:space="0" w:color="auto"/>
              <w:left w:val="nil"/>
              <w:bottom w:val="single" w:sz="4" w:space="0" w:color="auto"/>
              <w:right w:val="single" w:sz="4" w:space="0" w:color="auto"/>
            </w:tcBorders>
            <w:shd w:val="clear" w:color="auto" w:fill="auto"/>
            <w:noWrap/>
            <w:vAlign w:val="center"/>
            <w:hideMark/>
          </w:tcPr>
          <w:p w14:paraId="5FD97AB4"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2021 г.</w:t>
            </w:r>
          </w:p>
        </w:tc>
        <w:tc>
          <w:tcPr>
            <w:tcW w:w="498" w:type="pct"/>
            <w:tcBorders>
              <w:top w:val="single" w:sz="4" w:space="0" w:color="auto"/>
              <w:left w:val="nil"/>
              <w:bottom w:val="single" w:sz="4" w:space="0" w:color="auto"/>
              <w:right w:val="single" w:sz="4" w:space="0" w:color="auto"/>
            </w:tcBorders>
            <w:shd w:val="clear" w:color="auto" w:fill="auto"/>
            <w:noWrap/>
            <w:vAlign w:val="center"/>
            <w:hideMark/>
          </w:tcPr>
          <w:p w14:paraId="35452634"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2022 г.</w:t>
            </w:r>
          </w:p>
        </w:tc>
        <w:tc>
          <w:tcPr>
            <w:tcW w:w="641" w:type="pct"/>
            <w:tcBorders>
              <w:top w:val="single" w:sz="4" w:space="0" w:color="auto"/>
              <w:left w:val="nil"/>
              <w:bottom w:val="single" w:sz="4" w:space="0" w:color="auto"/>
              <w:right w:val="single" w:sz="4" w:space="0" w:color="auto"/>
            </w:tcBorders>
            <w:shd w:val="clear" w:color="auto" w:fill="auto"/>
            <w:noWrap/>
            <w:vAlign w:val="center"/>
            <w:hideMark/>
          </w:tcPr>
          <w:p w14:paraId="38D7786D" w14:textId="77777777" w:rsidR="00006A4E" w:rsidRPr="00E74E01" w:rsidRDefault="00006A4E" w:rsidP="001D765F">
            <w:pPr>
              <w:ind w:left="0"/>
              <w:jc w:val="center"/>
              <w:rPr>
                <w:rFonts w:eastAsia="Times New Roman"/>
                <w:b/>
                <w:bCs/>
                <w:szCs w:val="24"/>
                <w:lang w:eastAsia="ru-RU"/>
              </w:rPr>
            </w:pPr>
            <w:r w:rsidRPr="00E74E01">
              <w:rPr>
                <w:rFonts w:eastAsia="Times New Roman"/>
                <w:b/>
                <w:bCs/>
                <w:szCs w:val="24"/>
                <w:lang w:eastAsia="ru-RU"/>
              </w:rPr>
              <w:t>2023 г.</w:t>
            </w:r>
          </w:p>
        </w:tc>
      </w:tr>
      <w:tr w:rsidR="00E74E01" w:rsidRPr="00E74E01" w14:paraId="167BC099" w14:textId="77777777" w:rsidTr="00546771">
        <w:trPr>
          <w:trHeight w:val="227"/>
        </w:trPr>
        <w:tc>
          <w:tcPr>
            <w:tcW w:w="2357" w:type="pct"/>
            <w:tcBorders>
              <w:top w:val="nil"/>
              <w:left w:val="single" w:sz="4" w:space="0" w:color="auto"/>
              <w:bottom w:val="single" w:sz="4" w:space="0" w:color="auto"/>
              <w:right w:val="single" w:sz="4" w:space="0" w:color="auto"/>
            </w:tcBorders>
            <w:shd w:val="clear" w:color="auto" w:fill="auto"/>
            <w:vAlign w:val="bottom"/>
            <w:hideMark/>
          </w:tcPr>
          <w:p w14:paraId="041E2064"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Число прибывших</w:t>
            </w:r>
          </w:p>
        </w:tc>
        <w:tc>
          <w:tcPr>
            <w:tcW w:w="630" w:type="pct"/>
            <w:tcBorders>
              <w:top w:val="nil"/>
              <w:left w:val="nil"/>
              <w:bottom w:val="single" w:sz="4" w:space="0" w:color="auto"/>
              <w:right w:val="single" w:sz="4" w:space="0" w:color="auto"/>
            </w:tcBorders>
            <w:shd w:val="clear" w:color="auto" w:fill="auto"/>
            <w:noWrap/>
            <w:vAlign w:val="center"/>
            <w:hideMark/>
          </w:tcPr>
          <w:p w14:paraId="12CD60AA" w14:textId="77777777" w:rsidR="00006A4E" w:rsidRPr="00E74E01" w:rsidRDefault="00006A4E" w:rsidP="001D765F">
            <w:pPr>
              <w:ind w:left="0"/>
              <w:jc w:val="center"/>
              <w:rPr>
                <w:rFonts w:eastAsia="Times New Roman"/>
                <w:lang w:eastAsia="ru-RU"/>
              </w:rPr>
            </w:pPr>
            <w:r w:rsidRPr="00E74E01">
              <w:rPr>
                <w:rFonts w:eastAsia="Times New Roman"/>
                <w:lang w:eastAsia="ru-RU"/>
              </w:rPr>
              <w:t>273</w:t>
            </w:r>
          </w:p>
        </w:tc>
        <w:tc>
          <w:tcPr>
            <w:tcW w:w="437" w:type="pct"/>
            <w:tcBorders>
              <w:top w:val="nil"/>
              <w:left w:val="nil"/>
              <w:bottom w:val="single" w:sz="4" w:space="0" w:color="auto"/>
              <w:right w:val="single" w:sz="4" w:space="0" w:color="auto"/>
            </w:tcBorders>
            <w:shd w:val="clear" w:color="auto" w:fill="auto"/>
            <w:noWrap/>
            <w:vAlign w:val="center"/>
            <w:hideMark/>
          </w:tcPr>
          <w:p w14:paraId="6C022668" w14:textId="77777777" w:rsidR="00006A4E" w:rsidRPr="00E74E01" w:rsidRDefault="00006A4E" w:rsidP="001D765F">
            <w:pPr>
              <w:ind w:left="0"/>
              <w:jc w:val="center"/>
              <w:rPr>
                <w:rFonts w:eastAsia="Times New Roman"/>
                <w:lang w:eastAsia="ru-RU"/>
              </w:rPr>
            </w:pPr>
            <w:r w:rsidRPr="00E74E01">
              <w:rPr>
                <w:rFonts w:eastAsia="Times New Roman"/>
                <w:lang w:eastAsia="ru-RU"/>
              </w:rPr>
              <w:t>326</w:t>
            </w:r>
          </w:p>
        </w:tc>
        <w:tc>
          <w:tcPr>
            <w:tcW w:w="437" w:type="pct"/>
            <w:tcBorders>
              <w:top w:val="nil"/>
              <w:left w:val="nil"/>
              <w:bottom w:val="single" w:sz="4" w:space="0" w:color="auto"/>
              <w:right w:val="single" w:sz="4" w:space="0" w:color="auto"/>
            </w:tcBorders>
            <w:shd w:val="clear" w:color="auto" w:fill="auto"/>
            <w:noWrap/>
            <w:vAlign w:val="center"/>
            <w:hideMark/>
          </w:tcPr>
          <w:p w14:paraId="29885D04" w14:textId="77777777" w:rsidR="00006A4E" w:rsidRPr="00E74E01" w:rsidRDefault="00006A4E" w:rsidP="001D765F">
            <w:pPr>
              <w:ind w:left="0"/>
              <w:jc w:val="center"/>
              <w:rPr>
                <w:rFonts w:eastAsia="Times New Roman"/>
                <w:lang w:eastAsia="ru-RU"/>
              </w:rPr>
            </w:pPr>
            <w:r w:rsidRPr="00E74E01">
              <w:rPr>
                <w:rFonts w:eastAsia="Times New Roman"/>
                <w:lang w:eastAsia="ru-RU"/>
              </w:rPr>
              <w:t>302</w:t>
            </w:r>
          </w:p>
        </w:tc>
        <w:tc>
          <w:tcPr>
            <w:tcW w:w="498" w:type="pct"/>
            <w:tcBorders>
              <w:top w:val="nil"/>
              <w:left w:val="nil"/>
              <w:bottom w:val="single" w:sz="4" w:space="0" w:color="auto"/>
              <w:right w:val="single" w:sz="4" w:space="0" w:color="auto"/>
            </w:tcBorders>
            <w:shd w:val="clear" w:color="auto" w:fill="auto"/>
            <w:noWrap/>
            <w:vAlign w:val="center"/>
            <w:hideMark/>
          </w:tcPr>
          <w:p w14:paraId="6F653865" w14:textId="77777777" w:rsidR="00006A4E" w:rsidRPr="00E74E01" w:rsidRDefault="00006A4E" w:rsidP="001D765F">
            <w:pPr>
              <w:ind w:left="0"/>
              <w:jc w:val="center"/>
              <w:rPr>
                <w:rFonts w:eastAsia="Times New Roman"/>
                <w:lang w:eastAsia="ru-RU"/>
              </w:rPr>
            </w:pPr>
            <w:r w:rsidRPr="00E74E01">
              <w:rPr>
                <w:rFonts w:eastAsia="Times New Roman"/>
                <w:lang w:eastAsia="ru-RU"/>
              </w:rPr>
              <w:t>297</w:t>
            </w:r>
          </w:p>
        </w:tc>
        <w:tc>
          <w:tcPr>
            <w:tcW w:w="641" w:type="pct"/>
            <w:tcBorders>
              <w:top w:val="nil"/>
              <w:left w:val="nil"/>
              <w:bottom w:val="single" w:sz="4" w:space="0" w:color="auto"/>
              <w:right w:val="single" w:sz="4" w:space="0" w:color="auto"/>
            </w:tcBorders>
            <w:shd w:val="clear" w:color="auto" w:fill="auto"/>
            <w:noWrap/>
            <w:vAlign w:val="center"/>
            <w:hideMark/>
          </w:tcPr>
          <w:p w14:paraId="193161A5" w14:textId="77777777" w:rsidR="00006A4E" w:rsidRPr="00E74E01" w:rsidRDefault="00006A4E" w:rsidP="001D765F">
            <w:pPr>
              <w:ind w:left="0"/>
              <w:jc w:val="center"/>
              <w:rPr>
                <w:rFonts w:eastAsia="Times New Roman"/>
                <w:lang w:eastAsia="ru-RU"/>
              </w:rPr>
            </w:pPr>
            <w:r w:rsidRPr="00E74E01">
              <w:rPr>
                <w:rFonts w:eastAsia="Times New Roman"/>
                <w:lang w:eastAsia="ru-RU"/>
              </w:rPr>
              <w:t>283</w:t>
            </w:r>
          </w:p>
        </w:tc>
      </w:tr>
      <w:tr w:rsidR="00E74E01" w:rsidRPr="00E74E01" w14:paraId="7E51DE29" w14:textId="77777777" w:rsidTr="00546771">
        <w:trPr>
          <w:trHeight w:val="227"/>
        </w:trPr>
        <w:tc>
          <w:tcPr>
            <w:tcW w:w="2357" w:type="pct"/>
            <w:tcBorders>
              <w:top w:val="nil"/>
              <w:left w:val="single" w:sz="4" w:space="0" w:color="auto"/>
              <w:bottom w:val="single" w:sz="4" w:space="0" w:color="auto"/>
              <w:right w:val="single" w:sz="4" w:space="0" w:color="auto"/>
            </w:tcBorders>
            <w:shd w:val="clear" w:color="auto" w:fill="auto"/>
            <w:vAlign w:val="bottom"/>
            <w:hideMark/>
          </w:tcPr>
          <w:p w14:paraId="24987644"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Число выбывших</w:t>
            </w:r>
          </w:p>
        </w:tc>
        <w:tc>
          <w:tcPr>
            <w:tcW w:w="630" w:type="pct"/>
            <w:tcBorders>
              <w:top w:val="nil"/>
              <w:left w:val="nil"/>
              <w:bottom w:val="single" w:sz="4" w:space="0" w:color="auto"/>
              <w:right w:val="single" w:sz="4" w:space="0" w:color="auto"/>
            </w:tcBorders>
            <w:shd w:val="clear" w:color="auto" w:fill="auto"/>
            <w:noWrap/>
            <w:vAlign w:val="center"/>
            <w:hideMark/>
          </w:tcPr>
          <w:p w14:paraId="07FDC987" w14:textId="77777777" w:rsidR="00006A4E" w:rsidRPr="00E74E01" w:rsidRDefault="00006A4E" w:rsidP="001D765F">
            <w:pPr>
              <w:ind w:left="0"/>
              <w:jc w:val="center"/>
              <w:rPr>
                <w:rFonts w:eastAsia="Times New Roman"/>
                <w:lang w:eastAsia="ru-RU"/>
              </w:rPr>
            </w:pPr>
            <w:r w:rsidRPr="00E74E01">
              <w:rPr>
                <w:rFonts w:eastAsia="Times New Roman"/>
                <w:lang w:eastAsia="ru-RU"/>
              </w:rPr>
              <w:t>302</w:t>
            </w:r>
          </w:p>
        </w:tc>
        <w:tc>
          <w:tcPr>
            <w:tcW w:w="437" w:type="pct"/>
            <w:tcBorders>
              <w:top w:val="nil"/>
              <w:left w:val="nil"/>
              <w:bottom w:val="single" w:sz="4" w:space="0" w:color="auto"/>
              <w:right w:val="single" w:sz="4" w:space="0" w:color="auto"/>
            </w:tcBorders>
            <w:shd w:val="clear" w:color="auto" w:fill="auto"/>
            <w:noWrap/>
            <w:vAlign w:val="center"/>
            <w:hideMark/>
          </w:tcPr>
          <w:p w14:paraId="2E28E3B6" w14:textId="77777777" w:rsidR="00006A4E" w:rsidRPr="00E74E01" w:rsidRDefault="00006A4E" w:rsidP="001D765F">
            <w:pPr>
              <w:ind w:left="0"/>
              <w:jc w:val="center"/>
              <w:rPr>
                <w:rFonts w:eastAsia="Times New Roman"/>
                <w:lang w:eastAsia="ru-RU"/>
              </w:rPr>
            </w:pPr>
            <w:r w:rsidRPr="00E74E01">
              <w:rPr>
                <w:rFonts w:eastAsia="Times New Roman"/>
                <w:lang w:eastAsia="ru-RU"/>
              </w:rPr>
              <w:t>300</w:t>
            </w:r>
          </w:p>
        </w:tc>
        <w:tc>
          <w:tcPr>
            <w:tcW w:w="437" w:type="pct"/>
            <w:tcBorders>
              <w:top w:val="nil"/>
              <w:left w:val="nil"/>
              <w:bottom w:val="single" w:sz="4" w:space="0" w:color="auto"/>
              <w:right w:val="single" w:sz="4" w:space="0" w:color="auto"/>
            </w:tcBorders>
            <w:shd w:val="clear" w:color="auto" w:fill="auto"/>
            <w:noWrap/>
            <w:vAlign w:val="center"/>
            <w:hideMark/>
          </w:tcPr>
          <w:p w14:paraId="71B48246" w14:textId="77777777" w:rsidR="00006A4E" w:rsidRPr="00E74E01" w:rsidRDefault="00006A4E" w:rsidP="001D765F">
            <w:pPr>
              <w:ind w:left="0"/>
              <w:jc w:val="center"/>
              <w:rPr>
                <w:rFonts w:eastAsia="Times New Roman"/>
                <w:lang w:eastAsia="ru-RU"/>
              </w:rPr>
            </w:pPr>
            <w:r w:rsidRPr="00E74E01">
              <w:rPr>
                <w:rFonts w:eastAsia="Times New Roman"/>
                <w:lang w:eastAsia="ru-RU"/>
              </w:rPr>
              <w:t>287</w:t>
            </w:r>
          </w:p>
        </w:tc>
        <w:tc>
          <w:tcPr>
            <w:tcW w:w="498" w:type="pct"/>
            <w:tcBorders>
              <w:top w:val="nil"/>
              <w:left w:val="nil"/>
              <w:bottom w:val="single" w:sz="4" w:space="0" w:color="auto"/>
              <w:right w:val="single" w:sz="4" w:space="0" w:color="auto"/>
            </w:tcBorders>
            <w:shd w:val="clear" w:color="auto" w:fill="auto"/>
            <w:noWrap/>
            <w:vAlign w:val="center"/>
            <w:hideMark/>
          </w:tcPr>
          <w:p w14:paraId="34F6AA5F" w14:textId="77777777" w:rsidR="00006A4E" w:rsidRPr="00E74E01" w:rsidRDefault="00006A4E" w:rsidP="001D765F">
            <w:pPr>
              <w:ind w:left="0"/>
              <w:jc w:val="center"/>
              <w:rPr>
                <w:rFonts w:eastAsia="Times New Roman"/>
                <w:lang w:eastAsia="ru-RU"/>
              </w:rPr>
            </w:pPr>
            <w:r w:rsidRPr="00E74E01">
              <w:rPr>
                <w:rFonts w:eastAsia="Times New Roman"/>
                <w:lang w:eastAsia="ru-RU"/>
              </w:rPr>
              <w:t>285</w:t>
            </w:r>
          </w:p>
        </w:tc>
        <w:tc>
          <w:tcPr>
            <w:tcW w:w="641" w:type="pct"/>
            <w:tcBorders>
              <w:top w:val="nil"/>
              <w:left w:val="nil"/>
              <w:bottom w:val="single" w:sz="4" w:space="0" w:color="auto"/>
              <w:right w:val="single" w:sz="4" w:space="0" w:color="auto"/>
            </w:tcBorders>
            <w:shd w:val="clear" w:color="auto" w:fill="auto"/>
            <w:noWrap/>
            <w:vAlign w:val="center"/>
            <w:hideMark/>
          </w:tcPr>
          <w:p w14:paraId="75F2CA90" w14:textId="77777777" w:rsidR="00006A4E" w:rsidRPr="00E74E01" w:rsidRDefault="00006A4E" w:rsidP="001D765F">
            <w:pPr>
              <w:ind w:left="0"/>
              <w:jc w:val="center"/>
              <w:rPr>
                <w:rFonts w:eastAsia="Times New Roman"/>
                <w:lang w:eastAsia="ru-RU"/>
              </w:rPr>
            </w:pPr>
            <w:r w:rsidRPr="00E74E01">
              <w:rPr>
                <w:rFonts w:eastAsia="Times New Roman"/>
                <w:lang w:eastAsia="ru-RU"/>
              </w:rPr>
              <w:t>218</w:t>
            </w:r>
          </w:p>
        </w:tc>
      </w:tr>
      <w:tr w:rsidR="00E74E01" w:rsidRPr="00E74E01" w14:paraId="5B655D70" w14:textId="77777777" w:rsidTr="00546771">
        <w:trPr>
          <w:trHeight w:val="227"/>
        </w:trPr>
        <w:tc>
          <w:tcPr>
            <w:tcW w:w="2357" w:type="pct"/>
            <w:tcBorders>
              <w:top w:val="nil"/>
              <w:left w:val="single" w:sz="4" w:space="0" w:color="auto"/>
              <w:bottom w:val="single" w:sz="4" w:space="0" w:color="auto"/>
              <w:right w:val="single" w:sz="4" w:space="0" w:color="auto"/>
            </w:tcBorders>
            <w:shd w:val="clear" w:color="auto" w:fill="auto"/>
            <w:vAlign w:val="bottom"/>
            <w:hideMark/>
          </w:tcPr>
          <w:p w14:paraId="25C4C1CF"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Миграционный прирост (убыль), в т.ч.:</w:t>
            </w:r>
          </w:p>
        </w:tc>
        <w:tc>
          <w:tcPr>
            <w:tcW w:w="630" w:type="pct"/>
            <w:tcBorders>
              <w:top w:val="nil"/>
              <w:left w:val="nil"/>
              <w:bottom w:val="single" w:sz="4" w:space="0" w:color="auto"/>
              <w:right w:val="single" w:sz="4" w:space="0" w:color="auto"/>
            </w:tcBorders>
            <w:shd w:val="clear" w:color="auto" w:fill="auto"/>
            <w:noWrap/>
            <w:vAlign w:val="center"/>
            <w:hideMark/>
          </w:tcPr>
          <w:p w14:paraId="084BDFDE" w14:textId="77777777" w:rsidR="00006A4E" w:rsidRPr="00E74E01" w:rsidRDefault="00006A4E" w:rsidP="001D765F">
            <w:pPr>
              <w:ind w:left="0"/>
              <w:jc w:val="center"/>
              <w:rPr>
                <w:rFonts w:eastAsia="Times New Roman"/>
                <w:lang w:eastAsia="ru-RU"/>
              </w:rPr>
            </w:pPr>
            <w:r w:rsidRPr="00E74E01">
              <w:rPr>
                <w:rFonts w:eastAsia="Times New Roman"/>
                <w:lang w:eastAsia="ru-RU"/>
              </w:rPr>
              <w:t>-29</w:t>
            </w:r>
          </w:p>
        </w:tc>
        <w:tc>
          <w:tcPr>
            <w:tcW w:w="437" w:type="pct"/>
            <w:tcBorders>
              <w:top w:val="nil"/>
              <w:left w:val="nil"/>
              <w:bottom w:val="single" w:sz="4" w:space="0" w:color="auto"/>
              <w:right w:val="single" w:sz="4" w:space="0" w:color="auto"/>
            </w:tcBorders>
            <w:shd w:val="clear" w:color="auto" w:fill="auto"/>
            <w:noWrap/>
            <w:vAlign w:val="center"/>
            <w:hideMark/>
          </w:tcPr>
          <w:p w14:paraId="61D80DEE" w14:textId="77777777" w:rsidR="00006A4E" w:rsidRPr="00E74E01" w:rsidRDefault="00006A4E" w:rsidP="001D765F">
            <w:pPr>
              <w:ind w:left="0"/>
              <w:jc w:val="center"/>
              <w:rPr>
                <w:rFonts w:eastAsia="Times New Roman"/>
                <w:lang w:eastAsia="ru-RU"/>
              </w:rPr>
            </w:pPr>
            <w:r w:rsidRPr="00E74E01">
              <w:rPr>
                <w:rFonts w:eastAsia="Times New Roman"/>
                <w:lang w:eastAsia="ru-RU"/>
              </w:rPr>
              <w:t>26</w:t>
            </w:r>
          </w:p>
        </w:tc>
        <w:tc>
          <w:tcPr>
            <w:tcW w:w="437" w:type="pct"/>
            <w:tcBorders>
              <w:top w:val="nil"/>
              <w:left w:val="nil"/>
              <w:bottom w:val="single" w:sz="4" w:space="0" w:color="auto"/>
              <w:right w:val="single" w:sz="4" w:space="0" w:color="auto"/>
            </w:tcBorders>
            <w:shd w:val="clear" w:color="auto" w:fill="auto"/>
            <w:noWrap/>
            <w:vAlign w:val="center"/>
            <w:hideMark/>
          </w:tcPr>
          <w:p w14:paraId="389B4BD6" w14:textId="77777777" w:rsidR="00006A4E" w:rsidRPr="00E74E01" w:rsidRDefault="00006A4E" w:rsidP="001D765F">
            <w:pPr>
              <w:ind w:left="0"/>
              <w:jc w:val="center"/>
              <w:rPr>
                <w:rFonts w:eastAsia="Times New Roman"/>
                <w:lang w:eastAsia="ru-RU"/>
              </w:rPr>
            </w:pPr>
            <w:r w:rsidRPr="00E74E01">
              <w:rPr>
                <w:rFonts w:eastAsia="Times New Roman"/>
                <w:lang w:eastAsia="ru-RU"/>
              </w:rPr>
              <w:t>15</w:t>
            </w:r>
          </w:p>
        </w:tc>
        <w:tc>
          <w:tcPr>
            <w:tcW w:w="498" w:type="pct"/>
            <w:tcBorders>
              <w:top w:val="nil"/>
              <w:left w:val="nil"/>
              <w:bottom w:val="single" w:sz="4" w:space="0" w:color="auto"/>
              <w:right w:val="single" w:sz="4" w:space="0" w:color="auto"/>
            </w:tcBorders>
            <w:shd w:val="clear" w:color="auto" w:fill="auto"/>
            <w:noWrap/>
            <w:vAlign w:val="center"/>
            <w:hideMark/>
          </w:tcPr>
          <w:p w14:paraId="38B92B8E" w14:textId="77777777" w:rsidR="00006A4E" w:rsidRPr="00E74E01" w:rsidRDefault="00006A4E" w:rsidP="001D765F">
            <w:pPr>
              <w:ind w:left="0"/>
              <w:jc w:val="center"/>
              <w:rPr>
                <w:rFonts w:eastAsia="Times New Roman"/>
                <w:lang w:eastAsia="ru-RU"/>
              </w:rPr>
            </w:pPr>
            <w:r w:rsidRPr="00E74E01">
              <w:rPr>
                <w:rFonts w:eastAsia="Times New Roman"/>
                <w:lang w:eastAsia="ru-RU"/>
              </w:rPr>
              <w:t>12</w:t>
            </w:r>
          </w:p>
        </w:tc>
        <w:tc>
          <w:tcPr>
            <w:tcW w:w="641" w:type="pct"/>
            <w:tcBorders>
              <w:top w:val="nil"/>
              <w:left w:val="nil"/>
              <w:bottom w:val="single" w:sz="4" w:space="0" w:color="auto"/>
              <w:right w:val="single" w:sz="4" w:space="0" w:color="auto"/>
            </w:tcBorders>
            <w:shd w:val="clear" w:color="auto" w:fill="auto"/>
            <w:noWrap/>
            <w:vAlign w:val="center"/>
            <w:hideMark/>
          </w:tcPr>
          <w:p w14:paraId="32C8C61F" w14:textId="77777777" w:rsidR="00006A4E" w:rsidRPr="00E74E01" w:rsidRDefault="00006A4E" w:rsidP="001D765F">
            <w:pPr>
              <w:ind w:left="0"/>
              <w:jc w:val="center"/>
              <w:rPr>
                <w:rFonts w:eastAsia="Times New Roman"/>
                <w:lang w:eastAsia="ru-RU"/>
              </w:rPr>
            </w:pPr>
            <w:r w:rsidRPr="00E74E01">
              <w:rPr>
                <w:rFonts w:eastAsia="Times New Roman"/>
                <w:lang w:eastAsia="ru-RU"/>
              </w:rPr>
              <w:t>65</w:t>
            </w:r>
          </w:p>
        </w:tc>
      </w:tr>
      <w:tr w:rsidR="00E74E01" w:rsidRPr="00E74E01" w14:paraId="1520F99D" w14:textId="77777777" w:rsidTr="00546771">
        <w:trPr>
          <w:trHeight w:val="227"/>
        </w:trPr>
        <w:tc>
          <w:tcPr>
            <w:tcW w:w="2357" w:type="pct"/>
            <w:tcBorders>
              <w:top w:val="nil"/>
              <w:left w:val="single" w:sz="4" w:space="0" w:color="auto"/>
              <w:bottom w:val="single" w:sz="4" w:space="0" w:color="auto"/>
              <w:right w:val="single" w:sz="4" w:space="0" w:color="auto"/>
            </w:tcBorders>
            <w:shd w:val="clear" w:color="auto" w:fill="auto"/>
            <w:vAlign w:val="bottom"/>
            <w:hideMark/>
          </w:tcPr>
          <w:p w14:paraId="5ABE8B25"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 населения младше трудоспособного возраста</w:t>
            </w:r>
          </w:p>
        </w:tc>
        <w:tc>
          <w:tcPr>
            <w:tcW w:w="630" w:type="pct"/>
            <w:tcBorders>
              <w:top w:val="nil"/>
              <w:left w:val="nil"/>
              <w:bottom w:val="single" w:sz="4" w:space="0" w:color="auto"/>
              <w:right w:val="single" w:sz="4" w:space="0" w:color="auto"/>
            </w:tcBorders>
            <w:shd w:val="clear" w:color="auto" w:fill="auto"/>
            <w:noWrap/>
            <w:vAlign w:val="center"/>
            <w:hideMark/>
          </w:tcPr>
          <w:p w14:paraId="5AECF523" w14:textId="77777777" w:rsidR="00006A4E" w:rsidRPr="00E74E01" w:rsidRDefault="00006A4E" w:rsidP="001D765F">
            <w:pPr>
              <w:ind w:left="0"/>
              <w:jc w:val="center"/>
              <w:rPr>
                <w:rFonts w:eastAsia="Times New Roman"/>
                <w:lang w:eastAsia="ru-RU"/>
              </w:rPr>
            </w:pPr>
            <w:r w:rsidRPr="00E74E01">
              <w:rPr>
                <w:rFonts w:eastAsia="Times New Roman"/>
                <w:lang w:eastAsia="ru-RU"/>
              </w:rPr>
              <w:t>2</w:t>
            </w:r>
          </w:p>
        </w:tc>
        <w:tc>
          <w:tcPr>
            <w:tcW w:w="437" w:type="pct"/>
            <w:tcBorders>
              <w:top w:val="nil"/>
              <w:left w:val="nil"/>
              <w:bottom w:val="single" w:sz="4" w:space="0" w:color="auto"/>
              <w:right w:val="single" w:sz="4" w:space="0" w:color="auto"/>
            </w:tcBorders>
            <w:shd w:val="clear" w:color="auto" w:fill="auto"/>
            <w:noWrap/>
            <w:vAlign w:val="center"/>
            <w:hideMark/>
          </w:tcPr>
          <w:p w14:paraId="4F8532BB" w14:textId="77777777" w:rsidR="00006A4E" w:rsidRPr="00E74E01" w:rsidRDefault="00006A4E" w:rsidP="001D765F">
            <w:pPr>
              <w:ind w:left="0"/>
              <w:jc w:val="center"/>
              <w:rPr>
                <w:rFonts w:eastAsia="Times New Roman"/>
                <w:lang w:eastAsia="ru-RU"/>
              </w:rPr>
            </w:pPr>
            <w:r w:rsidRPr="00E74E01">
              <w:rPr>
                <w:rFonts w:eastAsia="Times New Roman"/>
                <w:lang w:eastAsia="ru-RU"/>
              </w:rPr>
              <w:t>7</w:t>
            </w:r>
          </w:p>
        </w:tc>
        <w:tc>
          <w:tcPr>
            <w:tcW w:w="437" w:type="pct"/>
            <w:tcBorders>
              <w:top w:val="nil"/>
              <w:left w:val="nil"/>
              <w:bottom w:val="single" w:sz="4" w:space="0" w:color="auto"/>
              <w:right w:val="single" w:sz="4" w:space="0" w:color="auto"/>
            </w:tcBorders>
            <w:shd w:val="clear" w:color="auto" w:fill="auto"/>
            <w:noWrap/>
            <w:vAlign w:val="center"/>
            <w:hideMark/>
          </w:tcPr>
          <w:p w14:paraId="43F802CE" w14:textId="77777777" w:rsidR="00006A4E" w:rsidRPr="00E74E01" w:rsidRDefault="00006A4E" w:rsidP="001D765F">
            <w:pPr>
              <w:ind w:left="0"/>
              <w:jc w:val="center"/>
              <w:rPr>
                <w:rFonts w:eastAsia="Times New Roman"/>
                <w:lang w:eastAsia="ru-RU"/>
              </w:rPr>
            </w:pPr>
            <w:r w:rsidRPr="00E74E01">
              <w:rPr>
                <w:rFonts w:eastAsia="Times New Roman"/>
                <w:lang w:eastAsia="ru-RU"/>
              </w:rPr>
              <w:t>7</w:t>
            </w:r>
          </w:p>
        </w:tc>
        <w:tc>
          <w:tcPr>
            <w:tcW w:w="498" w:type="pct"/>
            <w:tcBorders>
              <w:top w:val="nil"/>
              <w:left w:val="nil"/>
              <w:bottom w:val="single" w:sz="4" w:space="0" w:color="auto"/>
              <w:right w:val="single" w:sz="4" w:space="0" w:color="auto"/>
            </w:tcBorders>
            <w:shd w:val="clear" w:color="auto" w:fill="auto"/>
            <w:noWrap/>
            <w:vAlign w:val="center"/>
            <w:hideMark/>
          </w:tcPr>
          <w:p w14:paraId="1C906EA2" w14:textId="77777777" w:rsidR="00006A4E" w:rsidRPr="00E74E01" w:rsidRDefault="00006A4E" w:rsidP="001D765F">
            <w:pPr>
              <w:ind w:left="0"/>
              <w:jc w:val="center"/>
              <w:rPr>
                <w:rFonts w:eastAsia="Times New Roman"/>
                <w:lang w:eastAsia="ru-RU"/>
              </w:rPr>
            </w:pPr>
            <w:r w:rsidRPr="00E74E01">
              <w:rPr>
                <w:rFonts w:eastAsia="Times New Roman"/>
                <w:lang w:eastAsia="ru-RU"/>
              </w:rPr>
              <w:t>1</w:t>
            </w:r>
          </w:p>
        </w:tc>
        <w:tc>
          <w:tcPr>
            <w:tcW w:w="641" w:type="pct"/>
            <w:tcBorders>
              <w:top w:val="nil"/>
              <w:left w:val="nil"/>
              <w:bottom w:val="single" w:sz="4" w:space="0" w:color="auto"/>
              <w:right w:val="single" w:sz="4" w:space="0" w:color="auto"/>
            </w:tcBorders>
            <w:shd w:val="clear" w:color="auto" w:fill="auto"/>
            <w:noWrap/>
            <w:vAlign w:val="center"/>
            <w:hideMark/>
          </w:tcPr>
          <w:p w14:paraId="6BF0EF80" w14:textId="77777777" w:rsidR="00006A4E" w:rsidRPr="00E74E01" w:rsidRDefault="00006A4E" w:rsidP="001D765F">
            <w:pPr>
              <w:ind w:left="0"/>
              <w:jc w:val="center"/>
              <w:rPr>
                <w:rFonts w:eastAsia="Times New Roman"/>
                <w:lang w:eastAsia="ru-RU"/>
              </w:rPr>
            </w:pPr>
            <w:r w:rsidRPr="00E74E01">
              <w:rPr>
                <w:rFonts w:eastAsia="Times New Roman"/>
                <w:lang w:eastAsia="ru-RU"/>
              </w:rPr>
              <w:t>8</w:t>
            </w:r>
          </w:p>
        </w:tc>
      </w:tr>
      <w:tr w:rsidR="00E74E01" w:rsidRPr="00E74E01" w14:paraId="43A3A9A2" w14:textId="77777777" w:rsidTr="00546771">
        <w:trPr>
          <w:trHeight w:val="227"/>
        </w:trPr>
        <w:tc>
          <w:tcPr>
            <w:tcW w:w="2357" w:type="pct"/>
            <w:tcBorders>
              <w:top w:val="nil"/>
              <w:left w:val="single" w:sz="4" w:space="0" w:color="auto"/>
              <w:bottom w:val="single" w:sz="4" w:space="0" w:color="auto"/>
              <w:right w:val="single" w:sz="4" w:space="0" w:color="auto"/>
            </w:tcBorders>
            <w:shd w:val="clear" w:color="auto" w:fill="auto"/>
            <w:vAlign w:val="bottom"/>
            <w:hideMark/>
          </w:tcPr>
          <w:p w14:paraId="2D14B61B"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 населения трудоспособного возраста</w:t>
            </w:r>
          </w:p>
        </w:tc>
        <w:tc>
          <w:tcPr>
            <w:tcW w:w="630" w:type="pct"/>
            <w:tcBorders>
              <w:top w:val="nil"/>
              <w:left w:val="nil"/>
              <w:bottom w:val="single" w:sz="4" w:space="0" w:color="auto"/>
              <w:right w:val="single" w:sz="4" w:space="0" w:color="auto"/>
            </w:tcBorders>
            <w:shd w:val="clear" w:color="auto" w:fill="auto"/>
            <w:noWrap/>
            <w:vAlign w:val="center"/>
            <w:hideMark/>
          </w:tcPr>
          <w:p w14:paraId="0E9AFAE2" w14:textId="77777777" w:rsidR="00006A4E" w:rsidRPr="00E74E01" w:rsidRDefault="00006A4E" w:rsidP="001D765F">
            <w:pPr>
              <w:ind w:left="0"/>
              <w:jc w:val="center"/>
              <w:rPr>
                <w:rFonts w:eastAsia="Times New Roman"/>
                <w:lang w:eastAsia="ru-RU"/>
              </w:rPr>
            </w:pPr>
            <w:r w:rsidRPr="00E74E01">
              <w:rPr>
                <w:rFonts w:eastAsia="Times New Roman"/>
                <w:lang w:eastAsia="ru-RU"/>
              </w:rPr>
              <w:t>-10</w:t>
            </w:r>
          </w:p>
        </w:tc>
        <w:tc>
          <w:tcPr>
            <w:tcW w:w="437" w:type="pct"/>
            <w:tcBorders>
              <w:top w:val="nil"/>
              <w:left w:val="nil"/>
              <w:bottom w:val="single" w:sz="4" w:space="0" w:color="auto"/>
              <w:right w:val="single" w:sz="4" w:space="0" w:color="auto"/>
            </w:tcBorders>
            <w:shd w:val="clear" w:color="auto" w:fill="auto"/>
            <w:noWrap/>
            <w:vAlign w:val="center"/>
            <w:hideMark/>
          </w:tcPr>
          <w:p w14:paraId="6A97781B" w14:textId="77777777" w:rsidR="00006A4E" w:rsidRPr="00E74E01" w:rsidRDefault="00006A4E" w:rsidP="001D765F">
            <w:pPr>
              <w:ind w:left="0"/>
              <w:jc w:val="center"/>
              <w:rPr>
                <w:rFonts w:eastAsia="Times New Roman"/>
                <w:lang w:eastAsia="ru-RU"/>
              </w:rPr>
            </w:pPr>
            <w:r w:rsidRPr="00E74E01">
              <w:rPr>
                <w:rFonts w:eastAsia="Times New Roman"/>
                <w:lang w:eastAsia="ru-RU"/>
              </w:rPr>
              <w:t>40</w:t>
            </w:r>
          </w:p>
        </w:tc>
        <w:tc>
          <w:tcPr>
            <w:tcW w:w="437" w:type="pct"/>
            <w:tcBorders>
              <w:top w:val="nil"/>
              <w:left w:val="nil"/>
              <w:bottom w:val="single" w:sz="4" w:space="0" w:color="auto"/>
              <w:right w:val="single" w:sz="4" w:space="0" w:color="auto"/>
            </w:tcBorders>
            <w:shd w:val="clear" w:color="auto" w:fill="auto"/>
            <w:noWrap/>
            <w:vAlign w:val="center"/>
            <w:hideMark/>
          </w:tcPr>
          <w:p w14:paraId="4FE79300" w14:textId="77777777" w:rsidR="00006A4E" w:rsidRPr="00E74E01" w:rsidRDefault="00006A4E" w:rsidP="001D765F">
            <w:pPr>
              <w:ind w:left="0"/>
              <w:jc w:val="center"/>
              <w:rPr>
                <w:rFonts w:eastAsia="Times New Roman"/>
                <w:lang w:eastAsia="ru-RU"/>
              </w:rPr>
            </w:pPr>
            <w:r w:rsidRPr="00E74E01">
              <w:rPr>
                <w:rFonts w:eastAsia="Times New Roman"/>
                <w:lang w:eastAsia="ru-RU"/>
              </w:rPr>
              <w:t>14</w:t>
            </w:r>
          </w:p>
        </w:tc>
        <w:tc>
          <w:tcPr>
            <w:tcW w:w="498" w:type="pct"/>
            <w:tcBorders>
              <w:top w:val="nil"/>
              <w:left w:val="nil"/>
              <w:bottom w:val="single" w:sz="4" w:space="0" w:color="auto"/>
              <w:right w:val="single" w:sz="4" w:space="0" w:color="auto"/>
            </w:tcBorders>
            <w:shd w:val="clear" w:color="auto" w:fill="auto"/>
            <w:noWrap/>
            <w:vAlign w:val="center"/>
            <w:hideMark/>
          </w:tcPr>
          <w:p w14:paraId="01FF561F" w14:textId="77777777" w:rsidR="00006A4E" w:rsidRPr="00E74E01" w:rsidRDefault="00006A4E" w:rsidP="001D765F">
            <w:pPr>
              <w:ind w:left="0"/>
              <w:jc w:val="center"/>
              <w:rPr>
                <w:rFonts w:eastAsia="Times New Roman"/>
                <w:lang w:eastAsia="ru-RU"/>
              </w:rPr>
            </w:pPr>
            <w:r w:rsidRPr="00E74E01">
              <w:rPr>
                <w:rFonts w:eastAsia="Times New Roman"/>
                <w:lang w:eastAsia="ru-RU"/>
              </w:rPr>
              <w:t>2</w:t>
            </w:r>
          </w:p>
        </w:tc>
        <w:tc>
          <w:tcPr>
            <w:tcW w:w="641" w:type="pct"/>
            <w:tcBorders>
              <w:top w:val="nil"/>
              <w:left w:val="nil"/>
              <w:bottom w:val="single" w:sz="4" w:space="0" w:color="auto"/>
              <w:right w:val="single" w:sz="4" w:space="0" w:color="auto"/>
            </w:tcBorders>
            <w:shd w:val="clear" w:color="auto" w:fill="auto"/>
            <w:noWrap/>
            <w:vAlign w:val="center"/>
            <w:hideMark/>
          </w:tcPr>
          <w:p w14:paraId="3B97A50D" w14:textId="77777777" w:rsidR="00006A4E" w:rsidRPr="00E74E01" w:rsidRDefault="00006A4E" w:rsidP="001D765F">
            <w:pPr>
              <w:ind w:left="0"/>
              <w:jc w:val="center"/>
              <w:rPr>
                <w:rFonts w:eastAsia="Times New Roman"/>
                <w:lang w:eastAsia="ru-RU"/>
              </w:rPr>
            </w:pPr>
            <w:r w:rsidRPr="00E74E01">
              <w:rPr>
                <w:rFonts w:eastAsia="Times New Roman"/>
                <w:lang w:eastAsia="ru-RU"/>
              </w:rPr>
              <w:t>34</w:t>
            </w:r>
          </w:p>
        </w:tc>
      </w:tr>
      <w:tr w:rsidR="00254A05" w:rsidRPr="00E74E01" w14:paraId="56CDE419" w14:textId="77777777" w:rsidTr="00546771">
        <w:trPr>
          <w:trHeight w:val="227"/>
        </w:trPr>
        <w:tc>
          <w:tcPr>
            <w:tcW w:w="2357" w:type="pct"/>
            <w:tcBorders>
              <w:top w:val="nil"/>
              <w:left w:val="single" w:sz="4" w:space="0" w:color="auto"/>
              <w:bottom w:val="single" w:sz="4" w:space="0" w:color="auto"/>
              <w:right w:val="single" w:sz="4" w:space="0" w:color="auto"/>
            </w:tcBorders>
            <w:shd w:val="clear" w:color="auto" w:fill="auto"/>
            <w:vAlign w:val="bottom"/>
            <w:hideMark/>
          </w:tcPr>
          <w:p w14:paraId="78AF8863" w14:textId="77777777" w:rsidR="00006A4E" w:rsidRPr="00E74E01" w:rsidRDefault="00006A4E" w:rsidP="001D765F">
            <w:pPr>
              <w:ind w:left="0"/>
              <w:jc w:val="both"/>
              <w:rPr>
                <w:rFonts w:eastAsia="Times New Roman"/>
                <w:szCs w:val="24"/>
                <w:lang w:eastAsia="ru-RU"/>
              </w:rPr>
            </w:pPr>
            <w:r w:rsidRPr="00E74E01">
              <w:rPr>
                <w:rFonts w:eastAsia="Times New Roman"/>
                <w:szCs w:val="24"/>
                <w:lang w:eastAsia="ru-RU"/>
              </w:rPr>
              <w:t>- населения старше трудоспособного возраста</w:t>
            </w:r>
          </w:p>
        </w:tc>
        <w:tc>
          <w:tcPr>
            <w:tcW w:w="630" w:type="pct"/>
            <w:tcBorders>
              <w:top w:val="nil"/>
              <w:left w:val="nil"/>
              <w:bottom w:val="single" w:sz="4" w:space="0" w:color="auto"/>
              <w:right w:val="single" w:sz="4" w:space="0" w:color="auto"/>
            </w:tcBorders>
            <w:shd w:val="clear" w:color="auto" w:fill="auto"/>
            <w:noWrap/>
            <w:vAlign w:val="center"/>
            <w:hideMark/>
          </w:tcPr>
          <w:p w14:paraId="01102452" w14:textId="77777777" w:rsidR="00006A4E" w:rsidRPr="00E74E01" w:rsidRDefault="00006A4E" w:rsidP="001D765F">
            <w:pPr>
              <w:ind w:left="0"/>
              <w:jc w:val="center"/>
              <w:rPr>
                <w:rFonts w:eastAsia="Times New Roman"/>
                <w:lang w:eastAsia="ru-RU"/>
              </w:rPr>
            </w:pPr>
            <w:r w:rsidRPr="00E74E01">
              <w:rPr>
                <w:rFonts w:eastAsia="Times New Roman"/>
                <w:lang w:eastAsia="ru-RU"/>
              </w:rPr>
              <w:t>-21</w:t>
            </w:r>
          </w:p>
        </w:tc>
        <w:tc>
          <w:tcPr>
            <w:tcW w:w="437" w:type="pct"/>
            <w:tcBorders>
              <w:top w:val="nil"/>
              <w:left w:val="nil"/>
              <w:bottom w:val="single" w:sz="4" w:space="0" w:color="auto"/>
              <w:right w:val="single" w:sz="4" w:space="0" w:color="auto"/>
            </w:tcBorders>
            <w:shd w:val="clear" w:color="auto" w:fill="auto"/>
            <w:noWrap/>
            <w:vAlign w:val="center"/>
            <w:hideMark/>
          </w:tcPr>
          <w:p w14:paraId="634E160F" w14:textId="77777777" w:rsidR="00006A4E" w:rsidRPr="00E74E01" w:rsidRDefault="00006A4E" w:rsidP="001D765F">
            <w:pPr>
              <w:ind w:left="0"/>
              <w:jc w:val="center"/>
              <w:rPr>
                <w:rFonts w:eastAsia="Times New Roman"/>
                <w:lang w:eastAsia="ru-RU"/>
              </w:rPr>
            </w:pPr>
            <w:r w:rsidRPr="00E74E01">
              <w:rPr>
                <w:rFonts w:eastAsia="Times New Roman"/>
                <w:lang w:eastAsia="ru-RU"/>
              </w:rPr>
              <w:t>-7</w:t>
            </w:r>
          </w:p>
        </w:tc>
        <w:tc>
          <w:tcPr>
            <w:tcW w:w="437" w:type="pct"/>
            <w:tcBorders>
              <w:top w:val="nil"/>
              <w:left w:val="nil"/>
              <w:bottom w:val="single" w:sz="4" w:space="0" w:color="auto"/>
              <w:right w:val="single" w:sz="4" w:space="0" w:color="auto"/>
            </w:tcBorders>
            <w:shd w:val="clear" w:color="auto" w:fill="auto"/>
            <w:noWrap/>
            <w:vAlign w:val="center"/>
            <w:hideMark/>
          </w:tcPr>
          <w:p w14:paraId="45B12719" w14:textId="77777777" w:rsidR="00006A4E" w:rsidRPr="00E74E01" w:rsidRDefault="00006A4E" w:rsidP="001D765F">
            <w:pPr>
              <w:ind w:left="0"/>
              <w:jc w:val="center"/>
              <w:rPr>
                <w:rFonts w:eastAsia="Times New Roman"/>
                <w:lang w:eastAsia="ru-RU"/>
              </w:rPr>
            </w:pPr>
            <w:r w:rsidRPr="00E74E01">
              <w:rPr>
                <w:rFonts w:eastAsia="Times New Roman"/>
                <w:lang w:eastAsia="ru-RU"/>
              </w:rPr>
              <w:t>-6</w:t>
            </w:r>
          </w:p>
        </w:tc>
        <w:tc>
          <w:tcPr>
            <w:tcW w:w="498" w:type="pct"/>
            <w:tcBorders>
              <w:top w:val="nil"/>
              <w:left w:val="nil"/>
              <w:bottom w:val="single" w:sz="4" w:space="0" w:color="auto"/>
              <w:right w:val="single" w:sz="4" w:space="0" w:color="auto"/>
            </w:tcBorders>
            <w:shd w:val="clear" w:color="auto" w:fill="auto"/>
            <w:noWrap/>
            <w:vAlign w:val="center"/>
            <w:hideMark/>
          </w:tcPr>
          <w:p w14:paraId="3835D3BB" w14:textId="77777777" w:rsidR="00006A4E" w:rsidRPr="00E74E01" w:rsidRDefault="00006A4E" w:rsidP="001D765F">
            <w:pPr>
              <w:ind w:left="0"/>
              <w:jc w:val="center"/>
              <w:rPr>
                <w:rFonts w:eastAsia="Times New Roman"/>
                <w:lang w:eastAsia="ru-RU"/>
              </w:rPr>
            </w:pPr>
            <w:r w:rsidRPr="00E74E01">
              <w:rPr>
                <w:rFonts w:eastAsia="Times New Roman"/>
                <w:lang w:eastAsia="ru-RU"/>
              </w:rPr>
              <w:t>-13</w:t>
            </w:r>
          </w:p>
        </w:tc>
        <w:tc>
          <w:tcPr>
            <w:tcW w:w="641" w:type="pct"/>
            <w:tcBorders>
              <w:top w:val="nil"/>
              <w:left w:val="nil"/>
              <w:bottom w:val="single" w:sz="4" w:space="0" w:color="auto"/>
              <w:right w:val="single" w:sz="4" w:space="0" w:color="auto"/>
            </w:tcBorders>
            <w:shd w:val="clear" w:color="auto" w:fill="auto"/>
            <w:noWrap/>
            <w:vAlign w:val="center"/>
            <w:hideMark/>
          </w:tcPr>
          <w:p w14:paraId="04088B1F" w14:textId="77777777" w:rsidR="00006A4E" w:rsidRPr="00E74E01" w:rsidRDefault="00006A4E" w:rsidP="001D765F">
            <w:pPr>
              <w:ind w:left="0"/>
              <w:jc w:val="center"/>
              <w:rPr>
                <w:rFonts w:eastAsia="Times New Roman"/>
                <w:lang w:eastAsia="ru-RU"/>
              </w:rPr>
            </w:pPr>
            <w:r w:rsidRPr="00E74E01">
              <w:rPr>
                <w:rFonts w:eastAsia="Times New Roman"/>
                <w:lang w:eastAsia="ru-RU"/>
              </w:rPr>
              <w:t>23</w:t>
            </w:r>
          </w:p>
        </w:tc>
      </w:tr>
    </w:tbl>
    <w:p w14:paraId="2D4BF2AE" w14:textId="77777777" w:rsidR="001E1178" w:rsidRPr="00E74E01" w:rsidRDefault="001E1178" w:rsidP="00FC6735">
      <w:pPr>
        <w:pStyle w:val="ac"/>
      </w:pPr>
    </w:p>
    <w:p w14:paraId="301EB93B" w14:textId="7E287D3F" w:rsidR="00006A4E" w:rsidRPr="00E74E01" w:rsidRDefault="00006A4E" w:rsidP="00FC6735">
      <w:pPr>
        <w:pStyle w:val="ac"/>
      </w:pPr>
      <w:r w:rsidRPr="00E74E01">
        <w:t>В результате анализа демографической ситуации сельского поселения Салым выявлен</w:t>
      </w:r>
      <w:r w:rsidR="00180444" w:rsidRPr="00E74E01">
        <w:t xml:space="preserve">а </w:t>
      </w:r>
      <w:r w:rsidRPr="00E74E01">
        <w:t>стабильная динамика увеличения численности населения за счет естестве</w:t>
      </w:r>
      <w:r w:rsidR="00180444" w:rsidRPr="00E74E01">
        <w:t>нного и миграционного приростов.</w:t>
      </w:r>
    </w:p>
    <w:p w14:paraId="23F94AE3" w14:textId="3E2C8200" w:rsidR="00006A4E" w:rsidRPr="00E74E01" w:rsidRDefault="00006A4E" w:rsidP="00FC6735">
      <w:pPr>
        <w:pStyle w:val="ac"/>
      </w:pPr>
      <w:r w:rsidRPr="00E74E01">
        <w:t xml:space="preserve">Основной целью демографического развития </w:t>
      </w:r>
      <w:r w:rsidR="001D267C" w:rsidRPr="00E74E01">
        <w:t>сельского</w:t>
      </w:r>
      <w:r w:rsidRPr="00E74E01">
        <w:t xml:space="preserve"> поселения является улучшение демографической ситуации за счет увеличения продолжительности жизни, укрепления здоровья населения, создания благоприятных условий для рождения и воспитания детей, оптимизации миграционных потоков.</w:t>
      </w:r>
    </w:p>
    <w:p w14:paraId="2DBA9A8B" w14:textId="12B577FB" w:rsidR="00006A4E" w:rsidRPr="00E74E01" w:rsidRDefault="00006A4E" w:rsidP="00FC6735">
      <w:pPr>
        <w:pStyle w:val="ac"/>
      </w:pPr>
      <w:r w:rsidRPr="00E74E01">
        <w:t xml:space="preserve">Демографический прогноз является определяющим фактором при планировании развития социальной, транспортной и инженерной инфраструктур. </w:t>
      </w:r>
      <w:r w:rsidR="008624EE" w:rsidRPr="00E74E01">
        <w:t xml:space="preserve">Стратегией </w:t>
      </w:r>
      <w:r w:rsidR="00453F3E" w:rsidRPr="00E74E01">
        <w:br/>
      </w:r>
      <w:r w:rsidR="008624EE" w:rsidRPr="00E74E01">
        <w:t xml:space="preserve">Социально-экономического развития Нефтеюганского муниципального района Ханты-Мансийского автономного округа - Югры до 2036 года с целевыми ориентирами до 2050 года, утвержденной решением Думы от 29.11.2023 №962 (далее – </w:t>
      </w:r>
      <w:r w:rsidR="00180444" w:rsidRPr="00E74E01">
        <w:t xml:space="preserve">Стратегия </w:t>
      </w:r>
      <w:r w:rsidR="008624EE" w:rsidRPr="00E74E01">
        <w:t>СЭР Нефтеюганского района)</w:t>
      </w:r>
      <w:r w:rsidRPr="00E74E01">
        <w:t xml:space="preserve"> определены следующие целевые ориентиры численности населения для Нефтеюганского муниципального района:</w:t>
      </w:r>
    </w:p>
    <w:p w14:paraId="6AC78330" w14:textId="4A6D2F4F" w:rsidR="00006A4E" w:rsidRPr="00E74E01" w:rsidRDefault="00006A4E" w:rsidP="00ED7EFB">
      <w:pPr>
        <w:pStyle w:val="a1"/>
      </w:pPr>
      <w:r w:rsidRPr="00E74E01">
        <w:t>2030 г. – 47,7 тыс. человек;</w:t>
      </w:r>
    </w:p>
    <w:p w14:paraId="0300A73A" w14:textId="0F2CA239" w:rsidR="00006A4E" w:rsidRPr="00E74E01" w:rsidRDefault="00006A4E" w:rsidP="00ED7EFB">
      <w:pPr>
        <w:pStyle w:val="a1"/>
      </w:pPr>
      <w:r w:rsidRPr="00E74E01">
        <w:t>2036 г. – 48,98 тыс. человек;</w:t>
      </w:r>
    </w:p>
    <w:p w14:paraId="4B1C0701" w14:textId="5CBF1AA8" w:rsidR="00006A4E" w:rsidRPr="00E74E01" w:rsidRDefault="00006A4E" w:rsidP="00ED7EFB">
      <w:pPr>
        <w:pStyle w:val="a1"/>
      </w:pPr>
      <w:r w:rsidRPr="00E74E01">
        <w:t>2050 г. – 54,43 тыс. человек.</w:t>
      </w:r>
    </w:p>
    <w:p w14:paraId="5EBAD2FD" w14:textId="77777777" w:rsidR="001E1178" w:rsidRPr="00E74E01" w:rsidRDefault="00006A4E" w:rsidP="00FC6735">
      <w:pPr>
        <w:pStyle w:val="ac"/>
      </w:pPr>
      <w:r w:rsidRPr="00E74E01">
        <w:t xml:space="preserve">Учитывая ориентиры демографического развития муниципального района в целом, динамику численности населения сельского поселения в ретроспективе и его экономический потенциал, на период до 2036 г. и 2045 г. возможен рост численности населения </w:t>
      </w:r>
      <w:r w:rsidR="001E1178" w:rsidRPr="00E74E01">
        <w:br/>
      </w:r>
      <w:r w:rsidRPr="00E74E01">
        <w:t>до 9,0 тыс. человек и 9,8 тыс. человек соответственно.</w:t>
      </w:r>
    </w:p>
    <w:p w14:paraId="4D388DAC" w14:textId="403D1AC9" w:rsidR="00AC380D" w:rsidRPr="00E74E01" w:rsidRDefault="00006A4E" w:rsidP="00FC6735">
      <w:pPr>
        <w:pStyle w:val="ac"/>
      </w:pPr>
      <w:r w:rsidRPr="00E74E01">
        <w:br w:type="page"/>
      </w:r>
    </w:p>
    <w:p w14:paraId="4C396CC0" w14:textId="03F1EB16" w:rsidR="00A92F44" w:rsidRPr="00E74E01" w:rsidRDefault="00A60E65" w:rsidP="00FC6735">
      <w:pPr>
        <w:pStyle w:val="14"/>
      </w:pPr>
      <w:bookmarkStart w:id="271" w:name="_Toc109731449"/>
      <w:bookmarkStart w:id="272" w:name="_Toc109731976"/>
      <w:bookmarkStart w:id="273" w:name="_Toc109741881"/>
      <w:bookmarkStart w:id="274" w:name="_Toc109741986"/>
      <w:bookmarkStart w:id="275" w:name="_Toc109742022"/>
      <w:bookmarkStart w:id="276" w:name="_Toc109743028"/>
      <w:bookmarkStart w:id="277" w:name="_Toc109745199"/>
      <w:bookmarkStart w:id="278" w:name="_Toc109745509"/>
      <w:bookmarkStart w:id="279" w:name="_Toc109746592"/>
      <w:bookmarkStart w:id="280" w:name="_Toc109749517"/>
      <w:bookmarkStart w:id="281" w:name="_Toc109749743"/>
      <w:bookmarkStart w:id="282" w:name="_Toc109749867"/>
      <w:bookmarkStart w:id="283" w:name="_Toc109750016"/>
      <w:bookmarkStart w:id="284" w:name="_Toc109751894"/>
      <w:bookmarkStart w:id="285" w:name="_Toc109811768"/>
      <w:bookmarkStart w:id="286" w:name="_Toc109813980"/>
      <w:bookmarkStart w:id="287" w:name="_Toc109815229"/>
      <w:bookmarkStart w:id="288" w:name="_Toc109815276"/>
      <w:bookmarkStart w:id="289" w:name="_Toc109815568"/>
      <w:bookmarkStart w:id="290" w:name="_Toc109830707"/>
      <w:bookmarkStart w:id="291" w:name="_Toc109830780"/>
      <w:bookmarkStart w:id="292" w:name="_Toc109832648"/>
      <w:bookmarkStart w:id="293" w:name="_Toc109832779"/>
      <w:bookmarkStart w:id="294" w:name="_Toc109836138"/>
      <w:bookmarkStart w:id="295" w:name="_Toc109842390"/>
      <w:bookmarkStart w:id="296" w:name="_Toc109913172"/>
      <w:bookmarkStart w:id="297" w:name="_Toc109916386"/>
      <w:bookmarkStart w:id="298" w:name="_Toc109917599"/>
      <w:bookmarkStart w:id="299" w:name="_Toc109921879"/>
      <w:bookmarkStart w:id="300" w:name="_Toc109925341"/>
      <w:bookmarkStart w:id="301" w:name="_Toc109925869"/>
      <w:bookmarkStart w:id="302" w:name="_Toc109927293"/>
      <w:bookmarkStart w:id="303" w:name="_Toc109927544"/>
      <w:bookmarkStart w:id="304" w:name="_Toc109927827"/>
      <w:bookmarkStart w:id="305" w:name="_Toc109929405"/>
      <w:bookmarkStart w:id="306" w:name="_Toc109930069"/>
      <w:bookmarkStart w:id="307" w:name="_Toc109930795"/>
      <w:bookmarkStart w:id="308" w:name="_Toc109931622"/>
      <w:bookmarkStart w:id="309" w:name="_Toc109932421"/>
      <w:bookmarkStart w:id="310" w:name="_Toc109932510"/>
      <w:bookmarkStart w:id="311" w:name="_Toc124957959"/>
      <w:bookmarkStart w:id="312" w:name="_Toc124958150"/>
      <w:bookmarkStart w:id="313" w:name="_Toc124958465"/>
      <w:bookmarkStart w:id="314" w:name="_Toc172816163"/>
      <w:bookmarkStart w:id="315" w:name="_Toc173140210"/>
      <w:bookmarkStart w:id="316" w:name="_Toc173149560"/>
      <w:bookmarkStart w:id="317" w:name="_Toc173149846"/>
      <w:bookmarkStart w:id="318" w:name="_Toc173223794"/>
      <w:bookmarkStart w:id="319" w:name="_Toc173245945"/>
      <w:bookmarkStart w:id="320" w:name="_Toc173248800"/>
      <w:bookmarkStart w:id="321" w:name="_Toc173339571"/>
      <w:bookmarkStart w:id="322" w:name="_Toc202867269"/>
      <w:r w:rsidRPr="00E74E01">
        <w:lastRenderedPageBreak/>
        <w:t xml:space="preserve">УСЛОВИЯ И ОГРАНИЧЕНИЯ РАЗВИТИЯ </w:t>
      </w:r>
      <w:r w:rsidR="00506B60" w:rsidRPr="00E74E01">
        <w:t>ТЕРРИТОРИИ</w:t>
      </w:r>
      <w:bookmarkEnd w:id="107"/>
      <w:bookmarkEnd w:id="108"/>
      <w:bookmarkEnd w:id="109"/>
      <w:bookmarkEnd w:id="11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520DD871" w14:textId="0519338B" w:rsidR="00877822" w:rsidRPr="00E74E01" w:rsidRDefault="00877822" w:rsidP="00FC6735">
      <w:pPr>
        <w:pStyle w:val="22"/>
      </w:pPr>
      <w:bookmarkStart w:id="323" w:name="_Toc81315721"/>
      <w:bookmarkStart w:id="324" w:name="_Toc82417760"/>
      <w:bookmarkStart w:id="325" w:name="_Toc93320942"/>
      <w:bookmarkStart w:id="326" w:name="_Toc109731450"/>
      <w:bookmarkStart w:id="327" w:name="_Toc109731977"/>
      <w:bookmarkStart w:id="328" w:name="_Toc109741882"/>
      <w:bookmarkStart w:id="329" w:name="_Toc109741987"/>
      <w:bookmarkStart w:id="330" w:name="_Toc109742023"/>
      <w:bookmarkStart w:id="331" w:name="_Toc109743029"/>
      <w:bookmarkStart w:id="332" w:name="_Toc109745200"/>
      <w:bookmarkStart w:id="333" w:name="_Toc109745510"/>
      <w:bookmarkStart w:id="334" w:name="_Toc109746593"/>
      <w:bookmarkStart w:id="335" w:name="_Toc109749518"/>
      <w:bookmarkStart w:id="336" w:name="_Toc109749744"/>
      <w:bookmarkStart w:id="337" w:name="_Toc109749868"/>
      <w:bookmarkStart w:id="338" w:name="_Toc109750017"/>
      <w:bookmarkStart w:id="339" w:name="_Toc109751895"/>
      <w:bookmarkStart w:id="340" w:name="_Toc109811769"/>
      <w:bookmarkStart w:id="341" w:name="_Toc109813981"/>
      <w:bookmarkStart w:id="342" w:name="_Toc109815230"/>
      <w:bookmarkStart w:id="343" w:name="_Toc109815277"/>
      <w:bookmarkStart w:id="344" w:name="_Toc109815569"/>
      <w:bookmarkStart w:id="345" w:name="_Toc109830708"/>
      <w:bookmarkStart w:id="346" w:name="_Toc109830781"/>
      <w:bookmarkStart w:id="347" w:name="_Toc109832649"/>
      <w:bookmarkStart w:id="348" w:name="_Toc109832780"/>
      <w:bookmarkStart w:id="349" w:name="_Toc109836139"/>
      <w:bookmarkStart w:id="350" w:name="_Toc109842391"/>
      <w:bookmarkStart w:id="351" w:name="_Toc109913173"/>
      <w:bookmarkStart w:id="352" w:name="_Toc109916387"/>
      <w:bookmarkStart w:id="353" w:name="_Toc109917600"/>
      <w:bookmarkStart w:id="354" w:name="_Toc109921880"/>
      <w:bookmarkStart w:id="355" w:name="_Toc109925342"/>
      <w:bookmarkStart w:id="356" w:name="_Toc109925870"/>
      <w:bookmarkStart w:id="357" w:name="_Toc109927294"/>
      <w:bookmarkStart w:id="358" w:name="_Toc109927545"/>
      <w:bookmarkStart w:id="359" w:name="_Toc109927828"/>
      <w:bookmarkStart w:id="360" w:name="_Toc109929406"/>
      <w:bookmarkStart w:id="361" w:name="_Toc109930070"/>
      <w:bookmarkStart w:id="362" w:name="_Toc109930796"/>
      <w:bookmarkStart w:id="363" w:name="_Toc109931623"/>
      <w:bookmarkStart w:id="364" w:name="_Toc109932422"/>
      <w:bookmarkStart w:id="365" w:name="_Toc109932511"/>
      <w:bookmarkStart w:id="366" w:name="_Toc124957960"/>
      <w:bookmarkStart w:id="367" w:name="_Toc124958151"/>
      <w:bookmarkStart w:id="368" w:name="_Toc124958466"/>
      <w:bookmarkStart w:id="369" w:name="_Toc172816164"/>
      <w:bookmarkStart w:id="370" w:name="_Toc173140211"/>
      <w:bookmarkStart w:id="371" w:name="_Toc173149561"/>
      <w:bookmarkStart w:id="372" w:name="_Toc173149847"/>
      <w:bookmarkStart w:id="373" w:name="_Toc173223795"/>
      <w:bookmarkStart w:id="374" w:name="_Toc173245946"/>
      <w:bookmarkStart w:id="375" w:name="_Toc173248801"/>
      <w:bookmarkStart w:id="376" w:name="_Toc173339572"/>
      <w:bookmarkStart w:id="377" w:name="_Toc202867270"/>
      <w:r w:rsidRPr="00E74E01">
        <w:t>Природно-</w:t>
      </w:r>
      <w:r w:rsidR="009A2422" w:rsidRPr="00E74E01">
        <w:t>экологические</w:t>
      </w:r>
      <w:r w:rsidRPr="00E74E01">
        <w:t xml:space="preserve"> условия</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14F9B0BA" w14:textId="7FD06389" w:rsidR="007D71D9" w:rsidRPr="00E74E01" w:rsidRDefault="007D71D9" w:rsidP="007D71D9">
      <w:pPr>
        <w:pStyle w:val="ac"/>
      </w:pPr>
      <w:r w:rsidRPr="00E74E01">
        <w:t>Природно-климатические условия оказывают влияние на комфортность проживания населения и потребность в инфраструктурном развитии, определяет потенциал развития видов деятельности, распределения рекреационных зон.</w:t>
      </w:r>
    </w:p>
    <w:p w14:paraId="2F81A91C" w14:textId="0AF88637" w:rsidR="00BA14D8" w:rsidRPr="00E74E01" w:rsidRDefault="00BA14D8" w:rsidP="001E1178">
      <w:pPr>
        <w:pStyle w:val="ac"/>
      </w:pPr>
      <w:r w:rsidRPr="00E74E01">
        <w:t>По строительно-климатическому районированию в соответствии с СП 131.13330.2020 «СНиП 23-01-99* «Строительная климатология» территория сельского поселения Салым относится к району – I, подрайону – IД. Для проектируемой территории характерна: суровая и длительная зима, обусловливающая максимальную теплозащиту зданий, большие объемы снегопереноса, короткий световой год, большая продолжительность отопительного периода, низкие средние температуры наиболее холодных пятидневок.</w:t>
      </w:r>
    </w:p>
    <w:p w14:paraId="1C416CF8" w14:textId="147979D5" w:rsidR="00BA14D8" w:rsidRPr="00E74E01" w:rsidRDefault="00BA14D8" w:rsidP="001E1178">
      <w:pPr>
        <w:pStyle w:val="ac"/>
      </w:pPr>
      <w:r w:rsidRPr="00E74E01">
        <w:t>Климат территории поселения резко континентальный, средняя температура воздуха в зи</w:t>
      </w:r>
      <w:r w:rsidR="000C50C2" w:rsidRPr="00E74E01">
        <w:t>мний период составляет минус 20°С, в летний период плюс 17</w:t>
      </w:r>
      <w:r w:rsidRPr="00E74E01">
        <w:t>°С</w:t>
      </w:r>
      <w:r w:rsidR="000C50C2" w:rsidRPr="00E74E01">
        <w:t>. Абсолютный максимум плюс 32,2°С, абсолютный минимум минус 41</w:t>
      </w:r>
      <w:r w:rsidRPr="00E74E01">
        <w:t>°C, среднегодовое количество осадков составляет от 600 до 700 мм. Образование устойчивого снежного покрова происходит в третьей декаде октября, толщина снежного покрова составляет 64 см. Преобладающие направление ветров юго, юго-восточного направления в летний период, северо-, северо-западного направления в зимний период. Глубина промерзания почвы - 2,4 м. Лето теплое и влажное. Продолжительность солнечного сияния составляет до 1800 часов. Радиационный баланс составляет 1100 МДж/м</w:t>
      </w:r>
      <w:r w:rsidRPr="00E74E01">
        <w:rPr>
          <w:vertAlign w:val="superscript"/>
        </w:rPr>
        <w:t>2</w:t>
      </w:r>
      <w:r w:rsidRPr="00E74E01">
        <w:t xml:space="preserve"> год.</w:t>
      </w:r>
    </w:p>
    <w:p w14:paraId="1EC1A43E" w14:textId="77777777" w:rsidR="00BA14D8" w:rsidRPr="00E74E01" w:rsidRDefault="00BA14D8" w:rsidP="001E1178">
      <w:pPr>
        <w:pStyle w:val="ac"/>
      </w:pPr>
      <w:r w:rsidRPr="00E74E01">
        <w:t>Территория сельского поселения Салым расположена в пределах Среднеобской низменности, представляет сильно заболоченную и заозеренную плоскую слабонаклоненную равнину.</w:t>
      </w:r>
    </w:p>
    <w:p w14:paraId="05C69C58" w14:textId="77777777" w:rsidR="00BA14D8" w:rsidRPr="00E74E01" w:rsidRDefault="00BA14D8" w:rsidP="001E1178">
      <w:pPr>
        <w:pStyle w:val="ac"/>
      </w:pPr>
      <w:r w:rsidRPr="00E74E01">
        <w:t>По геоморфологическому районированию территория муниципального образования относится к области четвертичных озерно-аллювиальных равнин и террас. Современная поверхность территории имеет три уровня: пойма высотой 40 метров над уровнем моря, первая надпойменная терраса высотой 50 метров над уровнем моря и вторая надпойменная терраса высотой над уровнем моря 70-80 м. Первые две террасы наблюдаются непосредственно в поселке Салым.</w:t>
      </w:r>
    </w:p>
    <w:p w14:paraId="5DE9F5B2" w14:textId="77777777" w:rsidR="00BA14D8" w:rsidRPr="00E74E01" w:rsidRDefault="00BA14D8" w:rsidP="001E1178">
      <w:pPr>
        <w:pStyle w:val="ac"/>
      </w:pPr>
      <w:r w:rsidRPr="00E74E01">
        <w:t xml:space="preserve">Гидрография поселения представлена следующими водными объектами: р. Большой Салым, р. Вандрас, р. Ай-Ега, р. Хотсобынгъега и озерами. </w:t>
      </w:r>
    </w:p>
    <w:p w14:paraId="6C26286D" w14:textId="161E6987" w:rsidR="00BA14D8" w:rsidRPr="00E74E01" w:rsidRDefault="00BA14D8" w:rsidP="001E1178">
      <w:pPr>
        <w:pStyle w:val="ac"/>
      </w:pPr>
      <w:r w:rsidRPr="00E74E01">
        <w:t>Водный режим рек характеризуется весенне-летним половодьем, летней и осенней меженью. Во внутригодовом режиме стока отчетливо выделяются периоды: весеннего половодья, летне-осенней межени, нарушаемой дождями, и продолжительной зимней межени. Река Большой Салым - левый приток Оби (впадает в прото</w:t>
      </w:r>
      <w:r w:rsidRPr="00E74E01">
        <w:softHyphen/>
        <w:t xml:space="preserve">ку Большая Салымская). </w:t>
      </w:r>
      <w:r w:rsidR="001E1178" w:rsidRPr="00E74E01">
        <w:br/>
      </w:r>
      <w:r w:rsidRPr="00E74E01">
        <w:t>Длина 583 км, площадь водосбора 18,1 тыс. км</w:t>
      </w:r>
      <w:r w:rsidRPr="00E74E01">
        <w:rPr>
          <w:vertAlign w:val="superscript"/>
        </w:rPr>
        <w:t>2</w:t>
      </w:r>
      <w:r w:rsidRPr="00E74E01">
        <w:t>.</w:t>
      </w:r>
      <w:r w:rsidR="00A7095D" w:rsidRPr="00E74E01">
        <w:t xml:space="preserve"> </w:t>
      </w:r>
      <w:r w:rsidRPr="00E74E01">
        <w:t>В питании р. Большой Салым главную роль играют талые снеговые воды. Половодье начинается в среднем во второй половине апреля, достигает пика спустя 25 - 30 дней, в среднем 20 - 25 мая, и заканчивается половодье в июле - первой половине августа. Средняя про</w:t>
      </w:r>
      <w:r w:rsidRPr="00E74E01">
        <w:softHyphen/>
        <w:t>должительность половодья в низовьях реки 3 месяца.</w:t>
      </w:r>
      <w:r w:rsidR="00A7095D" w:rsidRPr="00E74E01">
        <w:t xml:space="preserve"> </w:t>
      </w:r>
      <w:r w:rsidRPr="00E74E01">
        <w:t>Замерзает р. Большой Салым во второй половине октября - первой половине ноября, в среднем в середине третьей декаде октября, замерзанию обычно предшествует ледоход.</w:t>
      </w:r>
      <w:r w:rsidR="00A7095D" w:rsidRPr="00E74E01">
        <w:t xml:space="preserve"> </w:t>
      </w:r>
      <w:r w:rsidRPr="00E74E01">
        <w:t xml:space="preserve">Продолжительность ледостава 6 - 7 месяцев, в среднем 6,5 месяцев - с 25 октября до </w:t>
      </w:r>
      <w:r w:rsidRPr="00E74E01">
        <w:br/>
        <w:t>10 мая. Толщина льда в конце марта – апреле составляет 60 - 70 см.</w:t>
      </w:r>
      <w:r w:rsidR="00A7095D" w:rsidRPr="00E74E01">
        <w:t xml:space="preserve"> </w:t>
      </w:r>
      <w:r w:rsidRPr="00E74E01">
        <w:t>Вскрывается река в мае, в</w:t>
      </w:r>
      <w:r w:rsidR="00453F3E" w:rsidRPr="00E74E01">
        <w:t> </w:t>
      </w:r>
      <w:r w:rsidRPr="00E74E01">
        <w:t>среднем в конце первой декады, и окончательно очищается от льда в течение нескольких дней.</w:t>
      </w:r>
    </w:p>
    <w:p w14:paraId="0EE9C3BA" w14:textId="2914C4A3" w:rsidR="00BA14D8" w:rsidRPr="00E74E01" w:rsidRDefault="00BA14D8" w:rsidP="001E1178">
      <w:pPr>
        <w:pStyle w:val="ac"/>
      </w:pPr>
      <w:r w:rsidRPr="00E74E01">
        <w:t xml:space="preserve">Реки Вандрас, Ай-Ега типичные реки таежной зоны с медленным течением </w:t>
      </w:r>
      <w:r w:rsidR="001E1178" w:rsidRPr="00E74E01">
        <w:br/>
      </w:r>
      <w:r w:rsidRPr="00E74E01">
        <w:t>(0,3 – 0,6 м/сек), малыми уклонами, значительной извилистостью и частым меандрированием по пойме. Основное питание рек – снеговое, значительную роль играет также грунтово-болотное и дождевое питание.</w:t>
      </w:r>
    </w:p>
    <w:p w14:paraId="3906803A" w14:textId="77777777" w:rsidR="00BA14D8" w:rsidRPr="00E74E01" w:rsidRDefault="00BA14D8" w:rsidP="001E1178">
      <w:pPr>
        <w:pStyle w:val="ac"/>
      </w:pPr>
      <w:r w:rsidRPr="00E74E01">
        <w:t xml:space="preserve">Гидросеть территории поселения густая, но из-за малых углов наклона сток незначителен, поэтому дренируется лишь небольшая придолинная часть территории. В связи с затрудненным </w:t>
      </w:r>
      <w:r w:rsidRPr="00E74E01">
        <w:lastRenderedPageBreak/>
        <w:t xml:space="preserve">естественным дренажем на территории муниципального образования развиты процессы заболачивания. Болота преимущественно верховые (олиготрофные) I и II строительного типа, мелкие и средней глубины. Мощность торфа колеблется от 0,7 – </w:t>
      </w:r>
      <w:smartTag w:uri="urn:schemas-microsoft-com:office:smarttags" w:element="metricconverter">
        <w:smartTagPr>
          <w:attr w:name="ProductID" w:val="1,6 м"/>
        </w:smartTagPr>
        <w:r w:rsidRPr="00E74E01">
          <w:t>1,6 м</w:t>
        </w:r>
      </w:smartTag>
      <w:r w:rsidRPr="00E74E01">
        <w:t xml:space="preserve"> до 3 – </w:t>
      </w:r>
      <w:smartTag w:uri="urn:schemas-microsoft-com:office:smarttags" w:element="metricconverter">
        <w:smartTagPr>
          <w:attr w:name="ProductID" w:val="5,0 м"/>
        </w:smartTagPr>
        <w:r w:rsidRPr="00E74E01">
          <w:t>5,0 м</w:t>
        </w:r>
      </w:smartTag>
      <w:r w:rsidRPr="00E74E01">
        <w:t xml:space="preserve">. </w:t>
      </w:r>
    </w:p>
    <w:p w14:paraId="4971F9C0" w14:textId="77777777" w:rsidR="00BA14D8" w:rsidRPr="00E74E01" w:rsidRDefault="00BA14D8" w:rsidP="001E1178">
      <w:pPr>
        <w:pStyle w:val="ac"/>
      </w:pPr>
      <w:r w:rsidRPr="00E74E01">
        <w:t>Наиболее крупное из озер на территории поселения - озеро Сырковый Сор. Озеро Сырковый Сор одно из самых глубоких озер Западной Сибири.</w:t>
      </w:r>
    </w:p>
    <w:p w14:paraId="34871BEF" w14:textId="77777777" w:rsidR="00BA14D8" w:rsidRPr="00E74E01" w:rsidRDefault="00BA14D8" w:rsidP="001E1178">
      <w:pPr>
        <w:pStyle w:val="ac"/>
      </w:pPr>
      <w:r w:rsidRPr="00E74E01">
        <w:t xml:space="preserve">Водоснабжение на хозяйственно-питьевые нужды сельского поселения Салым осуществляется за счет подземных вод Атлым-Новомихайловского водоносного горизонта, залегающего в интервале глубин 250 – </w:t>
      </w:r>
      <w:smartTag w:uri="urn:schemas-microsoft-com:office:smarttags" w:element="metricconverter">
        <w:smartTagPr>
          <w:attr w:name="ProductID" w:val="285 м"/>
        </w:smartTagPr>
        <w:r w:rsidRPr="00E74E01">
          <w:t>285 м</w:t>
        </w:r>
      </w:smartTag>
      <w:r w:rsidRPr="00E74E01">
        <w:t xml:space="preserve">. </w:t>
      </w:r>
    </w:p>
    <w:p w14:paraId="5B9E34AE" w14:textId="77777777" w:rsidR="00520C7C" w:rsidRPr="00E74E01" w:rsidRDefault="00520C7C" w:rsidP="001E1178">
      <w:pPr>
        <w:pStyle w:val="ac"/>
      </w:pPr>
      <w:r w:rsidRPr="00E74E01">
        <w:t>Территория сельского поселения Салым относится к Юганско-Иртышскому округу светлоземов, светлоземов глееватых и глеевых суглинистых на озерно-аллювиальных отложениях и торфяных верховых почв грядово-мочажинных, грядово-мочажинно-озерковых и сосново-сфагновых (рямов) болот.</w:t>
      </w:r>
    </w:p>
    <w:p w14:paraId="5F57E9ED" w14:textId="77777777" w:rsidR="00520C7C" w:rsidRPr="00E74E01" w:rsidRDefault="00520C7C" w:rsidP="001E1178">
      <w:pPr>
        <w:pStyle w:val="ac"/>
      </w:pPr>
      <w:r w:rsidRPr="00E74E01">
        <w:t>Значительная часть территории поселения Салым занята лесами. Территория поселения расположена в подзоне средней тайги, занимая часть Объ - Иртышской провинции. На территории поселения преобладают елово-пихтово-кедровые леса, значительную роль играют осиново-березовые леса. Наиболее типичны леса зеленомошной группы, которые сочетаются с долгомошными и сфагновыми лесами, занимающими заболоченные участки. Леса характеризуются довольно большой сомкнутостью и средним бонитетом. Распространены сосново-кустарничково-сфагновые олиго- и мезотрофные средне- и южнотаежные болота.</w:t>
      </w:r>
    </w:p>
    <w:p w14:paraId="4AB60675" w14:textId="77777777" w:rsidR="00520C7C" w:rsidRPr="00E74E01" w:rsidRDefault="00520C7C" w:rsidP="001E1178">
      <w:pPr>
        <w:pStyle w:val="ac"/>
      </w:pPr>
      <w:r w:rsidRPr="00E74E01">
        <w:t xml:space="preserve">Территория поселения обладает значительными ресурсами дикоросов: клюква, брусника, морошка, черника, голубика, смородина, грибы. К лесам орехово-промысловых зон на территории муниципального образования отнесены кедровые леса, имеющие важное значение в качестве сырьевой базы для заготовки орехов. Животный мир очень богат и разнообразен, на территории муниципального образования встречаются: лось, медведь, лисица, заяц-беляк, ондатра, соболь, норка и другие. Из боровой дичи: глухарь, рябчик, тетерев. </w:t>
      </w:r>
    </w:p>
    <w:p w14:paraId="08E6CB9A" w14:textId="4DE6DC41" w:rsidR="00BA14D8" w:rsidRPr="00E74E01" w:rsidRDefault="00BA14D8" w:rsidP="001E1178">
      <w:pPr>
        <w:pStyle w:val="ac"/>
      </w:pPr>
      <w:bookmarkStart w:id="378" w:name="_Toc375663888"/>
      <w:r w:rsidRPr="00E74E01">
        <w:t>Лицензионные участки, расположенные на территории сельского поселения Салым, представлены ниже (</w:t>
      </w:r>
      <w:r w:rsidR="00B248D0" w:rsidRPr="00E74E01">
        <w:fldChar w:fldCharType="begin"/>
      </w:r>
      <w:r w:rsidR="00B248D0" w:rsidRPr="00E74E01">
        <w:instrText xml:space="preserve"> REF _Ref176965106 \h </w:instrText>
      </w:r>
      <w:r w:rsidR="001E1178" w:rsidRPr="00E74E01">
        <w:instrText xml:space="preserve"> \* MERGEFORMAT </w:instrText>
      </w:r>
      <w:r w:rsidR="00B248D0" w:rsidRPr="00E74E01">
        <w:fldChar w:fldCharType="separate"/>
      </w:r>
      <w:r w:rsidR="00470FFC" w:rsidRPr="00E74E01">
        <w:t xml:space="preserve">Таблица </w:t>
      </w:r>
      <w:r w:rsidR="00470FFC">
        <w:t>3</w:t>
      </w:r>
      <w:r w:rsidR="00B248D0" w:rsidRPr="00E74E01">
        <w:fldChar w:fldCharType="end"/>
      </w:r>
      <w:r w:rsidRPr="00E74E01">
        <w:t>)</w:t>
      </w:r>
    </w:p>
    <w:p w14:paraId="191D847A" w14:textId="5FC743DA" w:rsidR="00BA14D8" w:rsidRPr="00E74E01" w:rsidRDefault="00BA14D8" w:rsidP="00B248D0">
      <w:pPr>
        <w:pStyle w:val="affe"/>
        <w:rPr>
          <w:i/>
        </w:rPr>
      </w:pPr>
      <w:bookmarkStart w:id="379" w:name="_Ref493153106"/>
      <w:bookmarkStart w:id="380" w:name="_Ref176965106"/>
      <w:bookmarkStart w:id="381" w:name="_Ref493672096"/>
      <w:r w:rsidRPr="00E74E01">
        <w:t>Таблица</w:t>
      </w:r>
      <w:bookmarkEnd w:id="379"/>
      <w:r w:rsidR="00B818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3</w:t>
      </w:r>
      <w:r w:rsidR="005B5E43" w:rsidRPr="00E74E01">
        <w:rPr>
          <w:noProof/>
        </w:rPr>
        <w:fldChar w:fldCharType="end"/>
      </w:r>
      <w:bookmarkEnd w:id="380"/>
      <w:r w:rsidR="00B248D0" w:rsidRPr="00E74E01">
        <w:t xml:space="preserve"> – </w:t>
      </w:r>
      <w:r w:rsidRPr="00E74E01">
        <w:t>Лицензионные участки</w:t>
      </w:r>
      <w:bookmarkEnd w:id="381"/>
      <w:r w:rsidR="00520C7C" w:rsidRPr="00E74E01">
        <w:t>, расположенные на территории сельского поселения Салым</w:t>
      </w:r>
    </w:p>
    <w:tbl>
      <w:tblPr>
        <w:tblW w:w="5000" w:type="pct"/>
        <w:jc w:val="center"/>
        <w:tblLook w:val="0000" w:firstRow="0" w:lastRow="0" w:firstColumn="0" w:lastColumn="0" w:noHBand="0" w:noVBand="0"/>
      </w:tblPr>
      <w:tblGrid>
        <w:gridCol w:w="7031"/>
        <w:gridCol w:w="3106"/>
      </w:tblGrid>
      <w:tr w:rsidR="00E74E01" w:rsidRPr="00E74E01" w14:paraId="79AEA146"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0DAE1284" w14:textId="77777777" w:rsidR="00BA14D8" w:rsidRPr="00E74E01" w:rsidRDefault="00BA14D8" w:rsidP="00546771">
            <w:pPr>
              <w:ind w:left="0"/>
              <w:jc w:val="center"/>
              <w:rPr>
                <w:b/>
              </w:rPr>
            </w:pPr>
            <w:r w:rsidRPr="00E74E01">
              <w:rPr>
                <w:b/>
              </w:rPr>
              <w:t>Наименование лицензионного участка</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09166F" w14:textId="77777777" w:rsidR="00BA14D8" w:rsidRPr="00E74E01" w:rsidRDefault="00BA14D8" w:rsidP="00546771">
            <w:pPr>
              <w:ind w:left="0"/>
              <w:jc w:val="center"/>
              <w:rPr>
                <w:b/>
              </w:rPr>
            </w:pPr>
            <w:r w:rsidRPr="00E74E01">
              <w:rPr>
                <w:b/>
              </w:rPr>
              <w:t>Номер лицензии</w:t>
            </w:r>
          </w:p>
        </w:tc>
      </w:tr>
      <w:tr w:rsidR="00E74E01" w:rsidRPr="00E74E01" w14:paraId="4AAD1351"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3CB35F59" w14:textId="77777777" w:rsidR="00BA14D8" w:rsidRPr="00E74E01" w:rsidRDefault="00BA14D8" w:rsidP="00546771">
            <w:pPr>
              <w:ind w:left="0"/>
            </w:pPr>
            <w:r w:rsidRPr="00E74E01">
              <w:t>Верхнесалымский</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5D9F17" w14:textId="6BDDA470" w:rsidR="00BA14D8" w:rsidRPr="00E74E01" w:rsidRDefault="00C04B68" w:rsidP="00546771">
            <w:pPr>
              <w:ind w:left="0"/>
              <w:jc w:val="center"/>
            </w:pPr>
            <w:r w:rsidRPr="00E74E01">
              <w:t>ХМН009696НЭ</w:t>
            </w:r>
          </w:p>
        </w:tc>
      </w:tr>
      <w:tr w:rsidR="00E74E01" w:rsidRPr="00E74E01" w14:paraId="1A999D6C"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49E6310A" w14:textId="187C4550" w:rsidR="00C04B68" w:rsidRPr="00E74E01" w:rsidRDefault="00C04B68" w:rsidP="00546771">
            <w:pPr>
              <w:ind w:left="0"/>
            </w:pPr>
            <w:r w:rsidRPr="00E74E01">
              <w:t>Верхнесалымский (нижележащие горизонты)</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F43B74" w14:textId="6D879AF2" w:rsidR="00C04B68" w:rsidRPr="00E74E01" w:rsidRDefault="00C04B68" w:rsidP="00546771">
            <w:pPr>
              <w:ind w:left="0"/>
              <w:jc w:val="center"/>
            </w:pPr>
            <w:r w:rsidRPr="00E74E01">
              <w:t>ХМН020794НП</w:t>
            </w:r>
          </w:p>
        </w:tc>
      </w:tr>
      <w:tr w:rsidR="00E74E01" w:rsidRPr="00E74E01" w14:paraId="548919D0"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3D5C251E" w14:textId="77777777" w:rsidR="00BA14D8" w:rsidRPr="00E74E01" w:rsidRDefault="00BA14D8" w:rsidP="00546771">
            <w:pPr>
              <w:ind w:left="0"/>
            </w:pPr>
            <w:r w:rsidRPr="00E74E01">
              <w:t>Восточно - Салымский</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8D2BB" w14:textId="535C0631" w:rsidR="00BA14D8" w:rsidRPr="00E74E01" w:rsidRDefault="00C04B68" w:rsidP="00546771">
            <w:pPr>
              <w:ind w:left="0"/>
              <w:jc w:val="center"/>
            </w:pPr>
            <w:r w:rsidRPr="00E74E01">
              <w:t>ХМН16172НЭ</w:t>
            </w:r>
          </w:p>
        </w:tc>
      </w:tr>
      <w:tr w:rsidR="00E74E01" w:rsidRPr="00E74E01" w14:paraId="7C0AE1BF"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41816CA0" w14:textId="77777777" w:rsidR="00BA14D8" w:rsidRPr="00E74E01" w:rsidRDefault="00BA14D8" w:rsidP="00546771">
            <w:pPr>
              <w:ind w:left="0"/>
            </w:pPr>
            <w:r w:rsidRPr="00E74E01">
              <w:t>Ямской</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310148" w14:textId="68619536" w:rsidR="00BA14D8" w:rsidRPr="00E74E01" w:rsidRDefault="00C04B68" w:rsidP="00546771">
            <w:pPr>
              <w:ind w:left="0"/>
              <w:jc w:val="center"/>
            </w:pPr>
            <w:r w:rsidRPr="00E74E01">
              <w:t>ХМН14819НР</w:t>
            </w:r>
          </w:p>
        </w:tc>
      </w:tr>
      <w:tr w:rsidR="00E74E01" w:rsidRPr="00E74E01" w14:paraId="0A1D0B6E"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68317494" w14:textId="5A888926" w:rsidR="00C04B68" w:rsidRPr="00E74E01" w:rsidRDefault="00C04B68" w:rsidP="00546771">
            <w:pPr>
              <w:ind w:left="0"/>
            </w:pPr>
            <w:r w:rsidRPr="00E74E01">
              <w:t>Участок «Месторождение песка, супеси и суглинка «Сивыс-Яхский-3»</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523DE3" w14:textId="16E841C1" w:rsidR="00C04B68" w:rsidRPr="00E74E01" w:rsidRDefault="00C04B68" w:rsidP="00546771">
            <w:pPr>
              <w:ind w:left="0"/>
              <w:jc w:val="center"/>
            </w:pPr>
            <w:r w:rsidRPr="00E74E01">
              <w:t>ХМН005155ТП</w:t>
            </w:r>
          </w:p>
        </w:tc>
      </w:tr>
      <w:tr w:rsidR="00E74E01" w:rsidRPr="00E74E01" w14:paraId="77AF967E"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14364685" w14:textId="73157B1C" w:rsidR="00C04B68" w:rsidRPr="00E74E01" w:rsidRDefault="00C04B68" w:rsidP="00546771">
            <w:pPr>
              <w:ind w:left="0"/>
            </w:pPr>
            <w:r w:rsidRPr="00E74E01">
              <w:t>Южно-Ямской</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3C0C46" w14:textId="11823A35" w:rsidR="00C04B68" w:rsidRPr="00E74E01" w:rsidRDefault="00C04B68" w:rsidP="00546771">
            <w:pPr>
              <w:ind w:left="0"/>
              <w:jc w:val="center"/>
            </w:pPr>
            <w:r w:rsidRPr="00E74E01">
              <w:t>ХМН009694НП</w:t>
            </w:r>
          </w:p>
        </w:tc>
      </w:tr>
      <w:tr w:rsidR="00254A05" w:rsidRPr="00E74E01" w14:paraId="3329EAAC" w14:textId="77777777" w:rsidTr="00546771">
        <w:trPr>
          <w:trHeight w:val="20"/>
          <w:jc w:val="center"/>
        </w:trPr>
        <w:tc>
          <w:tcPr>
            <w:tcW w:w="3468" w:type="pct"/>
            <w:tcBorders>
              <w:top w:val="single" w:sz="4" w:space="0" w:color="000000"/>
              <w:left w:val="single" w:sz="4" w:space="0" w:color="000000"/>
              <w:bottom w:val="single" w:sz="4" w:space="0" w:color="000000"/>
            </w:tcBorders>
            <w:vAlign w:val="center"/>
          </w:tcPr>
          <w:p w14:paraId="5F1756D6" w14:textId="6E90E7F3" w:rsidR="00C04B68" w:rsidRPr="00E74E01" w:rsidRDefault="00C04B68" w:rsidP="00546771">
            <w:pPr>
              <w:ind w:left="0"/>
            </w:pPr>
            <w:r w:rsidRPr="00E74E01">
              <w:t>Месторождение песка № 3 на Южно-Ямском месторождении</w:t>
            </w:r>
          </w:p>
        </w:tc>
        <w:tc>
          <w:tcPr>
            <w:tcW w:w="1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6B29A9" w14:textId="7627C6C6" w:rsidR="00C04B68" w:rsidRPr="00E74E01" w:rsidRDefault="00C04B68" w:rsidP="00546771">
            <w:pPr>
              <w:ind w:left="0"/>
              <w:jc w:val="center"/>
            </w:pPr>
            <w:r w:rsidRPr="00E74E01">
              <w:t>ХМН01763ОЭ</w:t>
            </w:r>
          </w:p>
        </w:tc>
      </w:tr>
    </w:tbl>
    <w:p w14:paraId="1D381595" w14:textId="77777777" w:rsidR="00B81892" w:rsidRPr="00E74E01" w:rsidRDefault="00B81892" w:rsidP="009C5635">
      <w:pPr>
        <w:pStyle w:val="ac"/>
      </w:pPr>
    </w:p>
    <w:p w14:paraId="0DB51726" w14:textId="77777777" w:rsidR="009C5635" w:rsidRPr="00E74E01" w:rsidRDefault="009C5635" w:rsidP="009C5635">
      <w:pPr>
        <w:pStyle w:val="ac"/>
      </w:pPr>
      <w:r w:rsidRPr="00E74E01">
        <w:t>Строительство объектов капитального строительства на земельных участках, расположенных в границах участков недр, осуществляется в соответствии со статьей 25 Закона Российской Федерации от 21.02.1992 № 2395-1 «О недрах».</w:t>
      </w:r>
    </w:p>
    <w:p w14:paraId="163DE27F" w14:textId="092C820A" w:rsidR="003223A3" w:rsidRPr="00E74E01" w:rsidRDefault="00DB6F23" w:rsidP="00FC6735">
      <w:pPr>
        <w:pStyle w:val="22"/>
      </w:pPr>
      <w:bookmarkStart w:id="382" w:name="_Toc109731451"/>
      <w:bookmarkStart w:id="383" w:name="_Toc109731978"/>
      <w:bookmarkStart w:id="384" w:name="_Toc109741883"/>
      <w:bookmarkStart w:id="385" w:name="_Toc109741988"/>
      <w:bookmarkStart w:id="386" w:name="_Toc109742024"/>
      <w:bookmarkStart w:id="387" w:name="_Toc109743030"/>
      <w:bookmarkStart w:id="388" w:name="_Toc109745201"/>
      <w:bookmarkStart w:id="389" w:name="_Toc109745511"/>
      <w:bookmarkStart w:id="390" w:name="_Toc109746594"/>
      <w:bookmarkStart w:id="391" w:name="_Toc109749519"/>
      <w:bookmarkStart w:id="392" w:name="_Toc109749745"/>
      <w:bookmarkStart w:id="393" w:name="_Toc109749869"/>
      <w:bookmarkStart w:id="394" w:name="_Toc109750018"/>
      <w:bookmarkStart w:id="395" w:name="_Toc109751896"/>
      <w:bookmarkStart w:id="396" w:name="_Toc109811770"/>
      <w:bookmarkStart w:id="397" w:name="_Toc109813982"/>
      <w:bookmarkStart w:id="398" w:name="_Toc109815231"/>
      <w:bookmarkStart w:id="399" w:name="_Toc109815278"/>
      <w:bookmarkStart w:id="400" w:name="_Toc109815570"/>
      <w:bookmarkStart w:id="401" w:name="_Toc109830709"/>
      <w:bookmarkStart w:id="402" w:name="_Toc109830782"/>
      <w:bookmarkStart w:id="403" w:name="_Toc109832650"/>
      <w:bookmarkStart w:id="404" w:name="_Toc109832781"/>
      <w:bookmarkStart w:id="405" w:name="_Toc109836140"/>
      <w:bookmarkStart w:id="406" w:name="_Toc109842392"/>
      <w:bookmarkStart w:id="407" w:name="_Toc109913174"/>
      <w:bookmarkStart w:id="408" w:name="_Toc109916388"/>
      <w:bookmarkStart w:id="409" w:name="_Toc109917601"/>
      <w:bookmarkStart w:id="410" w:name="_Toc109921881"/>
      <w:bookmarkStart w:id="411" w:name="_Toc109925343"/>
      <w:bookmarkStart w:id="412" w:name="_Toc109925871"/>
      <w:bookmarkStart w:id="413" w:name="_Toc109927295"/>
      <w:bookmarkStart w:id="414" w:name="_Toc109927546"/>
      <w:bookmarkStart w:id="415" w:name="_Toc109927829"/>
      <w:bookmarkStart w:id="416" w:name="_Toc109929407"/>
      <w:bookmarkStart w:id="417" w:name="_Toc109930071"/>
      <w:bookmarkStart w:id="418" w:name="_Toc109930797"/>
      <w:bookmarkStart w:id="419" w:name="_Toc109931624"/>
      <w:bookmarkStart w:id="420" w:name="_Toc109932423"/>
      <w:bookmarkStart w:id="421" w:name="_Toc109932512"/>
      <w:bookmarkStart w:id="422" w:name="_Toc124957961"/>
      <w:bookmarkStart w:id="423" w:name="_Toc124958152"/>
      <w:bookmarkStart w:id="424" w:name="_Toc124958467"/>
      <w:bookmarkStart w:id="425" w:name="_Toc172816165"/>
      <w:bookmarkStart w:id="426" w:name="_Toc173140212"/>
      <w:bookmarkStart w:id="427" w:name="_Toc173149562"/>
      <w:bookmarkStart w:id="428" w:name="_Toc173149848"/>
      <w:bookmarkStart w:id="429" w:name="_Toc173223796"/>
      <w:bookmarkStart w:id="430" w:name="_Toc173245947"/>
      <w:bookmarkStart w:id="431" w:name="_Toc173248802"/>
      <w:bookmarkStart w:id="432" w:name="_Toc173339573"/>
      <w:bookmarkStart w:id="433" w:name="_Toc202867271"/>
      <w:bookmarkStart w:id="434" w:name="_Toc81315722"/>
      <w:bookmarkStart w:id="435" w:name="_Toc82417761"/>
      <w:bookmarkStart w:id="436" w:name="_Toc93320943"/>
      <w:bookmarkEnd w:id="378"/>
      <w:r w:rsidRPr="00E74E01">
        <w:t>Исторический анализ</w:t>
      </w:r>
      <w:r w:rsidR="007137DE" w:rsidRPr="00E74E01">
        <w:t xml:space="preserve"> с отображением градостроительных аспектов развития территории</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14:paraId="76679184" w14:textId="27C3146B" w:rsidR="008765E4" w:rsidRPr="00E74E01" w:rsidRDefault="008765E4" w:rsidP="001E1178">
      <w:pPr>
        <w:pStyle w:val="ac"/>
      </w:pPr>
      <w:r w:rsidRPr="00E74E01">
        <w:t xml:space="preserve">Поселок Салым основан в 1969 году в связи со строительством железной дороги </w:t>
      </w:r>
      <w:r w:rsidR="00453F3E" w:rsidRPr="00E74E01">
        <w:br/>
      </w:r>
      <w:r w:rsidRPr="00E74E01">
        <w:t>Тюмень</w:t>
      </w:r>
      <w:r w:rsidR="00344441" w:rsidRPr="00E74E01">
        <w:t xml:space="preserve"> – </w:t>
      </w:r>
      <w:r w:rsidRPr="00E74E01">
        <w:t>Сургут. В сентябре 1968 года в районе бывшего хантыйского поселения юрты Кинтусовские</w:t>
      </w:r>
      <w:r w:rsidR="00BB444A" w:rsidRPr="00E74E01">
        <w:t xml:space="preserve"> </w:t>
      </w:r>
      <w:r w:rsidRPr="00E74E01">
        <w:t>высадился первый десант строител</w:t>
      </w:r>
      <w:r w:rsidR="00BB444A" w:rsidRPr="00E74E01">
        <w:t xml:space="preserve">ей. </w:t>
      </w:r>
      <w:r w:rsidRPr="00E74E01">
        <w:t>Решением Тюменского областного Совета депутатов трудящих</w:t>
      </w:r>
      <w:r w:rsidR="00E50964" w:rsidRPr="00E74E01">
        <w:t>ся от 19 ноября 1970 года № 731 был з</w:t>
      </w:r>
      <w:r w:rsidRPr="00E74E01">
        <w:t>арегистрирова</w:t>
      </w:r>
      <w:r w:rsidR="00E50964" w:rsidRPr="00E74E01">
        <w:t xml:space="preserve">н поселок Салым </w:t>
      </w:r>
      <w:r w:rsidRPr="00E74E01">
        <w:t>в с</w:t>
      </w:r>
      <w:r w:rsidR="00E50964" w:rsidRPr="00E74E01">
        <w:t xml:space="preserve">оставе Лемпинского сельсовета </w:t>
      </w:r>
      <w:r w:rsidRPr="00E74E01">
        <w:t>при строящейс</w:t>
      </w:r>
      <w:r w:rsidR="00E50964" w:rsidRPr="00E74E01">
        <w:t>я железнодорожной станции Салым</w:t>
      </w:r>
      <w:r w:rsidRPr="00E74E01">
        <w:t>.</w:t>
      </w:r>
    </w:p>
    <w:p w14:paraId="760B601C" w14:textId="57C40526" w:rsidR="008765E4" w:rsidRPr="00E74E01" w:rsidRDefault="008765E4" w:rsidP="001E1178">
      <w:pPr>
        <w:pStyle w:val="ac"/>
      </w:pPr>
      <w:r w:rsidRPr="00E74E01">
        <w:t xml:space="preserve">Поселок развивался вместе со строительством железной дороги. </w:t>
      </w:r>
      <w:r w:rsidR="003F3435" w:rsidRPr="00E74E01">
        <w:t>С градостроительной точки зрения территорию поселка Салым сформировали три планировочных образования: поселок железнодорожников, административный и северный «районы».</w:t>
      </w:r>
      <w:r w:rsidR="00E50964" w:rsidRPr="00E74E01">
        <w:t xml:space="preserve"> П</w:t>
      </w:r>
      <w:r w:rsidRPr="00E74E01">
        <w:t xml:space="preserve">ервая улица, которая </w:t>
      </w:r>
      <w:r w:rsidRPr="00E74E01">
        <w:lastRenderedPageBreak/>
        <w:t>появилась в поселке, была названа улицей Строителей.</w:t>
      </w:r>
      <w:r w:rsidR="003F3435" w:rsidRPr="00E74E01">
        <w:t xml:space="preserve"> </w:t>
      </w:r>
      <w:r w:rsidRPr="00E74E01">
        <w:t xml:space="preserve">В </w:t>
      </w:r>
      <w:r w:rsidR="00FA1FC7" w:rsidRPr="00E74E01">
        <w:t xml:space="preserve">короткие сроки в </w:t>
      </w:r>
      <w:r w:rsidRPr="00E74E01">
        <w:t xml:space="preserve">поселке были построены </w:t>
      </w:r>
      <w:r w:rsidR="00FA1FC7" w:rsidRPr="00E74E01">
        <w:t>объекты инженерной и коммунальной инфраструктуры</w:t>
      </w:r>
      <w:r w:rsidR="00BB444A" w:rsidRPr="00E74E01">
        <w:t>,</w:t>
      </w:r>
      <w:r w:rsidR="00FA1FC7" w:rsidRPr="00E74E01">
        <w:t xml:space="preserve"> жилы</w:t>
      </w:r>
      <w:r w:rsidR="00BB444A" w:rsidRPr="00E74E01">
        <w:t>е</w:t>
      </w:r>
      <w:r w:rsidR="00FA1FC7" w:rsidRPr="00E74E01">
        <w:t xml:space="preserve"> дом</w:t>
      </w:r>
      <w:r w:rsidR="00BB444A" w:rsidRPr="00E74E01">
        <w:t xml:space="preserve">а, </w:t>
      </w:r>
      <w:r w:rsidRPr="00E74E01">
        <w:t>общежити</w:t>
      </w:r>
      <w:r w:rsidR="00BB444A" w:rsidRPr="00E74E01">
        <w:t>я.</w:t>
      </w:r>
      <w:r w:rsidRPr="00E74E01">
        <w:t xml:space="preserve"> Действовала столовая, хлебопекарня, два магазина, ФАП, отделение связи. </w:t>
      </w:r>
      <w:r w:rsidR="00BB444A" w:rsidRPr="00E74E01">
        <w:t>Велось</w:t>
      </w:r>
      <w:r w:rsidRPr="00E74E01">
        <w:t xml:space="preserve"> строительство клуб</w:t>
      </w:r>
      <w:r w:rsidR="00BB444A" w:rsidRPr="00E74E01">
        <w:t>а,</w:t>
      </w:r>
      <w:r w:rsidRPr="00E74E01">
        <w:t xml:space="preserve"> школ</w:t>
      </w:r>
      <w:r w:rsidR="00BB444A" w:rsidRPr="00E74E01">
        <w:t xml:space="preserve">ы, </w:t>
      </w:r>
      <w:r w:rsidR="00EA449C" w:rsidRPr="00E74E01">
        <w:t xml:space="preserve">детского сада, </w:t>
      </w:r>
      <w:r w:rsidR="00BB444A" w:rsidRPr="00E74E01">
        <w:t xml:space="preserve">объектов </w:t>
      </w:r>
      <w:r w:rsidR="00344441" w:rsidRPr="00E74E01">
        <w:t xml:space="preserve">обслуживания. </w:t>
      </w:r>
      <w:r w:rsidR="00EA449C" w:rsidRPr="00E74E01">
        <w:t xml:space="preserve">В 1973 </w:t>
      </w:r>
      <w:r w:rsidRPr="00E74E01">
        <w:t xml:space="preserve">году </w:t>
      </w:r>
      <w:r w:rsidR="00EA449C" w:rsidRPr="00E74E01">
        <w:t>было</w:t>
      </w:r>
      <w:r w:rsidRPr="00E74E01">
        <w:t xml:space="preserve"> заверш</w:t>
      </w:r>
      <w:r w:rsidR="00EA449C" w:rsidRPr="00E74E01">
        <w:t>ено</w:t>
      </w:r>
      <w:r w:rsidRPr="00E74E01">
        <w:t xml:space="preserve"> строительство железной дороги</w:t>
      </w:r>
      <w:r w:rsidR="00EA449C" w:rsidRPr="00E74E01">
        <w:t>, а в</w:t>
      </w:r>
      <w:r w:rsidRPr="00E74E01">
        <w:t xml:space="preserve"> январе 1975 года на станцию Салым прибыл первый пассажирский поезд.</w:t>
      </w:r>
    </w:p>
    <w:p w14:paraId="10F87089" w14:textId="7BBCA098" w:rsidR="008765E4" w:rsidRPr="00E74E01" w:rsidRDefault="00EA449C" w:rsidP="001E1178">
      <w:pPr>
        <w:pStyle w:val="ac"/>
      </w:pPr>
      <w:r w:rsidRPr="00E74E01">
        <w:t xml:space="preserve">В </w:t>
      </w:r>
      <w:r w:rsidR="008765E4" w:rsidRPr="00E74E01">
        <w:t xml:space="preserve">1980 </w:t>
      </w:r>
      <w:r w:rsidRPr="00E74E01">
        <w:t>году</w:t>
      </w:r>
      <w:r w:rsidR="008765E4" w:rsidRPr="00E74E01">
        <w:t xml:space="preserve"> поселок Салым входит в состав Нефтеюганского района.</w:t>
      </w:r>
      <w:r w:rsidRPr="00E74E01">
        <w:t xml:space="preserve"> Продолжается с</w:t>
      </w:r>
      <w:r w:rsidR="008765E4" w:rsidRPr="00E74E01">
        <w:t>троительство</w:t>
      </w:r>
      <w:r w:rsidRPr="00E74E01">
        <w:t xml:space="preserve"> новых жилых, общественных и производственных объектов</w:t>
      </w:r>
      <w:r w:rsidR="00606DB3" w:rsidRPr="00E74E01">
        <w:t xml:space="preserve">. </w:t>
      </w:r>
      <w:r w:rsidR="0012198E" w:rsidRPr="00E74E01">
        <w:rPr>
          <w:rFonts w:eastAsiaTheme="minorEastAsia"/>
        </w:rPr>
        <w:t>Активное развитие поселка продолжалось в период 80</w:t>
      </w:r>
      <w:r w:rsidR="00344441" w:rsidRPr="00E74E01">
        <w:rPr>
          <w:rFonts w:eastAsiaTheme="minorEastAsia"/>
        </w:rPr>
        <w:t> </w:t>
      </w:r>
      <w:r w:rsidR="0012198E" w:rsidRPr="00E74E01">
        <w:rPr>
          <w:rFonts w:eastAsiaTheme="minorEastAsia"/>
        </w:rPr>
        <w:t>–</w:t>
      </w:r>
      <w:r w:rsidR="00344441" w:rsidRPr="00E74E01">
        <w:rPr>
          <w:rFonts w:eastAsiaTheme="minorEastAsia"/>
        </w:rPr>
        <w:t> </w:t>
      </w:r>
      <w:r w:rsidR="0012198E" w:rsidRPr="00E74E01">
        <w:rPr>
          <w:rFonts w:eastAsiaTheme="minorEastAsia"/>
        </w:rPr>
        <w:t>90-х годов</w:t>
      </w:r>
      <w:r w:rsidR="008765E4" w:rsidRPr="00E74E01">
        <w:t>.</w:t>
      </w:r>
      <w:r w:rsidR="00606DB3" w:rsidRPr="00E74E01">
        <w:t xml:space="preserve"> В </w:t>
      </w:r>
      <w:r w:rsidR="008765E4" w:rsidRPr="00E74E01">
        <w:t>1991</w:t>
      </w:r>
      <w:r w:rsidR="00606DB3" w:rsidRPr="00E74E01">
        <w:t xml:space="preserve"> году</w:t>
      </w:r>
      <w:r w:rsidR="008765E4" w:rsidRPr="00E74E01">
        <w:t xml:space="preserve"> </w:t>
      </w:r>
      <w:r w:rsidR="00606DB3" w:rsidRPr="00E74E01">
        <w:t>в связи с введением в</w:t>
      </w:r>
      <w:r w:rsidR="008765E4" w:rsidRPr="00E74E01">
        <w:t xml:space="preserve"> эксплуатацию автомобильн</w:t>
      </w:r>
      <w:r w:rsidR="00606DB3" w:rsidRPr="00E74E01">
        <w:t>ой</w:t>
      </w:r>
      <w:r w:rsidR="008765E4" w:rsidRPr="00E74E01">
        <w:t xml:space="preserve"> дорог</w:t>
      </w:r>
      <w:r w:rsidR="00606DB3" w:rsidRPr="00E74E01">
        <w:t>и</w:t>
      </w:r>
      <w:r w:rsidR="008765E4" w:rsidRPr="00E74E01">
        <w:t xml:space="preserve"> Тюмень</w:t>
      </w:r>
      <w:r w:rsidR="00606DB3" w:rsidRPr="00E74E01">
        <w:t xml:space="preserve"> – </w:t>
      </w:r>
      <w:r w:rsidR="008765E4" w:rsidRPr="00E74E01">
        <w:t>Ханты-Мансийск</w:t>
      </w:r>
      <w:r w:rsidR="00606DB3" w:rsidRPr="00E74E01">
        <w:t xml:space="preserve"> значительно улучшилось транспортное сообщение сельского поселения с городами Ханты</w:t>
      </w:r>
      <w:r w:rsidR="00496D22" w:rsidRPr="00E74E01">
        <w:t>-Мансийского автономного округа – </w:t>
      </w:r>
      <w:r w:rsidR="00606DB3" w:rsidRPr="00E74E01">
        <w:t>Югры и Тюменской области</w:t>
      </w:r>
      <w:r w:rsidR="008765E4" w:rsidRPr="00E74E01">
        <w:t>.</w:t>
      </w:r>
      <w:r w:rsidR="00606DB3" w:rsidRPr="00E74E01">
        <w:t xml:space="preserve"> Это послужило новым толчком для развития производства. Были</w:t>
      </w:r>
      <w:r w:rsidR="008765E4" w:rsidRPr="00E74E01">
        <w:t xml:space="preserve"> образованы ООО «Салымская лесопромышленная компания», ЗАО</w:t>
      </w:r>
      <w:r w:rsidR="001E1178" w:rsidRPr="00E74E01">
        <w:t> </w:t>
      </w:r>
      <w:r w:rsidR="008765E4" w:rsidRPr="00E74E01">
        <w:t>«Салым-93».</w:t>
      </w:r>
      <w:r w:rsidR="00606DB3" w:rsidRPr="00E74E01">
        <w:t xml:space="preserve"> В п. Салым </w:t>
      </w:r>
      <w:r w:rsidR="00F513C1" w:rsidRPr="00E74E01">
        <w:t>появились новые красивые</w:t>
      </w:r>
      <w:r w:rsidR="00606DB3" w:rsidRPr="00E74E01">
        <w:t xml:space="preserve"> и комфортабельные </w:t>
      </w:r>
      <w:r w:rsidR="00F513C1" w:rsidRPr="00E74E01">
        <w:t xml:space="preserve">жилые </w:t>
      </w:r>
      <w:r w:rsidR="00606DB3" w:rsidRPr="00E74E01">
        <w:t>дома</w:t>
      </w:r>
      <w:r w:rsidR="00F513C1" w:rsidRPr="00E74E01">
        <w:t xml:space="preserve">, </w:t>
      </w:r>
      <w:r w:rsidR="008765E4" w:rsidRPr="00E74E01">
        <w:t>откры</w:t>
      </w:r>
      <w:r w:rsidR="00F513C1" w:rsidRPr="00E74E01">
        <w:t>лась</w:t>
      </w:r>
      <w:r w:rsidR="008765E4" w:rsidRPr="00E74E01">
        <w:t xml:space="preserve"> детская музыкальная школа (в настоящее время НРБОУ ДОД «Детская школа искусств №</w:t>
      </w:r>
      <w:r w:rsidR="00F513C1" w:rsidRPr="00E74E01">
        <w:t> </w:t>
      </w:r>
      <w:r w:rsidR="008765E4" w:rsidRPr="00E74E01">
        <w:t>1» имени Г.С. Райшева), построено новое здание Салымской общеобразовательной школы №</w:t>
      </w:r>
      <w:r w:rsidR="00F513C1" w:rsidRPr="00E74E01">
        <w:t> </w:t>
      </w:r>
      <w:r w:rsidR="008765E4" w:rsidRPr="00E74E01">
        <w:t>1, начальная школа в п. Сивыс-Ях</w:t>
      </w:r>
      <w:r w:rsidR="00F513C1" w:rsidRPr="00E74E01">
        <w:t>, сдан в эк</w:t>
      </w:r>
      <w:r w:rsidR="00496D22" w:rsidRPr="00E74E01">
        <w:t>с</w:t>
      </w:r>
      <w:r w:rsidR="00F513C1" w:rsidRPr="00E74E01">
        <w:t>плуатацию</w:t>
      </w:r>
      <w:r w:rsidR="008765E4" w:rsidRPr="00E74E01">
        <w:t xml:space="preserve"> культурно-спортивный комплекс «Сияние Севера».</w:t>
      </w:r>
    </w:p>
    <w:p w14:paraId="67D434AF" w14:textId="47BB9BFD" w:rsidR="00013B93" w:rsidRPr="00E74E01" w:rsidRDefault="008765E4" w:rsidP="001E1178">
      <w:pPr>
        <w:pStyle w:val="ac"/>
      </w:pPr>
      <w:r w:rsidRPr="00E74E01">
        <w:t>В новом тысячелетии Салым приобрел новый облик. Быстрыми темпами идет строительство благоустроенного жилья, объектов социально-бытового назначения</w:t>
      </w:r>
      <w:r w:rsidR="00F513C1" w:rsidRPr="00E74E01">
        <w:t>, р</w:t>
      </w:r>
      <w:r w:rsidRPr="00E74E01">
        <w:t>азви</w:t>
      </w:r>
      <w:r w:rsidR="00F513C1" w:rsidRPr="00E74E01">
        <w:t>вается</w:t>
      </w:r>
      <w:r w:rsidRPr="00E74E01">
        <w:t xml:space="preserve"> мало</w:t>
      </w:r>
      <w:r w:rsidR="00F513C1" w:rsidRPr="00E74E01">
        <w:t>е</w:t>
      </w:r>
      <w:r w:rsidRPr="00E74E01">
        <w:t xml:space="preserve"> предпринимательств</w:t>
      </w:r>
      <w:r w:rsidR="00F513C1" w:rsidRPr="00E74E01">
        <w:t>о</w:t>
      </w:r>
      <w:r w:rsidRPr="00E74E01">
        <w:t xml:space="preserve">, расширяется сеть магазинов, объектов общественного питания, </w:t>
      </w:r>
      <w:r w:rsidR="00F513C1" w:rsidRPr="00E74E01">
        <w:t>построен</w:t>
      </w:r>
      <w:r w:rsidR="00E2360E" w:rsidRPr="00E74E01">
        <w:t>ы храм и</w:t>
      </w:r>
      <w:r w:rsidR="00F513C1" w:rsidRPr="00E74E01">
        <w:t xml:space="preserve"> мечеть, введен</w:t>
      </w:r>
      <w:r w:rsidR="00E2360E" w:rsidRPr="00E74E01">
        <w:t>ы</w:t>
      </w:r>
      <w:r w:rsidRPr="00E74E01">
        <w:t xml:space="preserve"> в эксплуатацию новое здание Салымской участковой больницы </w:t>
      </w:r>
      <w:r w:rsidR="00F513C1" w:rsidRPr="00E74E01">
        <w:t>и поликлиники,</w:t>
      </w:r>
      <w:r w:rsidR="00E2360E" w:rsidRPr="00E74E01">
        <w:t xml:space="preserve"> двухэтажное</w:t>
      </w:r>
      <w:r w:rsidRPr="00E74E01">
        <w:t xml:space="preserve"> здание</w:t>
      </w:r>
      <w:r w:rsidR="00E2360E" w:rsidRPr="00E74E01">
        <w:t xml:space="preserve"> новой общеобразовательной школы № 1,</w:t>
      </w:r>
      <w:r w:rsidR="00F513C1" w:rsidRPr="00E74E01">
        <w:t xml:space="preserve"> на базе НРМОБУ Салымская СОШ №1 организован яхт-клуб. </w:t>
      </w:r>
      <w:r w:rsidR="00E2360E" w:rsidRPr="00E74E01">
        <w:t xml:space="preserve">В 2006 году построен детский сад «Улыбка». </w:t>
      </w:r>
      <w:r w:rsidR="00F513C1" w:rsidRPr="00E74E01">
        <w:t xml:space="preserve">Улучшается уровень благоустройства </w:t>
      </w:r>
      <w:r w:rsidR="00ED5710" w:rsidRPr="00E74E01">
        <w:t>дворовых территорий</w:t>
      </w:r>
      <w:r w:rsidR="00F513C1" w:rsidRPr="00E74E01">
        <w:t>, создаются парки, скверы, аллеи</w:t>
      </w:r>
      <w:r w:rsidRPr="00E74E01">
        <w:t>.</w:t>
      </w:r>
      <w:r w:rsidR="00ED5710" w:rsidRPr="00E74E01">
        <w:t xml:space="preserve"> </w:t>
      </w:r>
      <w:r w:rsidRPr="00E74E01">
        <w:t>На территории озера Сырковый Сор установлена новая сцена и обустроена площадка для проведения массовых мероприятий, установлены беседки для отдыха, детское игровое оборудование и уличный спортивный тренажерный комплекс. В рамках реализации проекта «Народный бюджет» состоялось открытие нового современного пирса для проведения соревнований Парусной регаты.</w:t>
      </w:r>
    </w:p>
    <w:p w14:paraId="421B69DF" w14:textId="7B394FC7" w:rsidR="005D65CF" w:rsidRPr="00E74E01" w:rsidRDefault="00E2360E" w:rsidP="001E1178">
      <w:pPr>
        <w:pStyle w:val="ac"/>
      </w:pPr>
      <w:r w:rsidRPr="00E74E01">
        <w:t xml:space="preserve">Сегодня Салым – «южные ворота» Ханты-Мансийского автономного округа – Югры. </w:t>
      </w:r>
      <w:r w:rsidR="00ED5710" w:rsidRPr="00E74E01">
        <w:t xml:space="preserve">В поселке созданы условия для реализации и развития различных сфер деятельности. Постепенно изменяется и архитектурный облик поселка: вырастают новые дома, благоустраиваются площади и скверы, расселяются аварийные дома, появляются новые общественные пространства. </w:t>
      </w:r>
    </w:p>
    <w:p w14:paraId="5190B743" w14:textId="0E69DE22" w:rsidR="003F3435" w:rsidRPr="00E74E01" w:rsidRDefault="003F3435" w:rsidP="001E1178">
      <w:pPr>
        <w:pStyle w:val="ac"/>
      </w:pPr>
      <w:r w:rsidRPr="00E74E01">
        <w:t xml:space="preserve">Поселок Сивыс-Ях основан в 1969 году в связи со строительством нефтепровода </w:t>
      </w:r>
      <w:r w:rsidR="001E1178" w:rsidRPr="00E74E01">
        <w:br/>
      </w:r>
      <w:r w:rsidRPr="00E74E01">
        <w:t xml:space="preserve">Усть-Балык – Омск. 23 октября 1970 года произведён пуск нефтеперекачивающей станции № 1. В 1972 году поселок </w:t>
      </w:r>
      <w:r w:rsidR="001576ED" w:rsidRPr="00E74E01">
        <w:t>Сивыс</w:t>
      </w:r>
      <w:r w:rsidRPr="00E74E01">
        <w:t>-Ях вошел в состав Салымского сельского Совета народных депутатов. 24 марта 1978 году решением исполкома Тюменского областного совета народны</w:t>
      </w:r>
      <w:r w:rsidR="001576ED" w:rsidRPr="00E74E01">
        <w:t>х депутатов № 117 посёлок Сивыс</w:t>
      </w:r>
      <w:r w:rsidRPr="00E74E01">
        <w:t xml:space="preserve">-Ях зарегистрирован как вновь образованный населённый пункт на территории </w:t>
      </w:r>
      <w:r w:rsidR="001576ED" w:rsidRPr="00E74E01">
        <w:t>Ханты-Мансийского автономного округа – Югры</w:t>
      </w:r>
      <w:r w:rsidRPr="00E74E01">
        <w:t>. В 70-е годы в поселке построены детский сад, клуб, первая начальная школа, которая после строительства новой школы стала сельской библиотекой.</w:t>
      </w:r>
      <w:r w:rsidR="00FB06BB" w:rsidRPr="00E74E01">
        <w:t xml:space="preserve"> Позднее в поселке были построены ФАП, спортивный зал, столовая. В настоящее время действующим социально-значимым объектом является только ФАП.</w:t>
      </w:r>
    </w:p>
    <w:p w14:paraId="404AB2B9" w14:textId="309F54E5" w:rsidR="004515E8" w:rsidRPr="00E74E01" w:rsidRDefault="004515E8" w:rsidP="001E1178">
      <w:pPr>
        <w:pStyle w:val="ac"/>
      </w:pPr>
      <w:r w:rsidRPr="00E74E01">
        <w:t xml:space="preserve">Развитие поселка остановилось в связи с тем, что вся территория поселка находится в трехкилометровой зоне до магистральных или промышленных трубопроводов (газопроводов, нефтепроводов и нефтепродуктопроводов, аммиакопроводов). </w:t>
      </w:r>
    </w:p>
    <w:p w14:paraId="7E6F47A1" w14:textId="3543EF6D" w:rsidR="00453F3E" w:rsidRPr="00E74E01" w:rsidRDefault="00453F3E" w:rsidP="001E1178">
      <w:pPr>
        <w:pStyle w:val="ac"/>
      </w:pPr>
    </w:p>
    <w:p w14:paraId="3144BE43" w14:textId="77777777" w:rsidR="00453F3E" w:rsidRPr="00E74E01" w:rsidRDefault="00453F3E" w:rsidP="001E1178">
      <w:pPr>
        <w:pStyle w:val="ac"/>
      </w:pPr>
    </w:p>
    <w:p w14:paraId="6CB9E414" w14:textId="77777777" w:rsidR="00453F3E" w:rsidRPr="00E74E01" w:rsidRDefault="00453F3E" w:rsidP="001E1178">
      <w:pPr>
        <w:pStyle w:val="ac"/>
      </w:pPr>
    </w:p>
    <w:p w14:paraId="5141C080" w14:textId="4E204EE3" w:rsidR="00DB6F23" w:rsidRPr="00E74E01" w:rsidRDefault="00DB6F23" w:rsidP="00FC6735">
      <w:pPr>
        <w:pStyle w:val="22"/>
      </w:pPr>
      <w:bookmarkStart w:id="437" w:name="_Toc109731452"/>
      <w:bookmarkStart w:id="438" w:name="_Toc109731979"/>
      <w:bookmarkStart w:id="439" w:name="_Toc109741884"/>
      <w:bookmarkStart w:id="440" w:name="_Toc109741989"/>
      <w:bookmarkStart w:id="441" w:name="_Toc109742025"/>
      <w:bookmarkStart w:id="442" w:name="_Toc109743031"/>
      <w:bookmarkStart w:id="443" w:name="_Toc109745202"/>
      <w:bookmarkStart w:id="444" w:name="_Toc109745512"/>
      <w:bookmarkStart w:id="445" w:name="_Toc109746595"/>
      <w:bookmarkStart w:id="446" w:name="_Toc109749520"/>
      <w:bookmarkStart w:id="447" w:name="_Toc109749746"/>
      <w:bookmarkStart w:id="448" w:name="_Toc109749870"/>
      <w:bookmarkStart w:id="449" w:name="_Toc109750019"/>
      <w:bookmarkStart w:id="450" w:name="_Toc109751897"/>
      <w:bookmarkStart w:id="451" w:name="_Toc109811771"/>
      <w:bookmarkStart w:id="452" w:name="_Toc109813983"/>
      <w:bookmarkStart w:id="453" w:name="_Toc109815232"/>
      <w:bookmarkStart w:id="454" w:name="_Toc109815279"/>
      <w:bookmarkStart w:id="455" w:name="_Toc109815571"/>
      <w:bookmarkStart w:id="456" w:name="_Toc109830710"/>
      <w:bookmarkStart w:id="457" w:name="_Toc109830783"/>
      <w:bookmarkStart w:id="458" w:name="_Toc109832651"/>
      <w:bookmarkStart w:id="459" w:name="_Toc109832782"/>
      <w:bookmarkStart w:id="460" w:name="_Toc109836141"/>
      <w:bookmarkStart w:id="461" w:name="_Toc109842393"/>
      <w:bookmarkStart w:id="462" w:name="_Toc109913175"/>
      <w:bookmarkStart w:id="463" w:name="_Toc109916389"/>
      <w:bookmarkStart w:id="464" w:name="_Toc109917602"/>
      <w:bookmarkStart w:id="465" w:name="_Toc109921882"/>
      <w:bookmarkStart w:id="466" w:name="_Toc109925344"/>
      <w:bookmarkStart w:id="467" w:name="_Toc109925872"/>
      <w:bookmarkStart w:id="468" w:name="_Toc109927296"/>
      <w:bookmarkStart w:id="469" w:name="_Toc109927547"/>
      <w:bookmarkStart w:id="470" w:name="_Toc109927830"/>
      <w:bookmarkStart w:id="471" w:name="_Toc109929408"/>
      <w:bookmarkStart w:id="472" w:name="_Toc109930072"/>
      <w:bookmarkStart w:id="473" w:name="_Toc109930798"/>
      <w:bookmarkStart w:id="474" w:name="_Toc109931625"/>
      <w:bookmarkStart w:id="475" w:name="_Toc109932424"/>
      <w:bookmarkStart w:id="476" w:name="_Toc109932513"/>
      <w:bookmarkStart w:id="477" w:name="_Toc124957962"/>
      <w:bookmarkStart w:id="478" w:name="_Toc124958153"/>
      <w:bookmarkStart w:id="479" w:name="_Toc124958468"/>
      <w:bookmarkStart w:id="480" w:name="_Toc172816166"/>
      <w:bookmarkStart w:id="481" w:name="_Toc173140213"/>
      <w:bookmarkStart w:id="482" w:name="_Toc173149563"/>
      <w:bookmarkStart w:id="483" w:name="_Toc173149849"/>
      <w:bookmarkStart w:id="484" w:name="_Toc173223797"/>
      <w:bookmarkStart w:id="485" w:name="_Toc173245948"/>
      <w:bookmarkStart w:id="486" w:name="_Toc173248803"/>
      <w:bookmarkStart w:id="487" w:name="_Toc173339574"/>
      <w:bookmarkStart w:id="488" w:name="_Toc202867272"/>
      <w:r w:rsidRPr="00E74E01">
        <w:lastRenderedPageBreak/>
        <w:t>Социокультурный каркас</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4BCC5812" w14:textId="1FEF2A71" w:rsidR="000E01F2" w:rsidRPr="00E74E01" w:rsidRDefault="000E01F2" w:rsidP="001E1178">
      <w:pPr>
        <w:pStyle w:val="ac"/>
        <w:rPr>
          <w:rFonts w:eastAsia="Calibri"/>
        </w:rPr>
      </w:pPr>
      <w:r w:rsidRPr="00E74E01">
        <w:rPr>
          <w:rFonts w:eastAsia="Calibri"/>
        </w:rPr>
        <w:t xml:space="preserve">Социокультурный каркас сельского поселения </w:t>
      </w:r>
      <w:r w:rsidR="00D5136A" w:rsidRPr="00E74E01">
        <w:rPr>
          <w:rFonts w:eastAsia="Calibri"/>
        </w:rPr>
        <w:t xml:space="preserve">Салым </w:t>
      </w:r>
      <w:r w:rsidRPr="00E74E01">
        <w:rPr>
          <w:rFonts w:eastAsia="Calibri"/>
        </w:rPr>
        <w:t xml:space="preserve">служит одним из ключевых обоснований планирования объектов социальной инфраструктуры, формирующих систему обслуживания, с учетом их территориальной доступности и востребованности. </w:t>
      </w:r>
    </w:p>
    <w:p w14:paraId="795B936F" w14:textId="77777777" w:rsidR="000E01F2" w:rsidRPr="00E74E01" w:rsidRDefault="000E01F2" w:rsidP="001E1178">
      <w:pPr>
        <w:pStyle w:val="ac"/>
        <w:rPr>
          <w:rFonts w:eastAsia="Calibri"/>
        </w:rPr>
      </w:pPr>
      <w:r w:rsidRPr="00E74E01">
        <w:rPr>
          <w:rFonts w:eastAsia="Calibri"/>
        </w:rPr>
        <w:t xml:space="preserve">В границах муниципального образования выделен центр системы расселения – </w:t>
      </w:r>
      <w:r w:rsidRPr="00E74E01">
        <w:rPr>
          <w:rFonts w:eastAsia="Calibri"/>
        </w:rPr>
        <w:br/>
        <w:t>п. Салым. В поселке сосредоточены важнейшие организации социальной сферы, оказывающие услуги периодического спроса населению всего сельского поселения. Основными объектами социальной инфраструктуры являются: администрация сельского поселения, образовательные организации, участковая больница, организация социального обслуживания, объекты культуры и досуга.</w:t>
      </w:r>
    </w:p>
    <w:p w14:paraId="493414EA" w14:textId="77777777" w:rsidR="000E01F2" w:rsidRPr="00E74E01" w:rsidRDefault="000E01F2" w:rsidP="001E1178">
      <w:pPr>
        <w:pStyle w:val="ac"/>
        <w:rPr>
          <w:rFonts w:eastAsia="Calibri"/>
        </w:rPr>
      </w:pPr>
      <w:r w:rsidRPr="00E74E01">
        <w:rPr>
          <w:rFonts w:eastAsia="Calibri"/>
        </w:rPr>
        <w:t xml:space="preserve">На территории п. Салым под влиянием расчлененной </w:t>
      </w:r>
      <w:r w:rsidRPr="00E74E01">
        <w:t xml:space="preserve">пространственно-планировочной структуры сформированы </w:t>
      </w:r>
      <w:r w:rsidRPr="00E74E01">
        <w:rPr>
          <w:rFonts w:eastAsia="Calibri"/>
        </w:rPr>
        <w:t xml:space="preserve">два общественных центра – в северном и южном жилых районах. Между центрами нет организованной пешеходной или транспортной (пассажирских перевозок) связи, что накладывает ограничения на перемещения между жилыми районами и общественными центрами п. Салым, а также представляют опасность для жителей. </w:t>
      </w:r>
    </w:p>
    <w:p w14:paraId="6E133E21" w14:textId="77777777" w:rsidR="000E01F2" w:rsidRPr="00E74E01" w:rsidRDefault="000E01F2" w:rsidP="001E1178">
      <w:pPr>
        <w:pStyle w:val="ac"/>
        <w:rPr>
          <w:rFonts w:eastAsia="Calibri"/>
        </w:rPr>
      </w:pPr>
      <w:r w:rsidRPr="00E74E01">
        <w:rPr>
          <w:rFonts w:eastAsia="Calibri"/>
        </w:rPr>
        <w:t>Таким образом, первоочередным решением по развитию п. Салым, по мнению жителей, должен стать проект по организации</w:t>
      </w:r>
      <w:r w:rsidRPr="00E74E01">
        <w:t xml:space="preserve"> комфортных </w:t>
      </w:r>
      <w:r w:rsidRPr="00E74E01">
        <w:rPr>
          <w:rFonts w:eastAsia="Calibri"/>
        </w:rPr>
        <w:t>и</w:t>
      </w:r>
      <w:r w:rsidRPr="00E74E01">
        <w:t xml:space="preserve"> безопасных коммуникаций между районами поселка: велопешеходной связи между южным и северным жилыми районами, перехода через железнодорожные пути в сторону восточного жилого района.</w:t>
      </w:r>
      <w:r w:rsidRPr="00E74E01">
        <w:rPr>
          <w:rFonts w:eastAsia="Calibri"/>
        </w:rPr>
        <w:t xml:space="preserve"> </w:t>
      </w:r>
    </w:p>
    <w:p w14:paraId="7343721E" w14:textId="77777777" w:rsidR="000E01F2" w:rsidRPr="00E74E01" w:rsidRDefault="000E01F2" w:rsidP="001E1178">
      <w:pPr>
        <w:pStyle w:val="ac"/>
        <w:rPr>
          <w:rFonts w:eastAsia="Calibri"/>
        </w:rPr>
      </w:pPr>
      <w:r w:rsidRPr="00E74E01">
        <w:rPr>
          <w:rFonts w:eastAsia="Calibri"/>
        </w:rPr>
        <w:t>В южной части п. Салым главной точкой притяжения является культурно-досуговый центр «Сияние севера» (многофункциональное пространство) и территория в районе привокзальной площади, где сосредоточены предприятия сферы услуг, торговли и общественно питания.</w:t>
      </w:r>
    </w:p>
    <w:p w14:paraId="7D7DEC18" w14:textId="2081DA71" w:rsidR="000E01F2" w:rsidRPr="00E74E01" w:rsidRDefault="00F95E33" w:rsidP="001E1178">
      <w:pPr>
        <w:pStyle w:val="ac"/>
        <w:rPr>
          <w:rFonts w:eastAsia="Calibri"/>
        </w:rPr>
      </w:pPr>
      <w:r w:rsidRPr="00E74E01">
        <w:rPr>
          <w:rFonts w:eastAsia="Calibri"/>
        </w:rPr>
        <w:t>П</w:t>
      </w:r>
      <w:r w:rsidR="000E01F2" w:rsidRPr="00E74E01">
        <w:rPr>
          <w:rFonts w:eastAsia="Calibri"/>
        </w:rPr>
        <w:t>опулярная точка притяжения и вместе с тем достопримечательность п. Салым и всего сельского поселения – озеро Сырковый Сор (северный жилой район). Кроме уникальной природы и событийной активности (туристический слет «Равные возможности», традиционная ежегодная парусная регата</w:t>
      </w:r>
      <w:r w:rsidR="00867815" w:rsidRPr="00E74E01">
        <w:rPr>
          <w:rFonts w:eastAsia="Calibri"/>
        </w:rPr>
        <w:t xml:space="preserve"> и пр.</w:t>
      </w:r>
      <w:r w:rsidR="000E01F2" w:rsidRPr="00E74E01">
        <w:rPr>
          <w:rFonts w:eastAsia="Calibri"/>
        </w:rPr>
        <w:t xml:space="preserve">) в окрестностях озера выявлен ансамбль «Священная Кедровая Роща», имеющий высокую археологическую и этнокультурную значимость: поселение Кинтусовское 13, могильник «Священная Кедровая Роща» и святилище Сотэм-тэ-ики. </w:t>
      </w:r>
    </w:p>
    <w:p w14:paraId="62D75704" w14:textId="61496C01" w:rsidR="000E01F2" w:rsidRPr="00E74E01" w:rsidRDefault="000E01F2" w:rsidP="001E1178">
      <w:pPr>
        <w:pStyle w:val="ac"/>
        <w:rPr>
          <w:rFonts w:eastAsia="Calibri"/>
        </w:rPr>
      </w:pPr>
      <w:r w:rsidRPr="00E74E01">
        <w:rPr>
          <w:rFonts w:eastAsia="Calibri"/>
        </w:rPr>
        <w:t xml:space="preserve">Персептивным проектом в части дальнейшего развития и популяризации </w:t>
      </w:r>
      <w:r w:rsidR="009E4487" w:rsidRPr="00E74E01">
        <w:rPr>
          <w:rFonts w:eastAsia="Calibri"/>
        </w:rPr>
        <w:br/>
      </w:r>
      <w:r w:rsidRPr="00E74E01">
        <w:rPr>
          <w:rFonts w:eastAsia="Calibri"/>
        </w:rPr>
        <w:t>туристско-рекреационной аттракции озеро Сырковый Сор является включение в концепцию развития сельского поселения проекта «Музейный комплекс «Священная Кедровая Роща», который увеличит популярность аттракции и узнаваемость сельского поселения Салым среди туристов и гостей Нефтеюганского района.</w:t>
      </w:r>
    </w:p>
    <w:p w14:paraId="7A322FDB" w14:textId="77777777" w:rsidR="000E01F2" w:rsidRPr="00E74E01" w:rsidRDefault="000E01F2" w:rsidP="001E1178">
      <w:pPr>
        <w:pStyle w:val="ac"/>
        <w:rPr>
          <w:rFonts w:eastAsia="Calibri"/>
        </w:rPr>
      </w:pPr>
      <w:r w:rsidRPr="00E74E01">
        <w:rPr>
          <w:rFonts w:eastAsia="Calibri"/>
        </w:rPr>
        <w:t>Из других запросов жителей по формированию комфортной, разнообразной и доступной сельской среды в сельском поселении Салым:</w:t>
      </w:r>
    </w:p>
    <w:p w14:paraId="7262EAFA" w14:textId="77777777" w:rsidR="000E01F2" w:rsidRPr="00E74E01" w:rsidRDefault="000E01F2" w:rsidP="00ED7EFB">
      <w:pPr>
        <w:pStyle w:val="a1"/>
      </w:pPr>
      <w:r w:rsidRPr="00E74E01">
        <w:t xml:space="preserve">новая жилая застройка; </w:t>
      </w:r>
    </w:p>
    <w:p w14:paraId="57DD73ED" w14:textId="77777777" w:rsidR="000E01F2" w:rsidRPr="00E74E01" w:rsidRDefault="000E01F2" w:rsidP="00ED7EFB">
      <w:pPr>
        <w:pStyle w:val="a1"/>
      </w:pPr>
      <w:r w:rsidRPr="00E74E01">
        <w:t>модернизация коммунальной инфраструктуры;</w:t>
      </w:r>
    </w:p>
    <w:p w14:paraId="65B535B8" w14:textId="77887D7E" w:rsidR="000E01F2" w:rsidRPr="00E74E01" w:rsidRDefault="000E01F2" w:rsidP="00ED7EFB">
      <w:pPr>
        <w:pStyle w:val="a1"/>
      </w:pPr>
      <w:r w:rsidRPr="00E74E01">
        <w:t>обеспечение транспортной доступности медицинских услуг (трансфер в г.п.</w:t>
      </w:r>
      <w:r w:rsidR="001E1178" w:rsidRPr="00E74E01">
        <w:t> </w:t>
      </w:r>
      <w:r w:rsidRPr="00E74E01">
        <w:t>Пойковский отсутствует), создание оздоровительного центра;</w:t>
      </w:r>
    </w:p>
    <w:p w14:paraId="73DABFE3" w14:textId="77777777" w:rsidR="000E01F2" w:rsidRPr="00E74E01" w:rsidRDefault="000E01F2" w:rsidP="00ED7EFB">
      <w:pPr>
        <w:pStyle w:val="a1"/>
      </w:pPr>
      <w:r w:rsidRPr="00E74E01">
        <w:t>уличное, дворовое благоустройство (детские площадки, парковки, проезды и пр.) и обеспечение связности жилых районов;</w:t>
      </w:r>
    </w:p>
    <w:p w14:paraId="2A0064D2" w14:textId="424C6BF0" w:rsidR="000E01F2" w:rsidRPr="00E74E01" w:rsidRDefault="000E01F2" w:rsidP="00ED7EFB">
      <w:pPr>
        <w:pStyle w:val="a1"/>
      </w:pPr>
      <w:r w:rsidRPr="00E74E01">
        <w:t>организация новых благоустроенных общественн</w:t>
      </w:r>
      <w:r w:rsidR="003E0512" w:rsidRPr="00E74E01">
        <w:t>ых пространств, мест отдыха (пар</w:t>
      </w:r>
      <w:r w:rsidRPr="00E74E01">
        <w:t>ков, велоинфраструктуры и пр.);</w:t>
      </w:r>
    </w:p>
    <w:p w14:paraId="6C28A1C8" w14:textId="77777777" w:rsidR="000E01F2" w:rsidRPr="00E74E01" w:rsidRDefault="000E01F2" w:rsidP="00ED7EFB">
      <w:pPr>
        <w:pStyle w:val="a1"/>
      </w:pPr>
      <w:r w:rsidRPr="00E74E01">
        <w:t>создание центров притяжения, мест встреч и досуга молодежи;</w:t>
      </w:r>
    </w:p>
    <w:p w14:paraId="6DD35929" w14:textId="77777777" w:rsidR="000E01F2" w:rsidRPr="00E74E01" w:rsidRDefault="000E01F2" w:rsidP="00ED7EFB">
      <w:pPr>
        <w:pStyle w:val="a1"/>
      </w:pPr>
      <w:r w:rsidRPr="00E74E01">
        <w:t>развитие сферы коммерческих услуг, торговли и общественного питания;</w:t>
      </w:r>
    </w:p>
    <w:p w14:paraId="60105C20" w14:textId="77777777" w:rsidR="000E01F2" w:rsidRPr="00E74E01" w:rsidRDefault="000E01F2" w:rsidP="00ED7EFB">
      <w:pPr>
        <w:pStyle w:val="a1"/>
      </w:pPr>
      <w:r w:rsidRPr="00E74E01">
        <w:t>создание спортшкол, строительство бассейна и освещенной лыжероллерной трассы;</w:t>
      </w:r>
    </w:p>
    <w:p w14:paraId="6EAB168E" w14:textId="77777777" w:rsidR="000E01F2" w:rsidRPr="00E74E01" w:rsidRDefault="000E01F2" w:rsidP="00ED7EFB">
      <w:pPr>
        <w:pStyle w:val="a1"/>
      </w:pPr>
      <w:r w:rsidRPr="00E74E01">
        <w:t xml:space="preserve">развитие туристской инфраструктуры в районе озера Сырковый Сор – отдых выходного дня (санаторно-курортный комплекс, экотропы и пр.). </w:t>
      </w:r>
    </w:p>
    <w:p w14:paraId="75A2EE5E" w14:textId="1202D67C" w:rsidR="005D65CF" w:rsidRPr="00E74E01" w:rsidRDefault="000E01F2" w:rsidP="001E1178">
      <w:pPr>
        <w:pStyle w:val="ac"/>
        <w:rPr>
          <w:rFonts w:eastAsia="Calibri"/>
        </w:rPr>
      </w:pPr>
      <w:r w:rsidRPr="00E74E01">
        <w:rPr>
          <w:rFonts w:eastAsia="Calibri"/>
        </w:rPr>
        <w:lastRenderedPageBreak/>
        <w:t>Населенный пункт п. Сивыс-Ях имеет минимальный набор объектов социальной инфраструктуры. На его территории находится фельдшерско-акушерский пункт и пожарный пост.</w:t>
      </w:r>
    </w:p>
    <w:p w14:paraId="36434A5E" w14:textId="261AA673" w:rsidR="00FA1452" w:rsidRPr="00E74E01" w:rsidRDefault="00FA1452" w:rsidP="001E1178">
      <w:pPr>
        <w:pStyle w:val="ac"/>
        <w:rPr>
          <w:rFonts w:eastAsia="Calibri"/>
        </w:rPr>
      </w:pPr>
      <w:r w:rsidRPr="00E74E01">
        <w:rPr>
          <w:rFonts w:eastAsia="Calibri"/>
        </w:rPr>
        <w:t xml:space="preserve">Схема социокультурного каркаса сельского поселения Салым представлена </w:t>
      </w:r>
      <w:r w:rsidR="00BD673B" w:rsidRPr="00E74E01">
        <w:rPr>
          <w:rFonts w:eastAsia="Calibri"/>
        </w:rPr>
        <w:t>ниже</w:t>
      </w:r>
      <w:r w:rsidR="007876DB" w:rsidRPr="00E74E01">
        <w:rPr>
          <w:rFonts w:eastAsia="Calibri"/>
        </w:rPr>
        <w:t xml:space="preserve"> (</w:t>
      </w:r>
      <w:r w:rsidR="007876DB" w:rsidRPr="00E74E01">
        <w:rPr>
          <w:rFonts w:eastAsia="Calibri"/>
        </w:rPr>
        <w:fldChar w:fldCharType="begin"/>
      </w:r>
      <w:r w:rsidR="007876DB" w:rsidRPr="00E74E01">
        <w:rPr>
          <w:rFonts w:eastAsia="Calibri"/>
        </w:rPr>
        <w:instrText xml:space="preserve"> REF _Ref172808948 \h  \* MERGEFORMAT </w:instrText>
      </w:r>
      <w:r w:rsidR="007876DB" w:rsidRPr="00E74E01">
        <w:rPr>
          <w:rFonts w:eastAsia="Calibri"/>
        </w:rPr>
      </w:r>
      <w:r w:rsidR="007876DB" w:rsidRPr="00E74E01">
        <w:rPr>
          <w:rFonts w:eastAsia="Calibri"/>
        </w:rPr>
        <w:fldChar w:fldCharType="separate"/>
      </w:r>
      <w:r w:rsidR="00470FFC" w:rsidRPr="00470FFC">
        <w:rPr>
          <w:rFonts w:eastAsia="Calibri"/>
        </w:rPr>
        <w:t>Рисунок 2</w:t>
      </w:r>
      <w:r w:rsidR="007876DB" w:rsidRPr="00E74E01">
        <w:rPr>
          <w:rFonts w:eastAsia="Calibri"/>
        </w:rPr>
        <w:fldChar w:fldCharType="end"/>
      </w:r>
      <w:r w:rsidR="007876DB" w:rsidRPr="00E74E01">
        <w:rPr>
          <w:rFonts w:eastAsia="Calibri"/>
        </w:rPr>
        <w:t>)</w:t>
      </w:r>
      <w:r w:rsidRPr="00E74E01">
        <w:rPr>
          <w:rFonts w:eastAsia="Calibri"/>
        </w:rPr>
        <w:t>.</w:t>
      </w:r>
    </w:p>
    <w:p w14:paraId="388B6679" w14:textId="698505E2" w:rsidR="007876DB" w:rsidRPr="00E74E01" w:rsidRDefault="0072432D" w:rsidP="00546771">
      <w:pPr>
        <w:pStyle w:val="afffffffffffffffffffffffffff9"/>
        <w:rPr>
          <w:snapToGrid w:val="0"/>
        </w:rPr>
      </w:pPr>
      <w:r w:rsidRPr="00E74E01">
        <w:rPr>
          <w:snapToGrid w:val="0"/>
        </w:rPr>
        <w:drawing>
          <wp:inline distT="0" distB="0" distL="0" distR="0" wp14:anchorId="2F3F94B5" wp14:editId="02902763">
            <wp:extent cx="6299835" cy="3971925"/>
            <wp:effectExtent l="0" t="0" r="571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9835" cy="3971925"/>
                    </a:xfrm>
                    <a:prstGeom prst="rect">
                      <a:avLst/>
                    </a:prstGeom>
                  </pic:spPr>
                </pic:pic>
              </a:graphicData>
            </a:graphic>
          </wp:inline>
        </w:drawing>
      </w:r>
    </w:p>
    <w:p w14:paraId="6DD1CF25" w14:textId="349746E7" w:rsidR="007876DB" w:rsidRPr="00E74E01" w:rsidRDefault="007876DB" w:rsidP="00B248D0">
      <w:pPr>
        <w:pStyle w:val="affb"/>
        <w:rPr>
          <w:rFonts w:eastAsiaTheme="minorHAnsi"/>
        </w:rPr>
      </w:pPr>
      <w:bookmarkStart w:id="489" w:name="_Ref172808948"/>
      <w:r w:rsidRPr="00E74E01">
        <w:rPr>
          <w:rFonts w:eastAsiaTheme="minorHAnsi"/>
        </w:rPr>
        <w:t xml:space="preserve">Рисунок </w:t>
      </w:r>
      <w:r w:rsidRPr="00E74E01">
        <w:rPr>
          <w:rFonts w:eastAsiaTheme="minorHAnsi"/>
        </w:rPr>
        <w:fldChar w:fldCharType="begin"/>
      </w:r>
      <w:r w:rsidRPr="00E74E01">
        <w:rPr>
          <w:rFonts w:eastAsiaTheme="minorHAnsi"/>
        </w:rPr>
        <w:instrText xml:space="preserve"> SEQ Рисунок \* ARABIC </w:instrText>
      </w:r>
      <w:r w:rsidRPr="00E74E01">
        <w:rPr>
          <w:rFonts w:eastAsiaTheme="minorHAnsi"/>
        </w:rPr>
        <w:fldChar w:fldCharType="separate"/>
      </w:r>
      <w:r w:rsidR="00470FFC">
        <w:rPr>
          <w:rFonts w:eastAsiaTheme="minorHAnsi"/>
          <w:noProof/>
        </w:rPr>
        <w:t>2</w:t>
      </w:r>
      <w:r w:rsidRPr="00E74E01">
        <w:rPr>
          <w:rFonts w:eastAsiaTheme="minorHAnsi"/>
        </w:rPr>
        <w:fldChar w:fldCharType="end"/>
      </w:r>
      <w:bookmarkEnd w:id="489"/>
      <w:r w:rsidRPr="00E74E01">
        <w:rPr>
          <w:rFonts w:eastAsiaTheme="minorHAnsi"/>
        </w:rPr>
        <w:t xml:space="preserve"> – Схема социокультурного каркаса территории сельского поселения Салым</w:t>
      </w:r>
    </w:p>
    <w:p w14:paraId="7D877F8E" w14:textId="77777777" w:rsidR="007876DB" w:rsidRPr="00E74E01" w:rsidRDefault="007876DB" w:rsidP="007876DB">
      <w:pPr>
        <w:rPr>
          <w:lang w:eastAsia="ru-RU"/>
        </w:rPr>
      </w:pPr>
    </w:p>
    <w:p w14:paraId="3E992D4F" w14:textId="03162029" w:rsidR="00DB6F23" w:rsidRPr="00E74E01" w:rsidRDefault="00DB6F23" w:rsidP="00FC6735">
      <w:pPr>
        <w:pStyle w:val="22"/>
      </w:pPr>
      <w:bookmarkStart w:id="490" w:name="_Toc109731453"/>
      <w:bookmarkStart w:id="491" w:name="_Toc109731980"/>
      <w:bookmarkStart w:id="492" w:name="_Toc109741885"/>
      <w:bookmarkStart w:id="493" w:name="_Toc109741990"/>
      <w:bookmarkStart w:id="494" w:name="_Toc109742026"/>
      <w:bookmarkStart w:id="495" w:name="_Toc109743032"/>
      <w:bookmarkStart w:id="496" w:name="_Toc109745203"/>
      <w:bookmarkStart w:id="497" w:name="_Toc109745513"/>
      <w:bookmarkStart w:id="498" w:name="_Toc109746596"/>
      <w:bookmarkStart w:id="499" w:name="_Toc109749521"/>
      <w:bookmarkStart w:id="500" w:name="_Toc109749747"/>
      <w:bookmarkStart w:id="501" w:name="_Toc109749871"/>
      <w:bookmarkStart w:id="502" w:name="_Toc109750020"/>
      <w:bookmarkStart w:id="503" w:name="_Toc109751898"/>
      <w:bookmarkStart w:id="504" w:name="_Toc109811772"/>
      <w:bookmarkStart w:id="505" w:name="_Toc109813984"/>
      <w:bookmarkStart w:id="506" w:name="_Toc109815233"/>
      <w:bookmarkStart w:id="507" w:name="_Toc109815280"/>
      <w:bookmarkStart w:id="508" w:name="_Toc109815572"/>
      <w:bookmarkStart w:id="509" w:name="_Toc109830711"/>
      <w:bookmarkStart w:id="510" w:name="_Toc109830784"/>
      <w:bookmarkStart w:id="511" w:name="_Toc109832652"/>
      <w:bookmarkStart w:id="512" w:name="_Toc109832783"/>
      <w:bookmarkStart w:id="513" w:name="_Toc109836142"/>
      <w:bookmarkStart w:id="514" w:name="_Toc109842394"/>
      <w:bookmarkStart w:id="515" w:name="_Toc109913176"/>
      <w:bookmarkStart w:id="516" w:name="_Toc109916390"/>
      <w:bookmarkStart w:id="517" w:name="_Toc109917603"/>
      <w:bookmarkStart w:id="518" w:name="_Toc109921883"/>
      <w:bookmarkStart w:id="519" w:name="_Toc109925345"/>
      <w:bookmarkStart w:id="520" w:name="_Toc109925873"/>
      <w:bookmarkStart w:id="521" w:name="_Toc109927297"/>
      <w:bookmarkStart w:id="522" w:name="_Toc109927548"/>
      <w:bookmarkStart w:id="523" w:name="_Toc109927831"/>
      <w:bookmarkStart w:id="524" w:name="_Toc109929409"/>
      <w:bookmarkStart w:id="525" w:name="_Toc109930799"/>
      <w:bookmarkStart w:id="526" w:name="_Toc109931626"/>
      <w:bookmarkStart w:id="527" w:name="_Toc109932425"/>
      <w:bookmarkStart w:id="528" w:name="_Toc109932514"/>
      <w:bookmarkStart w:id="529" w:name="_Toc124957963"/>
      <w:bookmarkStart w:id="530" w:name="_Toc124958154"/>
      <w:bookmarkStart w:id="531" w:name="_Toc124958469"/>
      <w:bookmarkStart w:id="532" w:name="_Toc172816167"/>
      <w:bookmarkStart w:id="533" w:name="_Toc173140214"/>
      <w:bookmarkStart w:id="534" w:name="_Toc173149564"/>
      <w:bookmarkStart w:id="535" w:name="_Toc173149850"/>
      <w:bookmarkStart w:id="536" w:name="_Toc173223798"/>
      <w:bookmarkStart w:id="537" w:name="_Toc173245949"/>
      <w:bookmarkStart w:id="538" w:name="_Toc173248804"/>
      <w:bookmarkStart w:id="539" w:name="_Toc173339575"/>
      <w:bookmarkStart w:id="540" w:name="_Toc202867273"/>
      <w:r w:rsidRPr="00E74E01">
        <w:t>Портрет жителя и ценности</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r w:rsidRPr="00E74E01">
        <w:t xml:space="preserve"> </w:t>
      </w:r>
    </w:p>
    <w:p w14:paraId="28B720B5" w14:textId="77777777" w:rsidR="00955118" w:rsidRPr="00E74E01" w:rsidRDefault="00955118" w:rsidP="001E1178">
      <w:pPr>
        <w:pStyle w:val="ac"/>
        <w:rPr>
          <w:rFonts w:eastAsia="Calibri"/>
        </w:rPr>
      </w:pPr>
      <w:r w:rsidRPr="00E74E01">
        <w:rPr>
          <w:rFonts w:eastAsia="Calibri"/>
        </w:rPr>
        <w:t xml:space="preserve">Антропологический портрет жителя сельского поселения Салым складывается из частных явлений и наблюдений, зафиксированных в результате анализа данных исследования мнений и программы вовлечения в процесс управления развитием территории (мониторинг интернет источников, интернет-опрос и стратегическая сессия), а также данных о демографической ситуации, рынке труда и уровне жизни населения. </w:t>
      </w:r>
    </w:p>
    <w:p w14:paraId="146E7B8D" w14:textId="77777777" w:rsidR="00F95E33" w:rsidRPr="00E74E01" w:rsidRDefault="00F95E33" w:rsidP="001E1178">
      <w:pPr>
        <w:pStyle w:val="ac"/>
        <w:rPr>
          <w:rFonts w:eastAsia="Calibri"/>
        </w:rPr>
      </w:pPr>
      <w:r w:rsidRPr="00E74E01">
        <w:rPr>
          <w:rFonts w:eastAsia="Calibri"/>
        </w:rPr>
        <w:t>Ценности – это формы личностного и социального самочувствия и «точки притяжения», под влиянием которых формируется идентичность и происходит консолидация индивидов по различным социально-культурным группам – сообществам. Ценности могут обладать как одной только духовной, так и материальной формой (или всеми сразу).</w:t>
      </w:r>
    </w:p>
    <w:p w14:paraId="6D8681BF" w14:textId="77777777" w:rsidR="00B0230A" w:rsidRPr="00E74E01" w:rsidRDefault="00B0230A" w:rsidP="001E1178">
      <w:pPr>
        <w:pStyle w:val="ac"/>
        <w:rPr>
          <w:rFonts w:eastAsia="Calibri"/>
        </w:rPr>
      </w:pPr>
      <w:r w:rsidRPr="00E74E01">
        <w:rPr>
          <w:rFonts w:eastAsia="Calibri"/>
        </w:rPr>
        <w:t xml:space="preserve">Салым, или по-хантыйски «Солхэм», – созданная, сотворенная. Этнохороним жителей сельского поселения Салым – салымец, салымцы. Прядка половины населения – взрослое население (жители возрастной группы 30-60 лет), тогда как дети и молодежь составляют только треть от всей численности. </w:t>
      </w:r>
    </w:p>
    <w:p w14:paraId="5C2C7F0F" w14:textId="77777777" w:rsidR="00955118" w:rsidRPr="00E74E01" w:rsidRDefault="00955118" w:rsidP="001E1178">
      <w:pPr>
        <w:pStyle w:val="ac"/>
        <w:rPr>
          <w:rFonts w:eastAsia="Calibri"/>
        </w:rPr>
      </w:pPr>
      <w:r w:rsidRPr="00E74E01">
        <w:rPr>
          <w:rFonts w:eastAsia="Calibri"/>
        </w:rPr>
        <w:t>Из комментариев салымцев и данных интернет-опроса становится очевидным, что уровень заработной платы в сельском поселении находится на достойном уровне. Платежеспособным жителям интересен разнообразный досуг, развлечения. А ввиду значительной удаленности сельского поселения от крупных центров ХМАО – Югры, салымцы хотят видеть таким центром именно поселок Салым.</w:t>
      </w:r>
    </w:p>
    <w:p w14:paraId="32135A43" w14:textId="77777777" w:rsidR="00955118" w:rsidRPr="00E74E01" w:rsidRDefault="00955118" w:rsidP="001E1178">
      <w:pPr>
        <w:pStyle w:val="ac"/>
        <w:rPr>
          <w:rFonts w:eastAsia="Calibri"/>
        </w:rPr>
      </w:pPr>
      <w:r w:rsidRPr="00E74E01">
        <w:rPr>
          <w:rFonts w:eastAsia="Calibri"/>
        </w:rPr>
        <w:t xml:space="preserve">Салымцы также заинтересованы в появлении новых высококвалифицированных высокооплачиваемых рабочих мест – для обеспечения постоянной занятости всех групп </w:t>
      </w:r>
      <w:r w:rsidRPr="00E74E01">
        <w:rPr>
          <w:rFonts w:eastAsia="Calibri"/>
        </w:rPr>
        <w:lastRenderedPageBreak/>
        <w:t xml:space="preserve">населения (в частности, больше вакансий для женщин и пр.), развитии инфраструктурного комплекса, сферы услуг. </w:t>
      </w:r>
    </w:p>
    <w:p w14:paraId="2B7A80D3" w14:textId="07185800" w:rsidR="00955118" w:rsidRPr="00E74E01" w:rsidRDefault="00955118" w:rsidP="001E1178">
      <w:pPr>
        <w:pStyle w:val="ac"/>
        <w:rPr>
          <w:rFonts w:eastAsia="Calibri"/>
        </w:rPr>
      </w:pPr>
      <w:r w:rsidRPr="00E74E01">
        <w:rPr>
          <w:rFonts w:eastAsia="Calibri"/>
        </w:rPr>
        <w:t xml:space="preserve">Многонациональность, а также культура коренных малочисленных народов </w:t>
      </w:r>
      <w:r w:rsidR="001E1178" w:rsidRPr="00E74E01">
        <w:rPr>
          <w:rFonts w:eastAsia="Calibri"/>
        </w:rPr>
        <w:br/>
      </w:r>
      <w:r w:rsidRPr="00E74E01">
        <w:rPr>
          <w:rFonts w:eastAsia="Calibri"/>
        </w:rPr>
        <w:t>ХМАО – Югры – салымских хантов, являются важнейшими факторами в формировании представления о сельском поселении Салым, несмотря на тот факт, что они во многом утратили национальный язык и значительную часть элементов этнической культуры.</w:t>
      </w:r>
    </w:p>
    <w:p w14:paraId="15ACF93E" w14:textId="77777777" w:rsidR="00955118" w:rsidRPr="00E74E01" w:rsidRDefault="00955118" w:rsidP="001E1178">
      <w:pPr>
        <w:pStyle w:val="ac"/>
        <w:rPr>
          <w:rFonts w:eastAsia="Calibri"/>
        </w:rPr>
      </w:pPr>
      <w:r w:rsidRPr="00E74E01">
        <w:rPr>
          <w:rFonts w:eastAsia="Calibri"/>
        </w:rPr>
        <w:t xml:space="preserve">Тем не менее одной из главных духовных и материальных ценностей сельского поселения является память, преемственность ранее располагавшимся на салымской земле хантыйским юртам – как поселениям, святилищам древних эпох (Кинтусовское 13, «Священная Кедровая Роща», Сотэм-тэ-ики и др.), так и совсем недавно располагавшемуся здесь поселению «Кинтусовские юрты». </w:t>
      </w:r>
    </w:p>
    <w:p w14:paraId="27E28A27" w14:textId="77777777" w:rsidR="00955118" w:rsidRPr="00E74E01" w:rsidRDefault="00955118" w:rsidP="001E1178">
      <w:pPr>
        <w:pStyle w:val="ac"/>
        <w:rPr>
          <w:rFonts w:eastAsia="Calibri"/>
        </w:rPr>
      </w:pPr>
      <w:r w:rsidRPr="00E74E01">
        <w:rPr>
          <w:rFonts w:eastAsia="Calibri"/>
        </w:rPr>
        <w:t>Попытки сохранять преемственность (хоть и в новых традициях – в связи с утратой памяти, новыми потребностями и приходящими новшествами), в частности, находят выражение в устремлениях населения к восстановлению промысловых поселений в родовых угодьях, традиционных ремесел и сборе дикоросов.</w:t>
      </w:r>
    </w:p>
    <w:p w14:paraId="38DAD0B6" w14:textId="77777777" w:rsidR="00B0230A" w:rsidRPr="00E74E01" w:rsidRDefault="00955118" w:rsidP="001E1178">
      <w:pPr>
        <w:pStyle w:val="ac"/>
        <w:rPr>
          <w:rFonts w:eastAsia="Calibri"/>
        </w:rPr>
      </w:pPr>
      <w:r w:rsidRPr="00E74E01">
        <w:rPr>
          <w:rFonts w:eastAsia="Calibri"/>
        </w:rPr>
        <w:t>Память,</w:t>
      </w:r>
      <w:r w:rsidR="00B0230A" w:rsidRPr="00E74E01">
        <w:rPr>
          <w:rFonts w:eastAsia="Calibri"/>
        </w:rPr>
        <w:t xml:space="preserve"> преемственность </w:t>
      </w:r>
      <w:r w:rsidRPr="00E74E01">
        <w:rPr>
          <w:rFonts w:eastAsia="Calibri"/>
        </w:rPr>
        <w:t>определяют</w:t>
      </w:r>
      <w:r w:rsidR="00B0230A" w:rsidRPr="00E74E01">
        <w:rPr>
          <w:rFonts w:eastAsia="Calibri"/>
        </w:rPr>
        <w:t xml:space="preserve"> структуру социокультурной среды сельского поселения</w:t>
      </w:r>
      <w:r w:rsidRPr="00E74E01">
        <w:rPr>
          <w:rFonts w:eastAsia="Calibri"/>
        </w:rPr>
        <w:t xml:space="preserve"> Салым. В частности, работой</w:t>
      </w:r>
      <w:r w:rsidR="00B93EAB" w:rsidRPr="00E74E01">
        <w:rPr>
          <w:rFonts w:eastAsia="Calibri"/>
        </w:rPr>
        <w:t xml:space="preserve"> по возрождению утраченных знаний, популяризации истории и археологии ХМАО – Югры </w:t>
      </w:r>
      <w:r w:rsidR="005A602D" w:rsidRPr="00E74E01">
        <w:rPr>
          <w:rFonts w:eastAsia="Calibri"/>
        </w:rPr>
        <w:t>занимается</w:t>
      </w:r>
      <w:r w:rsidR="00B93EAB" w:rsidRPr="00E74E01">
        <w:rPr>
          <w:rFonts w:eastAsia="Calibri"/>
        </w:rPr>
        <w:t xml:space="preserve"> АНО «Институт археологии Севера»</w:t>
      </w:r>
      <w:r w:rsidR="004F4502" w:rsidRPr="00E74E01">
        <w:rPr>
          <w:rFonts w:eastAsia="Calibri"/>
        </w:rPr>
        <w:t>.</w:t>
      </w:r>
    </w:p>
    <w:p w14:paraId="3D85A817" w14:textId="77777777" w:rsidR="00B0230A" w:rsidRPr="00E74E01" w:rsidRDefault="00B0230A" w:rsidP="001E1178">
      <w:pPr>
        <w:pStyle w:val="ac"/>
        <w:rPr>
          <w:rFonts w:eastAsia="Calibri"/>
        </w:rPr>
      </w:pPr>
      <w:r w:rsidRPr="00E74E01">
        <w:rPr>
          <w:rFonts w:eastAsia="Calibri"/>
        </w:rPr>
        <w:t xml:space="preserve">Другая не менее значимая </w:t>
      </w:r>
      <w:r w:rsidR="0003018D" w:rsidRPr="00E74E01">
        <w:rPr>
          <w:rFonts w:eastAsia="Calibri"/>
        </w:rPr>
        <w:t xml:space="preserve">как </w:t>
      </w:r>
      <w:r w:rsidRPr="00E74E01">
        <w:rPr>
          <w:rFonts w:eastAsia="Calibri"/>
        </w:rPr>
        <w:t xml:space="preserve">духовная, </w:t>
      </w:r>
      <w:r w:rsidR="0003018D" w:rsidRPr="00E74E01">
        <w:rPr>
          <w:rFonts w:eastAsia="Calibri"/>
        </w:rPr>
        <w:t xml:space="preserve">так и </w:t>
      </w:r>
      <w:r w:rsidRPr="00E74E01">
        <w:rPr>
          <w:rFonts w:eastAsia="Calibri"/>
        </w:rPr>
        <w:t>материальная ценность – уникальная природа, достопримечательной частью которой является священное озеро Сырковый сор. Природный фактор выступает элементом сплочения жителей сельского поселения, для которых сохранение единения с природой</w:t>
      </w:r>
      <w:r w:rsidR="00955118" w:rsidRPr="00E74E01">
        <w:rPr>
          <w:rFonts w:eastAsia="Calibri"/>
        </w:rPr>
        <w:t>,</w:t>
      </w:r>
      <w:r w:rsidRPr="00E74E01">
        <w:rPr>
          <w:rFonts w:eastAsia="Calibri"/>
        </w:rPr>
        <w:t xml:space="preserve"> в свою очередь – один из определяющих факторов развития. </w:t>
      </w:r>
    </w:p>
    <w:p w14:paraId="156C3695" w14:textId="0965DDA1" w:rsidR="005D65CF" w:rsidRPr="00E74E01" w:rsidRDefault="00B0230A" w:rsidP="001E1178">
      <w:pPr>
        <w:pStyle w:val="ac"/>
        <w:rPr>
          <w:rFonts w:eastAsia="Calibri"/>
        </w:rPr>
      </w:pPr>
      <w:r w:rsidRPr="00E74E01">
        <w:rPr>
          <w:rFonts w:eastAsia="Calibri"/>
        </w:rPr>
        <w:t xml:space="preserve">Из очевидных ценностей и жизненных ориентиров жителей сельского поселения </w:t>
      </w:r>
      <w:r w:rsidR="001E1178" w:rsidRPr="00E74E01">
        <w:rPr>
          <w:rFonts w:eastAsia="Calibri"/>
        </w:rPr>
        <w:br/>
      </w:r>
      <w:r w:rsidRPr="00E74E01">
        <w:rPr>
          <w:rFonts w:eastAsia="Calibri"/>
        </w:rPr>
        <w:t>Салым – традиционные семейные ценности, сплоченность и любовь к родине.</w:t>
      </w:r>
    </w:p>
    <w:p w14:paraId="00FDE05A" w14:textId="73769E1C" w:rsidR="00A92F44" w:rsidRPr="00E74E01" w:rsidRDefault="00A92F44" w:rsidP="00FC6735">
      <w:pPr>
        <w:pStyle w:val="22"/>
      </w:pPr>
      <w:bookmarkStart w:id="541" w:name="_Toc109731454"/>
      <w:bookmarkStart w:id="542" w:name="_Toc109731981"/>
      <w:bookmarkStart w:id="543" w:name="_Toc109741886"/>
      <w:bookmarkStart w:id="544" w:name="_Toc109741991"/>
      <w:bookmarkStart w:id="545" w:name="_Toc109742027"/>
      <w:bookmarkStart w:id="546" w:name="_Toc109743033"/>
      <w:bookmarkStart w:id="547" w:name="_Toc109745204"/>
      <w:bookmarkStart w:id="548" w:name="_Toc109745514"/>
      <w:bookmarkStart w:id="549" w:name="_Toc109746597"/>
      <w:bookmarkStart w:id="550" w:name="_Toc109749522"/>
      <w:bookmarkStart w:id="551" w:name="_Toc109749748"/>
      <w:bookmarkStart w:id="552" w:name="_Toc109749872"/>
      <w:bookmarkStart w:id="553" w:name="_Toc109750021"/>
      <w:bookmarkStart w:id="554" w:name="_Toc109751899"/>
      <w:bookmarkStart w:id="555" w:name="_Toc109811773"/>
      <w:bookmarkStart w:id="556" w:name="_Toc109813985"/>
      <w:bookmarkStart w:id="557" w:name="_Toc109815234"/>
      <w:bookmarkStart w:id="558" w:name="_Toc109815281"/>
      <w:bookmarkStart w:id="559" w:name="_Toc109815573"/>
      <w:bookmarkStart w:id="560" w:name="_Toc109830712"/>
      <w:bookmarkStart w:id="561" w:name="_Toc109830785"/>
      <w:bookmarkStart w:id="562" w:name="_Toc109832653"/>
      <w:bookmarkStart w:id="563" w:name="_Toc109832784"/>
      <w:bookmarkStart w:id="564" w:name="_Toc109836143"/>
      <w:bookmarkStart w:id="565" w:name="_Toc109842395"/>
      <w:bookmarkStart w:id="566" w:name="_Toc109913177"/>
      <w:bookmarkStart w:id="567" w:name="_Toc109916391"/>
      <w:bookmarkStart w:id="568" w:name="_Toc109917604"/>
      <w:bookmarkStart w:id="569" w:name="_Toc109921884"/>
      <w:bookmarkStart w:id="570" w:name="_Toc109925346"/>
      <w:bookmarkStart w:id="571" w:name="_Toc109925874"/>
      <w:bookmarkStart w:id="572" w:name="_Toc109927298"/>
      <w:bookmarkStart w:id="573" w:name="_Toc109927549"/>
      <w:bookmarkStart w:id="574" w:name="_Toc109927832"/>
      <w:bookmarkStart w:id="575" w:name="_Toc109929410"/>
      <w:bookmarkStart w:id="576" w:name="_Toc109930800"/>
      <w:bookmarkStart w:id="577" w:name="_Toc109931627"/>
      <w:bookmarkStart w:id="578" w:name="_Toc109932426"/>
      <w:bookmarkStart w:id="579" w:name="_Toc109932515"/>
      <w:bookmarkStart w:id="580" w:name="_Toc124957964"/>
      <w:bookmarkStart w:id="581" w:name="_Toc124958155"/>
      <w:bookmarkStart w:id="582" w:name="_Toc124958470"/>
      <w:bookmarkStart w:id="583" w:name="_Toc172816168"/>
      <w:bookmarkStart w:id="584" w:name="_Toc173140215"/>
      <w:bookmarkStart w:id="585" w:name="_Toc173149565"/>
      <w:bookmarkStart w:id="586" w:name="_Toc173149851"/>
      <w:bookmarkStart w:id="587" w:name="_Toc173223799"/>
      <w:bookmarkStart w:id="588" w:name="_Toc173245950"/>
      <w:bookmarkStart w:id="589" w:name="_Toc173248805"/>
      <w:bookmarkStart w:id="590" w:name="_Toc173339576"/>
      <w:bookmarkStart w:id="591" w:name="_Toc202867274"/>
      <w:r w:rsidRPr="00E74E01">
        <w:t>Современн</w:t>
      </w:r>
      <w:r w:rsidR="00957864" w:rsidRPr="00E74E01">
        <w:t xml:space="preserve">ая </w:t>
      </w:r>
      <w:r w:rsidR="00D11D0C" w:rsidRPr="00E74E01">
        <w:t xml:space="preserve">планировочная </w:t>
      </w:r>
      <w:r w:rsidR="00957864" w:rsidRPr="00E74E01">
        <w:t>организация</w:t>
      </w:r>
      <w:r w:rsidR="00DE28C7" w:rsidRPr="00E74E01">
        <w:t>,</w:t>
      </w:r>
      <w:r w:rsidRPr="00E74E01">
        <w:t xml:space="preserve"> использование территории</w:t>
      </w:r>
      <w:bookmarkEnd w:id="434"/>
      <w:bookmarkEnd w:id="435"/>
      <w:bookmarkEnd w:id="436"/>
      <w:r w:rsidR="00DE28C7" w:rsidRPr="00E74E01">
        <w:t xml:space="preserve"> и землепользование</w:t>
      </w:r>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16AB2FAA" w14:textId="19495569" w:rsidR="00F954CF" w:rsidRPr="00E74E01" w:rsidRDefault="001A1BF5" w:rsidP="001E1178">
      <w:pPr>
        <w:pStyle w:val="ac"/>
      </w:pPr>
      <w:r w:rsidRPr="00E74E01">
        <w:t>П</w:t>
      </w:r>
      <w:r w:rsidR="00F954CF" w:rsidRPr="00E74E01">
        <w:t>ланировочная организация сельского поселения Салым представляет собой два</w:t>
      </w:r>
      <w:r w:rsidR="001E1178" w:rsidRPr="00E74E01">
        <w:t> </w:t>
      </w:r>
      <w:r w:rsidR="00F954CF" w:rsidRPr="00E74E01">
        <w:t xml:space="preserve">населённых пункта: п. Салым − административный центр сельского поселения и </w:t>
      </w:r>
      <w:r w:rsidR="001E1178" w:rsidRPr="00E74E01">
        <w:br/>
      </w:r>
      <w:r w:rsidR="00F954CF" w:rsidRPr="00E74E01">
        <w:t>п. Сивыс-Ях – рабочий поселок при ЛПДС «Салым», удаленные друг от друга на расстояние 20</w:t>
      </w:r>
      <w:r w:rsidR="001E1178" w:rsidRPr="00E74E01">
        <w:t> </w:t>
      </w:r>
      <w:r w:rsidR="00F954CF" w:rsidRPr="00E74E01">
        <w:t xml:space="preserve">километров по автомобильной дороге федерального значения федерального значения </w:t>
      </w:r>
      <w:r w:rsidR="001E1178" w:rsidRPr="00E74E01">
        <w:br/>
      </w:r>
      <w:r w:rsidR="00F954CF" w:rsidRPr="00E74E01">
        <w:t xml:space="preserve">Р-404 Тюмень – Тобольск – Ханты-Мансийск, которая является основной планировочной осью и транспортной артерией как для сельского поселения, так и для населенных пунктов, входящих в его состав. В центральной части сельского поселения расположен п. Салым, в северо-восточной части сельского поселения расположен п. </w:t>
      </w:r>
      <w:r w:rsidR="003B52BC" w:rsidRPr="00E74E01">
        <w:t>Сивыс</w:t>
      </w:r>
      <w:r w:rsidR="00F954CF" w:rsidRPr="00E74E01">
        <w:t>-Ях, в юго-западной части поселения расположена территория КС-6-Самсоновская, которая не относится к землям населенных пунктов.</w:t>
      </w:r>
    </w:p>
    <w:p w14:paraId="40504302" w14:textId="77777777" w:rsidR="00F954CF" w:rsidRPr="00E74E01" w:rsidRDefault="00F954CF" w:rsidP="001E1178">
      <w:pPr>
        <w:pStyle w:val="ac"/>
      </w:pPr>
      <w:r w:rsidRPr="00E74E01">
        <w:t xml:space="preserve">По территории сельского поселения проходят магистральные нефте-, газо-, продуктопроводы, линии электропередачи ЛЭП – 110 кВ, ЛЭП-500 кВ, наличие которых накладывают ограничения на использование и развитие территории сельского поселения. </w:t>
      </w:r>
    </w:p>
    <w:p w14:paraId="62276AAF" w14:textId="6D220FD5" w:rsidR="00F954CF" w:rsidRPr="00E74E01" w:rsidRDefault="00F954CF" w:rsidP="001E1178">
      <w:pPr>
        <w:pStyle w:val="ac"/>
      </w:pPr>
      <w:r w:rsidRPr="00E74E01">
        <w:t>Важным природным элементом, оказывающим существенное влияние на территориальное развитие населенных пунктов, является наличие большого количества водных объектов: реки Большой Салым, Вандрас, Ай-Ега, Самсоновка, Лев с множеством притоков, озера Сырковый сор, Пегыттывтор (Бабье), Малый Сорок и др. Большая часть территории сельского поселения относится к категории земель – земли лесного фонда</w:t>
      </w:r>
      <w:r w:rsidR="001A1BF5" w:rsidRPr="00E74E01">
        <w:t>, что составляет 92,37 % от площади сельского поселения</w:t>
      </w:r>
      <w:r w:rsidRPr="00E74E01">
        <w:t>. Данные природные факторы и необходимость соблюдения природоохранного и экологического законодательства создают ограничения развития сельского поселения для целей жилого строительства и иной хозяйственной деятельности.</w:t>
      </w:r>
    </w:p>
    <w:p w14:paraId="1D3495F1" w14:textId="77777777" w:rsidR="00F954CF" w:rsidRPr="00E74E01" w:rsidRDefault="00F954CF" w:rsidP="001E1178">
      <w:pPr>
        <w:pStyle w:val="afffffffffffffffffffffffffffb"/>
      </w:pPr>
      <w:r w:rsidRPr="00E74E01">
        <w:t>Поселок Салым</w:t>
      </w:r>
    </w:p>
    <w:p w14:paraId="0568F447" w14:textId="296977CE" w:rsidR="00F954CF" w:rsidRPr="00E74E01" w:rsidRDefault="00F954CF" w:rsidP="001E1178">
      <w:pPr>
        <w:pStyle w:val="ac"/>
      </w:pPr>
      <w:r w:rsidRPr="00E74E01">
        <w:t xml:space="preserve">Пространственно-планировочная структура поселка Салым относится к расчлененному типу и состоит из трех жилых образований: северного, южного и восточного, расчлененных </w:t>
      </w:r>
      <w:r w:rsidRPr="00E74E01">
        <w:lastRenderedPageBreak/>
        <w:t xml:space="preserve">землями лесного фонда, автомобильной дорогой общего пользования федерального значения </w:t>
      </w:r>
      <w:r w:rsidR="001E1178" w:rsidRPr="00E74E01">
        <w:br/>
      </w:r>
      <w:r w:rsidRPr="00E74E01">
        <w:t xml:space="preserve">Р-404 Тюмень – Тобольск – Ханты-Мансийск, Свердловской железной дорогой федерального значения Тобольск – Сургут, что существенно затрудняет связность между частями поселка, усложняет обеспечение безопасности движения транспорта и пешеходов, а также создает неблагоприятную экологическую обстановку. </w:t>
      </w:r>
    </w:p>
    <w:p w14:paraId="26700456" w14:textId="6DD6AB23" w:rsidR="00F954CF" w:rsidRPr="00E74E01" w:rsidRDefault="00F954CF" w:rsidP="001E1178">
      <w:pPr>
        <w:pStyle w:val="ac"/>
      </w:pPr>
      <w:r w:rsidRPr="00E74E01">
        <w:t xml:space="preserve">С севера развитие жилой застройки п. Салым ограничивает промышленная территория и земли лесного фонда, с запада – озеро Сырковый сор и земли лесного фонда, с востока и </w:t>
      </w:r>
      <w:r w:rsidR="009E4487" w:rsidRPr="00E74E01">
        <w:br/>
      </w:r>
      <w:r w:rsidRPr="00E74E01">
        <w:t xml:space="preserve">юга – земли лесного фонда. С юга и востока вплотную к застройке подходит извилистое русло р. Вандрас со старицами и множеством притоков, а также р. Ай-Ега, впадающая в озеро Сырковый Сор. </w:t>
      </w:r>
    </w:p>
    <w:p w14:paraId="32632817" w14:textId="77777777" w:rsidR="00F954CF" w:rsidRPr="00E74E01" w:rsidRDefault="00F954CF" w:rsidP="001E1178">
      <w:pPr>
        <w:pStyle w:val="ac"/>
      </w:pPr>
      <w:r w:rsidRPr="00E74E01">
        <w:t>В целом градостроительная ситуация, сложившаяся в поселке, характеризуется сочетанием регулярности взаимно-перпендикулярного и компактного расположения застройки каждого района и неорганизованностью связей между ними в структуре поселка.</w:t>
      </w:r>
    </w:p>
    <w:p w14:paraId="2105D3D2" w14:textId="77777777" w:rsidR="00F954CF" w:rsidRPr="00E74E01" w:rsidRDefault="00F954CF" w:rsidP="001E1178">
      <w:pPr>
        <w:pStyle w:val="ac"/>
      </w:pPr>
      <w:r w:rsidRPr="00E74E01">
        <w:t>Главной улицей поселка является ул. 55 лет Победы, расположенная в северной части населенного пункта и замыкающаяся зоной отдыха на берегу озера Сырковый сор. Застройку улицы формируют такие социально-значимые объекты, как Салымская церковь в честь святых апостолов Петра и Павла, новая общеобразовательная школа, объекты торговли. В перспективе на ул. 55 лет Победы планируется строительство многофункционального культурно-досугового комплекса.</w:t>
      </w:r>
    </w:p>
    <w:p w14:paraId="779BF47B" w14:textId="4BE44744" w:rsidR="00F954CF" w:rsidRPr="00E74E01" w:rsidRDefault="00F954CF" w:rsidP="001E1178">
      <w:pPr>
        <w:pStyle w:val="ac"/>
      </w:pPr>
      <w:r w:rsidRPr="00E74E01">
        <w:t>Административный центр п. Салым расположен в восточной части поселка по ул. Центральная, территория которого формируется зданием администрации муниципального образования, юбилейным сквером с памятником в честь 30-летия Салыма, административным зданием. В квартале малоэтажной жилой застройки по ул. 45 л</w:t>
      </w:r>
      <w:r w:rsidR="006B42FA" w:rsidRPr="00E74E01">
        <w:t>ет Победы – ул. Солнечная – ул. </w:t>
      </w:r>
      <w:r w:rsidRPr="00E74E01">
        <w:t>Молодежная сформирован общественно-рекреационный центр северной части поселка.</w:t>
      </w:r>
    </w:p>
    <w:p w14:paraId="34FF00AE" w14:textId="7B34599E" w:rsidR="00F954CF" w:rsidRPr="00E74E01" w:rsidRDefault="00F954CF" w:rsidP="001E1178">
      <w:pPr>
        <w:pStyle w:val="ac"/>
      </w:pPr>
      <w:r w:rsidRPr="00E74E01">
        <w:t>На территории южной части поселка, в районе железнодорожной станции, расположено два о</w:t>
      </w:r>
      <w:r w:rsidR="006B42FA" w:rsidRPr="00E74E01">
        <w:t>бщественных подцентра: один на П</w:t>
      </w:r>
      <w:r w:rsidRPr="00E74E01">
        <w:t>ривокзальной площади, в котором сконцентрированы объекты торгового, социально-бытового назначения; другой – по улице Северная, на которую ориентированы КДЦ «Северное сияние» и мемориал «Гордимся. Помним», здание отдела полиции, объекты торговли.</w:t>
      </w:r>
    </w:p>
    <w:p w14:paraId="35C9DF90" w14:textId="77777777" w:rsidR="00F954CF" w:rsidRPr="00E74E01" w:rsidRDefault="00F954CF" w:rsidP="001E1178">
      <w:pPr>
        <w:pStyle w:val="ac"/>
      </w:pPr>
      <w:r w:rsidRPr="00E74E01">
        <w:t xml:space="preserve">Основными видами жилой застройки п. Салым являются индивидуальная жилая застройка и малоэтажная многоквартирная жилая застройка. Часть жилой застройки имеет большой процент износа и признана аварийной. </w:t>
      </w:r>
    </w:p>
    <w:p w14:paraId="1C9274AD" w14:textId="77777777" w:rsidR="00F954CF" w:rsidRPr="00E74E01" w:rsidRDefault="00F954CF" w:rsidP="001E1178">
      <w:pPr>
        <w:pStyle w:val="ac"/>
      </w:pPr>
      <w:r w:rsidRPr="00E74E01">
        <w:t>В южной части поселка сложились массивы огородов СОТ «Боровое» и СОНТ «Вандрас». Территория СОТ «Боровое» расположена в структуре жилых кварталов поселка, характеризуется низким качеством строительства, спонтанностью и неорганизованным характером застройки.</w:t>
      </w:r>
    </w:p>
    <w:p w14:paraId="3992D0C3" w14:textId="77777777" w:rsidR="00F954CF" w:rsidRPr="00E74E01" w:rsidRDefault="00F954CF" w:rsidP="001E1178">
      <w:pPr>
        <w:pStyle w:val="ac"/>
      </w:pPr>
      <w:r w:rsidRPr="00E74E01">
        <w:t>Территории производственного и коммунально-складского назначения сформированы в северной, юго-западной и восточной частях п. Салым.</w:t>
      </w:r>
    </w:p>
    <w:p w14:paraId="505FA05B" w14:textId="77777777" w:rsidR="00F954CF" w:rsidRPr="00E74E01" w:rsidRDefault="00F954CF" w:rsidP="001E1178">
      <w:pPr>
        <w:pStyle w:val="ac"/>
      </w:pPr>
      <w:r w:rsidRPr="00E74E01">
        <w:t>Поселковая зона отдыха организована на берегу озера Сырковый Сор. На прибрежной территории обустроен пляж, спортивные площадки, детская экологическая тропа. Озеро Сырковый Сор является уникальным природным объектом, но, кроме этого, на берегу озера и реки Ай-Еги выявлены памятники археологии: городища, поселения, культовые объекты, могильник.</w:t>
      </w:r>
    </w:p>
    <w:p w14:paraId="7F97A2E3" w14:textId="77777777" w:rsidR="00F954CF" w:rsidRPr="00E74E01" w:rsidRDefault="00F954CF" w:rsidP="001E1178">
      <w:pPr>
        <w:pStyle w:val="afffffffffffffffffffffffffffb"/>
      </w:pPr>
      <w:r w:rsidRPr="00E74E01">
        <w:t>Поселок Сивыс-Ях</w:t>
      </w:r>
    </w:p>
    <w:p w14:paraId="7750EAE1" w14:textId="77777777" w:rsidR="00F954CF" w:rsidRPr="00E74E01" w:rsidRDefault="00F954CF" w:rsidP="001E1178">
      <w:pPr>
        <w:pStyle w:val="ac"/>
      </w:pPr>
      <w:r w:rsidRPr="00E74E01">
        <w:t>Селитебная территория п. Сивыс-Ях имеет компактную планировочную структуру, сформированную улицами Новая и Нефтяников, на пересечении которых расположен общественный центр поселка. Вдоль ул. Новая расположены объекты торговли и общественного питания, фельдшерско-акушерский пункт, бывшее здание школы и детского сада, реконструируемое под объект гостиничного типа, индивидуальная жилая застройка. По ул. Нефтяников имеются два малоэтажных многоквартирных жилых дома. Остальная территория п. Сивыс-Ях используется под объекты ЛПДС «Салым».</w:t>
      </w:r>
    </w:p>
    <w:p w14:paraId="0728C419" w14:textId="5E0357EA" w:rsidR="005D65CF" w:rsidRPr="00E74E01" w:rsidRDefault="00F954CF" w:rsidP="001E1178">
      <w:pPr>
        <w:pStyle w:val="ac"/>
      </w:pPr>
      <w:r w:rsidRPr="00E74E01">
        <w:lastRenderedPageBreak/>
        <w:t xml:space="preserve">Вся территория поселка находится в трехкилометровой зоне до магистральных или промышленных трубопроводов (газопроводов, нефтепроводов и нефтепродуктопроводов, аммиакопроводов). </w:t>
      </w:r>
    </w:p>
    <w:p w14:paraId="713EE7CF" w14:textId="38D92DF6" w:rsidR="00A60E65" w:rsidRPr="00E74E01" w:rsidRDefault="00A60E65" w:rsidP="00FC6735">
      <w:pPr>
        <w:pStyle w:val="22"/>
      </w:pPr>
      <w:bookmarkStart w:id="592" w:name="_Toc81315723"/>
      <w:bookmarkStart w:id="593" w:name="_Toc82417762"/>
      <w:bookmarkStart w:id="594" w:name="_Toc93320944"/>
      <w:bookmarkStart w:id="595" w:name="_Toc109731455"/>
      <w:bookmarkStart w:id="596" w:name="_Toc109731982"/>
      <w:bookmarkStart w:id="597" w:name="_Toc109741887"/>
      <w:bookmarkStart w:id="598" w:name="_Toc109741992"/>
      <w:bookmarkStart w:id="599" w:name="_Toc109742028"/>
      <w:bookmarkStart w:id="600" w:name="_Toc109743034"/>
      <w:bookmarkStart w:id="601" w:name="_Toc109745205"/>
      <w:bookmarkStart w:id="602" w:name="_Toc109745515"/>
      <w:bookmarkStart w:id="603" w:name="_Toc109746598"/>
      <w:bookmarkStart w:id="604" w:name="_Toc109749523"/>
      <w:bookmarkStart w:id="605" w:name="_Toc109749749"/>
      <w:bookmarkStart w:id="606" w:name="_Toc109749873"/>
      <w:bookmarkStart w:id="607" w:name="_Toc109750022"/>
      <w:bookmarkStart w:id="608" w:name="_Toc109751900"/>
      <w:bookmarkStart w:id="609" w:name="_Toc109811774"/>
      <w:bookmarkStart w:id="610" w:name="_Toc109813986"/>
      <w:bookmarkStart w:id="611" w:name="_Toc109815235"/>
      <w:bookmarkStart w:id="612" w:name="_Toc109815282"/>
      <w:bookmarkStart w:id="613" w:name="_Toc109815574"/>
      <w:bookmarkStart w:id="614" w:name="_Toc109830713"/>
      <w:bookmarkStart w:id="615" w:name="_Toc109830786"/>
      <w:bookmarkStart w:id="616" w:name="_Toc109832785"/>
      <w:bookmarkStart w:id="617" w:name="_Toc109836144"/>
      <w:bookmarkStart w:id="618" w:name="_Toc109842396"/>
      <w:bookmarkStart w:id="619" w:name="_Toc109913178"/>
      <w:bookmarkStart w:id="620" w:name="_Toc109916392"/>
      <w:bookmarkStart w:id="621" w:name="_Toc109917605"/>
      <w:bookmarkStart w:id="622" w:name="_Toc109921885"/>
      <w:bookmarkStart w:id="623" w:name="_Toc109925347"/>
      <w:bookmarkStart w:id="624" w:name="_Toc109925875"/>
      <w:bookmarkStart w:id="625" w:name="_Toc109927299"/>
      <w:bookmarkStart w:id="626" w:name="_Toc109927550"/>
      <w:bookmarkStart w:id="627" w:name="_Toc109927833"/>
      <w:bookmarkStart w:id="628" w:name="_Toc109929411"/>
      <w:bookmarkStart w:id="629" w:name="_Toc109930801"/>
      <w:bookmarkStart w:id="630" w:name="_Toc109931628"/>
      <w:bookmarkStart w:id="631" w:name="_Toc109932427"/>
      <w:bookmarkStart w:id="632" w:name="_Toc109932516"/>
      <w:bookmarkStart w:id="633" w:name="_Toc124957965"/>
      <w:bookmarkStart w:id="634" w:name="_Toc124958156"/>
      <w:bookmarkStart w:id="635" w:name="_Toc124958471"/>
      <w:bookmarkStart w:id="636" w:name="_Toc172816169"/>
      <w:bookmarkStart w:id="637" w:name="_Toc173140216"/>
      <w:bookmarkStart w:id="638" w:name="_Toc173149566"/>
      <w:bookmarkStart w:id="639" w:name="_Toc173149852"/>
      <w:bookmarkStart w:id="640" w:name="_Toc173223800"/>
      <w:bookmarkStart w:id="641" w:name="_Toc173245951"/>
      <w:bookmarkStart w:id="642" w:name="_Toc173248806"/>
      <w:bookmarkStart w:id="643" w:name="_Toc173339577"/>
      <w:bookmarkStart w:id="644" w:name="_Toc202867275"/>
      <w:bookmarkStart w:id="645" w:name="_Toc81315724"/>
      <w:bookmarkStart w:id="646" w:name="_Toc82417763"/>
      <w:bookmarkStart w:id="647" w:name="_Toc93320945"/>
      <w:r w:rsidRPr="00E74E01">
        <w:t>Экономика территории</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1692C037" w14:textId="77777777" w:rsidR="006647DA" w:rsidRPr="00E74E01" w:rsidRDefault="006647DA" w:rsidP="001E1178">
      <w:pPr>
        <w:pStyle w:val="ac"/>
      </w:pPr>
      <w:r w:rsidRPr="00E74E01">
        <w:t>Ведущее место в экономике сельского поселения Салым занимает промышленное производство, которое играет ключевую роль в создании новых рабочих мест. Производственный потенциал развития сельского поселения в большей степени зависит от нефтедобывающих предприятий и организаций, чья доля в общем объеме промышленного производства составляет порядка 98%.</w:t>
      </w:r>
    </w:p>
    <w:p w14:paraId="16E4B8BA" w14:textId="0AFE2B4A" w:rsidR="006647DA" w:rsidRPr="00E74E01" w:rsidRDefault="006647DA" w:rsidP="001E1178">
      <w:pPr>
        <w:pStyle w:val="ac"/>
      </w:pPr>
      <w:r w:rsidRPr="00E74E01">
        <w:t xml:space="preserve">Ключевым предприятием поселения является ООО «Салым Петролеум Девелопмент» - крупнейшая нефтедобывающая компания, созданная в 1996 году для освоения Салымской группы нефтяных месторождений в Западной Сибири. Акционером «Салым Петролеум Девелопмент» является ОАО «Газпром нефть». Годовой объем добычи ООО </w:t>
      </w:r>
      <w:r w:rsidR="009E4487" w:rsidRPr="00E74E01">
        <w:t>«</w:t>
      </w:r>
      <w:r w:rsidRPr="00E74E01">
        <w:t>Салым Петролеум Девелопмент</w:t>
      </w:r>
      <w:r w:rsidR="009E4487" w:rsidRPr="00E74E01">
        <w:t>»</w:t>
      </w:r>
      <w:r w:rsidRPr="00E74E01">
        <w:t xml:space="preserve"> составляет свыше 6 млн тонн нефти.</w:t>
      </w:r>
    </w:p>
    <w:p w14:paraId="5F8F7AA1" w14:textId="65243E9C" w:rsidR="006647DA" w:rsidRPr="00E74E01" w:rsidRDefault="006647DA" w:rsidP="001E1178">
      <w:pPr>
        <w:pStyle w:val="ac"/>
      </w:pPr>
      <w:r w:rsidRPr="00E74E01">
        <w:t>Салымский проект – это комплекс работ по доразведке и разработке Салымской группы нефтяных месторождений, расположенной в Ханты-Мансийском автономном округе-Югре (в 120 км к юго-западу от г. Сургута и в 30 км к западу от п. Салым). Са</w:t>
      </w:r>
      <w:r w:rsidR="0099331A" w:rsidRPr="00E74E01">
        <w:t>л</w:t>
      </w:r>
      <w:r w:rsidRPr="00E74E01">
        <w:t>ымская группа месторождений включает шесть лицензионных участков: Западно-Салымское (извлекаемые запасы нефти категории С1+С2 составляют 96 млн т), Верхнесалымское (25 млн т), Ваделыпское (18 млн т), Южно-Ямское (прогнозные извлекаемые ресурсы нефти категории Д1 составляют 7 млн т, Д2 – 0,6 млн т), Восточно-Шапшинское-1 (ресурсы по Д1 – 9,5 млн т, по Д2</w:t>
      </w:r>
      <w:r w:rsidR="00453F3E" w:rsidRPr="00E74E01">
        <w:t> </w:t>
      </w:r>
      <w:r w:rsidRPr="00E74E01">
        <w:t xml:space="preserve">– 0,2 млн т) и Салымское-2. Общая площадь лицензионных участков составляет </w:t>
      </w:r>
      <w:r w:rsidR="00453F3E" w:rsidRPr="00E74E01">
        <w:br/>
      </w:r>
      <w:r w:rsidRPr="00E74E01">
        <w:t>2,9 тыс. кв. км. </w:t>
      </w:r>
    </w:p>
    <w:p w14:paraId="1E606222" w14:textId="7C04B74D" w:rsidR="006647DA" w:rsidRPr="00E74E01" w:rsidRDefault="006647DA" w:rsidP="001E1178">
      <w:pPr>
        <w:pStyle w:val="ac"/>
      </w:pPr>
      <w:r w:rsidRPr="00E74E01">
        <w:t xml:space="preserve">Транспорт и хранение нефти – это один из важнейших комплексов индустрии. Ключевыми предприятиями в области транспортировки и хранения на территории сельского поселения являются ООО «Газпром трансгаз Сургут», ОАО «Транснефть», а также </w:t>
      </w:r>
      <w:r w:rsidR="009E4487" w:rsidRPr="00E74E01">
        <w:br/>
      </w:r>
      <w:r w:rsidRPr="00E74E01">
        <w:t xml:space="preserve">ОАО «Российские железные дороги». Транспортная схема внешнего сообщения сельского поселения Салым представлена железнодорожной магистралью, связывающей юг Тюменской области с северными территориями. </w:t>
      </w:r>
    </w:p>
    <w:p w14:paraId="72A17E8D" w14:textId="6B702D83" w:rsidR="006647DA" w:rsidRPr="00E74E01" w:rsidRDefault="006647DA" w:rsidP="001E1178">
      <w:pPr>
        <w:pStyle w:val="ac"/>
      </w:pPr>
      <w:r w:rsidRPr="00E74E01">
        <w:t>Также в поселке Салым расположены системообразующие предприятия Нефтеюганского</w:t>
      </w:r>
      <w:r w:rsidR="00B81892" w:rsidRPr="00E74E01">
        <w:t> </w:t>
      </w:r>
      <w:r w:rsidRPr="00E74E01">
        <w:t xml:space="preserve">района: ПМУП «Управление тепловодоснабжения», ООО </w:t>
      </w:r>
      <w:r w:rsidR="00CC7296" w:rsidRPr="00E74E01">
        <w:t>«</w:t>
      </w:r>
      <w:r w:rsidRPr="00E74E01">
        <w:t>Теплотехник</w:t>
      </w:r>
      <w:r w:rsidR="00CC7296" w:rsidRPr="00E74E01">
        <w:t>»</w:t>
      </w:r>
      <w:r w:rsidRPr="00E74E01">
        <w:t xml:space="preserve">, ООО </w:t>
      </w:r>
      <w:r w:rsidR="00CC7296" w:rsidRPr="00E74E01">
        <w:t>«</w:t>
      </w:r>
      <w:r w:rsidRPr="00E74E01">
        <w:t>Теплотехник+</w:t>
      </w:r>
      <w:r w:rsidR="00CC7296" w:rsidRPr="00E74E01">
        <w:t>»</w:t>
      </w:r>
      <w:r w:rsidRPr="00E74E01">
        <w:t>.</w:t>
      </w:r>
    </w:p>
    <w:p w14:paraId="3880DD03" w14:textId="77777777" w:rsidR="006647DA" w:rsidRPr="00E74E01" w:rsidRDefault="006647DA" w:rsidP="001E1178">
      <w:pPr>
        <w:pStyle w:val="ac"/>
      </w:pPr>
      <w:r w:rsidRPr="00E74E01">
        <w:t xml:space="preserve">Прочие отрасли экономики поселения, такие как строительство, лесопромышленный и агропромышленный комплекс не сопоставимы с нефтяной отраслью по вкладу в экономику района. Однако, малое предпринимательство является одним из приоритетных направлений в структуре экономики и играет существенную роль в социально-экономической жизни муниципального образования. По состоянию на 10.04.2024 в поселении осуществляют свою деятельность 156 субъекта малого и среднего предпринимательства, в том числе 121 индивидуальный предприниматель. В расчете на 10 тыс. населения - 195,1 единиц, что на 2% ниже показателя по Нефтеюганскому району. </w:t>
      </w:r>
    </w:p>
    <w:p w14:paraId="42AB843F" w14:textId="77777777" w:rsidR="006647DA" w:rsidRPr="00E74E01" w:rsidRDefault="006647DA" w:rsidP="001E1178">
      <w:pPr>
        <w:pStyle w:val="ac"/>
      </w:pPr>
      <w:r w:rsidRPr="00E74E01">
        <w:t>В структуре малого и среднего предпринимательства наиболее распространенной отраслью является торговля (24,4%), транспортировка и хранение (24,4%), сфера платных услуг (19,9%) и общественное питание (9,6%). Хозяйственная деятельность данных предприятий обеспечивает существенное решение проблемы занятости населения, насыщает потребительский рынок товарами и услугами, так как непроизводственная сфера деятельности, прежде всего оптовая и розничная торговля и оказание платных услуг населению, остается наиболее привлекательной для предприятий малого бизнеса. Однако сектора экономики, ориентированные на обслуживание потребительского рынка, пока развиты слабо.</w:t>
      </w:r>
    </w:p>
    <w:p w14:paraId="48FD3BA7" w14:textId="77777777" w:rsidR="006647DA" w:rsidRPr="00E74E01" w:rsidRDefault="006647DA" w:rsidP="001E1178">
      <w:pPr>
        <w:pStyle w:val="ac"/>
      </w:pPr>
    </w:p>
    <w:p w14:paraId="35E65C8C" w14:textId="77777777" w:rsidR="006647DA" w:rsidRPr="00E74E01" w:rsidRDefault="006647DA" w:rsidP="00546771">
      <w:pPr>
        <w:pStyle w:val="afffffffffffffffffffffffffff9"/>
      </w:pPr>
      <w:r w:rsidRPr="00E74E01">
        <w:lastRenderedPageBreak/>
        <w:drawing>
          <wp:inline distT="0" distB="0" distL="0" distR="0" wp14:anchorId="19EFAC20" wp14:editId="5118F485">
            <wp:extent cx="5940425" cy="264858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1792965" w14:textId="4495C799" w:rsidR="006647DA" w:rsidRPr="00E74E01" w:rsidRDefault="006647DA" w:rsidP="00B248D0">
      <w:pPr>
        <w:pStyle w:val="affb"/>
      </w:pPr>
      <w:r w:rsidRPr="00E74E01">
        <w:t xml:space="preserve">Рисунок </w:t>
      </w:r>
      <w:r w:rsidR="00AE24D9" w:rsidRPr="00E74E01">
        <w:rPr>
          <w:noProof/>
        </w:rPr>
        <w:fldChar w:fldCharType="begin"/>
      </w:r>
      <w:r w:rsidR="00AE24D9" w:rsidRPr="00E74E01">
        <w:rPr>
          <w:noProof/>
        </w:rPr>
        <w:instrText xml:space="preserve"> SEQ Рисунок \* ARABIC </w:instrText>
      </w:r>
      <w:r w:rsidR="00AE24D9" w:rsidRPr="00E74E01">
        <w:rPr>
          <w:noProof/>
        </w:rPr>
        <w:fldChar w:fldCharType="separate"/>
      </w:r>
      <w:r w:rsidR="00470FFC">
        <w:rPr>
          <w:noProof/>
        </w:rPr>
        <w:t>3</w:t>
      </w:r>
      <w:r w:rsidR="00AE24D9" w:rsidRPr="00E74E01">
        <w:rPr>
          <w:noProof/>
        </w:rPr>
        <w:fldChar w:fldCharType="end"/>
      </w:r>
      <w:r w:rsidRPr="00E74E01">
        <w:t xml:space="preserve"> – Структура субъектов малого и среднего предпринимательства сельского поселения Салым</w:t>
      </w:r>
    </w:p>
    <w:p w14:paraId="08A53405" w14:textId="77777777" w:rsidR="001E1178" w:rsidRPr="00E74E01" w:rsidRDefault="001E1178" w:rsidP="001E1178">
      <w:pPr>
        <w:pStyle w:val="ac"/>
      </w:pPr>
    </w:p>
    <w:p w14:paraId="0035ECEC" w14:textId="77777777" w:rsidR="006647DA" w:rsidRPr="00E74E01" w:rsidRDefault="006647DA" w:rsidP="001E1178">
      <w:pPr>
        <w:pStyle w:val="ac"/>
      </w:pPr>
      <w:r w:rsidRPr="00E74E01">
        <w:t>В структуре отгруженных товаров собственного производства, выполненных работ и услуг собственными силами без учета добычи полезных ископаемых лидирует «строительство», «</w:t>
      </w:r>
      <w:hyperlink r:id="rId19" w:history="1">
        <w:r w:rsidRPr="00E74E01">
          <w:t>деятельность гостиниц и предприятий общественного питания</w:t>
        </w:r>
      </w:hyperlink>
      <w:r w:rsidRPr="00E74E01">
        <w:t>», «обрабатывающие производства».</w:t>
      </w:r>
    </w:p>
    <w:p w14:paraId="2FCEDC6C" w14:textId="77777777" w:rsidR="006647DA" w:rsidRPr="00E74E01" w:rsidRDefault="006647DA" w:rsidP="001E1178">
      <w:pPr>
        <w:pStyle w:val="ac"/>
      </w:pPr>
      <w:r w:rsidRPr="00E74E01">
        <w:t xml:space="preserve">Лесные массивы, окружающие сельское поселение Салым, с одной стороны являются природным ограничителем дальнейшего развития муниципального образования, а с другой – источником сырьевой базы для развития лесопромышленного комплекса, пищевой и перерабатывающей промышленности, охотничьего, туристско-рекреационного направлений. </w:t>
      </w:r>
    </w:p>
    <w:p w14:paraId="2DEAE80A" w14:textId="75FCD447" w:rsidR="006647DA" w:rsidRPr="00E74E01" w:rsidRDefault="006647DA" w:rsidP="001E1178">
      <w:pPr>
        <w:pStyle w:val="ac"/>
      </w:pPr>
      <w:r w:rsidRPr="00E74E01">
        <w:t xml:space="preserve">Площадь лесов по виду разрешенного использования «Заготовка древесины» в Салымском лесничестве составляет 565,4 тыс. га, в том числе площадь сплошной </w:t>
      </w:r>
      <w:r w:rsidR="00424641" w:rsidRPr="00E74E01">
        <w:br/>
      </w:r>
      <w:r w:rsidRPr="00E74E01">
        <w:t xml:space="preserve">рубки - 530,8 тыс. га, выборочной рубки в защитных лесах – 34,6 тыс. га. </w:t>
      </w:r>
    </w:p>
    <w:p w14:paraId="27D49077" w14:textId="60E97AD5" w:rsidR="006647DA" w:rsidRPr="00E74E01" w:rsidRDefault="006647DA" w:rsidP="001E1178">
      <w:pPr>
        <w:pStyle w:val="ac"/>
      </w:pPr>
      <w:r w:rsidRPr="00E74E01">
        <w:t xml:space="preserve">Лесохозяйственной и лесозаготовительной деятельностью, а также распиловкой, обработкой древесины и производством изделий из дерева на территории поселения занимаются ООО </w:t>
      </w:r>
      <w:r w:rsidR="00CC7296" w:rsidRPr="00E74E01">
        <w:t>«</w:t>
      </w:r>
      <w:r w:rsidRPr="00E74E01">
        <w:t>Запсиблеском</w:t>
      </w:r>
      <w:r w:rsidR="00CC7296" w:rsidRPr="00E74E01">
        <w:t>»</w:t>
      </w:r>
      <w:r w:rsidRPr="00E74E01">
        <w:t xml:space="preserve">, ООО </w:t>
      </w:r>
      <w:r w:rsidR="00CC7296" w:rsidRPr="00E74E01">
        <w:t>«</w:t>
      </w:r>
      <w:r w:rsidRPr="00E74E01">
        <w:t>Контур Сервис</w:t>
      </w:r>
      <w:r w:rsidR="00CC7296" w:rsidRPr="00E74E01">
        <w:t>»</w:t>
      </w:r>
      <w:r w:rsidRPr="00E74E01">
        <w:t xml:space="preserve">, ООО </w:t>
      </w:r>
      <w:r w:rsidR="00CC7296" w:rsidRPr="00E74E01">
        <w:t>«</w:t>
      </w:r>
      <w:r w:rsidRPr="00E74E01">
        <w:t>КС Лес</w:t>
      </w:r>
      <w:r w:rsidR="00CC7296" w:rsidRPr="00E74E01">
        <w:t>»</w:t>
      </w:r>
      <w:r w:rsidRPr="00E74E01">
        <w:t xml:space="preserve">, ООО </w:t>
      </w:r>
      <w:r w:rsidR="00CC7296" w:rsidRPr="00E74E01">
        <w:t>«</w:t>
      </w:r>
      <w:r w:rsidRPr="00E74E01">
        <w:t>Салым Лес</w:t>
      </w:r>
      <w:r w:rsidR="00CC7296" w:rsidRPr="00E74E01">
        <w:t>»</w:t>
      </w:r>
      <w:r w:rsidRPr="00E74E01">
        <w:t xml:space="preserve">, ООО </w:t>
      </w:r>
      <w:r w:rsidR="00CC7296" w:rsidRPr="00E74E01">
        <w:t>«</w:t>
      </w:r>
      <w:r w:rsidRPr="00E74E01">
        <w:t>Салым Аква</w:t>
      </w:r>
      <w:r w:rsidR="00CC7296" w:rsidRPr="00E74E01">
        <w:t>»</w:t>
      </w:r>
      <w:r w:rsidRPr="00E74E01">
        <w:t xml:space="preserve">, ООО </w:t>
      </w:r>
      <w:r w:rsidR="00CC7296" w:rsidRPr="00E74E01">
        <w:t>«</w:t>
      </w:r>
      <w:r w:rsidRPr="00E74E01">
        <w:t>Транслэнд</w:t>
      </w:r>
      <w:r w:rsidR="00CC7296" w:rsidRPr="00E74E01">
        <w:t>»</w:t>
      </w:r>
      <w:r w:rsidRPr="00E74E01">
        <w:t xml:space="preserve">, ООО </w:t>
      </w:r>
      <w:r w:rsidR="00CC7296" w:rsidRPr="00E74E01">
        <w:t>«</w:t>
      </w:r>
      <w:r w:rsidRPr="00E74E01">
        <w:t>Теплотехник</w:t>
      </w:r>
      <w:r w:rsidR="00CC7296" w:rsidRPr="00E74E01">
        <w:t>»</w:t>
      </w:r>
      <w:r w:rsidRPr="00E74E01">
        <w:t xml:space="preserve"> и индивидуальный предприниматель в п. Салым.</w:t>
      </w:r>
    </w:p>
    <w:p w14:paraId="20B6EDFD" w14:textId="563C9A66" w:rsidR="006647DA" w:rsidRPr="00E74E01" w:rsidRDefault="006647DA" w:rsidP="001E1178">
      <w:pPr>
        <w:pStyle w:val="ac"/>
      </w:pPr>
      <w:r w:rsidRPr="00E74E01">
        <w:t xml:space="preserve">При этом необходимо отметить, что в сельском поселении есть потенциал развития сферы заготовки и переработки дикорастущего сырья: брусника, черника, грибы, орехи кедровые. Сегодня сбором и заготовка пищевых лесных ресурсов, недревесных лесных ресурсов и лекарственных растений занимается ООО </w:t>
      </w:r>
      <w:r w:rsidR="00CC7296" w:rsidRPr="00E74E01">
        <w:t>«</w:t>
      </w:r>
      <w:r w:rsidRPr="00E74E01">
        <w:t>Салым Аква</w:t>
      </w:r>
      <w:r w:rsidR="00CC7296" w:rsidRPr="00E74E01">
        <w:t>»</w:t>
      </w:r>
      <w:r w:rsidRPr="00E74E01">
        <w:t>.</w:t>
      </w:r>
    </w:p>
    <w:p w14:paraId="24D4C4B3" w14:textId="15E1ABA0" w:rsidR="006647DA" w:rsidRPr="00E74E01" w:rsidRDefault="006647DA" w:rsidP="001E1178">
      <w:pPr>
        <w:pStyle w:val="ac"/>
      </w:pPr>
      <w:r w:rsidRPr="00E74E01">
        <w:t xml:space="preserve">В производстве пищевых продуктов и напитков заняты ООО </w:t>
      </w:r>
      <w:r w:rsidR="00CC7296" w:rsidRPr="00E74E01">
        <w:t>«</w:t>
      </w:r>
      <w:r w:rsidRPr="00E74E01">
        <w:t>Радуга</w:t>
      </w:r>
      <w:r w:rsidR="00CC7296" w:rsidRPr="00E74E01">
        <w:t>»</w:t>
      </w:r>
      <w:r w:rsidRPr="00E74E01">
        <w:t xml:space="preserve"> (производство хлебобулочных и мучных кондитерских изделий), ООО «Лилия» (производство хлебобулочных и мучных кондитерских изделий), ООО </w:t>
      </w:r>
      <w:r w:rsidR="00CC7296" w:rsidRPr="00E74E01">
        <w:t>«</w:t>
      </w:r>
      <w:r w:rsidRPr="00E74E01">
        <w:t>Салым Аква</w:t>
      </w:r>
      <w:r w:rsidR="00CC7296" w:rsidRPr="00E74E01">
        <w:t>»</w:t>
      </w:r>
      <w:r w:rsidRPr="00E74E01">
        <w:t xml:space="preserve"> (производство безалкогольных напитков; производство минеральных вод и прочих питьевых вод в бутылках).</w:t>
      </w:r>
    </w:p>
    <w:p w14:paraId="118ACCF0" w14:textId="58356A49" w:rsidR="006647DA" w:rsidRPr="00E74E01" w:rsidRDefault="006647DA" w:rsidP="001E1178">
      <w:pPr>
        <w:pStyle w:val="ac"/>
      </w:pPr>
      <w:r w:rsidRPr="00E74E01">
        <w:t xml:space="preserve">Сельскохозяйственная деятельность в сельском поселении Салым является вспомогательным видом деятельности и представлена в основном деятельностью 14-ю личных подсобных хозяйств. Суммарная площадь земель личных подсобных хозяйств оценивается </w:t>
      </w:r>
      <w:r w:rsidR="001E1178" w:rsidRPr="00E74E01">
        <w:br/>
      </w:r>
      <w:r w:rsidRPr="00E74E01">
        <w:t>в 40 га. Помимо личных подсобных хозяйств, производством основных видов сельскохозяйственной продукции занимается одно крестьянское (фермерское) хозяйство «Опалевы»:</w:t>
      </w:r>
    </w:p>
    <w:p w14:paraId="14E4D8B9" w14:textId="77777777" w:rsidR="006647DA" w:rsidRPr="00E74E01" w:rsidRDefault="006647DA" w:rsidP="00ED7EFB">
      <w:pPr>
        <w:pStyle w:val="a1"/>
      </w:pPr>
      <w:r w:rsidRPr="00E74E01">
        <w:t>производство сырого коровьего молока;</w:t>
      </w:r>
    </w:p>
    <w:p w14:paraId="2A5AFA44" w14:textId="77777777" w:rsidR="006647DA" w:rsidRPr="00E74E01" w:rsidRDefault="006647DA" w:rsidP="00ED7EFB">
      <w:pPr>
        <w:pStyle w:val="a1"/>
      </w:pPr>
      <w:r w:rsidRPr="00E74E01">
        <w:t>разведение молочного крупного рогатого скота;</w:t>
      </w:r>
    </w:p>
    <w:p w14:paraId="7F3FB9FF" w14:textId="77777777" w:rsidR="006647DA" w:rsidRPr="00E74E01" w:rsidRDefault="006647DA" w:rsidP="00ED7EFB">
      <w:pPr>
        <w:pStyle w:val="a1"/>
      </w:pPr>
      <w:r w:rsidRPr="00E74E01">
        <w:lastRenderedPageBreak/>
        <w:t>разведение лошадей, ослов, мулов, лошаков;</w:t>
      </w:r>
    </w:p>
    <w:p w14:paraId="4ACF6DC9" w14:textId="77777777" w:rsidR="006647DA" w:rsidRPr="00E74E01" w:rsidRDefault="006647DA" w:rsidP="00ED7EFB">
      <w:pPr>
        <w:pStyle w:val="a1"/>
      </w:pPr>
      <w:r w:rsidRPr="00E74E01">
        <w:t xml:space="preserve">выращивание и разведение свиней; </w:t>
      </w:r>
    </w:p>
    <w:p w14:paraId="12B3A57E" w14:textId="77777777" w:rsidR="006647DA" w:rsidRPr="00E74E01" w:rsidRDefault="006647DA" w:rsidP="00ED7EFB">
      <w:pPr>
        <w:pStyle w:val="a1"/>
      </w:pPr>
      <w:r w:rsidRPr="00E74E01">
        <w:t xml:space="preserve">рыбоводство пресноводное пастбищное. </w:t>
      </w:r>
    </w:p>
    <w:p w14:paraId="10E094B7" w14:textId="06BB6200" w:rsidR="006647DA" w:rsidRPr="00E74E01" w:rsidRDefault="006647DA" w:rsidP="001E1178">
      <w:pPr>
        <w:pStyle w:val="ac"/>
      </w:pPr>
      <w:r w:rsidRPr="00E74E01">
        <w:t xml:space="preserve">На 01.07.2022 года в КФХ «Опалевы» поголовье крупного рогатого скота составило </w:t>
      </w:r>
      <w:r w:rsidR="001E1178" w:rsidRPr="00E74E01">
        <w:br/>
      </w:r>
      <w:r w:rsidRPr="00E74E01">
        <w:t xml:space="preserve">44 ед., свиней 30 единиц, прогноз на 2023 год: поголовье крупного рогатого скота 44, свиней 30. </w:t>
      </w:r>
      <w:bookmarkStart w:id="648" w:name="_Ref468978664"/>
      <w:r w:rsidRPr="00E74E01">
        <w:t>В перспективе возможно развитие отрасли животноводства в сельском поселении путем модернизации существующего хозяйства, а также создания новых.</w:t>
      </w:r>
    </w:p>
    <w:p w14:paraId="12B5DDF7" w14:textId="48C76770" w:rsidR="006647DA" w:rsidRPr="00E74E01" w:rsidRDefault="006647DA" w:rsidP="001E1178">
      <w:pPr>
        <w:pStyle w:val="ac"/>
      </w:pPr>
      <w:r w:rsidRPr="00E74E01">
        <w:t xml:space="preserve">В настоящее время туристско-рекреационный комплекс сельского поселения Салым слабо развит. Размер туристического потока по итогам 2023 года составляет не более </w:t>
      </w:r>
      <w:r w:rsidR="00F62FA7" w:rsidRPr="00E74E01">
        <w:t>2,5</w:t>
      </w:r>
      <w:r w:rsidRPr="00E74E01">
        <w:t xml:space="preserve"> тыс. человек</w:t>
      </w:r>
      <w:r w:rsidR="00F62FA7" w:rsidRPr="00E74E01">
        <w:t xml:space="preserve"> (9,2 тыс. ночевок)</w:t>
      </w:r>
      <w:r w:rsidRPr="00E74E01">
        <w:t xml:space="preserve">. Популярный вид туризма, представленный на территории сельского поселения – транзитный туризм. Данный вид туризма представляет собой посещение территории поселения на пути следования к установленной цели. </w:t>
      </w:r>
    </w:p>
    <w:p w14:paraId="66110A05" w14:textId="73EFAB61" w:rsidR="006647DA" w:rsidRPr="00E74E01" w:rsidRDefault="006647DA" w:rsidP="001E1178">
      <w:pPr>
        <w:pStyle w:val="ac"/>
      </w:pPr>
      <w:r w:rsidRPr="00E74E01">
        <w:t>Инфраструктурными объектами туризма, представленными в сельском поселении, являются коллективные средства размещения гостиничного типа (</w:t>
      </w:r>
      <w:r w:rsidR="00B248D0" w:rsidRPr="00E74E01">
        <w:fldChar w:fldCharType="begin"/>
      </w:r>
      <w:r w:rsidR="00B248D0" w:rsidRPr="00E74E01">
        <w:instrText xml:space="preserve"> REF _Ref176965131 \h </w:instrText>
      </w:r>
      <w:r w:rsidR="001E1178" w:rsidRPr="00E74E01">
        <w:instrText xml:space="preserve"> \* MERGEFORMAT </w:instrText>
      </w:r>
      <w:r w:rsidR="00B248D0" w:rsidRPr="00E74E01">
        <w:fldChar w:fldCharType="separate"/>
      </w:r>
      <w:r w:rsidR="00470FFC" w:rsidRPr="00E74E01">
        <w:t xml:space="preserve">Таблица </w:t>
      </w:r>
      <w:r w:rsidR="00470FFC">
        <w:t>4</w:t>
      </w:r>
      <w:r w:rsidR="00B248D0" w:rsidRPr="00E74E01">
        <w:fldChar w:fldCharType="end"/>
      </w:r>
      <w:r w:rsidRPr="00E74E01">
        <w:t>). Суммарный номерной фонд оценивается в 87 номеров. Уровень загрузки гостиниц не более 50%.</w:t>
      </w:r>
    </w:p>
    <w:p w14:paraId="36BA51FC" w14:textId="1050CAB0" w:rsidR="006647DA" w:rsidRPr="00E74E01" w:rsidRDefault="006647DA" w:rsidP="00B248D0">
      <w:pPr>
        <w:pStyle w:val="affe"/>
        <w:rPr>
          <w:i/>
        </w:rPr>
      </w:pPr>
      <w:bookmarkStart w:id="649" w:name="_Ref167789443"/>
      <w:bookmarkStart w:id="650" w:name="_Ref176965131"/>
      <w:r w:rsidRPr="00E74E01">
        <w:t>Таблица</w:t>
      </w:r>
      <w:bookmarkEnd w:id="649"/>
      <w:r w:rsidR="00B818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4</w:t>
      </w:r>
      <w:r w:rsidR="005B5E43" w:rsidRPr="00E74E01">
        <w:rPr>
          <w:noProof/>
        </w:rPr>
        <w:fldChar w:fldCharType="end"/>
      </w:r>
      <w:bookmarkEnd w:id="650"/>
      <w:r w:rsidRPr="00E74E01">
        <w:t xml:space="preserve"> – Коллективные средства размещения на территории сельского поселения Салым</w:t>
      </w:r>
    </w:p>
    <w:tbl>
      <w:tblPr>
        <w:tblStyle w:val="aff5"/>
        <w:tblW w:w="5000" w:type="pct"/>
        <w:jc w:val="center"/>
        <w:tblLook w:val="04A0" w:firstRow="1" w:lastRow="0" w:firstColumn="1" w:lastColumn="0" w:noHBand="0" w:noVBand="1"/>
      </w:tblPr>
      <w:tblGrid>
        <w:gridCol w:w="607"/>
        <w:gridCol w:w="3356"/>
        <w:gridCol w:w="2666"/>
        <w:gridCol w:w="1983"/>
        <w:gridCol w:w="1525"/>
      </w:tblGrid>
      <w:tr w:rsidR="00E74E01" w:rsidRPr="00E74E01" w14:paraId="5577DD9C" w14:textId="77777777" w:rsidTr="00424641">
        <w:trPr>
          <w:trHeight w:val="283"/>
          <w:jc w:val="center"/>
        </w:trPr>
        <w:tc>
          <w:tcPr>
            <w:tcW w:w="299" w:type="pct"/>
            <w:vAlign w:val="center"/>
          </w:tcPr>
          <w:p w14:paraId="24E8072A" w14:textId="77777777" w:rsidR="006647DA" w:rsidRPr="00E74E01" w:rsidRDefault="006647DA" w:rsidP="00546771">
            <w:pPr>
              <w:jc w:val="center"/>
            </w:pPr>
            <w:r w:rsidRPr="00E74E01">
              <w:rPr>
                <w:b/>
                <w:sz w:val="22"/>
              </w:rPr>
              <w:t>№ п/п</w:t>
            </w:r>
          </w:p>
        </w:tc>
        <w:tc>
          <w:tcPr>
            <w:tcW w:w="1655" w:type="pct"/>
            <w:vAlign w:val="center"/>
          </w:tcPr>
          <w:p w14:paraId="7467AF32" w14:textId="77777777" w:rsidR="006647DA" w:rsidRPr="00E74E01" w:rsidRDefault="006647DA" w:rsidP="00546771">
            <w:pPr>
              <w:jc w:val="center"/>
            </w:pPr>
            <w:r w:rsidRPr="00E74E01">
              <w:rPr>
                <w:b/>
                <w:sz w:val="22"/>
              </w:rPr>
              <w:t>Наименование коллективного средства размещения</w:t>
            </w:r>
          </w:p>
        </w:tc>
        <w:tc>
          <w:tcPr>
            <w:tcW w:w="1315" w:type="pct"/>
            <w:vAlign w:val="center"/>
          </w:tcPr>
          <w:p w14:paraId="48B9024E" w14:textId="77777777" w:rsidR="006647DA" w:rsidRPr="00E74E01" w:rsidRDefault="006647DA" w:rsidP="00546771">
            <w:pPr>
              <w:jc w:val="center"/>
            </w:pPr>
            <w:r w:rsidRPr="00E74E01">
              <w:rPr>
                <w:b/>
                <w:sz w:val="22"/>
              </w:rPr>
              <w:t>Местоположение</w:t>
            </w:r>
          </w:p>
        </w:tc>
        <w:tc>
          <w:tcPr>
            <w:tcW w:w="978" w:type="pct"/>
            <w:vAlign w:val="center"/>
          </w:tcPr>
          <w:p w14:paraId="7C9A4EF6" w14:textId="77777777" w:rsidR="006647DA" w:rsidRPr="00E74E01" w:rsidRDefault="006647DA" w:rsidP="00546771">
            <w:pPr>
              <w:jc w:val="center"/>
            </w:pPr>
            <w:r w:rsidRPr="00E74E01">
              <w:rPr>
                <w:b/>
                <w:sz w:val="22"/>
              </w:rPr>
              <w:t>Характеристика</w:t>
            </w:r>
          </w:p>
        </w:tc>
        <w:tc>
          <w:tcPr>
            <w:tcW w:w="752" w:type="pct"/>
            <w:vAlign w:val="center"/>
          </w:tcPr>
          <w:p w14:paraId="46D43166" w14:textId="77777777" w:rsidR="006647DA" w:rsidRPr="00E74E01" w:rsidRDefault="006647DA" w:rsidP="00546771">
            <w:pPr>
              <w:jc w:val="center"/>
            </w:pPr>
            <w:r w:rsidRPr="00E74E01">
              <w:rPr>
                <w:b/>
                <w:sz w:val="22"/>
              </w:rPr>
              <w:t>Уровень загрузки, %</w:t>
            </w:r>
          </w:p>
        </w:tc>
      </w:tr>
      <w:tr w:rsidR="00E74E01" w:rsidRPr="00E74E01" w14:paraId="48F1B020" w14:textId="77777777" w:rsidTr="00424641">
        <w:trPr>
          <w:trHeight w:val="283"/>
          <w:jc w:val="center"/>
        </w:trPr>
        <w:tc>
          <w:tcPr>
            <w:tcW w:w="299" w:type="pct"/>
            <w:vAlign w:val="center"/>
          </w:tcPr>
          <w:p w14:paraId="727D956A" w14:textId="77777777" w:rsidR="006647DA" w:rsidRPr="00E74E01" w:rsidRDefault="006647DA" w:rsidP="00546771">
            <w:pPr>
              <w:jc w:val="center"/>
            </w:pPr>
            <w:r w:rsidRPr="00E74E01">
              <w:rPr>
                <w:sz w:val="22"/>
              </w:rPr>
              <w:t>1</w:t>
            </w:r>
          </w:p>
        </w:tc>
        <w:tc>
          <w:tcPr>
            <w:tcW w:w="1655" w:type="pct"/>
            <w:vAlign w:val="center"/>
          </w:tcPr>
          <w:p w14:paraId="56DA0B5A" w14:textId="77777777" w:rsidR="006647DA" w:rsidRPr="00E74E01" w:rsidRDefault="006647DA" w:rsidP="00546771">
            <w:r w:rsidRPr="00E74E01">
              <w:rPr>
                <w:sz w:val="22"/>
              </w:rPr>
              <w:t>Гостиница «Караван»</w:t>
            </w:r>
          </w:p>
        </w:tc>
        <w:tc>
          <w:tcPr>
            <w:tcW w:w="1315" w:type="pct"/>
            <w:vAlign w:val="center"/>
          </w:tcPr>
          <w:p w14:paraId="05F261AD" w14:textId="77777777" w:rsidR="006647DA" w:rsidRPr="00E74E01" w:rsidRDefault="006647DA" w:rsidP="00546771">
            <w:pPr>
              <w:jc w:val="center"/>
            </w:pPr>
            <w:r w:rsidRPr="00E74E01">
              <w:rPr>
                <w:sz w:val="22"/>
              </w:rPr>
              <w:t>Нефтеюганское шоссе, 20</w:t>
            </w:r>
          </w:p>
        </w:tc>
        <w:tc>
          <w:tcPr>
            <w:tcW w:w="978" w:type="pct"/>
            <w:vAlign w:val="center"/>
          </w:tcPr>
          <w:p w14:paraId="3E99E57E" w14:textId="77777777" w:rsidR="006647DA" w:rsidRPr="00E74E01" w:rsidRDefault="006647DA" w:rsidP="00546771">
            <w:pPr>
              <w:jc w:val="center"/>
            </w:pPr>
            <w:r w:rsidRPr="00E74E01">
              <w:rPr>
                <w:sz w:val="22"/>
              </w:rPr>
              <w:t>24 койко-места</w:t>
            </w:r>
          </w:p>
        </w:tc>
        <w:tc>
          <w:tcPr>
            <w:tcW w:w="752" w:type="pct"/>
            <w:vAlign w:val="center"/>
          </w:tcPr>
          <w:p w14:paraId="3105DCBB" w14:textId="77777777" w:rsidR="006647DA" w:rsidRPr="00E74E01" w:rsidRDefault="006647DA" w:rsidP="00546771">
            <w:pPr>
              <w:jc w:val="center"/>
            </w:pPr>
            <w:r w:rsidRPr="00E74E01">
              <w:rPr>
                <w:sz w:val="22"/>
              </w:rPr>
              <w:t>50</w:t>
            </w:r>
          </w:p>
        </w:tc>
      </w:tr>
      <w:tr w:rsidR="00E74E01" w:rsidRPr="00E74E01" w14:paraId="7DF5D595" w14:textId="77777777" w:rsidTr="00424641">
        <w:trPr>
          <w:trHeight w:val="283"/>
          <w:jc w:val="center"/>
        </w:trPr>
        <w:tc>
          <w:tcPr>
            <w:tcW w:w="299" w:type="pct"/>
            <w:vAlign w:val="center"/>
          </w:tcPr>
          <w:p w14:paraId="7AFE8C52" w14:textId="77777777" w:rsidR="006647DA" w:rsidRPr="00E74E01" w:rsidRDefault="006647DA" w:rsidP="00546771">
            <w:pPr>
              <w:jc w:val="center"/>
            </w:pPr>
            <w:r w:rsidRPr="00E74E01">
              <w:rPr>
                <w:sz w:val="22"/>
              </w:rPr>
              <w:t>2</w:t>
            </w:r>
          </w:p>
        </w:tc>
        <w:tc>
          <w:tcPr>
            <w:tcW w:w="1655" w:type="pct"/>
            <w:vAlign w:val="center"/>
          </w:tcPr>
          <w:p w14:paraId="125A17AF" w14:textId="77777777" w:rsidR="006647DA" w:rsidRPr="00E74E01" w:rsidRDefault="006647DA" w:rsidP="00546771">
            <w:r w:rsidRPr="00E74E01">
              <w:rPr>
                <w:sz w:val="22"/>
              </w:rPr>
              <w:t>Гостиница «777»</w:t>
            </w:r>
          </w:p>
        </w:tc>
        <w:tc>
          <w:tcPr>
            <w:tcW w:w="1315" w:type="pct"/>
            <w:vAlign w:val="center"/>
          </w:tcPr>
          <w:p w14:paraId="254B4BA6" w14:textId="77777777" w:rsidR="006647DA" w:rsidRPr="00E74E01" w:rsidRDefault="006647DA" w:rsidP="00546771">
            <w:pPr>
              <w:jc w:val="center"/>
            </w:pPr>
            <w:r w:rsidRPr="00E74E01">
              <w:rPr>
                <w:sz w:val="22"/>
              </w:rPr>
              <w:t>Нефтеюганское шоссе в 6 км от железнодорожного вокзала</w:t>
            </w:r>
          </w:p>
        </w:tc>
        <w:tc>
          <w:tcPr>
            <w:tcW w:w="978" w:type="pct"/>
            <w:vAlign w:val="center"/>
          </w:tcPr>
          <w:p w14:paraId="54A1E630" w14:textId="77777777" w:rsidR="006647DA" w:rsidRPr="00E74E01" w:rsidRDefault="006647DA" w:rsidP="00546771">
            <w:pPr>
              <w:jc w:val="center"/>
            </w:pPr>
            <w:r w:rsidRPr="00E74E01">
              <w:rPr>
                <w:sz w:val="22"/>
              </w:rPr>
              <w:t>общая площадь 707 кв. м., 22 номера, 56 койко-мест</w:t>
            </w:r>
          </w:p>
        </w:tc>
        <w:tc>
          <w:tcPr>
            <w:tcW w:w="752" w:type="pct"/>
            <w:vAlign w:val="center"/>
          </w:tcPr>
          <w:p w14:paraId="620892D5" w14:textId="77777777" w:rsidR="006647DA" w:rsidRPr="00E74E01" w:rsidRDefault="006647DA" w:rsidP="00546771">
            <w:pPr>
              <w:jc w:val="center"/>
            </w:pPr>
            <w:r w:rsidRPr="00E74E01">
              <w:rPr>
                <w:sz w:val="22"/>
              </w:rPr>
              <w:t>6,6</w:t>
            </w:r>
          </w:p>
        </w:tc>
      </w:tr>
      <w:tr w:rsidR="00E74E01" w:rsidRPr="00E74E01" w14:paraId="52A7225E" w14:textId="77777777" w:rsidTr="00424641">
        <w:trPr>
          <w:trHeight w:val="283"/>
          <w:jc w:val="center"/>
        </w:trPr>
        <w:tc>
          <w:tcPr>
            <w:tcW w:w="299" w:type="pct"/>
            <w:vAlign w:val="center"/>
          </w:tcPr>
          <w:p w14:paraId="5B0FBE06" w14:textId="77777777" w:rsidR="006647DA" w:rsidRPr="00E74E01" w:rsidRDefault="006647DA" w:rsidP="00546771">
            <w:pPr>
              <w:jc w:val="center"/>
            </w:pPr>
            <w:r w:rsidRPr="00E74E01">
              <w:rPr>
                <w:sz w:val="22"/>
              </w:rPr>
              <w:t>3</w:t>
            </w:r>
          </w:p>
        </w:tc>
        <w:tc>
          <w:tcPr>
            <w:tcW w:w="1655" w:type="pct"/>
            <w:vAlign w:val="center"/>
          </w:tcPr>
          <w:p w14:paraId="05F9C0A1" w14:textId="77777777" w:rsidR="006647DA" w:rsidRPr="00E74E01" w:rsidRDefault="006647DA" w:rsidP="00546771">
            <w:r w:rsidRPr="00E74E01">
              <w:rPr>
                <w:sz w:val="22"/>
              </w:rPr>
              <w:t>Гостиница «Боане»</w:t>
            </w:r>
          </w:p>
        </w:tc>
        <w:tc>
          <w:tcPr>
            <w:tcW w:w="1315" w:type="pct"/>
            <w:vAlign w:val="center"/>
          </w:tcPr>
          <w:p w14:paraId="595F88CC" w14:textId="77777777" w:rsidR="006647DA" w:rsidRPr="00E74E01" w:rsidRDefault="006647DA" w:rsidP="00546771">
            <w:pPr>
              <w:jc w:val="center"/>
            </w:pPr>
            <w:r w:rsidRPr="00E74E01">
              <w:rPr>
                <w:sz w:val="22"/>
              </w:rPr>
              <w:t xml:space="preserve">п. </w:t>
            </w:r>
            <w:r w:rsidRPr="00E74E01">
              <w:t>Салым,</w:t>
            </w:r>
          </w:p>
          <w:p w14:paraId="410FEFAC" w14:textId="77777777" w:rsidR="006647DA" w:rsidRPr="00E74E01" w:rsidRDefault="006647DA" w:rsidP="00546771">
            <w:pPr>
              <w:jc w:val="center"/>
            </w:pPr>
            <w:r w:rsidRPr="00E74E01">
              <w:rPr>
                <w:sz w:val="22"/>
              </w:rPr>
              <w:t>ул. Молодежная, 4</w:t>
            </w:r>
          </w:p>
        </w:tc>
        <w:tc>
          <w:tcPr>
            <w:tcW w:w="978" w:type="pct"/>
            <w:vAlign w:val="center"/>
          </w:tcPr>
          <w:p w14:paraId="1B6A731A" w14:textId="77777777" w:rsidR="006647DA" w:rsidRPr="00E74E01" w:rsidRDefault="006647DA" w:rsidP="00546771">
            <w:pPr>
              <w:jc w:val="center"/>
            </w:pPr>
            <w:r w:rsidRPr="00E74E01">
              <w:rPr>
                <w:sz w:val="22"/>
              </w:rPr>
              <w:t>общая площадь 827,9 кв. м., 21 номер, 50 койко-мест</w:t>
            </w:r>
          </w:p>
        </w:tc>
        <w:tc>
          <w:tcPr>
            <w:tcW w:w="752" w:type="pct"/>
            <w:vAlign w:val="center"/>
          </w:tcPr>
          <w:p w14:paraId="5DCE6936" w14:textId="77777777" w:rsidR="006647DA" w:rsidRPr="00E74E01" w:rsidRDefault="006647DA" w:rsidP="00546771">
            <w:pPr>
              <w:jc w:val="center"/>
            </w:pPr>
            <w:r w:rsidRPr="00E74E01">
              <w:rPr>
                <w:sz w:val="22"/>
              </w:rPr>
              <w:t>32,6</w:t>
            </w:r>
          </w:p>
        </w:tc>
      </w:tr>
      <w:tr w:rsidR="00254A05" w:rsidRPr="00E74E01" w14:paraId="590FA24E" w14:textId="77777777" w:rsidTr="00424641">
        <w:trPr>
          <w:trHeight w:val="283"/>
          <w:jc w:val="center"/>
        </w:trPr>
        <w:tc>
          <w:tcPr>
            <w:tcW w:w="299" w:type="pct"/>
            <w:vAlign w:val="center"/>
          </w:tcPr>
          <w:p w14:paraId="70DE639C" w14:textId="77777777" w:rsidR="006647DA" w:rsidRPr="00E74E01" w:rsidRDefault="006647DA" w:rsidP="00546771">
            <w:pPr>
              <w:jc w:val="center"/>
            </w:pPr>
            <w:r w:rsidRPr="00E74E01">
              <w:rPr>
                <w:sz w:val="22"/>
              </w:rPr>
              <w:t>4</w:t>
            </w:r>
          </w:p>
        </w:tc>
        <w:tc>
          <w:tcPr>
            <w:tcW w:w="1655" w:type="pct"/>
            <w:vAlign w:val="center"/>
          </w:tcPr>
          <w:p w14:paraId="1EA0545B" w14:textId="209A54A9" w:rsidR="006647DA" w:rsidRPr="00E74E01" w:rsidRDefault="006647DA" w:rsidP="00546771">
            <w:r w:rsidRPr="00E74E01">
              <w:rPr>
                <w:sz w:val="22"/>
              </w:rPr>
              <w:t xml:space="preserve">Гостевой дом (ООО </w:t>
            </w:r>
            <w:r w:rsidR="00CC7296" w:rsidRPr="00E74E01">
              <w:rPr>
                <w:sz w:val="22"/>
              </w:rPr>
              <w:t>«</w:t>
            </w:r>
            <w:r w:rsidRPr="00E74E01">
              <w:rPr>
                <w:sz w:val="22"/>
              </w:rPr>
              <w:t>Радмир</w:t>
            </w:r>
            <w:r w:rsidR="00CC7296" w:rsidRPr="00E74E01">
              <w:rPr>
                <w:sz w:val="22"/>
              </w:rPr>
              <w:t>»</w:t>
            </w:r>
            <w:r w:rsidRPr="00E74E01">
              <w:rPr>
                <w:sz w:val="22"/>
              </w:rPr>
              <w:t>)</w:t>
            </w:r>
          </w:p>
        </w:tc>
        <w:tc>
          <w:tcPr>
            <w:tcW w:w="1315" w:type="pct"/>
            <w:vAlign w:val="center"/>
          </w:tcPr>
          <w:p w14:paraId="07D0E421" w14:textId="77777777" w:rsidR="006647DA" w:rsidRPr="00E74E01" w:rsidRDefault="006647DA" w:rsidP="00546771">
            <w:pPr>
              <w:jc w:val="center"/>
            </w:pPr>
            <w:r w:rsidRPr="00E74E01">
              <w:rPr>
                <w:sz w:val="22"/>
              </w:rPr>
              <w:t>п. Салым, ул. Набережная, 36</w:t>
            </w:r>
          </w:p>
        </w:tc>
        <w:tc>
          <w:tcPr>
            <w:tcW w:w="978" w:type="pct"/>
            <w:vAlign w:val="center"/>
          </w:tcPr>
          <w:p w14:paraId="73CC7AE3" w14:textId="77777777" w:rsidR="006647DA" w:rsidRPr="00E74E01" w:rsidRDefault="006647DA" w:rsidP="00546771">
            <w:pPr>
              <w:jc w:val="center"/>
            </w:pPr>
            <w:r w:rsidRPr="00E74E01">
              <w:rPr>
                <w:sz w:val="22"/>
              </w:rPr>
              <w:t>20 номеров</w:t>
            </w:r>
          </w:p>
        </w:tc>
        <w:tc>
          <w:tcPr>
            <w:tcW w:w="752" w:type="pct"/>
            <w:vAlign w:val="center"/>
          </w:tcPr>
          <w:p w14:paraId="06933973" w14:textId="77777777" w:rsidR="006647DA" w:rsidRPr="00E74E01" w:rsidRDefault="006647DA" w:rsidP="00546771">
            <w:pPr>
              <w:jc w:val="center"/>
            </w:pPr>
            <w:r w:rsidRPr="00E74E01">
              <w:rPr>
                <w:sz w:val="22"/>
              </w:rPr>
              <w:t>н/д</w:t>
            </w:r>
          </w:p>
        </w:tc>
      </w:tr>
    </w:tbl>
    <w:p w14:paraId="3B5B0490" w14:textId="77777777" w:rsidR="001E1178" w:rsidRPr="00E74E01" w:rsidRDefault="001E1178" w:rsidP="00FC6735">
      <w:pPr>
        <w:pStyle w:val="ac"/>
      </w:pPr>
    </w:p>
    <w:p w14:paraId="47D266A6" w14:textId="77777777" w:rsidR="006647DA" w:rsidRPr="00E74E01" w:rsidRDefault="006647DA" w:rsidP="00FC6735">
      <w:pPr>
        <w:pStyle w:val="ac"/>
      </w:pPr>
      <w:r w:rsidRPr="00E74E01">
        <w:t>На территории сельского поселения объектами туристического показа являются:</w:t>
      </w:r>
    </w:p>
    <w:p w14:paraId="6DB8BFC0" w14:textId="77777777" w:rsidR="006647DA" w:rsidRPr="00E74E01" w:rsidRDefault="006647DA" w:rsidP="00ED7EFB">
      <w:pPr>
        <w:pStyle w:val="a1"/>
      </w:pPr>
      <w:r w:rsidRPr="00E74E01">
        <w:t>Храм в честь святых первоверховных апостолов Петра и Павла (Нефтеюганский район, сельское поселение Салым, улица 55 лет Победы, стр. 13);</w:t>
      </w:r>
    </w:p>
    <w:p w14:paraId="63A11399" w14:textId="32ACD4B3" w:rsidR="006647DA" w:rsidRPr="00E74E01" w:rsidRDefault="006647DA" w:rsidP="00ED7EFB">
      <w:pPr>
        <w:pStyle w:val="a1"/>
      </w:pPr>
      <w:r w:rsidRPr="00E74E01">
        <w:t>комплекс объектов культурного наследия «Соровские озёра» (Нефтеюганский район, р.</w:t>
      </w:r>
      <w:r w:rsidR="001E1178" w:rsidRPr="00E74E01">
        <w:t> </w:t>
      </w:r>
      <w:r w:rsidRPr="00E74E01">
        <w:t>Бол.Салым, оз. Соровское, п. Салым);</w:t>
      </w:r>
    </w:p>
    <w:p w14:paraId="3579AF52" w14:textId="77777777" w:rsidR="006647DA" w:rsidRPr="00E74E01" w:rsidRDefault="006647DA" w:rsidP="00ED7EFB">
      <w:pPr>
        <w:pStyle w:val="a1"/>
      </w:pPr>
      <w:r w:rsidRPr="00E74E01">
        <w:t>пляж на озере Сырковый Сор (сельское поселение Салым, озеро Сырковый сор);</w:t>
      </w:r>
    </w:p>
    <w:p w14:paraId="1847B55B" w14:textId="77777777" w:rsidR="006647DA" w:rsidRPr="00E74E01" w:rsidRDefault="006647DA" w:rsidP="00ED7EFB">
      <w:pPr>
        <w:pStyle w:val="a1"/>
      </w:pPr>
      <w:r w:rsidRPr="00E74E01">
        <w:t>Стойбище салымских ханты «У Петровых» (Нефтеюганский район, сельское поселение Салым);</w:t>
      </w:r>
    </w:p>
    <w:p w14:paraId="1205325D" w14:textId="77777777" w:rsidR="006647DA" w:rsidRPr="00E74E01" w:rsidRDefault="006647DA" w:rsidP="00ED7EFB">
      <w:pPr>
        <w:pStyle w:val="a1"/>
      </w:pPr>
      <w:r w:rsidRPr="00E74E01">
        <w:t>Музей этнокультурной истории «Священная кедровая роща» (Нефтеюганский район, сельское поселение Салым, ул. Центральная, д.1);</w:t>
      </w:r>
    </w:p>
    <w:p w14:paraId="6C69C624" w14:textId="77777777" w:rsidR="006647DA" w:rsidRPr="00E74E01" w:rsidRDefault="006647DA" w:rsidP="00ED7EFB">
      <w:pPr>
        <w:pStyle w:val="a1"/>
      </w:pPr>
      <w:r w:rsidRPr="00E74E01">
        <w:t>яхт клуб «Галс» (сельское поселение Салым, озеро Сырковый сор).</w:t>
      </w:r>
    </w:p>
    <w:p w14:paraId="30E3414D" w14:textId="77777777" w:rsidR="006647DA" w:rsidRPr="00E74E01" w:rsidRDefault="006647DA" w:rsidP="001E1178">
      <w:pPr>
        <w:pStyle w:val="ac"/>
      </w:pPr>
      <w:r w:rsidRPr="00E74E01">
        <w:t xml:space="preserve">На территории сельского поселения Салым развивается активный туризм. Ежегодно на озере «Сырковый сор» проводятся традиционные соревнования по парусному спорту «Регата-2023». Уникальнейшее, единственное в своем роде мероприятие в Югре - зрелищное, эмоциональное, где каждый гость сможет попробовать обойти всех соперников, а заодно научиться управлять яхтой и настраивать паруса. </w:t>
      </w:r>
    </w:p>
    <w:p w14:paraId="194CE1F2" w14:textId="77777777" w:rsidR="006647DA" w:rsidRPr="00E74E01" w:rsidRDefault="006647DA" w:rsidP="001E1178">
      <w:pPr>
        <w:pStyle w:val="ac"/>
      </w:pPr>
      <w:r w:rsidRPr="00E74E01">
        <w:t>На территории сельского поселения Салым может развиваться этнографический туризм. Сегодня представители народа ханты, семья Петровых из п. Салым предлагают уникальную возможность всем желающим посетить их семейное стойбище. В ходе маршрута предусмотрена поездка на моторной лодке в летний сезон и на снегоходе – в зимний.</w:t>
      </w:r>
    </w:p>
    <w:p w14:paraId="3584B284" w14:textId="77777777" w:rsidR="006647DA" w:rsidRPr="00E74E01" w:rsidRDefault="006647DA" w:rsidP="001E1178">
      <w:pPr>
        <w:pStyle w:val="ac"/>
      </w:pPr>
      <w:r w:rsidRPr="00E74E01">
        <w:lastRenderedPageBreak/>
        <w:t>В настоящее время в сельском поселении ощущается нехватка благоустроенных коллективных средств размещения гостиничного типа. Также основными проблемами, сдерживающими развитие туристско-рекреационной сферы на территории сельского поселения, являются недостаточный уровень развития туристической инфраструктуры и недостаточный объем инвестиций, направляемых в данную сферу.</w:t>
      </w:r>
    </w:p>
    <w:p w14:paraId="3EC1553C" w14:textId="77777777" w:rsidR="006647DA" w:rsidRPr="00E74E01" w:rsidRDefault="006647DA" w:rsidP="001E1178">
      <w:pPr>
        <w:pStyle w:val="ac"/>
      </w:pPr>
      <w:r w:rsidRPr="00E74E01">
        <w:t xml:space="preserve">На 01.01.2022 года численность работающих на предприятиях и в организациях сельского поселения Салым составляет – 9378 человек, среднесписочная численность работников организаций (не относящимся к субъектам малого предпринимательства) – 4 016 человек. Численность безработных, зарегистрированных в службе занятости по сельскому поселению Салым, составила в 2022 году - 52 человек. </w:t>
      </w:r>
    </w:p>
    <w:p w14:paraId="14F7FD70" w14:textId="1F4508FC" w:rsidR="00A60E65" w:rsidRPr="00E74E01" w:rsidRDefault="006647DA" w:rsidP="00FC6735">
      <w:pPr>
        <w:pStyle w:val="22"/>
      </w:pPr>
      <w:bookmarkStart w:id="651" w:name="_Toc172816170"/>
      <w:bookmarkStart w:id="652" w:name="_Toc173140217"/>
      <w:bookmarkStart w:id="653" w:name="_Toc173149567"/>
      <w:bookmarkStart w:id="654" w:name="_Toc173149853"/>
      <w:bookmarkStart w:id="655" w:name="_Toc173223801"/>
      <w:bookmarkStart w:id="656" w:name="_Toc173245952"/>
      <w:bookmarkStart w:id="657" w:name="_Toc173248807"/>
      <w:bookmarkStart w:id="658" w:name="_Toc173339578"/>
      <w:bookmarkStart w:id="659" w:name="_Toc202867276"/>
      <w:bookmarkEnd w:id="648"/>
      <w:r w:rsidRPr="00E74E01">
        <w:t>Инвестиционный</w:t>
      </w:r>
      <w:r w:rsidR="00A60E65" w:rsidRPr="00E74E01">
        <w:t xml:space="preserve"> </w:t>
      </w:r>
      <w:r w:rsidRPr="00E74E01">
        <w:t>потенциал</w:t>
      </w:r>
      <w:bookmarkStart w:id="660" w:name="_Toc81315727"/>
      <w:bookmarkStart w:id="661" w:name="_Toc82417766"/>
      <w:bookmarkStart w:id="662" w:name="_Toc93320948"/>
      <w:bookmarkStart w:id="663" w:name="_Toc80872061"/>
      <w:bookmarkStart w:id="664" w:name="_Toc81315728"/>
      <w:bookmarkStart w:id="665" w:name="_Toc82417767"/>
      <w:bookmarkStart w:id="666" w:name="_Toc93320949"/>
      <w:bookmarkEnd w:id="645"/>
      <w:bookmarkEnd w:id="646"/>
      <w:bookmarkEnd w:id="647"/>
      <w:bookmarkEnd w:id="651"/>
      <w:bookmarkEnd w:id="652"/>
      <w:bookmarkEnd w:id="653"/>
      <w:bookmarkEnd w:id="654"/>
      <w:bookmarkEnd w:id="655"/>
      <w:bookmarkEnd w:id="656"/>
      <w:bookmarkEnd w:id="657"/>
      <w:bookmarkEnd w:id="658"/>
      <w:bookmarkEnd w:id="659"/>
    </w:p>
    <w:p w14:paraId="6BC7151E" w14:textId="02947491" w:rsidR="00FC0AC7" w:rsidRPr="00E74E01" w:rsidRDefault="00FC0AC7" w:rsidP="001E1178">
      <w:pPr>
        <w:pStyle w:val="ac"/>
      </w:pPr>
      <w:r w:rsidRPr="00E74E01">
        <w:t xml:space="preserve">Привлечение инвестиций является главным условием роста экономики и повышения качества жизни населения. Среднегодовой объем инвестиций в основной капитал сельского поселения за период 2018-2022 гг. составляет порядка 16,1 млрд рублей и с 2018 года практически стабилен. Объем инвестиций в основной капитал в 2022 году составил 16,6 млрд рублей (8,9% от аналогичного показателя Нефтеюганского района), в расчете на 1 жителя этот показатель составлял 2,1 млн рублей (в 2 раза меньше показателя по Нефтеюганскому </w:t>
      </w:r>
      <w:r w:rsidR="00424641" w:rsidRPr="00E74E01">
        <w:br/>
      </w:r>
      <w:r w:rsidRPr="00E74E01">
        <w:t>району – 4 млн рублей на человека).</w:t>
      </w:r>
    </w:p>
    <w:p w14:paraId="4F820D85" w14:textId="77777777" w:rsidR="00FC0AC7" w:rsidRPr="00E74E01" w:rsidRDefault="00FC0AC7" w:rsidP="001E1178">
      <w:pPr>
        <w:pStyle w:val="ac"/>
      </w:pPr>
      <w:r w:rsidRPr="00E74E01">
        <w:t>Для создания благоприятных условий развития инвестиционной деятельности на территории района внедряется Муниципальный инвестиционный стандарт, а для развития инвестиционной активности муниципального образования с опорой на ресурсный потенциал разработан инвестиционный профиль.</w:t>
      </w:r>
    </w:p>
    <w:p w14:paraId="4B4D7744" w14:textId="77777777" w:rsidR="00FC0AC7" w:rsidRPr="00E74E01" w:rsidRDefault="00FC0AC7" w:rsidP="00546771">
      <w:pPr>
        <w:pStyle w:val="afffffffffffffffffffffffffff9"/>
      </w:pPr>
      <w:r w:rsidRPr="00E74E01">
        <w:drawing>
          <wp:inline distT="0" distB="0" distL="0" distR="0" wp14:anchorId="3245854D" wp14:editId="6CFA1FAC">
            <wp:extent cx="4572000" cy="1271587"/>
            <wp:effectExtent l="0" t="0" r="0" b="508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5E53E45" w14:textId="37948D8E" w:rsidR="00FC0AC7" w:rsidRPr="00E74E01" w:rsidRDefault="00FC0AC7" w:rsidP="00B248D0">
      <w:pPr>
        <w:pStyle w:val="affb"/>
        <w:rPr>
          <w:b/>
          <w:bCs/>
        </w:rPr>
      </w:pPr>
      <w:r w:rsidRPr="00E74E01">
        <w:t xml:space="preserve">Рисунок </w:t>
      </w:r>
      <w:r w:rsidR="00D575CB" w:rsidRPr="00E74E01">
        <w:rPr>
          <w:noProof/>
        </w:rPr>
        <w:fldChar w:fldCharType="begin"/>
      </w:r>
      <w:r w:rsidR="00D575CB" w:rsidRPr="00E74E01">
        <w:rPr>
          <w:noProof/>
        </w:rPr>
        <w:instrText xml:space="preserve"> SEQ Рисунок \* ARABIC </w:instrText>
      </w:r>
      <w:r w:rsidR="00D575CB" w:rsidRPr="00E74E01">
        <w:rPr>
          <w:noProof/>
        </w:rPr>
        <w:fldChar w:fldCharType="separate"/>
      </w:r>
      <w:r w:rsidR="00470FFC">
        <w:rPr>
          <w:noProof/>
        </w:rPr>
        <w:t>4</w:t>
      </w:r>
      <w:r w:rsidR="00D575CB" w:rsidRPr="00E74E01">
        <w:rPr>
          <w:noProof/>
        </w:rPr>
        <w:fldChar w:fldCharType="end"/>
      </w:r>
      <w:r w:rsidR="00B248D0" w:rsidRPr="00E74E01">
        <w:t xml:space="preserve"> – </w:t>
      </w:r>
      <w:r w:rsidRPr="00E74E01">
        <w:t>Динамика объема инвестиций в основной капитал сельского поселения Салым в 2018-2022 гг., тыс. рублей</w:t>
      </w:r>
    </w:p>
    <w:p w14:paraId="3A402E3C" w14:textId="77777777" w:rsidR="001E1178" w:rsidRPr="00E74E01" w:rsidRDefault="001E1178" w:rsidP="001E1178">
      <w:pPr>
        <w:pStyle w:val="ac"/>
      </w:pPr>
    </w:p>
    <w:p w14:paraId="7692E3B6" w14:textId="7F021A06" w:rsidR="00FC0AC7" w:rsidRPr="00E74E01" w:rsidRDefault="00FC0AC7" w:rsidP="001E1178">
      <w:pPr>
        <w:pStyle w:val="ac"/>
      </w:pPr>
      <w:r w:rsidRPr="00E74E01">
        <w:t>В 2023 году осуществлялось сопровождение инвестиционного проекта с объемом вложенных средств 15 млн рублей и созданием 5 рабочих мест. В настоящее время осуществляется сопровождение 4-х инвестиционных проектов с суммарным объемом инвестиций 47 млн рублей и созданием 25 рабочих мест (</w:t>
      </w:r>
      <w:r w:rsidR="00065595" w:rsidRPr="00E74E01">
        <w:fldChar w:fldCharType="begin"/>
      </w:r>
      <w:r w:rsidR="00065595" w:rsidRPr="00E74E01">
        <w:instrText xml:space="preserve"> REF _Ref172813264 \h </w:instrText>
      </w:r>
      <w:r w:rsidR="001E1178" w:rsidRPr="00E74E01">
        <w:instrText xml:space="preserve"> \* MERGEFORMAT </w:instrText>
      </w:r>
      <w:r w:rsidR="00065595" w:rsidRPr="00E74E01">
        <w:fldChar w:fldCharType="separate"/>
      </w:r>
      <w:r w:rsidR="00470FFC" w:rsidRPr="00E74E01">
        <w:t xml:space="preserve">Таблица </w:t>
      </w:r>
      <w:r w:rsidR="00470FFC">
        <w:rPr>
          <w:noProof/>
        </w:rPr>
        <w:t>5</w:t>
      </w:r>
      <w:r w:rsidR="00065595" w:rsidRPr="00E74E01">
        <w:fldChar w:fldCharType="end"/>
      </w:r>
      <w:r w:rsidRPr="00E74E01">
        <w:t>).</w:t>
      </w:r>
    </w:p>
    <w:p w14:paraId="53BA13CB" w14:textId="4DF56FA3" w:rsidR="00065595" w:rsidRPr="00E74E01" w:rsidRDefault="00065595" w:rsidP="00B248D0">
      <w:pPr>
        <w:pStyle w:val="affe"/>
        <w:rPr>
          <w:i/>
        </w:rPr>
      </w:pPr>
      <w:bookmarkStart w:id="667" w:name="_Ref172813264"/>
      <w:r w:rsidRPr="00E74E01">
        <w:t>Таблица</w:t>
      </w:r>
      <w:r w:rsidR="00B818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5</w:t>
      </w:r>
      <w:r w:rsidR="005B5E43" w:rsidRPr="00E74E01">
        <w:rPr>
          <w:noProof/>
        </w:rPr>
        <w:fldChar w:fldCharType="end"/>
      </w:r>
      <w:bookmarkEnd w:id="667"/>
      <w:r w:rsidR="00B248D0" w:rsidRPr="00E74E01">
        <w:t xml:space="preserve"> – </w:t>
      </w:r>
      <w:r w:rsidRPr="00E74E01">
        <w:t>Перечень реализуемых инвестиционных проектов на территории сельского поселения Салым</w:t>
      </w:r>
    </w:p>
    <w:tbl>
      <w:tblPr>
        <w:tblStyle w:val="aff5"/>
        <w:tblW w:w="5000" w:type="pct"/>
        <w:tblLook w:val="04A0" w:firstRow="1" w:lastRow="0" w:firstColumn="1" w:lastColumn="0" w:noHBand="0" w:noVBand="1"/>
      </w:tblPr>
      <w:tblGrid>
        <w:gridCol w:w="532"/>
        <w:gridCol w:w="4540"/>
        <w:gridCol w:w="1702"/>
        <w:gridCol w:w="1557"/>
        <w:gridCol w:w="1806"/>
      </w:tblGrid>
      <w:tr w:rsidR="00E74E01" w:rsidRPr="00E74E01" w14:paraId="00FA55B3" w14:textId="77777777" w:rsidTr="00546771">
        <w:trPr>
          <w:trHeight w:val="227"/>
        </w:trPr>
        <w:tc>
          <w:tcPr>
            <w:tcW w:w="262" w:type="pct"/>
            <w:vAlign w:val="center"/>
          </w:tcPr>
          <w:p w14:paraId="05C25CBD" w14:textId="048AF595" w:rsidR="00065595" w:rsidRPr="00E74E01" w:rsidRDefault="00065595" w:rsidP="00546771">
            <w:pPr>
              <w:jc w:val="center"/>
              <w:rPr>
                <w:b/>
                <w:sz w:val="22"/>
              </w:rPr>
            </w:pPr>
            <w:r w:rsidRPr="00E74E01">
              <w:rPr>
                <w:b/>
                <w:sz w:val="22"/>
              </w:rPr>
              <w:t>№ п/п</w:t>
            </w:r>
          </w:p>
        </w:tc>
        <w:tc>
          <w:tcPr>
            <w:tcW w:w="2239" w:type="pct"/>
            <w:vAlign w:val="center"/>
          </w:tcPr>
          <w:p w14:paraId="0C6C7955" w14:textId="4F335DCD" w:rsidR="00065595" w:rsidRPr="00E74E01" w:rsidRDefault="00065595" w:rsidP="00546771">
            <w:pPr>
              <w:jc w:val="center"/>
              <w:rPr>
                <w:b/>
                <w:sz w:val="22"/>
              </w:rPr>
            </w:pPr>
            <w:r w:rsidRPr="00E74E01">
              <w:rPr>
                <w:b/>
                <w:sz w:val="22"/>
              </w:rPr>
              <w:t>Наименование инвестиционного проекта</w:t>
            </w:r>
          </w:p>
        </w:tc>
        <w:tc>
          <w:tcPr>
            <w:tcW w:w="839" w:type="pct"/>
            <w:vAlign w:val="center"/>
          </w:tcPr>
          <w:p w14:paraId="38776DF9" w14:textId="1A50DCF8" w:rsidR="00065595" w:rsidRPr="00E74E01" w:rsidRDefault="00065595" w:rsidP="00546771">
            <w:pPr>
              <w:jc w:val="center"/>
              <w:rPr>
                <w:b/>
                <w:sz w:val="22"/>
              </w:rPr>
            </w:pPr>
            <w:r w:rsidRPr="00E74E01">
              <w:rPr>
                <w:b/>
                <w:sz w:val="22"/>
              </w:rPr>
              <w:t>Объем инвестиций, млн руб.</w:t>
            </w:r>
          </w:p>
        </w:tc>
        <w:tc>
          <w:tcPr>
            <w:tcW w:w="768" w:type="pct"/>
            <w:vAlign w:val="center"/>
          </w:tcPr>
          <w:p w14:paraId="58C2B6DB" w14:textId="137BD07A" w:rsidR="00065595" w:rsidRPr="00E74E01" w:rsidRDefault="00065595" w:rsidP="00546771">
            <w:pPr>
              <w:jc w:val="center"/>
              <w:rPr>
                <w:b/>
                <w:sz w:val="22"/>
              </w:rPr>
            </w:pPr>
            <w:r w:rsidRPr="00E74E01">
              <w:rPr>
                <w:b/>
                <w:sz w:val="22"/>
              </w:rPr>
              <w:t>Количество создаваемых рабочих мест</w:t>
            </w:r>
          </w:p>
        </w:tc>
        <w:tc>
          <w:tcPr>
            <w:tcW w:w="891" w:type="pct"/>
            <w:vAlign w:val="center"/>
          </w:tcPr>
          <w:p w14:paraId="40EDE1C0" w14:textId="02436BD8" w:rsidR="00065595" w:rsidRPr="00E74E01" w:rsidRDefault="00065595" w:rsidP="00546771">
            <w:pPr>
              <w:jc w:val="center"/>
              <w:rPr>
                <w:b/>
                <w:sz w:val="22"/>
              </w:rPr>
            </w:pPr>
            <w:r w:rsidRPr="00E74E01">
              <w:rPr>
                <w:b/>
                <w:sz w:val="22"/>
              </w:rPr>
              <w:t>Срок реализации</w:t>
            </w:r>
          </w:p>
        </w:tc>
      </w:tr>
      <w:tr w:rsidR="00E74E01" w:rsidRPr="00E74E01" w14:paraId="659D96F5" w14:textId="77777777" w:rsidTr="00546771">
        <w:trPr>
          <w:trHeight w:val="227"/>
        </w:trPr>
        <w:tc>
          <w:tcPr>
            <w:tcW w:w="262" w:type="pct"/>
            <w:vAlign w:val="center"/>
          </w:tcPr>
          <w:p w14:paraId="1EB66A6D" w14:textId="0B29A503" w:rsidR="00065595" w:rsidRPr="00E74E01" w:rsidRDefault="00065595" w:rsidP="00546771">
            <w:pPr>
              <w:jc w:val="center"/>
              <w:rPr>
                <w:sz w:val="22"/>
              </w:rPr>
            </w:pPr>
            <w:r w:rsidRPr="00E74E01">
              <w:rPr>
                <w:sz w:val="22"/>
              </w:rPr>
              <w:t>1</w:t>
            </w:r>
          </w:p>
        </w:tc>
        <w:tc>
          <w:tcPr>
            <w:tcW w:w="2239" w:type="pct"/>
            <w:vAlign w:val="center"/>
          </w:tcPr>
          <w:p w14:paraId="571DAC7E" w14:textId="2343EB7C" w:rsidR="00065595" w:rsidRPr="00E74E01" w:rsidRDefault="00065595" w:rsidP="00546771">
            <w:pPr>
              <w:rPr>
                <w:sz w:val="22"/>
              </w:rPr>
            </w:pPr>
            <w:r w:rsidRPr="00E74E01">
              <w:rPr>
                <w:sz w:val="22"/>
              </w:rPr>
              <w:t>Строительство мини завода по производству бутилированной питьевой воды</w:t>
            </w:r>
          </w:p>
        </w:tc>
        <w:tc>
          <w:tcPr>
            <w:tcW w:w="839" w:type="pct"/>
            <w:vAlign w:val="center"/>
          </w:tcPr>
          <w:p w14:paraId="286F3B66" w14:textId="668077D4" w:rsidR="00065595" w:rsidRPr="00E74E01" w:rsidRDefault="00065595" w:rsidP="00546771">
            <w:pPr>
              <w:jc w:val="center"/>
              <w:rPr>
                <w:sz w:val="22"/>
              </w:rPr>
            </w:pPr>
            <w:r w:rsidRPr="00E74E01">
              <w:rPr>
                <w:sz w:val="22"/>
              </w:rPr>
              <w:t>10</w:t>
            </w:r>
          </w:p>
        </w:tc>
        <w:tc>
          <w:tcPr>
            <w:tcW w:w="768" w:type="pct"/>
            <w:vAlign w:val="center"/>
          </w:tcPr>
          <w:p w14:paraId="4E467D23" w14:textId="64DBC6B4" w:rsidR="00065595" w:rsidRPr="00E74E01" w:rsidRDefault="00065595" w:rsidP="00546771">
            <w:pPr>
              <w:jc w:val="center"/>
              <w:rPr>
                <w:sz w:val="22"/>
              </w:rPr>
            </w:pPr>
            <w:r w:rsidRPr="00E74E01">
              <w:rPr>
                <w:sz w:val="22"/>
              </w:rPr>
              <w:t>9</w:t>
            </w:r>
          </w:p>
        </w:tc>
        <w:tc>
          <w:tcPr>
            <w:tcW w:w="891" w:type="pct"/>
            <w:vAlign w:val="center"/>
          </w:tcPr>
          <w:p w14:paraId="013B93B1" w14:textId="268FEDF6" w:rsidR="00065595" w:rsidRPr="00E74E01" w:rsidRDefault="00065595" w:rsidP="00546771">
            <w:pPr>
              <w:jc w:val="center"/>
              <w:rPr>
                <w:sz w:val="22"/>
              </w:rPr>
            </w:pPr>
            <w:r w:rsidRPr="00E74E01">
              <w:rPr>
                <w:sz w:val="22"/>
              </w:rPr>
              <w:t>2022-2024</w:t>
            </w:r>
            <w:r w:rsidR="00123943" w:rsidRPr="00E74E01">
              <w:rPr>
                <w:sz w:val="22"/>
              </w:rPr>
              <w:t xml:space="preserve"> гг.</w:t>
            </w:r>
          </w:p>
        </w:tc>
      </w:tr>
      <w:tr w:rsidR="00E74E01" w:rsidRPr="00E74E01" w14:paraId="40BECEE7" w14:textId="77777777" w:rsidTr="00546771">
        <w:trPr>
          <w:trHeight w:val="227"/>
        </w:trPr>
        <w:tc>
          <w:tcPr>
            <w:tcW w:w="262" w:type="pct"/>
            <w:vAlign w:val="center"/>
          </w:tcPr>
          <w:p w14:paraId="69B534E8" w14:textId="57AC152B" w:rsidR="00065595" w:rsidRPr="00E74E01" w:rsidRDefault="00065595" w:rsidP="00546771">
            <w:pPr>
              <w:jc w:val="center"/>
              <w:rPr>
                <w:sz w:val="22"/>
              </w:rPr>
            </w:pPr>
            <w:r w:rsidRPr="00E74E01">
              <w:rPr>
                <w:sz w:val="22"/>
              </w:rPr>
              <w:t>2</w:t>
            </w:r>
          </w:p>
        </w:tc>
        <w:tc>
          <w:tcPr>
            <w:tcW w:w="2239" w:type="pct"/>
            <w:vAlign w:val="center"/>
          </w:tcPr>
          <w:p w14:paraId="67BB8FE8" w14:textId="7FADB7EE" w:rsidR="00065595" w:rsidRPr="00E74E01" w:rsidRDefault="00065595" w:rsidP="00546771">
            <w:pPr>
              <w:rPr>
                <w:sz w:val="22"/>
              </w:rPr>
            </w:pPr>
            <w:r w:rsidRPr="00E74E01">
              <w:rPr>
                <w:sz w:val="22"/>
              </w:rPr>
              <w:t>Предоставление бытовых услуг</w:t>
            </w:r>
          </w:p>
        </w:tc>
        <w:tc>
          <w:tcPr>
            <w:tcW w:w="839" w:type="pct"/>
            <w:vAlign w:val="center"/>
          </w:tcPr>
          <w:p w14:paraId="218C9924" w14:textId="6981F221" w:rsidR="00065595" w:rsidRPr="00E74E01" w:rsidRDefault="00065595" w:rsidP="00546771">
            <w:pPr>
              <w:jc w:val="center"/>
              <w:rPr>
                <w:sz w:val="22"/>
              </w:rPr>
            </w:pPr>
            <w:r w:rsidRPr="00E74E01">
              <w:rPr>
                <w:sz w:val="22"/>
              </w:rPr>
              <w:t>18</w:t>
            </w:r>
          </w:p>
        </w:tc>
        <w:tc>
          <w:tcPr>
            <w:tcW w:w="768" w:type="pct"/>
            <w:vAlign w:val="center"/>
          </w:tcPr>
          <w:p w14:paraId="29DBB619" w14:textId="5E62D5FC" w:rsidR="00065595" w:rsidRPr="00E74E01" w:rsidRDefault="00065595" w:rsidP="00546771">
            <w:pPr>
              <w:jc w:val="center"/>
              <w:rPr>
                <w:sz w:val="22"/>
              </w:rPr>
            </w:pPr>
            <w:r w:rsidRPr="00E74E01">
              <w:rPr>
                <w:sz w:val="22"/>
              </w:rPr>
              <w:t>9</w:t>
            </w:r>
          </w:p>
        </w:tc>
        <w:tc>
          <w:tcPr>
            <w:tcW w:w="891" w:type="pct"/>
            <w:vAlign w:val="center"/>
          </w:tcPr>
          <w:p w14:paraId="6CE5A383" w14:textId="0BDF664B" w:rsidR="00065595" w:rsidRPr="00E74E01" w:rsidRDefault="00065595" w:rsidP="00546771">
            <w:pPr>
              <w:jc w:val="center"/>
              <w:rPr>
                <w:sz w:val="22"/>
              </w:rPr>
            </w:pPr>
            <w:r w:rsidRPr="00E74E01">
              <w:rPr>
                <w:sz w:val="22"/>
              </w:rPr>
              <w:t>2023-2024</w:t>
            </w:r>
            <w:r w:rsidR="00123943" w:rsidRPr="00E74E01">
              <w:rPr>
                <w:sz w:val="22"/>
              </w:rPr>
              <w:t xml:space="preserve"> гг.</w:t>
            </w:r>
          </w:p>
        </w:tc>
      </w:tr>
      <w:tr w:rsidR="00E74E01" w:rsidRPr="00E74E01" w14:paraId="3AA45CE2" w14:textId="77777777" w:rsidTr="00546771">
        <w:trPr>
          <w:trHeight w:val="227"/>
        </w:trPr>
        <w:tc>
          <w:tcPr>
            <w:tcW w:w="262" w:type="pct"/>
            <w:vAlign w:val="center"/>
          </w:tcPr>
          <w:p w14:paraId="73144690" w14:textId="7FB4EB7C" w:rsidR="00065595" w:rsidRPr="00E74E01" w:rsidRDefault="00065595" w:rsidP="00546771">
            <w:pPr>
              <w:jc w:val="center"/>
              <w:rPr>
                <w:sz w:val="22"/>
              </w:rPr>
            </w:pPr>
            <w:r w:rsidRPr="00E74E01">
              <w:rPr>
                <w:sz w:val="22"/>
              </w:rPr>
              <w:t>3</w:t>
            </w:r>
          </w:p>
        </w:tc>
        <w:tc>
          <w:tcPr>
            <w:tcW w:w="2239" w:type="pct"/>
            <w:vAlign w:val="center"/>
          </w:tcPr>
          <w:p w14:paraId="6BE3E990" w14:textId="09C06573" w:rsidR="00065595" w:rsidRPr="00E74E01" w:rsidRDefault="00065595" w:rsidP="00546771">
            <w:pPr>
              <w:rPr>
                <w:sz w:val="22"/>
              </w:rPr>
            </w:pPr>
            <w:r w:rsidRPr="00E74E01">
              <w:rPr>
                <w:sz w:val="22"/>
              </w:rPr>
              <w:t>Станция технического обслуживания, магазин автотоваров, мойка закрытого типа</w:t>
            </w:r>
          </w:p>
        </w:tc>
        <w:tc>
          <w:tcPr>
            <w:tcW w:w="839" w:type="pct"/>
            <w:vAlign w:val="center"/>
          </w:tcPr>
          <w:p w14:paraId="21841ED8" w14:textId="3932CE54" w:rsidR="00065595" w:rsidRPr="00E74E01" w:rsidRDefault="00065595" w:rsidP="00546771">
            <w:pPr>
              <w:jc w:val="center"/>
              <w:rPr>
                <w:sz w:val="22"/>
              </w:rPr>
            </w:pPr>
            <w:r w:rsidRPr="00E74E01">
              <w:rPr>
                <w:sz w:val="22"/>
              </w:rPr>
              <w:t>4</w:t>
            </w:r>
          </w:p>
        </w:tc>
        <w:tc>
          <w:tcPr>
            <w:tcW w:w="768" w:type="pct"/>
            <w:vAlign w:val="center"/>
          </w:tcPr>
          <w:p w14:paraId="649FFCBD" w14:textId="10B80249" w:rsidR="00065595" w:rsidRPr="00E74E01" w:rsidRDefault="00065595" w:rsidP="00546771">
            <w:pPr>
              <w:jc w:val="center"/>
              <w:rPr>
                <w:sz w:val="22"/>
              </w:rPr>
            </w:pPr>
            <w:r w:rsidRPr="00E74E01">
              <w:rPr>
                <w:sz w:val="22"/>
              </w:rPr>
              <w:t>2</w:t>
            </w:r>
          </w:p>
        </w:tc>
        <w:tc>
          <w:tcPr>
            <w:tcW w:w="891" w:type="pct"/>
            <w:vAlign w:val="center"/>
          </w:tcPr>
          <w:p w14:paraId="68AFC84F" w14:textId="234DCF2A" w:rsidR="00065595" w:rsidRPr="00E74E01" w:rsidRDefault="00065595" w:rsidP="00546771">
            <w:pPr>
              <w:jc w:val="center"/>
              <w:rPr>
                <w:sz w:val="22"/>
              </w:rPr>
            </w:pPr>
            <w:r w:rsidRPr="00E74E01">
              <w:rPr>
                <w:sz w:val="22"/>
              </w:rPr>
              <w:t>2023-2024</w:t>
            </w:r>
            <w:r w:rsidR="00123943" w:rsidRPr="00E74E01">
              <w:rPr>
                <w:sz w:val="22"/>
              </w:rPr>
              <w:t xml:space="preserve"> гг.</w:t>
            </w:r>
          </w:p>
        </w:tc>
      </w:tr>
      <w:tr w:rsidR="00254A05" w:rsidRPr="00E74E01" w14:paraId="24C22A77" w14:textId="77777777" w:rsidTr="00546771">
        <w:trPr>
          <w:trHeight w:val="227"/>
        </w:trPr>
        <w:tc>
          <w:tcPr>
            <w:tcW w:w="262" w:type="pct"/>
            <w:vAlign w:val="center"/>
          </w:tcPr>
          <w:p w14:paraId="4E8C304E" w14:textId="5ABADE38" w:rsidR="00065595" w:rsidRPr="00E74E01" w:rsidRDefault="00065595" w:rsidP="00546771">
            <w:pPr>
              <w:jc w:val="center"/>
              <w:rPr>
                <w:sz w:val="22"/>
              </w:rPr>
            </w:pPr>
            <w:r w:rsidRPr="00E74E01">
              <w:rPr>
                <w:sz w:val="22"/>
              </w:rPr>
              <w:t>4</w:t>
            </w:r>
          </w:p>
        </w:tc>
        <w:tc>
          <w:tcPr>
            <w:tcW w:w="2239" w:type="pct"/>
            <w:vAlign w:val="center"/>
          </w:tcPr>
          <w:p w14:paraId="7325F0E2" w14:textId="7B11546C" w:rsidR="00065595" w:rsidRPr="00E74E01" w:rsidRDefault="00065595" w:rsidP="00546771">
            <w:pPr>
              <w:rPr>
                <w:sz w:val="22"/>
              </w:rPr>
            </w:pPr>
            <w:r w:rsidRPr="00E74E01">
              <w:rPr>
                <w:sz w:val="22"/>
              </w:rPr>
              <w:t>Строительство дорожного сервиса: в составе сервисного центра и придорожного кафе</w:t>
            </w:r>
          </w:p>
        </w:tc>
        <w:tc>
          <w:tcPr>
            <w:tcW w:w="839" w:type="pct"/>
            <w:vAlign w:val="center"/>
          </w:tcPr>
          <w:p w14:paraId="1196F20F" w14:textId="6D224D65" w:rsidR="00065595" w:rsidRPr="00E74E01" w:rsidRDefault="00065595" w:rsidP="00546771">
            <w:pPr>
              <w:jc w:val="center"/>
              <w:rPr>
                <w:sz w:val="22"/>
              </w:rPr>
            </w:pPr>
            <w:r w:rsidRPr="00E74E01">
              <w:rPr>
                <w:sz w:val="22"/>
              </w:rPr>
              <w:t>15</w:t>
            </w:r>
          </w:p>
        </w:tc>
        <w:tc>
          <w:tcPr>
            <w:tcW w:w="768" w:type="pct"/>
            <w:vAlign w:val="center"/>
          </w:tcPr>
          <w:p w14:paraId="66D0E8E9" w14:textId="7E3C66E9" w:rsidR="00065595" w:rsidRPr="00E74E01" w:rsidRDefault="00065595" w:rsidP="00546771">
            <w:pPr>
              <w:jc w:val="center"/>
              <w:rPr>
                <w:sz w:val="22"/>
              </w:rPr>
            </w:pPr>
            <w:r w:rsidRPr="00E74E01">
              <w:rPr>
                <w:sz w:val="22"/>
              </w:rPr>
              <w:t>5</w:t>
            </w:r>
          </w:p>
        </w:tc>
        <w:tc>
          <w:tcPr>
            <w:tcW w:w="891" w:type="pct"/>
            <w:vAlign w:val="center"/>
          </w:tcPr>
          <w:p w14:paraId="77842D13" w14:textId="5BBCC4A6" w:rsidR="00065595" w:rsidRPr="00E74E01" w:rsidRDefault="00065595" w:rsidP="00546771">
            <w:pPr>
              <w:jc w:val="center"/>
              <w:rPr>
                <w:sz w:val="22"/>
              </w:rPr>
            </w:pPr>
            <w:r w:rsidRPr="00E74E01">
              <w:rPr>
                <w:sz w:val="22"/>
              </w:rPr>
              <w:t>2022-2025</w:t>
            </w:r>
            <w:r w:rsidR="00123943" w:rsidRPr="00E74E01">
              <w:rPr>
                <w:sz w:val="22"/>
              </w:rPr>
              <w:t xml:space="preserve"> гг.</w:t>
            </w:r>
          </w:p>
        </w:tc>
      </w:tr>
    </w:tbl>
    <w:p w14:paraId="0678D24A" w14:textId="77777777" w:rsidR="001E1178" w:rsidRPr="00E74E01" w:rsidRDefault="001E1178" w:rsidP="00FC6735">
      <w:pPr>
        <w:pStyle w:val="ac"/>
      </w:pPr>
    </w:p>
    <w:p w14:paraId="7B85F8CB" w14:textId="59AE7CAB" w:rsidR="00FF4A35" w:rsidRPr="00E74E01" w:rsidRDefault="00FC0AC7" w:rsidP="001E1178">
      <w:pPr>
        <w:pStyle w:val="ac"/>
      </w:pPr>
      <w:r w:rsidRPr="00E74E01">
        <w:lastRenderedPageBreak/>
        <w:t>Инвестиционная привлекательность в текущих реалиях остается одной из важнейших характеристик деятельности органов власти. </w:t>
      </w:r>
      <w:r w:rsidR="00FF4A35" w:rsidRPr="00E74E01">
        <w:t>Стратегией социально-экономического развития Нефтеюганского района определена основная задача инвестиционной политики – расширение отраслей инвестирования, привлечение инвестиций в эффективные и конкурентоспособные производства.</w:t>
      </w:r>
    </w:p>
    <w:p w14:paraId="56A8BB64" w14:textId="63D23602" w:rsidR="00030A68" w:rsidRPr="00E74E01" w:rsidRDefault="00FC0AC7" w:rsidP="001E1178">
      <w:pPr>
        <w:pStyle w:val="ac"/>
      </w:pPr>
      <w:r w:rsidRPr="00E74E01">
        <w:t>К ключевым факторам инвестиционной привлекательности сельского поселения Салым относятся</w:t>
      </w:r>
      <w:r w:rsidR="00DE429C" w:rsidRPr="00E74E01">
        <w:t>:</w:t>
      </w:r>
    </w:p>
    <w:p w14:paraId="466AA32E" w14:textId="3A31848F" w:rsidR="00DE429C" w:rsidRPr="00E74E01" w:rsidRDefault="001E1178" w:rsidP="001E1178">
      <w:pPr>
        <w:pStyle w:val="afffffffffffffffffffffffffffb"/>
      </w:pPr>
      <w:r w:rsidRPr="00E74E01">
        <w:t>1. </w:t>
      </w:r>
      <w:r w:rsidR="00093D8D" w:rsidRPr="00E74E01">
        <w:t>Выгодное</w:t>
      </w:r>
      <w:r w:rsidR="00667798" w:rsidRPr="00E74E01">
        <w:t xml:space="preserve"> </w:t>
      </w:r>
      <w:r w:rsidR="00093D8D" w:rsidRPr="00E74E01">
        <w:t>транспортное расположение</w:t>
      </w:r>
    </w:p>
    <w:p w14:paraId="0402F029" w14:textId="73D9EA5E" w:rsidR="00DE429C" w:rsidRPr="00E74E01" w:rsidRDefault="00865B53" w:rsidP="001E1178">
      <w:pPr>
        <w:pStyle w:val="ac"/>
      </w:pPr>
      <w:r w:rsidRPr="00E74E01">
        <w:t xml:space="preserve">Сельское поселение Салым, являясь «южными воротами» Ханты-Мансийского автономного округа – Югры, имеет потенциал стать важным транспортно-логистическим узлом региона. Через территорию поселения проходят ключевые транспортные магистрали, обеспечивающие внешние транспортные связи. </w:t>
      </w:r>
      <w:r w:rsidR="00DE429C" w:rsidRPr="00E74E01">
        <w:t xml:space="preserve">Благодаря наличию автомобильной дороги федерального значения и </w:t>
      </w:r>
      <w:r w:rsidR="00093D8D" w:rsidRPr="00E74E01">
        <w:t>относительной</w:t>
      </w:r>
      <w:r w:rsidR="00DE429C" w:rsidRPr="00E74E01">
        <w:t xml:space="preserve"> близости к крупным и развитым городам </w:t>
      </w:r>
      <w:r w:rsidR="00093D8D" w:rsidRPr="00E74E01">
        <w:t>(г. Сургут, г.</w:t>
      </w:r>
      <w:r w:rsidR="001E1178" w:rsidRPr="00E74E01">
        <w:t> </w:t>
      </w:r>
      <w:r w:rsidR="00093D8D" w:rsidRPr="00E74E01">
        <w:t xml:space="preserve">Нефтеюганск), сельское </w:t>
      </w:r>
      <w:r w:rsidR="00DE429C" w:rsidRPr="00E74E01">
        <w:t>поселение имеет доступ к широкому спектру услуг и рынков.</w:t>
      </w:r>
    </w:p>
    <w:p w14:paraId="7FC3FD34" w14:textId="3DCCCE25" w:rsidR="00DE429C" w:rsidRPr="00E74E01" w:rsidRDefault="001E1178" w:rsidP="001E1178">
      <w:pPr>
        <w:pStyle w:val="afffffffffffffffffffffffffffb"/>
      </w:pPr>
      <w:r w:rsidRPr="00E74E01">
        <w:t>2. </w:t>
      </w:r>
      <w:r w:rsidR="00BC556C" w:rsidRPr="00E74E01">
        <w:t>Минерально-сырьевая база</w:t>
      </w:r>
    </w:p>
    <w:p w14:paraId="1CD5A975" w14:textId="0B32C25E" w:rsidR="00DE429C" w:rsidRPr="00E74E01" w:rsidRDefault="003F60EA" w:rsidP="001E1178">
      <w:pPr>
        <w:pStyle w:val="ac"/>
      </w:pPr>
      <w:r w:rsidRPr="00E74E01">
        <w:t xml:space="preserve">Промышленный потенциал района – важнейший параметр жизнеобеспечения состояния района. </w:t>
      </w:r>
      <w:r w:rsidR="00BC556C" w:rsidRPr="00E74E01">
        <w:t xml:space="preserve">Сельское поселение входит в число лидеров по запасам и добыче углеводородного сырья, что </w:t>
      </w:r>
      <w:r w:rsidR="00DE429C" w:rsidRPr="00E74E01">
        <w:t xml:space="preserve">предоставляет возможности для дальнейшего развития энергетического сектора, </w:t>
      </w:r>
      <w:r w:rsidR="000A1AC2" w:rsidRPr="00E74E01">
        <w:t>а также промышленности, связанной с «обслуживанием» нефтегазового сектора</w:t>
      </w:r>
      <w:r w:rsidR="00DE429C" w:rsidRPr="00E74E01">
        <w:t>.</w:t>
      </w:r>
      <w:r w:rsidR="00BC556C" w:rsidRPr="00E74E01">
        <w:rPr>
          <w:shd w:val="clear" w:color="auto" w:fill="FFFFFF"/>
        </w:rPr>
        <w:t xml:space="preserve"> </w:t>
      </w:r>
    </w:p>
    <w:p w14:paraId="453B261B" w14:textId="52A0A6A9" w:rsidR="00BC556C" w:rsidRPr="00E74E01" w:rsidRDefault="001E1178" w:rsidP="001E1178">
      <w:pPr>
        <w:pStyle w:val="afffffffffffffffffffffffffffb"/>
      </w:pPr>
      <w:r w:rsidRPr="00E74E01">
        <w:t>3. </w:t>
      </w:r>
      <w:r w:rsidR="00363050" w:rsidRPr="00E74E01">
        <w:t>Лесные</w:t>
      </w:r>
      <w:r w:rsidR="00667798" w:rsidRPr="00E74E01">
        <w:t xml:space="preserve"> ресурсы и биологические запасы</w:t>
      </w:r>
    </w:p>
    <w:p w14:paraId="04C66D2C" w14:textId="0E3DD28D" w:rsidR="00DE429C" w:rsidRPr="00E74E01" w:rsidRDefault="00667798" w:rsidP="00FC6735">
      <w:pPr>
        <w:pStyle w:val="ac"/>
      </w:pPr>
      <w:r w:rsidRPr="00E74E01">
        <w:t>Помимо нефтегазовых ресурсов</w:t>
      </w:r>
      <w:r w:rsidR="00BC556C" w:rsidRPr="00E74E01">
        <w:t xml:space="preserve"> сельское поселение </w:t>
      </w:r>
      <w:r w:rsidRPr="00E74E01">
        <w:t xml:space="preserve">располагает обширным лесным фондом. Лесные насаждения в основном представлены хвойными породами. </w:t>
      </w:r>
      <w:r w:rsidR="00BC556C" w:rsidRPr="00E74E01">
        <w:t>Лесные массивы</w:t>
      </w:r>
      <w:r w:rsidRPr="00E74E01">
        <w:t xml:space="preserve"> являются</w:t>
      </w:r>
      <w:r w:rsidR="00BC556C" w:rsidRPr="00E74E01">
        <w:t xml:space="preserve"> источником сырьевой базы для развития лесопромышленного комплекса, пищевой и перерабатывающей промышленности, охотничьего, туристско-рекреационного направлений. </w:t>
      </w:r>
      <w:r w:rsidRPr="00E74E01">
        <w:t xml:space="preserve">Наличие </w:t>
      </w:r>
      <w:r w:rsidR="00D1771C" w:rsidRPr="00E74E01">
        <w:t>не древесных</w:t>
      </w:r>
      <w:r w:rsidRPr="00E74E01">
        <w:t xml:space="preserve"> лесных ресурсов открывает возможности для развития </w:t>
      </w:r>
      <w:r w:rsidR="00BC556C" w:rsidRPr="00E74E01">
        <w:t>сферы заготовки и переработки дикорастущего сырья</w:t>
      </w:r>
      <w:r w:rsidR="00093D8D" w:rsidRPr="00E74E01">
        <w:t xml:space="preserve">. </w:t>
      </w:r>
      <w:r w:rsidR="008A10CB" w:rsidRPr="00E74E01">
        <w:t xml:space="preserve">По эксплуатационным запасам дикоросов на территории Нефтеюганского района лидируют Салымское лесничество. </w:t>
      </w:r>
      <w:r w:rsidR="00605BE6" w:rsidRPr="00E74E01">
        <w:t>Верховья р. Большой Салым и оз.</w:t>
      </w:r>
      <w:r w:rsidR="00424641" w:rsidRPr="00E74E01">
        <w:t> </w:t>
      </w:r>
      <w:r w:rsidR="00605BE6" w:rsidRPr="00E74E01">
        <w:t>Итщиток (в 3 км к северо-западу от железнодорожной станции Салым)</w:t>
      </w:r>
      <w:r w:rsidR="00B57103" w:rsidRPr="00E74E01">
        <w:t>, озеро Сырковый бор</w:t>
      </w:r>
      <w:r w:rsidR="00605BE6" w:rsidRPr="00E74E01">
        <w:t xml:space="preserve"> являются районом рыболовства, что открывает возможности для развития </w:t>
      </w:r>
      <w:r w:rsidR="00B57103" w:rsidRPr="00E74E01">
        <w:t xml:space="preserve">на территории поселения </w:t>
      </w:r>
      <w:r w:rsidR="00605BE6" w:rsidRPr="00E74E01">
        <w:t>рыболовства и рыбопереработки.</w:t>
      </w:r>
    </w:p>
    <w:p w14:paraId="36F6AC43" w14:textId="4B953FD1" w:rsidR="00363050" w:rsidRPr="00E74E01" w:rsidRDefault="001E1178" w:rsidP="001E1178">
      <w:pPr>
        <w:pStyle w:val="afffffffffffffffffffffffffffb"/>
      </w:pPr>
      <w:r w:rsidRPr="00E74E01">
        <w:t>4. </w:t>
      </w:r>
      <w:r w:rsidR="005671C3" w:rsidRPr="00E74E01">
        <w:t>Уникальные природные</w:t>
      </w:r>
      <w:r w:rsidR="00363050" w:rsidRPr="00E74E01">
        <w:t xml:space="preserve"> объект</w:t>
      </w:r>
      <w:r w:rsidR="005671C3" w:rsidRPr="00E74E01">
        <w:t>ы</w:t>
      </w:r>
    </w:p>
    <w:p w14:paraId="3998686C" w14:textId="77777777" w:rsidR="00363050" w:rsidRPr="00E74E01" w:rsidRDefault="00363050" w:rsidP="001E1178">
      <w:pPr>
        <w:pStyle w:val="ac"/>
      </w:pPr>
      <w:r w:rsidRPr="00E74E01">
        <w:t xml:space="preserve">Салым расположен в живописном природном месте. На территории протекают реки Большой Салым, Вандрас, Ай-Ега, Самсоновка, Лев с множеством притоков. Озеро Сырковый Сор открывает возможности развития пляжного и активного туризма (парусная регата). </w:t>
      </w:r>
    </w:p>
    <w:p w14:paraId="0797265C" w14:textId="7A05482C" w:rsidR="00363050" w:rsidRPr="00E74E01" w:rsidRDefault="001E1178" w:rsidP="001E1178">
      <w:pPr>
        <w:pStyle w:val="afffffffffffffffffffffffffffb"/>
      </w:pPr>
      <w:r w:rsidRPr="00E74E01">
        <w:t>5. </w:t>
      </w:r>
      <w:r w:rsidR="00363050" w:rsidRPr="00E74E01">
        <w:t xml:space="preserve">Богатая история, этнокультурное достояние </w:t>
      </w:r>
      <w:r w:rsidR="00992C33" w:rsidRPr="00E74E01">
        <w:t>КМНС</w:t>
      </w:r>
    </w:p>
    <w:p w14:paraId="77F8526E" w14:textId="0C5CB813" w:rsidR="00363050" w:rsidRPr="00E74E01" w:rsidRDefault="00363050" w:rsidP="001E1178">
      <w:pPr>
        <w:pStyle w:val="ac"/>
      </w:pPr>
      <w:r w:rsidRPr="00E74E01">
        <w:t xml:space="preserve">В зоне озера Сырковый Сор находятся археологические памятники: древние городища, поселения-святилища для всего Обь-Иртышья, что позволяет положительно оценивать перспективы района по развитию </w:t>
      </w:r>
      <w:r w:rsidR="00EF6B2C" w:rsidRPr="00E74E01">
        <w:t xml:space="preserve">познавательного </w:t>
      </w:r>
      <w:r w:rsidRPr="00E74E01">
        <w:t>туризма.</w:t>
      </w:r>
    </w:p>
    <w:p w14:paraId="462FADA3" w14:textId="7DDE1A86" w:rsidR="00EF6B2C" w:rsidRPr="00E74E01" w:rsidRDefault="001E1178" w:rsidP="001E1178">
      <w:pPr>
        <w:pStyle w:val="afffffffffffffffffffffffffffb"/>
      </w:pPr>
      <w:r w:rsidRPr="00E74E01">
        <w:t>6. </w:t>
      </w:r>
      <w:r w:rsidR="00EF6B2C" w:rsidRPr="00E74E01">
        <w:t>Развитая инфраструктура</w:t>
      </w:r>
    </w:p>
    <w:p w14:paraId="4B56D819" w14:textId="77777777" w:rsidR="00DE429C" w:rsidRPr="00E74E01" w:rsidRDefault="00DE429C" w:rsidP="001E1178">
      <w:pPr>
        <w:pStyle w:val="ac"/>
      </w:pPr>
      <w:r w:rsidRPr="00E74E01">
        <w:t>Поселение уже имеет развитую инфраструктуру, включая дороги, электроснабжение, водоснабжение и важные социальные объекты. Это создает базу для дальнейшего развития различных отраслей экономики.</w:t>
      </w:r>
    </w:p>
    <w:p w14:paraId="44F9F546" w14:textId="1B5CAE99" w:rsidR="006C6726" w:rsidRPr="00E74E01" w:rsidRDefault="006C6726" w:rsidP="00FC6735">
      <w:pPr>
        <w:pStyle w:val="22"/>
      </w:pPr>
      <w:bookmarkStart w:id="668" w:name="_Toc109731457"/>
      <w:bookmarkStart w:id="669" w:name="_Toc109731984"/>
      <w:bookmarkStart w:id="670" w:name="_Toc109741889"/>
      <w:bookmarkStart w:id="671" w:name="_Toc109741994"/>
      <w:bookmarkStart w:id="672" w:name="_Toc109742030"/>
      <w:bookmarkStart w:id="673" w:name="_Toc109743036"/>
      <w:bookmarkStart w:id="674" w:name="_Toc109745207"/>
      <w:bookmarkStart w:id="675" w:name="_Toc109745517"/>
      <w:bookmarkStart w:id="676" w:name="_Toc109746600"/>
      <w:bookmarkStart w:id="677" w:name="_Toc109749525"/>
      <w:bookmarkStart w:id="678" w:name="_Toc109749751"/>
      <w:bookmarkStart w:id="679" w:name="_Toc109749875"/>
      <w:bookmarkStart w:id="680" w:name="_Toc109750024"/>
      <w:bookmarkStart w:id="681" w:name="_Toc109751902"/>
      <w:bookmarkStart w:id="682" w:name="_Toc109811776"/>
      <w:bookmarkStart w:id="683" w:name="_Toc109813988"/>
      <w:bookmarkStart w:id="684" w:name="_Toc109815237"/>
      <w:bookmarkStart w:id="685" w:name="_Toc109815284"/>
      <w:bookmarkStart w:id="686" w:name="_Toc109815576"/>
      <w:bookmarkStart w:id="687" w:name="_Toc109830715"/>
      <w:bookmarkStart w:id="688" w:name="_Toc109830788"/>
      <w:bookmarkStart w:id="689" w:name="_Toc109832787"/>
      <w:bookmarkStart w:id="690" w:name="_Toc109836146"/>
      <w:bookmarkStart w:id="691" w:name="_Toc109842398"/>
      <w:bookmarkStart w:id="692" w:name="_Toc109913180"/>
      <w:bookmarkStart w:id="693" w:name="_Toc109916394"/>
      <w:bookmarkStart w:id="694" w:name="_Toc109917607"/>
      <w:bookmarkStart w:id="695" w:name="_Toc109921887"/>
      <w:bookmarkStart w:id="696" w:name="_Toc109925349"/>
      <w:bookmarkStart w:id="697" w:name="_Toc109925877"/>
      <w:bookmarkStart w:id="698" w:name="_Toc109927301"/>
      <w:bookmarkStart w:id="699" w:name="_Toc109927552"/>
      <w:bookmarkStart w:id="700" w:name="_Toc109927835"/>
      <w:bookmarkStart w:id="701" w:name="_Toc109929413"/>
      <w:bookmarkStart w:id="702" w:name="_Toc109930803"/>
      <w:bookmarkStart w:id="703" w:name="_Toc109931630"/>
      <w:bookmarkStart w:id="704" w:name="_Toc109932429"/>
      <w:bookmarkStart w:id="705" w:name="_Toc109932518"/>
      <w:bookmarkStart w:id="706" w:name="_Toc124957967"/>
      <w:bookmarkStart w:id="707" w:name="_Toc124958158"/>
      <w:bookmarkStart w:id="708" w:name="_Toc124958473"/>
      <w:bookmarkStart w:id="709" w:name="_Toc172816171"/>
      <w:bookmarkStart w:id="710" w:name="_Toc173140218"/>
      <w:bookmarkStart w:id="711" w:name="_Toc173149568"/>
      <w:bookmarkStart w:id="712" w:name="_Toc173149854"/>
      <w:bookmarkStart w:id="713" w:name="_Toc173223802"/>
      <w:bookmarkStart w:id="714" w:name="_Toc173245953"/>
      <w:bookmarkStart w:id="715" w:name="_Toc173248808"/>
      <w:bookmarkStart w:id="716" w:name="_Toc173339579"/>
      <w:bookmarkStart w:id="717" w:name="_Toc202867277"/>
      <w:bookmarkEnd w:id="660"/>
      <w:bookmarkEnd w:id="661"/>
      <w:bookmarkEnd w:id="662"/>
      <w:r w:rsidRPr="00E74E01">
        <w:t>Охрана окружающей природной среды</w:t>
      </w:r>
      <w:bookmarkEnd w:id="663"/>
      <w:bookmarkEnd w:id="664"/>
      <w:bookmarkEnd w:id="665"/>
      <w:bookmarkEnd w:id="666"/>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22E86503" w14:textId="69F644DD" w:rsidR="008C0146" w:rsidRPr="00E74E01" w:rsidRDefault="00F51BF5" w:rsidP="001E1178">
      <w:pPr>
        <w:pStyle w:val="ac"/>
      </w:pPr>
      <w:bookmarkStart w:id="718" w:name="_Toc80872063"/>
      <w:bookmarkStart w:id="719" w:name="_Toc81315729"/>
      <w:bookmarkStart w:id="720" w:name="_Toc82417768"/>
      <w:bookmarkStart w:id="721" w:name="_Toc93320950"/>
      <w:r w:rsidRPr="00E74E01">
        <w:t>При значительном росте «спроса на «природу» и общественного внимания к устойчивому развитию, охране окружающей среды важен переход на модель устойчивого развития, когда удовлетворение потребности настоящего времени проходит без ущерба для потребностей будущих поколений.</w:t>
      </w:r>
      <w:r w:rsidR="00EE328D" w:rsidRPr="00E74E01">
        <w:t xml:space="preserve"> Устойчивое экологическое развитие обозначено в ССЭР Нефтеюганского района, как о</w:t>
      </w:r>
      <w:r w:rsidR="00A03A1B" w:rsidRPr="00E74E01">
        <w:t>дно из приоритетных направлений</w:t>
      </w:r>
      <w:r w:rsidR="008C0146" w:rsidRPr="00E74E01">
        <w:t xml:space="preserve">. </w:t>
      </w:r>
      <w:r w:rsidR="00A03A1B" w:rsidRPr="00E74E01">
        <w:t xml:space="preserve">Состояние экологии является одним из ключевых факторов, влияющих на качество жизни населения.  </w:t>
      </w:r>
    </w:p>
    <w:p w14:paraId="1C52EA11" w14:textId="4877E713" w:rsidR="00F51BF5" w:rsidRPr="00E74E01" w:rsidRDefault="00F51BF5" w:rsidP="001E1178">
      <w:pPr>
        <w:pStyle w:val="ac"/>
      </w:pPr>
      <w:r w:rsidRPr="00E74E01">
        <w:lastRenderedPageBreak/>
        <w:t xml:space="preserve">Целью градостроительного развития в части охраны окружающей среды является обеспечение экологической и санитарно-эпидемиологической безопасности, повышение комфортности проживания населения. Для достижения поставленной цели предусмотрена система мероприятий, направленных на охрану всех компонентов природной среды, поддержание сбалансированного развития территории, обеспечение функционирования промышленно-коммунального комплекса, транспортной и инженерной инфраструктур с учетом приоритетов охраны окружающей среды. </w:t>
      </w:r>
    </w:p>
    <w:p w14:paraId="33EA49D2" w14:textId="77777777" w:rsidR="00F51BF5" w:rsidRPr="00E74E01" w:rsidRDefault="00F51BF5" w:rsidP="001E1178">
      <w:pPr>
        <w:pStyle w:val="ac"/>
      </w:pPr>
      <w:r w:rsidRPr="00E74E01">
        <w:t>Для улучшения экологического состояния, обеспечения экологической безопасности, охраны природных ресурсов и их рационального использования необходимы:</w:t>
      </w:r>
    </w:p>
    <w:p w14:paraId="3E1EC73E" w14:textId="77777777" w:rsidR="00F51BF5" w:rsidRPr="00E74E01" w:rsidRDefault="00F51BF5" w:rsidP="00ED7EFB">
      <w:pPr>
        <w:pStyle w:val="a1"/>
      </w:pPr>
      <w:r w:rsidRPr="00E74E01">
        <w:t>создание и эффективное функционирование комплексной системы обращения с твердыми коммунальными отходами, а также системы общественного контроля, направленной на выявление и ликвидацию несанкционированных свалок;</w:t>
      </w:r>
    </w:p>
    <w:p w14:paraId="3DCE7A14" w14:textId="77777777" w:rsidR="00F51BF5" w:rsidRPr="00E74E01" w:rsidRDefault="00F51BF5" w:rsidP="00ED7EFB">
      <w:pPr>
        <w:pStyle w:val="a1"/>
      </w:pPr>
      <w:r w:rsidRPr="00E74E01">
        <w:t>реализация комплекса мероприятий по снижению объемов выбросов загрязняющих веществ в атмосферный воздух;</w:t>
      </w:r>
    </w:p>
    <w:p w14:paraId="352E21F7" w14:textId="77777777" w:rsidR="00F51BF5" w:rsidRPr="00E74E01" w:rsidRDefault="00F51BF5" w:rsidP="00ED7EFB">
      <w:pPr>
        <w:pStyle w:val="a1"/>
      </w:pPr>
      <w:r w:rsidRPr="00E74E01">
        <w:t>реализация комплекса мероприятий по рациональному использованию водных ресурсов.</w:t>
      </w:r>
    </w:p>
    <w:p w14:paraId="4F7DDD69" w14:textId="78CAD2D7" w:rsidR="00F51BF5" w:rsidRPr="00E74E01" w:rsidRDefault="00F51BF5" w:rsidP="001E1178">
      <w:pPr>
        <w:pStyle w:val="ac"/>
      </w:pPr>
      <w:r w:rsidRPr="00E74E01">
        <w:t>Стратегией социально-экономического развития Ханты-Мансийского автономного округа – Югры до 2036 года с целевыми ориентирами до 2050 года</w:t>
      </w:r>
      <w:r w:rsidR="00140C3C" w:rsidRPr="00E74E01">
        <w:t xml:space="preserve"> </w:t>
      </w:r>
      <w:r w:rsidRPr="00E74E01">
        <w:t>определены основные направления экологического развития: обеспечение устойчивого природопользования</w:t>
      </w:r>
      <w:r w:rsidR="00116E74" w:rsidRPr="00E74E01">
        <w:t>,</w:t>
      </w:r>
      <w:r w:rsidRPr="00E74E01">
        <w:t xml:space="preserve"> снижение загрязнения окружающей среду и ресурсосбережение</w:t>
      </w:r>
      <w:r w:rsidR="00116E74" w:rsidRPr="00E74E01">
        <w:t>,</w:t>
      </w:r>
      <w:r w:rsidRPr="00E74E01">
        <w:t xml:space="preserve"> сохранение и восстановление природной среды.</w:t>
      </w:r>
      <w:r w:rsidR="00116E74" w:rsidRPr="00E74E01">
        <w:t xml:space="preserve"> </w:t>
      </w:r>
      <w:r w:rsidRPr="00E74E01">
        <w:t>Стратегией социально-экономического развития определены цели, способствующие достижению показателей:</w:t>
      </w:r>
    </w:p>
    <w:p w14:paraId="2AA3F264" w14:textId="77777777" w:rsidR="00F51BF5" w:rsidRPr="00E74E01" w:rsidRDefault="00F51BF5" w:rsidP="001E1178">
      <w:pPr>
        <w:pStyle w:val="ac"/>
      </w:pPr>
      <w:r w:rsidRPr="00E74E01">
        <w:t>1. Доля направленных на захоронение ТКО, в том числе прошедших обработку (сортировку), в общей массе образованных ТКО к 2024 году составит 98,8 %.</w:t>
      </w:r>
    </w:p>
    <w:p w14:paraId="6E96B9B9" w14:textId="77777777" w:rsidR="00F51BF5" w:rsidRPr="00E74E01" w:rsidRDefault="00F51BF5" w:rsidP="001E1178">
      <w:pPr>
        <w:pStyle w:val="ac"/>
      </w:pPr>
      <w:r w:rsidRPr="00E74E01">
        <w:t>2. Доля направленных на утилизацию отходов, выделенных в результате раздельного накопления и обработки (сортировки) ТКО, в общей массе образованных ТКО к 2024 году составит 1,2 %.</w:t>
      </w:r>
    </w:p>
    <w:p w14:paraId="4CB8BA86" w14:textId="71372F22" w:rsidR="00FE7EEA" w:rsidRPr="00E74E01" w:rsidRDefault="00C44AB8" w:rsidP="001E1178">
      <w:pPr>
        <w:pStyle w:val="ac"/>
      </w:pPr>
      <w:r w:rsidRPr="00E74E01">
        <w:t>Согласно Территориальной схеме</w:t>
      </w:r>
      <w:r w:rsidR="00F51BF5" w:rsidRPr="00E74E01">
        <w:t xml:space="preserve"> обращения с отходами в Ханты</w:t>
      </w:r>
      <w:r w:rsidR="00424641" w:rsidRPr="00E74E01">
        <w:t>-Мансийском автономном округе – </w:t>
      </w:r>
      <w:r w:rsidR="00F51BF5" w:rsidRPr="00E74E01">
        <w:t>Югре, утвержденной Распоряжением Правительства ХМАО – Югры от</w:t>
      </w:r>
      <w:r w:rsidR="00424641" w:rsidRPr="00E74E01">
        <w:t> </w:t>
      </w:r>
      <w:r w:rsidR="00F51BF5" w:rsidRPr="00E74E01">
        <w:t xml:space="preserve">21.10.2016 № 559-рп (далее также Территориальная схема обращения с отходами) </w:t>
      </w:r>
      <w:r w:rsidR="00761C82" w:rsidRPr="00E74E01">
        <w:t>образующиеся на территории сельского поселения отходы</w:t>
      </w:r>
      <w:r w:rsidR="00810DE7" w:rsidRPr="00E74E01">
        <w:t xml:space="preserve"> транспортируются</w:t>
      </w:r>
      <w:r w:rsidR="00761C82" w:rsidRPr="00E74E01">
        <w:t xml:space="preserve"> на Полигон для захоронения бытовых отходов п. Салым (ГРОРО N 86-00725-З-00421-270716), расположенный за границами сельского поселения.</w:t>
      </w:r>
      <w:r w:rsidRPr="00E74E01">
        <w:t xml:space="preserve"> </w:t>
      </w:r>
      <w:r w:rsidR="00761C82" w:rsidRPr="00E74E01">
        <w:t xml:space="preserve">Перспективой на дальнейшие годы является наиболее эффективный подход к обращению с ТКО в автономном округе: обработка максимально возможного количества ТКО (100%), строительство мусоросортировочных комплексов, организация раздельного накопления компонентов ТКО в труднодоступных районах, уменьшение доли захораниваемых отходов, увеличение доли обрабатываемых, утилизируемых отходов, в том числе непосредственно в автономном округе. </w:t>
      </w:r>
      <w:r w:rsidR="00CC6AC4" w:rsidRPr="00E74E01">
        <w:t xml:space="preserve">Согласно </w:t>
      </w:r>
      <w:r w:rsidR="00D179B8" w:rsidRPr="00E74E01">
        <w:t xml:space="preserve">Территориальной схеме обращения с отходами в Ханты-Мансийском автономном округе – Югре </w:t>
      </w:r>
      <w:r w:rsidR="00CC6AC4" w:rsidRPr="00E74E01">
        <w:t>н</w:t>
      </w:r>
      <w:r w:rsidR="00761C82" w:rsidRPr="00E74E01">
        <w:t xml:space="preserve">а территории сельского поселения </w:t>
      </w:r>
      <w:r w:rsidR="00CC6AC4" w:rsidRPr="00E74E01">
        <w:t>размещение объектов</w:t>
      </w:r>
      <w:r w:rsidR="002549DF" w:rsidRPr="00E74E01">
        <w:t xml:space="preserve"> в области ТКО</w:t>
      </w:r>
      <w:r w:rsidR="00761C82" w:rsidRPr="00E74E01">
        <w:t xml:space="preserve"> </w:t>
      </w:r>
      <w:r w:rsidR="00CC6AC4" w:rsidRPr="00E74E01">
        <w:t>не предусматривае</w:t>
      </w:r>
      <w:r w:rsidR="00FE7EEA" w:rsidRPr="00E74E01">
        <w:t xml:space="preserve">тся. </w:t>
      </w:r>
    </w:p>
    <w:p w14:paraId="1ADFF0B5" w14:textId="77777777" w:rsidR="00A108A0" w:rsidRPr="00E74E01" w:rsidRDefault="00A108A0" w:rsidP="00A108A0">
      <w:pPr>
        <w:pStyle w:val="ac"/>
      </w:pPr>
      <w:r w:rsidRPr="00E74E01">
        <w:t xml:space="preserve">На территории сельского поселения Постановлением Администрации Нефтеюганского района от 24.04.2018 № 600-па-нпа утвержден </w:t>
      </w:r>
      <w:hyperlink r:id="rId21" w:history="1">
        <w:r w:rsidRPr="00E74E01">
          <w:t>Порядок</w:t>
        </w:r>
      </w:hyperlink>
      <w:r w:rsidRPr="00E74E01">
        <w:t xml:space="preserve"> накопления твердых коммунальных отходов (в том числе их раздельного накопления) в Нефтеюганском районе. Раздельное накопление ТКО организует администрация Нефтеюганского района. При организации накопления, в том числе раздельного, твердых коммунальных отходов используются контейнеры с цветовой индикацией.</w:t>
      </w:r>
    </w:p>
    <w:p w14:paraId="1C2203AF" w14:textId="77777777" w:rsidR="00A108A0" w:rsidRPr="00E74E01" w:rsidRDefault="00A108A0" w:rsidP="00A108A0">
      <w:pPr>
        <w:pStyle w:val="ac"/>
      </w:pPr>
      <w:r w:rsidRPr="00E74E01">
        <w:t xml:space="preserve">Организация сбора, накопления, транспортирования, обработки, утилизации, обезвреживания, отходов, в состав которых входят полезные компоненты, захоронение которых запрещено согласно Перечню видов отходов производства и потребления, в состав которых входят полезные компоненты, захоронение которых запрещается, утвержденному распоряжению Правительства Российской Федерации от 25.07.2017 № 1589-р , а также опасных </w:t>
      </w:r>
      <w:r w:rsidRPr="00E74E01">
        <w:lastRenderedPageBreak/>
        <w:t>отходов (ртутные лампы, отработанные автомобильные аккумуляторы, батарейки и пр.), образующихся у населения на территории осуществляется согласно Территориальной схеме обращения с отходами, в том числе с твердыми коммунальными отходами, в Ханты-Мансийском автономном округе – Югре.</w:t>
      </w:r>
    </w:p>
    <w:p w14:paraId="5FF3FF54" w14:textId="77777777" w:rsidR="00A108A0" w:rsidRPr="00E74E01" w:rsidRDefault="00A108A0" w:rsidP="00A108A0">
      <w:pPr>
        <w:pStyle w:val="ac"/>
      </w:pPr>
      <w:r w:rsidRPr="00E74E01">
        <w:t>Сбор, временное хранение, обеззараживание, обезвреживание и транспортирование  отходов, образующихся в организациях при осуществлении медицинской и/или фармацевтической деятельности, выполнении лечебно-диагностических и оздоровительных процедур, а также размещение, оборудование и эксплуатация участка по обращению с медицинскими отходами, санитарно-противоэпидемический режим работы при обращении с медицинскими отходами должны осуществляться согласно Санитарно-эпидемиологическим требованиям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 Российской Федерации от 28.01.2021 № 3.</w:t>
      </w:r>
    </w:p>
    <w:p w14:paraId="2E97208B" w14:textId="77777777" w:rsidR="00A108A0" w:rsidRPr="00E74E01" w:rsidRDefault="00A108A0" w:rsidP="00A108A0">
      <w:pPr>
        <w:pStyle w:val="ac"/>
      </w:pPr>
      <w:r w:rsidRPr="00E74E01">
        <w:rPr>
          <w:snapToGrid/>
        </w:rPr>
        <w:t>Для накопления опасных отходов используются специализированные контейнеры, позволяющие избежать попадания опасных компонентов в окружающую среду. С целью недопущения повреждения при эксплуатации контейнерных площадок контейнеры для накопления опасных отходов отделяются от контейнеров для накопления отходов производства и потребления с учетом обеспечения невозможности их опрокидывания или перемещения. Накопление опасных отходов должно выполняться методами, исключающими их бой и разгерметизацию. Количество контейнеров для накопления опасных отходов должно исходить из расчета не менее одного контейнера на двадцать тысяч квадратных метров жилого фонда. Специализированные организации, имеющие лицензии на осуществление деятельности по сбору, транспортировке, обработке, утилизации, обезвреживанию, размещению отходов I - IV класса опасности, обеспечивают обращение с опасными отходами.</w:t>
      </w:r>
    </w:p>
    <w:p w14:paraId="76C844F7" w14:textId="77777777" w:rsidR="00A108A0" w:rsidRPr="00E74E01" w:rsidRDefault="00A108A0" w:rsidP="00A108A0">
      <w:pPr>
        <w:pStyle w:val="ac"/>
      </w:pPr>
      <w:r w:rsidRPr="00E74E01">
        <w:t>На территории сельского поселения согласно Территориальной схеме обращения с отходами объекты в области ТКО не предусматриваются</w:t>
      </w:r>
    </w:p>
    <w:p w14:paraId="79902511" w14:textId="159BF9C2" w:rsidR="00F51BF5" w:rsidRPr="00E74E01" w:rsidRDefault="00F51BF5" w:rsidP="001E1178">
      <w:pPr>
        <w:pStyle w:val="ac"/>
      </w:pPr>
      <w:r w:rsidRPr="00E74E01">
        <w:t>Состояние воздушного бассейна является одним из основных экологических факторов, определяющих благоприятную экологическую ситуацию и условия проживания населения. Уровень загрязнения атмосферы определяется природно-климатическими особенностями территории, масштабом и структурой техногенного воздействия на атмосферу, включая характер распределения выбросов на территории.</w:t>
      </w:r>
    </w:p>
    <w:p w14:paraId="5A6FA824" w14:textId="4260195A" w:rsidR="004734C6" w:rsidRPr="00E74E01" w:rsidRDefault="00F51BF5" w:rsidP="001E1178">
      <w:pPr>
        <w:pStyle w:val="ac"/>
      </w:pPr>
      <w:r w:rsidRPr="00E74E01">
        <w:t xml:space="preserve">Загрязнение атмосферного воздуха территории </w:t>
      </w:r>
      <w:r w:rsidR="00FB7990" w:rsidRPr="00E74E01">
        <w:t>сельского поселения</w:t>
      </w:r>
      <w:r w:rsidRPr="00E74E01">
        <w:t xml:space="preserve"> обусловлено поступлением в него </w:t>
      </w:r>
      <w:r w:rsidR="004734C6" w:rsidRPr="00E74E01">
        <w:t>выбросов загрязняющих веществ от технологических объектов компрессорной станции, выбросов метана при технологическом обслуживании газораспределительной станции и газопроводов, выбросов загрязняющих веществ от стационарных и передвижных источников, расположенных на головной перекачивающей станции (сероводород, углеводороды), продуктов сгорания топлива в котельных, загрязняющих веществ и пыли в составе выбросов объектов деревообрабатывающей промышленности, строительной индустрии, отработанных газов и вредных веществ от автотранспорта, в том числе I и II класса опасности: оксиды углерода, оксиды азота, диоксид серы, бензол, бенз(а)пирен.</w:t>
      </w:r>
    </w:p>
    <w:p w14:paraId="217FAB62" w14:textId="52555601" w:rsidR="0043758C" w:rsidRPr="00E74E01" w:rsidRDefault="0043758C" w:rsidP="001E1178">
      <w:pPr>
        <w:pStyle w:val="ac"/>
      </w:pPr>
      <w:r w:rsidRPr="00E74E01">
        <w:t xml:space="preserve">На основе экологического состояния территории определены следующие приоритетные направления для обеспечения экологической безопасности и устойчивого развития территории сельского поселения: </w:t>
      </w:r>
    </w:p>
    <w:p w14:paraId="39DE891F" w14:textId="77777777" w:rsidR="0043758C" w:rsidRPr="00E74E01" w:rsidRDefault="0043758C" w:rsidP="00ED7EFB">
      <w:pPr>
        <w:pStyle w:val="a1"/>
      </w:pPr>
      <w:r w:rsidRPr="00E74E01">
        <w:t>развитие системы мониторинга выбросов загрязняющих веществ в атмосферный воздух, мониторинга сброса сточных вод в водные объекты;</w:t>
      </w:r>
    </w:p>
    <w:p w14:paraId="293F3EC8" w14:textId="77777777" w:rsidR="0043758C" w:rsidRPr="00E74E01" w:rsidRDefault="0043758C" w:rsidP="00ED7EFB">
      <w:pPr>
        <w:pStyle w:val="a1"/>
      </w:pPr>
      <w:r w:rsidRPr="00E74E01">
        <w:t>экологизация промышленного производства с использованием наиболее эффективных доступных технологий;</w:t>
      </w:r>
    </w:p>
    <w:p w14:paraId="29A6D90D" w14:textId="77777777" w:rsidR="0043758C" w:rsidRPr="00E74E01" w:rsidRDefault="0043758C" w:rsidP="00ED7EFB">
      <w:pPr>
        <w:pStyle w:val="a1"/>
      </w:pPr>
      <w:r w:rsidRPr="00E74E01">
        <w:lastRenderedPageBreak/>
        <w:t>ликвидация негативных последствий воздействия антропогенных факторов на окружающую среду, реабилитация территорий и акваторий, загрязненных в результате хозяйственной и иной деятельности;</w:t>
      </w:r>
    </w:p>
    <w:p w14:paraId="53DCF0BA" w14:textId="77777777" w:rsidR="001F00F1" w:rsidRPr="00E74E01" w:rsidRDefault="001F00F1" w:rsidP="00ED7EFB">
      <w:pPr>
        <w:pStyle w:val="a1"/>
      </w:pPr>
      <w:r w:rsidRPr="00E74E01">
        <w:t xml:space="preserve">соблюдение режимов и требований в границах водоохранных зон, прибрежных защитных полос, а также в границах зон санитарной охраны источников водоснабжения </w:t>
      </w:r>
      <w:r w:rsidRPr="00E74E01">
        <w:br/>
        <w:t>и водопроводов питьевого назначения в соответствии с нормативными правовыми актами;</w:t>
      </w:r>
    </w:p>
    <w:p w14:paraId="5E0BE357" w14:textId="77777777" w:rsidR="001F00F1" w:rsidRPr="00E74E01" w:rsidRDefault="001F00F1" w:rsidP="00ED7EFB">
      <w:pPr>
        <w:pStyle w:val="a1"/>
      </w:pPr>
      <w:r w:rsidRPr="00E74E01">
        <w:t>обеспечение свободного доступа к береговым полосам водных объектов, в соответствии с требованиями статьи 6 Водного кодекса Российской Федерации;</w:t>
      </w:r>
    </w:p>
    <w:p w14:paraId="00E1A1DE" w14:textId="77777777" w:rsidR="0043758C" w:rsidRPr="00E74E01" w:rsidRDefault="0043758C" w:rsidP="00ED7EFB">
      <w:pPr>
        <w:pStyle w:val="a1"/>
      </w:pPr>
      <w:r w:rsidRPr="00E74E01">
        <w:t>минимизация ущерба, причиняемого окружающей среде, при разведке и добыче полезных ископаемых;</w:t>
      </w:r>
    </w:p>
    <w:p w14:paraId="6B0B6277" w14:textId="77777777" w:rsidR="0043758C" w:rsidRPr="00E74E01" w:rsidRDefault="0043758C" w:rsidP="00ED7EFB">
      <w:pPr>
        <w:pStyle w:val="a1"/>
      </w:pPr>
      <w:r w:rsidRPr="00E74E01">
        <w:t>рекультивация нефтезагрязненных земель;</w:t>
      </w:r>
    </w:p>
    <w:p w14:paraId="2ECD5E80" w14:textId="77777777" w:rsidR="0043758C" w:rsidRPr="00E74E01" w:rsidRDefault="0043758C" w:rsidP="00ED7EFB">
      <w:pPr>
        <w:pStyle w:val="a1"/>
      </w:pPr>
      <w:r w:rsidRPr="00E74E01">
        <w:t>развитие системы эффективного обращения с отходами производства и потребления;</w:t>
      </w:r>
    </w:p>
    <w:p w14:paraId="17AF2FD7" w14:textId="77777777" w:rsidR="0043758C" w:rsidRPr="00E74E01" w:rsidRDefault="0043758C" w:rsidP="00ED7EFB">
      <w:pPr>
        <w:pStyle w:val="a1"/>
      </w:pPr>
      <w:r w:rsidRPr="00E74E01">
        <w:t>ликвидация и рекультивация захламленных территорий и стихийных свалок;</w:t>
      </w:r>
    </w:p>
    <w:p w14:paraId="36CB0EB1" w14:textId="77777777" w:rsidR="0043758C" w:rsidRPr="00E74E01" w:rsidRDefault="0043758C" w:rsidP="00ED7EFB">
      <w:pPr>
        <w:pStyle w:val="a1"/>
      </w:pPr>
      <w:r w:rsidRPr="00E74E01">
        <w:t>устройство (строительство), капитальный ремонт и содержание контейнерных площадок для сбора твердых коммунальных отходов, в том числе для раздельного сбора отходов;</w:t>
      </w:r>
    </w:p>
    <w:p w14:paraId="26FF6FFF" w14:textId="77777777" w:rsidR="0043758C" w:rsidRPr="00E74E01" w:rsidRDefault="0043758C" w:rsidP="00ED7EFB">
      <w:pPr>
        <w:pStyle w:val="a1"/>
      </w:pPr>
      <w:r w:rsidRPr="00E74E01">
        <w:t>организация информационной и агитационной работы среди населения в целях повышения информированности о способах минимизации образования отходов и их удаления, в том числе посредством утилизации (использования);</w:t>
      </w:r>
    </w:p>
    <w:p w14:paraId="30785F5B" w14:textId="62D29B51" w:rsidR="0043758C" w:rsidRPr="00E74E01" w:rsidRDefault="0043758C" w:rsidP="00ED7EFB">
      <w:pPr>
        <w:pStyle w:val="a1"/>
      </w:pPr>
      <w:r w:rsidRPr="00E74E01">
        <w:t>строительство</w:t>
      </w:r>
      <w:r w:rsidR="00A85819" w:rsidRPr="00E74E01">
        <w:t xml:space="preserve"> и реконструкция</w:t>
      </w:r>
      <w:r w:rsidRPr="00E74E01">
        <w:t xml:space="preserve"> кана</w:t>
      </w:r>
      <w:r w:rsidR="00386DC1" w:rsidRPr="00E74E01">
        <w:t>лизационных очистных сооружений</w:t>
      </w:r>
      <w:r w:rsidR="0010663A" w:rsidRPr="00E74E01">
        <w:t xml:space="preserve"> (КОС)</w:t>
      </w:r>
      <w:r w:rsidR="00393226" w:rsidRPr="00E74E01">
        <w:t xml:space="preserve"> и канализационных насосных станций (КНС)</w:t>
      </w:r>
      <w:r w:rsidR="00076D52" w:rsidRPr="00E74E01">
        <w:t>,</w:t>
      </w:r>
      <w:r w:rsidRPr="00E74E01">
        <w:t xml:space="preserve"> расширение охвата системы централизованного водоотведения; </w:t>
      </w:r>
    </w:p>
    <w:p w14:paraId="6776B866" w14:textId="77777777" w:rsidR="00FF39CD" w:rsidRPr="00E74E01" w:rsidRDefault="00FF39CD" w:rsidP="00ED7EFB">
      <w:pPr>
        <w:pStyle w:val="a1"/>
      </w:pPr>
      <w:r w:rsidRPr="00E74E01">
        <w:t>строительство закрытой ливневой канализации;</w:t>
      </w:r>
    </w:p>
    <w:p w14:paraId="508D0F20" w14:textId="61A7FA1E" w:rsidR="00FF39CD" w:rsidRPr="00E74E01" w:rsidRDefault="00FF39CD" w:rsidP="00ED7EFB">
      <w:pPr>
        <w:pStyle w:val="a1"/>
      </w:pPr>
      <w:r w:rsidRPr="00E74E01">
        <w:t>строительство очистных сооружений ливневой канализации;</w:t>
      </w:r>
    </w:p>
    <w:p w14:paraId="10ECAFBD" w14:textId="55E8252C" w:rsidR="0090586D" w:rsidRPr="00E74E01" w:rsidRDefault="0090586D" w:rsidP="00ED7EFB">
      <w:pPr>
        <w:pStyle w:val="a1"/>
      </w:pPr>
      <w:r w:rsidRPr="00E74E01">
        <w:t>о</w:t>
      </w:r>
      <w:r w:rsidR="00C47573" w:rsidRPr="00E74E01">
        <w:t>рганизация и устройство площадки</w:t>
      </w:r>
      <w:r w:rsidRPr="00E74E01">
        <w:t xml:space="preserve"> для склад</w:t>
      </w:r>
      <w:r w:rsidR="00C47573" w:rsidRPr="00E74E01">
        <w:t>ирования снеговых масс. Площадка для складирования снега должна быть оборудована</w:t>
      </w:r>
      <w:r w:rsidRPr="00E74E01">
        <w:t xml:space="preserve"> согласно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Складирование собранного снега допускается осуществлять на специально отведённые площадки с водонепроницаемым покрытием и обвалованные сплошным земляным валом;</w:t>
      </w:r>
    </w:p>
    <w:p w14:paraId="14EEF81C" w14:textId="77777777" w:rsidR="0043758C" w:rsidRPr="00E74E01" w:rsidRDefault="0043758C" w:rsidP="00ED7EFB">
      <w:pPr>
        <w:pStyle w:val="a1"/>
      </w:pPr>
      <w:r w:rsidRPr="00E74E01">
        <w:t>осуществление пространственного планирования территории с учетом требований к режимам зон с особыми условиями использования территорий и природоохранных объектов.</w:t>
      </w:r>
    </w:p>
    <w:p w14:paraId="209BCABB" w14:textId="6A693BBE" w:rsidR="00A94705" w:rsidRPr="00E74E01" w:rsidRDefault="00F51BF5" w:rsidP="00A94705">
      <w:pPr>
        <w:pStyle w:val="ac"/>
      </w:pPr>
      <w:r w:rsidRPr="00E74E01">
        <w:t>Важным мероприятием по охране окружающей среды и поддержанию благоприятной санитарно-эпидемиологической обстановки в условиях градостроительного развития территории, является установление зон с особыми условиями использования территорий (далее – ЗОУИТ). В границах ЗОУИТ устанавливается специальный режим территории и ограничения использования земельных участков с запретом на размещение объектов, которые несовместимы с целями установления зон и могут привести к негативным последствиям.</w:t>
      </w:r>
      <w:r w:rsidR="002F639A" w:rsidRPr="00E74E01">
        <w:t xml:space="preserve"> </w:t>
      </w:r>
      <w:r w:rsidR="00A94705" w:rsidRPr="00E74E01">
        <w:t xml:space="preserve">Зоны с особыми условиям использования территорий, как установленные в предусмотренном законом порядке, так и подлежащие установлению от существующих и планируемых объектов в соответствии с решениями генерального плана, представлены в графических материалах генерального плана «Генеральный план муниципального образования. Карта </w:t>
      </w:r>
      <w:r w:rsidR="00295C76" w:rsidRPr="00E74E01">
        <w:t>зон с особыми условиями использования территорий</w:t>
      </w:r>
      <w:r w:rsidR="00A94705" w:rsidRPr="00E74E01">
        <w:t xml:space="preserve"> мун</w:t>
      </w:r>
      <w:r w:rsidR="008634AE" w:rsidRPr="00E74E01">
        <w:t>иципального образования».</w:t>
      </w:r>
    </w:p>
    <w:p w14:paraId="24591247" w14:textId="20B09A3F" w:rsidR="005D1C3E" w:rsidRPr="00E74E01" w:rsidRDefault="005D1C3E" w:rsidP="00A94705">
      <w:pPr>
        <w:pStyle w:val="ac"/>
      </w:pPr>
    </w:p>
    <w:p w14:paraId="02CA29C2" w14:textId="77777777" w:rsidR="005D1C3E" w:rsidRPr="00E74E01" w:rsidRDefault="005D1C3E" w:rsidP="00A94705">
      <w:pPr>
        <w:pStyle w:val="ac"/>
      </w:pPr>
    </w:p>
    <w:p w14:paraId="162D6D0D" w14:textId="77777777" w:rsidR="005D1C3E" w:rsidRPr="00E74E01" w:rsidRDefault="005D1C3E" w:rsidP="00A94705">
      <w:pPr>
        <w:pStyle w:val="ac"/>
      </w:pPr>
    </w:p>
    <w:p w14:paraId="4E284777" w14:textId="4AA8F9CD" w:rsidR="00BC06CB" w:rsidRPr="00E74E01" w:rsidRDefault="00B81892" w:rsidP="00B81892">
      <w:pPr>
        <w:pStyle w:val="affe"/>
      </w:pPr>
      <w:r w:rsidRPr="00E74E01">
        <w:lastRenderedPageBreak/>
        <w:t xml:space="preserve">Таблица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6</w:t>
      </w:r>
      <w:r w:rsidR="005B5E43" w:rsidRPr="00E74E01">
        <w:rPr>
          <w:noProof/>
        </w:rPr>
        <w:fldChar w:fldCharType="end"/>
      </w:r>
      <w:r w:rsidRPr="00E74E01">
        <w:t xml:space="preserve"> – </w:t>
      </w:r>
      <w:r w:rsidR="00BC06CB" w:rsidRPr="00E74E01">
        <w:t>Перечень зон с особыми условиями использования территорий</w:t>
      </w:r>
      <w:r w:rsidR="00A94705" w:rsidRPr="00E74E01">
        <w:t xml:space="preserve"> сельского поселения Салым </w:t>
      </w:r>
    </w:p>
    <w:tbl>
      <w:tblPr>
        <w:tblStyle w:val="aff5"/>
        <w:tblW w:w="5000" w:type="pct"/>
        <w:jc w:val="center"/>
        <w:tblLayout w:type="fixed"/>
        <w:tblLook w:val="04A0" w:firstRow="1" w:lastRow="0" w:firstColumn="1" w:lastColumn="0" w:noHBand="0" w:noVBand="1"/>
      </w:tblPr>
      <w:tblGrid>
        <w:gridCol w:w="531"/>
        <w:gridCol w:w="4112"/>
        <w:gridCol w:w="1987"/>
        <w:gridCol w:w="3507"/>
      </w:tblGrid>
      <w:tr w:rsidR="00BC06CB" w:rsidRPr="00E74E01" w14:paraId="0A8AB316" w14:textId="42A0CA25" w:rsidTr="005D1C3E">
        <w:trPr>
          <w:jc w:val="center"/>
        </w:trPr>
        <w:tc>
          <w:tcPr>
            <w:tcW w:w="262" w:type="pct"/>
            <w:vAlign w:val="center"/>
          </w:tcPr>
          <w:p w14:paraId="25F5BE63" w14:textId="5C996F23" w:rsidR="00BC06CB" w:rsidRPr="00E74E01" w:rsidRDefault="00BC06CB" w:rsidP="00B81892">
            <w:pPr>
              <w:pStyle w:val="ac"/>
              <w:spacing w:before="0" w:after="0"/>
              <w:ind w:left="-57" w:right="-57" w:firstLine="0"/>
              <w:jc w:val="center"/>
              <w:rPr>
                <w:b/>
                <w:sz w:val="22"/>
                <w:szCs w:val="22"/>
              </w:rPr>
            </w:pPr>
            <w:r w:rsidRPr="00E74E01">
              <w:rPr>
                <w:b/>
                <w:sz w:val="22"/>
                <w:szCs w:val="22"/>
              </w:rPr>
              <w:t>№ п/п</w:t>
            </w:r>
          </w:p>
        </w:tc>
        <w:tc>
          <w:tcPr>
            <w:tcW w:w="2028" w:type="pct"/>
            <w:vAlign w:val="center"/>
          </w:tcPr>
          <w:p w14:paraId="5F95B20E" w14:textId="35B4B843" w:rsidR="00BC06CB" w:rsidRPr="00E74E01" w:rsidRDefault="00BC06CB" w:rsidP="00B81892">
            <w:pPr>
              <w:pStyle w:val="ac"/>
              <w:spacing w:before="0" w:after="0"/>
              <w:ind w:left="-57" w:right="-57" w:firstLine="0"/>
              <w:jc w:val="center"/>
              <w:rPr>
                <w:b/>
                <w:sz w:val="22"/>
                <w:szCs w:val="22"/>
              </w:rPr>
            </w:pPr>
            <w:r w:rsidRPr="00E74E01">
              <w:rPr>
                <w:b/>
                <w:sz w:val="22"/>
                <w:szCs w:val="22"/>
              </w:rPr>
              <w:t>Назначение объекта</w:t>
            </w:r>
          </w:p>
        </w:tc>
        <w:tc>
          <w:tcPr>
            <w:tcW w:w="980" w:type="pct"/>
            <w:vAlign w:val="center"/>
          </w:tcPr>
          <w:p w14:paraId="6B5C9F42" w14:textId="77777777" w:rsidR="00272833" w:rsidRPr="00E74E01" w:rsidRDefault="00BC06CB" w:rsidP="00B81892">
            <w:pPr>
              <w:pStyle w:val="ac"/>
              <w:spacing w:before="0" w:after="0"/>
              <w:ind w:left="-57" w:right="-57" w:firstLine="0"/>
              <w:jc w:val="center"/>
              <w:rPr>
                <w:b/>
                <w:sz w:val="22"/>
                <w:szCs w:val="22"/>
              </w:rPr>
            </w:pPr>
            <w:r w:rsidRPr="00E74E01">
              <w:rPr>
                <w:b/>
                <w:sz w:val="22"/>
                <w:szCs w:val="22"/>
              </w:rPr>
              <w:t xml:space="preserve">Нормативный </w:t>
            </w:r>
          </w:p>
          <w:p w14:paraId="0CDCB7FA" w14:textId="5B569A97" w:rsidR="00BC06CB" w:rsidRPr="00E74E01" w:rsidRDefault="00BC06CB" w:rsidP="00B81892">
            <w:pPr>
              <w:pStyle w:val="ac"/>
              <w:spacing w:before="0" w:after="0"/>
              <w:ind w:left="-57" w:right="-57" w:firstLine="0"/>
              <w:jc w:val="center"/>
              <w:rPr>
                <w:b/>
                <w:sz w:val="22"/>
                <w:szCs w:val="22"/>
              </w:rPr>
            </w:pPr>
            <w:r w:rsidRPr="00E74E01">
              <w:rPr>
                <w:b/>
                <w:sz w:val="22"/>
                <w:szCs w:val="22"/>
              </w:rPr>
              <w:t>размер, м</w:t>
            </w:r>
          </w:p>
        </w:tc>
        <w:tc>
          <w:tcPr>
            <w:tcW w:w="1730" w:type="pct"/>
            <w:vAlign w:val="center"/>
          </w:tcPr>
          <w:p w14:paraId="2D77D418" w14:textId="1150B7CF" w:rsidR="00BC06CB" w:rsidRPr="00E74E01" w:rsidRDefault="00BC06CB" w:rsidP="00B81892">
            <w:pPr>
              <w:pStyle w:val="ac"/>
              <w:spacing w:before="0" w:after="0"/>
              <w:ind w:left="-57" w:right="-57" w:firstLine="0"/>
              <w:jc w:val="center"/>
              <w:rPr>
                <w:b/>
                <w:sz w:val="22"/>
                <w:szCs w:val="22"/>
              </w:rPr>
            </w:pPr>
            <w:r w:rsidRPr="00E74E01">
              <w:rPr>
                <w:b/>
                <w:sz w:val="22"/>
                <w:szCs w:val="22"/>
              </w:rPr>
              <w:t>Реквизиты нормативных правовых актов и иных документов, регламентирующих установление и режим использования зон с особыми условиями использования территорий</w:t>
            </w:r>
          </w:p>
        </w:tc>
      </w:tr>
    </w:tbl>
    <w:p w14:paraId="5E9A40DF" w14:textId="77777777" w:rsidR="00272833" w:rsidRPr="00E74E01" w:rsidRDefault="00272833">
      <w:pPr>
        <w:rPr>
          <w:sz w:val="2"/>
          <w:szCs w:val="2"/>
        </w:rPr>
      </w:pPr>
    </w:p>
    <w:tbl>
      <w:tblPr>
        <w:tblStyle w:val="aff5"/>
        <w:tblW w:w="5000" w:type="pct"/>
        <w:jc w:val="center"/>
        <w:tblLayout w:type="fixed"/>
        <w:tblLook w:val="04A0" w:firstRow="1" w:lastRow="0" w:firstColumn="1" w:lastColumn="0" w:noHBand="0" w:noVBand="1"/>
      </w:tblPr>
      <w:tblGrid>
        <w:gridCol w:w="531"/>
        <w:gridCol w:w="4114"/>
        <w:gridCol w:w="1985"/>
        <w:gridCol w:w="3507"/>
      </w:tblGrid>
      <w:tr w:rsidR="00E74E01" w:rsidRPr="00E74E01" w14:paraId="7EC16292" w14:textId="77777777" w:rsidTr="005D1C3E">
        <w:trPr>
          <w:trHeight w:val="20"/>
          <w:tblHeader/>
          <w:jc w:val="center"/>
        </w:trPr>
        <w:tc>
          <w:tcPr>
            <w:tcW w:w="262" w:type="pct"/>
            <w:vAlign w:val="center"/>
          </w:tcPr>
          <w:p w14:paraId="436E5B41" w14:textId="4EABE175" w:rsidR="00272833" w:rsidRPr="00E74E01" w:rsidRDefault="00272833" w:rsidP="000F416D">
            <w:pPr>
              <w:pStyle w:val="ac"/>
              <w:spacing w:before="0" w:after="0"/>
              <w:ind w:left="-57" w:right="-57" w:firstLine="0"/>
              <w:jc w:val="center"/>
              <w:rPr>
                <w:b/>
                <w:sz w:val="22"/>
                <w:szCs w:val="22"/>
              </w:rPr>
            </w:pPr>
            <w:r w:rsidRPr="00E74E01">
              <w:rPr>
                <w:b/>
                <w:sz w:val="22"/>
                <w:szCs w:val="22"/>
              </w:rPr>
              <w:t>1</w:t>
            </w:r>
          </w:p>
        </w:tc>
        <w:tc>
          <w:tcPr>
            <w:tcW w:w="2029" w:type="pct"/>
            <w:vAlign w:val="center"/>
          </w:tcPr>
          <w:p w14:paraId="7BAF973D" w14:textId="32F52E54" w:rsidR="00272833" w:rsidRPr="00E74E01" w:rsidRDefault="00272833" w:rsidP="000F416D">
            <w:pPr>
              <w:pStyle w:val="ac"/>
              <w:spacing w:before="0" w:after="0"/>
              <w:ind w:left="-57" w:right="-57" w:firstLine="0"/>
              <w:jc w:val="center"/>
              <w:rPr>
                <w:b/>
                <w:sz w:val="22"/>
                <w:szCs w:val="22"/>
              </w:rPr>
            </w:pPr>
            <w:r w:rsidRPr="00E74E01">
              <w:rPr>
                <w:b/>
                <w:sz w:val="22"/>
                <w:szCs w:val="22"/>
              </w:rPr>
              <w:t>2</w:t>
            </w:r>
          </w:p>
        </w:tc>
        <w:tc>
          <w:tcPr>
            <w:tcW w:w="979" w:type="pct"/>
            <w:vAlign w:val="center"/>
          </w:tcPr>
          <w:p w14:paraId="1A49FC11" w14:textId="02FF2AC8" w:rsidR="00272833" w:rsidRPr="00E74E01" w:rsidRDefault="00272833" w:rsidP="000F416D">
            <w:pPr>
              <w:pStyle w:val="ac"/>
              <w:spacing w:before="0" w:after="0"/>
              <w:ind w:left="-57" w:right="-57" w:firstLine="0"/>
              <w:jc w:val="center"/>
              <w:rPr>
                <w:b/>
                <w:sz w:val="22"/>
                <w:szCs w:val="22"/>
              </w:rPr>
            </w:pPr>
            <w:r w:rsidRPr="00E74E01">
              <w:rPr>
                <w:b/>
                <w:sz w:val="22"/>
                <w:szCs w:val="22"/>
              </w:rPr>
              <w:t>3</w:t>
            </w:r>
          </w:p>
        </w:tc>
        <w:tc>
          <w:tcPr>
            <w:tcW w:w="1731" w:type="pct"/>
            <w:vAlign w:val="center"/>
          </w:tcPr>
          <w:p w14:paraId="2357EA39" w14:textId="1218DB1A" w:rsidR="00272833" w:rsidRPr="00E74E01" w:rsidRDefault="00272833" w:rsidP="000F416D">
            <w:pPr>
              <w:pStyle w:val="ac"/>
              <w:spacing w:before="0" w:after="0"/>
              <w:ind w:left="-57" w:right="-57" w:firstLine="0"/>
              <w:jc w:val="center"/>
              <w:rPr>
                <w:b/>
                <w:sz w:val="22"/>
                <w:szCs w:val="22"/>
              </w:rPr>
            </w:pPr>
            <w:r w:rsidRPr="00E74E01">
              <w:rPr>
                <w:b/>
                <w:sz w:val="22"/>
                <w:szCs w:val="22"/>
              </w:rPr>
              <w:t>4</w:t>
            </w:r>
          </w:p>
        </w:tc>
      </w:tr>
      <w:tr w:rsidR="00E74E01" w:rsidRPr="00E74E01" w14:paraId="45967A7E" w14:textId="691070B6" w:rsidTr="005D1C3E">
        <w:trPr>
          <w:trHeight w:val="20"/>
          <w:jc w:val="center"/>
        </w:trPr>
        <w:tc>
          <w:tcPr>
            <w:tcW w:w="5000" w:type="pct"/>
            <w:gridSpan w:val="4"/>
            <w:vAlign w:val="center"/>
          </w:tcPr>
          <w:p w14:paraId="36C0E7B6" w14:textId="496BB545" w:rsidR="00BC06CB" w:rsidRPr="00E74E01" w:rsidRDefault="00BC06CB" w:rsidP="000F416D">
            <w:pPr>
              <w:pStyle w:val="ac"/>
              <w:spacing w:before="0" w:after="0"/>
              <w:ind w:left="-57" w:right="-57" w:firstLine="0"/>
              <w:jc w:val="center"/>
              <w:rPr>
                <w:sz w:val="22"/>
                <w:szCs w:val="22"/>
              </w:rPr>
            </w:pPr>
            <w:r w:rsidRPr="00E74E01">
              <w:rPr>
                <w:i/>
                <w:sz w:val="22"/>
                <w:szCs w:val="22"/>
              </w:rPr>
              <w:t>Санитарно–защитные зоны</w:t>
            </w:r>
          </w:p>
        </w:tc>
      </w:tr>
      <w:tr w:rsidR="00E74E01" w:rsidRPr="00E74E01" w14:paraId="56204656" w14:textId="02D703AB" w:rsidTr="005D1C3E">
        <w:trPr>
          <w:trHeight w:val="20"/>
          <w:jc w:val="center"/>
        </w:trPr>
        <w:tc>
          <w:tcPr>
            <w:tcW w:w="262" w:type="pct"/>
            <w:vAlign w:val="center"/>
          </w:tcPr>
          <w:p w14:paraId="0E9DB366"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52F7F60B" w14:textId="0CF08972" w:rsidR="00AD5DDC" w:rsidRPr="00E74E01" w:rsidRDefault="00AD5DDC" w:rsidP="000F416D">
            <w:pPr>
              <w:pStyle w:val="ac"/>
              <w:spacing w:before="0" w:after="0"/>
              <w:ind w:left="-57" w:right="-57" w:firstLine="0"/>
              <w:jc w:val="left"/>
              <w:rPr>
                <w:sz w:val="22"/>
                <w:szCs w:val="22"/>
              </w:rPr>
            </w:pPr>
            <w:r w:rsidRPr="00E74E01">
              <w:rPr>
                <w:sz w:val="22"/>
                <w:szCs w:val="22"/>
              </w:rPr>
              <w:t>Газораспределительная станция (ГРС)</w:t>
            </w:r>
          </w:p>
        </w:tc>
        <w:tc>
          <w:tcPr>
            <w:tcW w:w="979" w:type="pct"/>
            <w:vAlign w:val="center"/>
          </w:tcPr>
          <w:p w14:paraId="0DA6E15C" w14:textId="5ABE4635" w:rsidR="00AD5DDC" w:rsidRPr="00E74E01" w:rsidRDefault="00AD5DDC" w:rsidP="000F416D">
            <w:pPr>
              <w:pStyle w:val="ac"/>
              <w:spacing w:before="0" w:after="0"/>
              <w:ind w:left="-57" w:right="-57" w:firstLine="0"/>
              <w:jc w:val="center"/>
              <w:rPr>
                <w:sz w:val="22"/>
                <w:szCs w:val="22"/>
              </w:rPr>
            </w:pPr>
            <w:r w:rsidRPr="00E74E01">
              <w:rPr>
                <w:sz w:val="22"/>
                <w:szCs w:val="22"/>
              </w:rPr>
              <w:t>300</w:t>
            </w:r>
          </w:p>
        </w:tc>
        <w:tc>
          <w:tcPr>
            <w:tcW w:w="1731" w:type="pct"/>
            <w:vMerge w:val="restart"/>
            <w:vAlign w:val="center"/>
          </w:tcPr>
          <w:p w14:paraId="0DB458B1" w14:textId="22938C7E" w:rsidR="00AD5DDC" w:rsidRPr="00E74E01" w:rsidRDefault="00AD5DDC" w:rsidP="000F416D">
            <w:pPr>
              <w:pStyle w:val="ac"/>
              <w:spacing w:before="0" w:after="0"/>
              <w:ind w:left="-57" w:right="-57" w:firstLine="0"/>
              <w:jc w:val="center"/>
              <w:rPr>
                <w:sz w:val="22"/>
                <w:szCs w:val="22"/>
              </w:rPr>
            </w:pPr>
            <w:r w:rsidRPr="00E74E01">
              <w:rPr>
                <w:sz w:val="22"/>
                <w:szCs w:val="22"/>
              </w:rPr>
              <w:t>СанПиН 2.2.1/2.1.1.1200–03 «Санитарно–защитные зоны и санитарная классификация предприятий, сооружений и иных объектов»</w:t>
            </w:r>
          </w:p>
        </w:tc>
      </w:tr>
      <w:tr w:rsidR="00E74E01" w:rsidRPr="00E74E01" w14:paraId="693BA168" w14:textId="77777777" w:rsidTr="005D1C3E">
        <w:trPr>
          <w:trHeight w:val="20"/>
          <w:jc w:val="center"/>
        </w:trPr>
        <w:tc>
          <w:tcPr>
            <w:tcW w:w="262" w:type="pct"/>
            <w:vAlign w:val="center"/>
          </w:tcPr>
          <w:p w14:paraId="705BE287"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100E552C" w14:textId="4FC61901" w:rsidR="00AD5DDC" w:rsidRPr="00E74E01" w:rsidRDefault="00AD5DDC" w:rsidP="000F416D">
            <w:pPr>
              <w:pStyle w:val="ac"/>
              <w:spacing w:before="0" w:after="0"/>
              <w:ind w:left="-57" w:right="-57" w:firstLine="0"/>
              <w:jc w:val="left"/>
              <w:rPr>
                <w:sz w:val="22"/>
                <w:szCs w:val="22"/>
              </w:rPr>
            </w:pPr>
            <w:r w:rsidRPr="00E74E01">
              <w:rPr>
                <w:sz w:val="22"/>
                <w:szCs w:val="22"/>
              </w:rPr>
              <w:t>Санитарно-защитная зона Компрессорной станции № 6</w:t>
            </w:r>
          </w:p>
        </w:tc>
        <w:tc>
          <w:tcPr>
            <w:tcW w:w="979" w:type="pct"/>
            <w:vAlign w:val="center"/>
          </w:tcPr>
          <w:p w14:paraId="10E643D7" w14:textId="3C154F5A" w:rsidR="00AD5DDC" w:rsidRPr="00E74E01" w:rsidRDefault="00AD5DDC"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6CC55430" w14:textId="5D12A990" w:rsidR="00AD5DDC" w:rsidRPr="00E74E01" w:rsidRDefault="00AD5DDC" w:rsidP="000F416D">
            <w:pPr>
              <w:pStyle w:val="ac"/>
              <w:spacing w:before="0" w:after="0"/>
              <w:ind w:left="-57" w:right="-57" w:firstLine="0"/>
              <w:jc w:val="center"/>
              <w:rPr>
                <w:sz w:val="22"/>
                <w:szCs w:val="22"/>
              </w:rPr>
            </w:pPr>
          </w:p>
        </w:tc>
      </w:tr>
      <w:tr w:rsidR="00E74E01" w:rsidRPr="00E74E01" w14:paraId="6DCDCC2B" w14:textId="77777777" w:rsidTr="005D1C3E">
        <w:trPr>
          <w:trHeight w:val="20"/>
          <w:jc w:val="center"/>
        </w:trPr>
        <w:tc>
          <w:tcPr>
            <w:tcW w:w="262" w:type="pct"/>
            <w:vAlign w:val="center"/>
          </w:tcPr>
          <w:p w14:paraId="7AA6B0F2"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67DF255A" w14:textId="2750B572" w:rsidR="00AD5DDC" w:rsidRPr="00E74E01" w:rsidRDefault="00AD5DDC" w:rsidP="000F416D">
            <w:pPr>
              <w:pStyle w:val="ac"/>
              <w:spacing w:before="0" w:after="0"/>
              <w:ind w:left="-57" w:right="-57" w:firstLine="0"/>
              <w:jc w:val="left"/>
              <w:rPr>
                <w:sz w:val="22"/>
                <w:szCs w:val="22"/>
              </w:rPr>
            </w:pPr>
            <w:r w:rsidRPr="00E74E01">
              <w:rPr>
                <w:sz w:val="22"/>
                <w:szCs w:val="22"/>
              </w:rPr>
              <w:t>Малотоннажный комплекс по</w:t>
            </w:r>
            <w:r w:rsidR="00B72EC0" w:rsidRPr="00E74E01">
              <w:rPr>
                <w:sz w:val="22"/>
                <w:szCs w:val="22"/>
              </w:rPr>
              <w:t xml:space="preserve"> сжижению газа ООО </w:t>
            </w:r>
            <w:r w:rsidR="00AE34C9" w:rsidRPr="00E74E01">
              <w:rPr>
                <w:sz w:val="22"/>
                <w:szCs w:val="22"/>
              </w:rPr>
              <w:t>«</w:t>
            </w:r>
            <w:r w:rsidR="00B72EC0" w:rsidRPr="00E74E01">
              <w:rPr>
                <w:sz w:val="22"/>
                <w:szCs w:val="22"/>
              </w:rPr>
              <w:t>Евразия СПГ»</w:t>
            </w:r>
          </w:p>
        </w:tc>
        <w:tc>
          <w:tcPr>
            <w:tcW w:w="979" w:type="pct"/>
            <w:vAlign w:val="center"/>
          </w:tcPr>
          <w:p w14:paraId="76A8EE32" w14:textId="43D9852F" w:rsidR="00AD5DDC" w:rsidRPr="00E74E01" w:rsidRDefault="00AD5DDC"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49C6E1B5" w14:textId="0AC0794A" w:rsidR="00AD5DDC" w:rsidRPr="00E74E01" w:rsidRDefault="00AD5DDC" w:rsidP="000F416D">
            <w:pPr>
              <w:pStyle w:val="ac"/>
              <w:spacing w:before="0" w:after="0"/>
              <w:ind w:left="-57" w:right="-57" w:firstLine="0"/>
              <w:jc w:val="center"/>
              <w:rPr>
                <w:sz w:val="22"/>
                <w:szCs w:val="22"/>
              </w:rPr>
            </w:pPr>
          </w:p>
        </w:tc>
      </w:tr>
      <w:tr w:rsidR="00E74E01" w:rsidRPr="00E74E01" w14:paraId="26BB463F" w14:textId="77777777" w:rsidTr="005D1C3E">
        <w:trPr>
          <w:trHeight w:val="20"/>
          <w:jc w:val="center"/>
        </w:trPr>
        <w:tc>
          <w:tcPr>
            <w:tcW w:w="262" w:type="pct"/>
            <w:vAlign w:val="center"/>
          </w:tcPr>
          <w:p w14:paraId="6748B455"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6B3B0881" w14:textId="7A4EDDB2" w:rsidR="00AD5DDC" w:rsidRPr="00E74E01" w:rsidRDefault="00AD5DDC" w:rsidP="000F416D">
            <w:pPr>
              <w:pStyle w:val="ac"/>
              <w:spacing w:before="0" w:after="0"/>
              <w:ind w:left="-57" w:right="-57" w:firstLine="0"/>
              <w:jc w:val="left"/>
              <w:rPr>
                <w:sz w:val="22"/>
                <w:szCs w:val="22"/>
              </w:rPr>
            </w:pPr>
            <w:r w:rsidRPr="00E74E01">
              <w:rPr>
                <w:sz w:val="22"/>
                <w:szCs w:val="22"/>
              </w:rPr>
              <w:t>Станция автозаправочная</w:t>
            </w:r>
          </w:p>
        </w:tc>
        <w:tc>
          <w:tcPr>
            <w:tcW w:w="979" w:type="pct"/>
            <w:vAlign w:val="center"/>
          </w:tcPr>
          <w:p w14:paraId="52C21EB8" w14:textId="34328F93" w:rsidR="00AD5DDC" w:rsidRPr="00E74E01" w:rsidRDefault="00AD5DDC"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7C215B5F" w14:textId="788D06F2" w:rsidR="00AD5DDC" w:rsidRPr="00E74E01" w:rsidRDefault="00AD5DDC" w:rsidP="000F416D">
            <w:pPr>
              <w:pStyle w:val="ac"/>
              <w:spacing w:before="0" w:after="0"/>
              <w:ind w:left="-57" w:right="-57" w:firstLine="0"/>
              <w:jc w:val="center"/>
              <w:rPr>
                <w:sz w:val="22"/>
                <w:szCs w:val="22"/>
              </w:rPr>
            </w:pPr>
          </w:p>
        </w:tc>
      </w:tr>
      <w:tr w:rsidR="00E74E01" w:rsidRPr="00E74E01" w14:paraId="05E11581" w14:textId="77777777" w:rsidTr="005D1C3E">
        <w:trPr>
          <w:trHeight w:val="20"/>
          <w:jc w:val="center"/>
        </w:trPr>
        <w:tc>
          <w:tcPr>
            <w:tcW w:w="262" w:type="pct"/>
            <w:vAlign w:val="center"/>
          </w:tcPr>
          <w:p w14:paraId="6CC33089"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1729E64B" w14:textId="1AA6A4A9" w:rsidR="00AD5DDC" w:rsidRPr="00E74E01" w:rsidRDefault="00AD5DDC" w:rsidP="000F416D">
            <w:pPr>
              <w:pStyle w:val="ac"/>
              <w:spacing w:before="0" w:after="0"/>
              <w:ind w:left="-57" w:right="-57" w:firstLine="0"/>
              <w:jc w:val="left"/>
              <w:rPr>
                <w:sz w:val="22"/>
                <w:szCs w:val="22"/>
              </w:rPr>
            </w:pPr>
            <w:r w:rsidRPr="00E74E01">
              <w:rPr>
                <w:sz w:val="22"/>
                <w:szCs w:val="22"/>
              </w:rPr>
              <w:t>Столярный цех</w:t>
            </w:r>
          </w:p>
        </w:tc>
        <w:tc>
          <w:tcPr>
            <w:tcW w:w="979" w:type="pct"/>
            <w:vAlign w:val="center"/>
          </w:tcPr>
          <w:p w14:paraId="3D747BBA" w14:textId="0607A6DD" w:rsidR="00AD5DDC" w:rsidRPr="00E74E01" w:rsidRDefault="00AD5DDC"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38BB560D" w14:textId="249B8191" w:rsidR="00AD5DDC" w:rsidRPr="00E74E01" w:rsidRDefault="00AD5DDC" w:rsidP="000F416D">
            <w:pPr>
              <w:pStyle w:val="ac"/>
              <w:spacing w:before="0" w:after="0"/>
              <w:ind w:left="-57" w:right="-57" w:firstLine="0"/>
              <w:jc w:val="center"/>
              <w:rPr>
                <w:sz w:val="22"/>
                <w:szCs w:val="22"/>
              </w:rPr>
            </w:pPr>
          </w:p>
        </w:tc>
      </w:tr>
      <w:tr w:rsidR="00E74E01" w:rsidRPr="00E74E01" w14:paraId="0768A80D" w14:textId="77777777" w:rsidTr="005D1C3E">
        <w:trPr>
          <w:trHeight w:val="20"/>
          <w:jc w:val="center"/>
        </w:trPr>
        <w:tc>
          <w:tcPr>
            <w:tcW w:w="262" w:type="pct"/>
            <w:vAlign w:val="center"/>
          </w:tcPr>
          <w:p w14:paraId="162B21DE" w14:textId="77777777" w:rsidR="00693E1F" w:rsidRPr="00E74E01" w:rsidRDefault="00693E1F" w:rsidP="000F416D">
            <w:pPr>
              <w:pStyle w:val="ac"/>
              <w:numPr>
                <w:ilvl w:val="0"/>
                <w:numId w:val="32"/>
              </w:numPr>
              <w:spacing w:before="0" w:after="0"/>
              <w:ind w:left="-57" w:right="-57" w:firstLine="0"/>
              <w:jc w:val="center"/>
              <w:rPr>
                <w:sz w:val="22"/>
                <w:szCs w:val="22"/>
              </w:rPr>
            </w:pPr>
          </w:p>
        </w:tc>
        <w:tc>
          <w:tcPr>
            <w:tcW w:w="2029" w:type="pct"/>
            <w:vAlign w:val="center"/>
          </w:tcPr>
          <w:p w14:paraId="0FBEF042" w14:textId="257AFA46" w:rsidR="00693E1F" w:rsidRPr="00E74E01" w:rsidRDefault="00693E1F" w:rsidP="000F416D">
            <w:pPr>
              <w:pStyle w:val="ac"/>
              <w:spacing w:before="0" w:after="0"/>
              <w:ind w:left="-57" w:right="-57" w:firstLine="0"/>
              <w:jc w:val="left"/>
              <w:rPr>
                <w:sz w:val="22"/>
                <w:szCs w:val="22"/>
              </w:rPr>
            </w:pPr>
            <w:r w:rsidRPr="00E74E01">
              <w:rPr>
                <w:sz w:val="22"/>
                <w:szCs w:val="22"/>
              </w:rPr>
              <w:t>Транспортно-логистический комплекс</w:t>
            </w:r>
          </w:p>
        </w:tc>
        <w:tc>
          <w:tcPr>
            <w:tcW w:w="979" w:type="pct"/>
            <w:vAlign w:val="center"/>
          </w:tcPr>
          <w:p w14:paraId="2B13C6B4" w14:textId="79E00573" w:rsidR="00693E1F" w:rsidRPr="00E74E01" w:rsidRDefault="00693E1F"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30BAC01B" w14:textId="77777777" w:rsidR="00693E1F" w:rsidRPr="00E74E01" w:rsidRDefault="00693E1F" w:rsidP="000F416D">
            <w:pPr>
              <w:pStyle w:val="ac"/>
              <w:spacing w:before="0" w:after="0"/>
              <w:ind w:left="-57" w:right="-57" w:firstLine="0"/>
              <w:jc w:val="center"/>
              <w:rPr>
                <w:sz w:val="22"/>
                <w:szCs w:val="22"/>
              </w:rPr>
            </w:pPr>
          </w:p>
        </w:tc>
      </w:tr>
      <w:tr w:rsidR="00E74E01" w:rsidRPr="00E74E01" w14:paraId="72037FA3" w14:textId="77777777" w:rsidTr="005D1C3E">
        <w:trPr>
          <w:trHeight w:val="20"/>
          <w:jc w:val="center"/>
        </w:trPr>
        <w:tc>
          <w:tcPr>
            <w:tcW w:w="262" w:type="pct"/>
            <w:vAlign w:val="center"/>
          </w:tcPr>
          <w:p w14:paraId="3325E8AE" w14:textId="77777777" w:rsidR="00693E1F" w:rsidRPr="00E74E01" w:rsidRDefault="00693E1F" w:rsidP="000F416D">
            <w:pPr>
              <w:pStyle w:val="ac"/>
              <w:numPr>
                <w:ilvl w:val="0"/>
                <w:numId w:val="32"/>
              </w:numPr>
              <w:spacing w:before="0" w:after="0"/>
              <w:ind w:left="-57" w:right="-57" w:firstLine="0"/>
              <w:jc w:val="center"/>
              <w:rPr>
                <w:sz w:val="22"/>
                <w:szCs w:val="22"/>
              </w:rPr>
            </w:pPr>
          </w:p>
        </w:tc>
        <w:tc>
          <w:tcPr>
            <w:tcW w:w="2029" w:type="pct"/>
            <w:vAlign w:val="center"/>
          </w:tcPr>
          <w:p w14:paraId="505C3606" w14:textId="20C1725C" w:rsidR="00693E1F" w:rsidRPr="00E74E01" w:rsidRDefault="00693E1F" w:rsidP="000F416D">
            <w:pPr>
              <w:pStyle w:val="ac"/>
              <w:spacing w:before="0" w:after="0"/>
              <w:ind w:left="-57" w:right="-57" w:firstLine="0"/>
              <w:jc w:val="left"/>
              <w:rPr>
                <w:sz w:val="22"/>
                <w:szCs w:val="22"/>
              </w:rPr>
            </w:pPr>
            <w:r w:rsidRPr="00E74E01">
              <w:rPr>
                <w:sz w:val="22"/>
                <w:szCs w:val="22"/>
              </w:rPr>
              <w:t>Пилорама, столярный цех</w:t>
            </w:r>
          </w:p>
        </w:tc>
        <w:tc>
          <w:tcPr>
            <w:tcW w:w="979" w:type="pct"/>
            <w:vAlign w:val="center"/>
          </w:tcPr>
          <w:p w14:paraId="7C9163B6" w14:textId="384CF0CA" w:rsidR="00693E1F" w:rsidRPr="00E74E01" w:rsidRDefault="00693E1F"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70AB2DA8" w14:textId="77777777" w:rsidR="00693E1F" w:rsidRPr="00E74E01" w:rsidRDefault="00693E1F" w:rsidP="000F416D">
            <w:pPr>
              <w:pStyle w:val="ac"/>
              <w:spacing w:before="0" w:after="0"/>
              <w:ind w:left="-57" w:right="-57" w:firstLine="0"/>
              <w:jc w:val="center"/>
              <w:rPr>
                <w:sz w:val="22"/>
                <w:szCs w:val="22"/>
              </w:rPr>
            </w:pPr>
          </w:p>
        </w:tc>
      </w:tr>
      <w:tr w:rsidR="00E74E01" w:rsidRPr="00E74E01" w14:paraId="02D9F23C" w14:textId="77777777" w:rsidTr="005D1C3E">
        <w:trPr>
          <w:trHeight w:val="20"/>
          <w:jc w:val="center"/>
        </w:trPr>
        <w:tc>
          <w:tcPr>
            <w:tcW w:w="262" w:type="pct"/>
            <w:vAlign w:val="center"/>
          </w:tcPr>
          <w:p w14:paraId="7662DFC5"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4A2F780F" w14:textId="66A15CDE" w:rsidR="00AD5DDC" w:rsidRPr="00E74E01" w:rsidRDefault="00AD5DDC" w:rsidP="000F416D">
            <w:pPr>
              <w:pStyle w:val="ac"/>
              <w:spacing w:before="0" w:after="0"/>
              <w:ind w:left="-57" w:right="-57" w:firstLine="0"/>
              <w:jc w:val="left"/>
              <w:rPr>
                <w:sz w:val="22"/>
                <w:szCs w:val="22"/>
              </w:rPr>
            </w:pPr>
            <w:r w:rsidRPr="00E74E01">
              <w:rPr>
                <w:sz w:val="22"/>
                <w:szCs w:val="22"/>
              </w:rPr>
              <w:t>Станция технического обслуживания</w:t>
            </w:r>
          </w:p>
        </w:tc>
        <w:tc>
          <w:tcPr>
            <w:tcW w:w="979" w:type="pct"/>
            <w:vAlign w:val="center"/>
          </w:tcPr>
          <w:p w14:paraId="1A1DBC15" w14:textId="43C1E548" w:rsidR="00AD5DDC" w:rsidRPr="00E74E01" w:rsidRDefault="00AD5DDC" w:rsidP="000F416D">
            <w:pPr>
              <w:pStyle w:val="ac"/>
              <w:spacing w:before="0" w:after="0"/>
              <w:ind w:left="-57" w:right="-57" w:firstLine="0"/>
              <w:jc w:val="center"/>
              <w:rPr>
                <w:sz w:val="22"/>
                <w:szCs w:val="22"/>
              </w:rPr>
            </w:pPr>
            <w:r w:rsidRPr="00E74E01">
              <w:rPr>
                <w:sz w:val="22"/>
                <w:szCs w:val="22"/>
              </w:rPr>
              <w:t>100; 50</w:t>
            </w:r>
          </w:p>
        </w:tc>
        <w:tc>
          <w:tcPr>
            <w:tcW w:w="1731" w:type="pct"/>
            <w:vMerge/>
            <w:vAlign w:val="center"/>
          </w:tcPr>
          <w:p w14:paraId="01C522F0" w14:textId="1953DD19" w:rsidR="00AD5DDC" w:rsidRPr="00E74E01" w:rsidRDefault="00AD5DDC" w:rsidP="000F416D">
            <w:pPr>
              <w:pStyle w:val="ac"/>
              <w:spacing w:before="0" w:after="0"/>
              <w:ind w:left="-57" w:right="-57" w:firstLine="0"/>
              <w:jc w:val="center"/>
              <w:rPr>
                <w:sz w:val="22"/>
                <w:szCs w:val="22"/>
              </w:rPr>
            </w:pPr>
          </w:p>
        </w:tc>
      </w:tr>
      <w:tr w:rsidR="00E74E01" w:rsidRPr="00E74E01" w14:paraId="2BF83B09" w14:textId="77777777" w:rsidTr="005D1C3E">
        <w:trPr>
          <w:trHeight w:val="20"/>
          <w:jc w:val="center"/>
        </w:trPr>
        <w:tc>
          <w:tcPr>
            <w:tcW w:w="262" w:type="pct"/>
            <w:vAlign w:val="center"/>
          </w:tcPr>
          <w:p w14:paraId="08BB2C84"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0FA7697F" w14:textId="2879E934" w:rsidR="00AD5DDC" w:rsidRPr="00E74E01" w:rsidRDefault="00AD5DDC" w:rsidP="000F416D">
            <w:pPr>
              <w:pStyle w:val="ac"/>
              <w:spacing w:before="0" w:after="0"/>
              <w:ind w:left="-57" w:right="-57" w:firstLine="0"/>
              <w:jc w:val="left"/>
              <w:rPr>
                <w:sz w:val="22"/>
                <w:szCs w:val="22"/>
              </w:rPr>
            </w:pPr>
            <w:r w:rsidRPr="00E74E01">
              <w:rPr>
                <w:sz w:val="22"/>
                <w:szCs w:val="22"/>
              </w:rPr>
              <w:t>Очистные сооружения (КОС)</w:t>
            </w:r>
          </w:p>
        </w:tc>
        <w:tc>
          <w:tcPr>
            <w:tcW w:w="979" w:type="pct"/>
            <w:vAlign w:val="center"/>
          </w:tcPr>
          <w:p w14:paraId="2486E0B0" w14:textId="29008C4B" w:rsidR="00AD5DDC" w:rsidRPr="00E74E01" w:rsidRDefault="00AD5DDC"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65669893" w14:textId="7492B87F" w:rsidR="00AD5DDC" w:rsidRPr="00E74E01" w:rsidRDefault="00AD5DDC" w:rsidP="000F416D">
            <w:pPr>
              <w:pStyle w:val="ac"/>
              <w:spacing w:before="0" w:after="0"/>
              <w:ind w:left="-57" w:right="-57" w:firstLine="0"/>
              <w:jc w:val="center"/>
              <w:rPr>
                <w:sz w:val="22"/>
                <w:szCs w:val="22"/>
              </w:rPr>
            </w:pPr>
          </w:p>
        </w:tc>
      </w:tr>
      <w:tr w:rsidR="00E74E01" w:rsidRPr="00E74E01" w14:paraId="778DCE77" w14:textId="77777777" w:rsidTr="005D1C3E">
        <w:trPr>
          <w:trHeight w:val="20"/>
          <w:jc w:val="center"/>
        </w:trPr>
        <w:tc>
          <w:tcPr>
            <w:tcW w:w="262" w:type="pct"/>
            <w:vAlign w:val="center"/>
          </w:tcPr>
          <w:p w14:paraId="18E46B61"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0DF83964" w14:textId="0D1562A9" w:rsidR="00AD5DDC" w:rsidRPr="00E74E01" w:rsidRDefault="00AD5DDC" w:rsidP="000F416D">
            <w:pPr>
              <w:pStyle w:val="ac"/>
              <w:spacing w:before="0" w:after="0"/>
              <w:ind w:left="-57" w:right="-57" w:firstLine="0"/>
              <w:jc w:val="left"/>
              <w:rPr>
                <w:sz w:val="22"/>
                <w:szCs w:val="22"/>
              </w:rPr>
            </w:pPr>
            <w:r w:rsidRPr="00E74E01">
              <w:rPr>
                <w:sz w:val="22"/>
                <w:szCs w:val="22"/>
              </w:rPr>
              <w:t>База лесопереработки</w:t>
            </w:r>
          </w:p>
        </w:tc>
        <w:tc>
          <w:tcPr>
            <w:tcW w:w="979" w:type="pct"/>
            <w:vAlign w:val="center"/>
          </w:tcPr>
          <w:p w14:paraId="06BE59F1" w14:textId="0876A8AB" w:rsidR="00AD5DDC" w:rsidRPr="00E74E01" w:rsidRDefault="00AD5DDC"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4F8D3742" w14:textId="352F9C9E" w:rsidR="00AD5DDC" w:rsidRPr="00E74E01" w:rsidRDefault="00AD5DDC" w:rsidP="000F416D">
            <w:pPr>
              <w:pStyle w:val="ac"/>
              <w:spacing w:before="0" w:after="0"/>
              <w:ind w:left="-57" w:right="-57" w:firstLine="0"/>
              <w:jc w:val="center"/>
              <w:rPr>
                <w:sz w:val="22"/>
                <w:szCs w:val="22"/>
              </w:rPr>
            </w:pPr>
          </w:p>
        </w:tc>
      </w:tr>
      <w:tr w:rsidR="00E74E01" w:rsidRPr="00E74E01" w14:paraId="08AF5B02" w14:textId="77777777" w:rsidTr="005D1C3E">
        <w:trPr>
          <w:trHeight w:val="20"/>
          <w:jc w:val="center"/>
        </w:trPr>
        <w:tc>
          <w:tcPr>
            <w:tcW w:w="262" w:type="pct"/>
            <w:vAlign w:val="center"/>
          </w:tcPr>
          <w:p w14:paraId="316FD5BA"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2A66FE17" w14:textId="0380A8E2" w:rsidR="00AD5DDC" w:rsidRPr="00E74E01" w:rsidRDefault="00AD5DDC" w:rsidP="000F416D">
            <w:pPr>
              <w:pStyle w:val="ac"/>
              <w:spacing w:before="0" w:after="0"/>
              <w:ind w:left="-57" w:right="-57" w:firstLine="0"/>
              <w:jc w:val="left"/>
              <w:rPr>
                <w:sz w:val="22"/>
                <w:szCs w:val="22"/>
              </w:rPr>
            </w:pPr>
            <w:r w:rsidRPr="00E74E01">
              <w:rPr>
                <w:sz w:val="22"/>
                <w:szCs w:val="22"/>
              </w:rPr>
              <w:t>Площадка для складирования снеговых масс</w:t>
            </w:r>
          </w:p>
        </w:tc>
        <w:tc>
          <w:tcPr>
            <w:tcW w:w="979" w:type="pct"/>
            <w:vAlign w:val="center"/>
          </w:tcPr>
          <w:p w14:paraId="4C2E70B3" w14:textId="79DBA63D" w:rsidR="00AD5DDC" w:rsidRPr="00E74E01" w:rsidRDefault="00AD5DDC"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2CA673A5" w14:textId="3CFBC919" w:rsidR="00AD5DDC" w:rsidRPr="00E74E01" w:rsidRDefault="00AD5DDC" w:rsidP="000F416D">
            <w:pPr>
              <w:pStyle w:val="ac"/>
              <w:spacing w:before="0" w:after="0"/>
              <w:ind w:left="-57" w:right="-57" w:firstLine="0"/>
              <w:jc w:val="center"/>
              <w:rPr>
                <w:sz w:val="22"/>
                <w:szCs w:val="22"/>
              </w:rPr>
            </w:pPr>
          </w:p>
        </w:tc>
      </w:tr>
      <w:tr w:rsidR="00E74E01" w:rsidRPr="00E74E01" w14:paraId="5B92349B" w14:textId="77777777" w:rsidTr="005D1C3E">
        <w:trPr>
          <w:trHeight w:val="20"/>
          <w:jc w:val="center"/>
        </w:trPr>
        <w:tc>
          <w:tcPr>
            <w:tcW w:w="262" w:type="pct"/>
            <w:vAlign w:val="center"/>
          </w:tcPr>
          <w:p w14:paraId="684E89B5" w14:textId="77777777" w:rsidR="00693E1F" w:rsidRPr="00E74E01" w:rsidRDefault="00693E1F" w:rsidP="000F416D">
            <w:pPr>
              <w:pStyle w:val="ac"/>
              <w:numPr>
                <w:ilvl w:val="0"/>
                <w:numId w:val="32"/>
              </w:numPr>
              <w:spacing w:before="0" w:after="0"/>
              <w:ind w:left="-57" w:right="-57" w:firstLine="0"/>
              <w:jc w:val="center"/>
              <w:rPr>
                <w:sz w:val="22"/>
                <w:szCs w:val="22"/>
              </w:rPr>
            </w:pPr>
          </w:p>
        </w:tc>
        <w:tc>
          <w:tcPr>
            <w:tcW w:w="2029" w:type="pct"/>
            <w:vAlign w:val="center"/>
          </w:tcPr>
          <w:p w14:paraId="2805CA6F" w14:textId="1CC66D89" w:rsidR="00693E1F" w:rsidRPr="00E74E01" w:rsidRDefault="00693E1F" w:rsidP="000F416D">
            <w:pPr>
              <w:pStyle w:val="ac"/>
              <w:spacing w:before="0" w:after="0"/>
              <w:ind w:left="-57" w:right="-57" w:firstLine="0"/>
              <w:jc w:val="left"/>
              <w:rPr>
                <w:sz w:val="22"/>
                <w:szCs w:val="22"/>
              </w:rPr>
            </w:pPr>
            <w:r w:rsidRPr="00E74E01">
              <w:rPr>
                <w:sz w:val="22"/>
                <w:szCs w:val="22"/>
              </w:rPr>
              <w:t>Индустриальный парк</w:t>
            </w:r>
          </w:p>
        </w:tc>
        <w:tc>
          <w:tcPr>
            <w:tcW w:w="979" w:type="pct"/>
            <w:vAlign w:val="center"/>
          </w:tcPr>
          <w:p w14:paraId="0133CA76" w14:textId="0364D4B3" w:rsidR="00693E1F" w:rsidRPr="00E74E01" w:rsidRDefault="00693E1F"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3AEAC4F1" w14:textId="77777777" w:rsidR="00693E1F" w:rsidRPr="00E74E01" w:rsidRDefault="00693E1F" w:rsidP="000F416D">
            <w:pPr>
              <w:pStyle w:val="ac"/>
              <w:spacing w:before="0" w:after="0"/>
              <w:ind w:left="-57" w:right="-57" w:firstLine="0"/>
              <w:jc w:val="center"/>
              <w:rPr>
                <w:sz w:val="22"/>
                <w:szCs w:val="22"/>
              </w:rPr>
            </w:pPr>
          </w:p>
        </w:tc>
      </w:tr>
      <w:tr w:rsidR="00E74E01" w:rsidRPr="00E74E01" w14:paraId="63EDA296" w14:textId="77777777" w:rsidTr="005D1C3E">
        <w:trPr>
          <w:trHeight w:val="20"/>
          <w:jc w:val="center"/>
        </w:trPr>
        <w:tc>
          <w:tcPr>
            <w:tcW w:w="262" w:type="pct"/>
            <w:vAlign w:val="center"/>
          </w:tcPr>
          <w:p w14:paraId="01CA48C6" w14:textId="77777777" w:rsidR="00693E1F" w:rsidRPr="00E74E01" w:rsidRDefault="00693E1F" w:rsidP="000F416D">
            <w:pPr>
              <w:pStyle w:val="ac"/>
              <w:numPr>
                <w:ilvl w:val="0"/>
                <w:numId w:val="32"/>
              </w:numPr>
              <w:spacing w:before="0" w:after="0"/>
              <w:ind w:left="-57" w:right="-57" w:firstLine="0"/>
              <w:jc w:val="center"/>
              <w:rPr>
                <w:sz w:val="22"/>
                <w:szCs w:val="22"/>
              </w:rPr>
            </w:pPr>
          </w:p>
        </w:tc>
        <w:tc>
          <w:tcPr>
            <w:tcW w:w="2029" w:type="pct"/>
            <w:vAlign w:val="center"/>
          </w:tcPr>
          <w:p w14:paraId="48567353" w14:textId="327F8A6F" w:rsidR="00693E1F" w:rsidRPr="00E74E01" w:rsidRDefault="00693E1F" w:rsidP="000F416D">
            <w:pPr>
              <w:pStyle w:val="ac"/>
              <w:spacing w:before="0" w:after="0"/>
              <w:ind w:left="-57" w:right="-57" w:firstLine="0"/>
              <w:jc w:val="left"/>
              <w:rPr>
                <w:sz w:val="22"/>
                <w:szCs w:val="22"/>
              </w:rPr>
            </w:pPr>
            <w:r w:rsidRPr="00E74E01">
              <w:rPr>
                <w:sz w:val="22"/>
                <w:szCs w:val="22"/>
              </w:rPr>
              <w:t>Предприятие по разведению и переработке рыбы</w:t>
            </w:r>
          </w:p>
        </w:tc>
        <w:tc>
          <w:tcPr>
            <w:tcW w:w="979" w:type="pct"/>
            <w:vAlign w:val="center"/>
          </w:tcPr>
          <w:p w14:paraId="3793151E" w14:textId="61EE8270" w:rsidR="00693E1F" w:rsidRPr="00E74E01" w:rsidRDefault="00693E1F"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209DE1D6" w14:textId="77777777" w:rsidR="00693E1F" w:rsidRPr="00E74E01" w:rsidRDefault="00693E1F" w:rsidP="000F416D">
            <w:pPr>
              <w:pStyle w:val="ac"/>
              <w:spacing w:before="0" w:after="0"/>
              <w:ind w:left="-57" w:right="-57" w:firstLine="0"/>
              <w:jc w:val="center"/>
              <w:rPr>
                <w:sz w:val="22"/>
                <w:szCs w:val="22"/>
              </w:rPr>
            </w:pPr>
          </w:p>
        </w:tc>
      </w:tr>
      <w:tr w:rsidR="00E74E01" w:rsidRPr="00E74E01" w14:paraId="73A2B25B" w14:textId="77777777" w:rsidTr="005D1C3E">
        <w:trPr>
          <w:trHeight w:val="20"/>
          <w:jc w:val="center"/>
        </w:trPr>
        <w:tc>
          <w:tcPr>
            <w:tcW w:w="262" w:type="pct"/>
            <w:vAlign w:val="center"/>
          </w:tcPr>
          <w:p w14:paraId="36E0BA35"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665464F5" w14:textId="4FFEE01A" w:rsidR="00AD5DDC" w:rsidRPr="00E74E01" w:rsidRDefault="00AD5DDC" w:rsidP="000F416D">
            <w:pPr>
              <w:pStyle w:val="ac"/>
              <w:spacing w:before="0" w:after="0"/>
              <w:ind w:left="-57" w:right="-57" w:firstLine="0"/>
              <w:jc w:val="left"/>
              <w:rPr>
                <w:sz w:val="22"/>
                <w:szCs w:val="22"/>
              </w:rPr>
            </w:pPr>
            <w:r w:rsidRPr="00E74E01">
              <w:rPr>
                <w:sz w:val="22"/>
                <w:szCs w:val="22"/>
              </w:rPr>
              <w:t>Производственная база</w:t>
            </w:r>
          </w:p>
        </w:tc>
        <w:tc>
          <w:tcPr>
            <w:tcW w:w="979" w:type="pct"/>
            <w:vAlign w:val="center"/>
          </w:tcPr>
          <w:p w14:paraId="4EB205D0" w14:textId="3D43D8D8" w:rsidR="00AD5DDC" w:rsidRPr="00E74E01" w:rsidRDefault="00AD5DDC"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1E95CB3D" w14:textId="77777777" w:rsidR="00AD5DDC" w:rsidRPr="00E74E01" w:rsidRDefault="00AD5DDC" w:rsidP="000F416D">
            <w:pPr>
              <w:pStyle w:val="ac"/>
              <w:spacing w:before="0" w:after="0"/>
              <w:ind w:left="-57" w:right="-57" w:firstLine="0"/>
              <w:jc w:val="center"/>
              <w:rPr>
                <w:sz w:val="22"/>
                <w:szCs w:val="22"/>
              </w:rPr>
            </w:pPr>
          </w:p>
        </w:tc>
      </w:tr>
      <w:tr w:rsidR="00E74E01" w:rsidRPr="00E74E01" w14:paraId="63F614CB" w14:textId="77777777" w:rsidTr="005D1C3E">
        <w:trPr>
          <w:trHeight w:val="20"/>
          <w:jc w:val="center"/>
        </w:trPr>
        <w:tc>
          <w:tcPr>
            <w:tcW w:w="262" w:type="pct"/>
            <w:vAlign w:val="center"/>
          </w:tcPr>
          <w:p w14:paraId="0F766959" w14:textId="77777777" w:rsidR="00693E1F" w:rsidRPr="00E74E01" w:rsidRDefault="00693E1F" w:rsidP="000F416D">
            <w:pPr>
              <w:pStyle w:val="ac"/>
              <w:numPr>
                <w:ilvl w:val="0"/>
                <w:numId w:val="32"/>
              </w:numPr>
              <w:spacing w:before="0" w:after="0"/>
              <w:ind w:left="-57" w:right="-57" w:firstLine="0"/>
              <w:jc w:val="center"/>
              <w:rPr>
                <w:sz w:val="22"/>
                <w:szCs w:val="22"/>
              </w:rPr>
            </w:pPr>
          </w:p>
        </w:tc>
        <w:tc>
          <w:tcPr>
            <w:tcW w:w="2029" w:type="pct"/>
            <w:vAlign w:val="center"/>
          </w:tcPr>
          <w:p w14:paraId="4CB44330" w14:textId="4915B945" w:rsidR="00693E1F" w:rsidRPr="00E74E01" w:rsidRDefault="00693E1F" w:rsidP="000F416D">
            <w:pPr>
              <w:pStyle w:val="ac"/>
              <w:spacing w:before="0" w:after="0"/>
              <w:ind w:left="-57" w:right="-57" w:firstLine="0"/>
              <w:jc w:val="left"/>
              <w:rPr>
                <w:sz w:val="22"/>
                <w:szCs w:val="22"/>
              </w:rPr>
            </w:pPr>
            <w:r w:rsidRPr="00E74E01">
              <w:rPr>
                <w:sz w:val="22"/>
                <w:szCs w:val="22"/>
              </w:rPr>
              <w:t>Пункт сбора и переработки дикоросов</w:t>
            </w:r>
          </w:p>
        </w:tc>
        <w:tc>
          <w:tcPr>
            <w:tcW w:w="979" w:type="pct"/>
            <w:vAlign w:val="center"/>
          </w:tcPr>
          <w:p w14:paraId="3A8269B2" w14:textId="6171635B" w:rsidR="00693E1F" w:rsidRPr="00E74E01" w:rsidRDefault="00693E1F"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381DA2AA" w14:textId="77777777" w:rsidR="00693E1F" w:rsidRPr="00E74E01" w:rsidRDefault="00693E1F" w:rsidP="000F416D">
            <w:pPr>
              <w:pStyle w:val="ac"/>
              <w:spacing w:before="0" w:after="0"/>
              <w:ind w:left="-57" w:right="-57" w:firstLine="0"/>
              <w:jc w:val="center"/>
              <w:rPr>
                <w:sz w:val="22"/>
                <w:szCs w:val="22"/>
              </w:rPr>
            </w:pPr>
          </w:p>
        </w:tc>
      </w:tr>
      <w:tr w:rsidR="00E74E01" w:rsidRPr="00E74E01" w14:paraId="3FE1323E" w14:textId="77777777" w:rsidTr="005D1C3E">
        <w:trPr>
          <w:trHeight w:val="20"/>
          <w:jc w:val="center"/>
        </w:trPr>
        <w:tc>
          <w:tcPr>
            <w:tcW w:w="262" w:type="pct"/>
            <w:vAlign w:val="center"/>
          </w:tcPr>
          <w:p w14:paraId="3B17D14A"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1BC4E751" w14:textId="01CED51B" w:rsidR="00AD5DDC" w:rsidRPr="00E74E01" w:rsidRDefault="00AD5DDC" w:rsidP="000F416D">
            <w:pPr>
              <w:pStyle w:val="ac"/>
              <w:spacing w:before="0" w:after="0"/>
              <w:ind w:left="-57" w:right="-57" w:firstLine="0"/>
              <w:jc w:val="left"/>
              <w:rPr>
                <w:sz w:val="22"/>
                <w:szCs w:val="22"/>
              </w:rPr>
            </w:pPr>
            <w:r w:rsidRPr="00E74E01">
              <w:rPr>
                <w:sz w:val="22"/>
                <w:szCs w:val="22"/>
              </w:rPr>
              <w:t>Хлебопекарня</w:t>
            </w:r>
          </w:p>
        </w:tc>
        <w:tc>
          <w:tcPr>
            <w:tcW w:w="979" w:type="pct"/>
            <w:vAlign w:val="center"/>
          </w:tcPr>
          <w:p w14:paraId="6BEAC353" w14:textId="1DBA77FA" w:rsidR="00AD5DDC" w:rsidRPr="00E74E01" w:rsidRDefault="00AD5DDC"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28542A22" w14:textId="77777777" w:rsidR="00AD5DDC" w:rsidRPr="00E74E01" w:rsidRDefault="00AD5DDC" w:rsidP="000F416D">
            <w:pPr>
              <w:pStyle w:val="ac"/>
              <w:spacing w:before="0" w:after="0"/>
              <w:ind w:left="-57" w:right="-57" w:firstLine="0"/>
              <w:jc w:val="center"/>
              <w:rPr>
                <w:sz w:val="22"/>
                <w:szCs w:val="22"/>
              </w:rPr>
            </w:pPr>
          </w:p>
        </w:tc>
      </w:tr>
      <w:tr w:rsidR="00E74E01" w:rsidRPr="00E74E01" w14:paraId="38955352" w14:textId="77777777" w:rsidTr="005D1C3E">
        <w:trPr>
          <w:trHeight w:val="20"/>
          <w:jc w:val="center"/>
        </w:trPr>
        <w:tc>
          <w:tcPr>
            <w:tcW w:w="262" w:type="pct"/>
            <w:vAlign w:val="center"/>
          </w:tcPr>
          <w:p w14:paraId="731E368A"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691F4C55" w14:textId="225EB3A6" w:rsidR="00AD5DDC" w:rsidRPr="00E74E01" w:rsidRDefault="00AD5DDC" w:rsidP="000F416D">
            <w:pPr>
              <w:pStyle w:val="ac"/>
              <w:spacing w:before="0" w:after="0"/>
              <w:ind w:left="-57" w:right="-57" w:firstLine="0"/>
              <w:jc w:val="left"/>
              <w:rPr>
                <w:sz w:val="22"/>
                <w:szCs w:val="22"/>
              </w:rPr>
            </w:pPr>
            <w:r w:rsidRPr="00E74E01">
              <w:rPr>
                <w:sz w:val="22"/>
                <w:szCs w:val="22"/>
              </w:rPr>
              <w:t>Склады</w:t>
            </w:r>
          </w:p>
        </w:tc>
        <w:tc>
          <w:tcPr>
            <w:tcW w:w="979" w:type="pct"/>
            <w:vAlign w:val="center"/>
          </w:tcPr>
          <w:p w14:paraId="70C050FC" w14:textId="0A9691CE" w:rsidR="00AD5DDC" w:rsidRPr="00E74E01" w:rsidRDefault="00AD5DDC"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1CEFDA45" w14:textId="2E6F41BD" w:rsidR="00AD5DDC" w:rsidRPr="00E74E01" w:rsidRDefault="00AD5DDC" w:rsidP="000F416D">
            <w:pPr>
              <w:pStyle w:val="ac"/>
              <w:spacing w:before="0" w:after="0"/>
              <w:ind w:left="-57" w:right="-57" w:firstLine="0"/>
              <w:jc w:val="center"/>
              <w:rPr>
                <w:sz w:val="22"/>
                <w:szCs w:val="22"/>
              </w:rPr>
            </w:pPr>
          </w:p>
        </w:tc>
      </w:tr>
      <w:tr w:rsidR="00E74E01" w:rsidRPr="00E74E01" w14:paraId="63821CA6" w14:textId="77777777" w:rsidTr="005D1C3E">
        <w:trPr>
          <w:trHeight w:val="20"/>
          <w:jc w:val="center"/>
        </w:trPr>
        <w:tc>
          <w:tcPr>
            <w:tcW w:w="262" w:type="pct"/>
            <w:vAlign w:val="center"/>
          </w:tcPr>
          <w:p w14:paraId="629FF0C3"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2CE44407" w14:textId="7A0A8135" w:rsidR="00AD5DDC" w:rsidRPr="00E74E01" w:rsidRDefault="00AD5DDC" w:rsidP="000F416D">
            <w:pPr>
              <w:pStyle w:val="ac"/>
              <w:spacing w:before="0" w:after="0"/>
              <w:ind w:left="-57" w:right="-57" w:firstLine="0"/>
              <w:jc w:val="left"/>
              <w:rPr>
                <w:sz w:val="22"/>
                <w:szCs w:val="22"/>
              </w:rPr>
            </w:pPr>
            <w:r w:rsidRPr="00E74E01">
              <w:rPr>
                <w:sz w:val="22"/>
                <w:szCs w:val="22"/>
              </w:rPr>
              <w:t>Кладбище</w:t>
            </w:r>
          </w:p>
        </w:tc>
        <w:tc>
          <w:tcPr>
            <w:tcW w:w="979" w:type="pct"/>
            <w:vAlign w:val="center"/>
          </w:tcPr>
          <w:p w14:paraId="4C129C8E" w14:textId="000BD474" w:rsidR="00AD5DDC" w:rsidRPr="00E74E01" w:rsidRDefault="00AD5DDC"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010CCF87" w14:textId="77777777" w:rsidR="00AD5DDC" w:rsidRPr="00E74E01" w:rsidRDefault="00AD5DDC" w:rsidP="000F416D">
            <w:pPr>
              <w:pStyle w:val="ac"/>
              <w:spacing w:before="0" w:after="0"/>
              <w:ind w:left="-57" w:right="-57" w:firstLine="0"/>
              <w:jc w:val="center"/>
              <w:rPr>
                <w:sz w:val="22"/>
                <w:szCs w:val="22"/>
              </w:rPr>
            </w:pPr>
          </w:p>
        </w:tc>
      </w:tr>
      <w:tr w:rsidR="00E74E01" w:rsidRPr="00E74E01" w14:paraId="095B29B8" w14:textId="77777777" w:rsidTr="005D1C3E">
        <w:trPr>
          <w:trHeight w:val="20"/>
          <w:jc w:val="center"/>
        </w:trPr>
        <w:tc>
          <w:tcPr>
            <w:tcW w:w="262" w:type="pct"/>
            <w:vAlign w:val="center"/>
          </w:tcPr>
          <w:p w14:paraId="5FDE76E4"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7483E00B" w14:textId="6F4B33B0" w:rsidR="00AD5DDC" w:rsidRPr="00E74E01" w:rsidRDefault="00AD5DDC" w:rsidP="000F416D">
            <w:pPr>
              <w:pStyle w:val="ac"/>
              <w:spacing w:before="0" w:after="0"/>
              <w:ind w:left="-57" w:right="-57" w:firstLine="0"/>
              <w:jc w:val="left"/>
              <w:rPr>
                <w:sz w:val="22"/>
                <w:szCs w:val="22"/>
              </w:rPr>
            </w:pPr>
            <w:r w:rsidRPr="00E74E01">
              <w:rPr>
                <w:sz w:val="22"/>
                <w:szCs w:val="22"/>
              </w:rPr>
              <w:t>Очистные сооружения дождевой канализации</w:t>
            </w:r>
          </w:p>
        </w:tc>
        <w:tc>
          <w:tcPr>
            <w:tcW w:w="979" w:type="pct"/>
            <w:vAlign w:val="center"/>
          </w:tcPr>
          <w:p w14:paraId="0236F053" w14:textId="1A48473C" w:rsidR="00AD5DDC" w:rsidRPr="00E74E01" w:rsidRDefault="00AD5DDC"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10AE4A0A" w14:textId="77777777" w:rsidR="00AD5DDC" w:rsidRPr="00E74E01" w:rsidRDefault="00AD5DDC" w:rsidP="000F416D">
            <w:pPr>
              <w:pStyle w:val="ac"/>
              <w:spacing w:before="0" w:after="0"/>
              <w:ind w:left="-57" w:right="-57" w:firstLine="0"/>
              <w:jc w:val="center"/>
              <w:rPr>
                <w:sz w:val="22"/>
                <w:szCs w:val="22"/>
              </w:rPr>
            </w:pPr>
          </w:p>
        </w:tc>
      </w:tr>
      <w:tr w:rsidR="00E74E01" w:rsidRPr="00E74E01" w14:paraId="7339756B" w14:textId="77777777" w:rsidTr="005D1C3E">
        <w:trPr>
          <w:trHeight w:val="20"/>
          <w:jc w:val="center"/>
        </w:trPr>
        <w:tc>
          <w:tcPr>
            <w:tcW w:w="262" w:type="pct"/>
            <w:vAlign w:val="center"/>
          </w:tcPr>
          <w:p w14:paraId="7FA5BDF9" w14:textId="77777777" w:rsidR="00AD5DDC" w:rsidRPr="00E74E01" w:rsidRDefault="00AD5DDC" w:rsidP="000F416D">
            <w:pPr>
              <w:pStyle w:val="ac"/>
              <w:numPr>
                <w:ilvl w:val="0"/>
                <w:numId w:val="32"/>
              </w:numPr>
              <w:spacing w:before="0" w:after="0"/>
              <w:ind w:left="-57" w:right="-57" w:firstLine="0"/>
              <w:jc w:val="center"/>
              <w:rPr>
                <w:sz w:val="22"/>
                <w:szCs w:val="22"/>
              </w:rPr>
            </w:pPr>
          </w:p>
        </w:tc>
        <w:tc>
          <w:tcPr>
            <w:tcW w:w="2029" w:type="pct"/>
            <w:vAlign w:val="center"/>
          </w:tcPr>
          <w:p w14:paraId="1475E4D5" w14:textId="1F42E9F4" w:rsidR="00AD5DDC" w:rsidRPr="00E74E01" w:rsidRDefault="00AD5DDC" w:rsidP="000F416D">
            <w:pPr>
              <w:pStyle w:val="ac"/>
              <w:spacing w:before="0" w:after="0"/>
              <w:ind w:left="-57" w:right="-57" w:firstLine="0"/>
              <w:jc w:val="left"/>
              <w:rPr>
                <w:sz w:val="22"/>
                <w:szCs w:val="22"/>
              </w:rPr>
            </w:pPr>
            <w:r w:rsidRPr="00E74E01">
              <w:rPr>
                <w:sz w:val="22"/>
                <w:szCs w:val="22"/>
              </w:rPr>
              <w:t>Канализационная насосная станция (КНС)</w:t>
            </w:r>
          </w:p>
        </w:tc>
        <w:tc>
          <w:tcPr>
            <w:tcW w:w="979" w:type="pct"/>
            <w:vAlign w:val="center"/>
          </w:tcPr>
          <w:p w14:paraId="09D87E19" w14:textId="6ED89C85" w:rsidR="00AD5DDC" w:rsidRPr="00E74E01" w:rsidRDefault="00AD5DDC" w:rsidP="000F416D">
            <w:pPr>
              <w:pStyle w:val="ac"/>
              <w:spacing w:before="0" w:after="0"/>
              <w:ind w:left="-57" w:right="-57" w:firstLine="0"/>
              <w:jc w:val="center"/>
              <w:rPr>
                <w:sz w:val="22"/>
                <w:szCs w:val="22"/>
              </w:rPr>
            </w:pPr>
            <w:r w:rsidRPr="00E74E01">
              <w:rPr>
                <w:sz w:val="22"/>
                <w:szCs w:val="22"/>
              </w:rPr>
              <w:t>20; 15</w:t>
            </w:r>
          </w:p>
        </w:tc>
        <w:tc>
          <w:tcPr>
            <w:tcW w:w="1731" w:type="pct"/>
            <w:vMerge/>
            <w:vAlign w:val="center"/>
          </w:tcPr>
          <w:p w14:paraId="516A39D5" w14:textId="77777777" w:rsidR="00AD5DDC" w:rsidRPr="00E74E01" w:rsidRDefault="00AD5DDC" w:rsidP="000F416D">
            <w:pPr>
              <w:pStyle w:val="ac"/>
              <w:spacing w:before="0" w:after="0"/>
              <w:ind w:left="-57" w:right="-57" w:firstLine="0"/>
              <w:jc w:val="center"/>
              <w:rPr>
                <w:sz w:val="22"/>
                <w:szCs w:val="22"/>
              </w:rPr>
            </w:pPr>
          </w:p>
        </w:tc>
      </w:tr>
      <w:tr w:rsidR="00E74E01" w:rsidRPr="00E74E01" w14:paraId="58ABF3F7" w14:textId="77777777" w:rsidTr="005D1C3E">
        <w:trPr>
          <w:trHeight w:val="20"/>
          <w:jc w:val="center"/>
        </w:trPr>
        <w:tc>
          <w:tcPr>
            <w:tcW w:w="5000" w:type="pct"/>
            <w:gridSpan w:val="4"/>
            <w:vAlign w:val="center"/>
          </w:tcPr>
          <w:p w14:paraId="66515161" w14:textId="2B1D9632" w:rsidR="00B73484" w:rsidRPr="00E74E01" w:rsidRDefault="00A7756F" w:rsidP="000F416D">
            <w:pPr>
              <w:pStyle w:val="ac"/>
              <w:spacing w:before="0" w:after="0"/>
              <w:ind w:left="-57" w:right="-57" w:firstLine="0"/>
              <w:jc w:val="center"/>
              <w:rPr>
                <w:i/>
                <w:sz w:val="22"/>
                <w:szCs w:val="22"/>
              </w:rPr>
            </w:pPr>
            <w:r w:rsidRPr="00E74E01">
              <w:rPr>
                <w:i/>
                <w:sz w:val="22"/>
                <w:szCs w:val="22"/>
              </w:rPr>
              <w:t>Санитарный разрыв от сооружений для хранения легкового автотранспорта до объектов застройки</w:t>
            </w:r>
          </w:p>
        </w:tc>
      </w:tr>
      <w:tr w:rsidR="00E74E01" w:rsidRPr="00E74E01" w14:paraId="1A2977B5" w14:textId="77777777" w:rsidTr="005D1C3E">
        <w:trPr>
          <w:trHeight w:val="20"/>
          <w:jc w:val="center"/>
        </w:trPr>
        <w:tc>
          <w:tcPr>
            <w:tcW w:w="262" w:type="pct"/>
            <w:vAlign w:val="center"/>
          </w:tcPr>
          <w:p w14:paraId="57BB42FD" w14:textId="77777777" w:rsidR="005F1B2C" w:rsidRPr="00E74E01" w:rsidRDefault="005F1B2C" w:rsidP="000F416D">
            <w:pPr>
              <w:pStyle w:val="ac"/>
              <w:numPr>
                <w:ilvl w:val="0"/>
                <w:numId w:val="32"/>
              </w:numPr>
              <w:spacing w:before="0" w:after="0"/>
              <w:ind w:left="-57" w:right="-57" w:firstLine="0"/>
              <w:jc w:val="center"/>
              <w:rPr>
                <w:sz w:val="22"/>
                <w:szCs w:val="22"/>
              </w:rPr>
            </w:pPr>
          </w:p>
        </w:tc>
        <w:tc>
          <w:tcPr>
            <w:tcW w:w="2029" w:type="pct"/>
            <w:vAlign w:val="center"/>
          </w:tcPr>
          <w:p w14:paraId="4605D234" w14:textId="7B44DD78" w:rsidR="005F1B2C" w:rsidRPr="00E74E01" w:rsidRDefault="00B73484" w:rsidP="000F416D">
            <w:pPr>
              <w:pStyle w:val="ac"/>
              <w:spacing w:before="0" w:after="0"/>
              <w:ind w:left="-57" w:right="-57" w:firstLine="0"/>
              <w:jc w:val="left"/>
              <w:rPr>
                <w:sz w:val="22"/>
                <w:szCs w:val="22"/>
              </w:rPr>
            </w:pPr>
            <w:r w:rsidRPr="00E74E01">
              <w:rPr>
                <w:sz w:val="22"/>
                <w:szCs w:val="22"/>
              </w:rPr>
              <w:t>Стоянка (парковка) автомобилей</w:t>
            </w:r>
          </w:p>
        </w:tc>
        <w:tc>
          <w:tcPr>
            <w:tcW w:w="979" w:type="pct"/>
            <w:vAlign w:val="center"/>
          </w:tcPr>
          <w:p w14:paraId="685DFD1D" w14:textId="4AA813D4" w:rsidR="005F1B2C" w:rsidRPr="00E74E01" w:rsidRDefault="00A7756F" w:rsidP="000F416D">
            <w:pPr>
              <w:pStyle w:val="ac"/>
              <w:spacing w:before="0" w:after="0"/>
              <w:ind w:left="-57" w:right="-57" w:firstLine="0"/>
              <w:jc w:val="center"/>
              <w:rPr>
                <w:sz w:val="22"/>
                <w:szCs w:val="22"/>
              </w:rPr>
            </w:pPr>
            <w:r w:rsidRPr="00E74E01">
              <w:rPr>
                <w:sz w:val="22"/>
                <w:szCs w:val="22"/>
              </w:rPr>
              <w:t>25;10</w:t>
            </w:r>
          </w:p>
        </w:tc>
        <w:tc>
          <w:tcPr>
            <w:tcW w:w="1731" w:type="pct"/>
            <w:vAlign w:val="center"/>
          </w:tcPr>
          <w:p w14:paraId="78C434C6" w14:textId="4B775531" w:rsidR="005F1B2C" w:rsidRPr="00E74E01" w:rsidRDefault="00A7756F" w:rsidP="000F416D">
            <w:pPr>
              <w:pStyle w:val="ac"/>
              <w:spacing w:before="0" w:after="0"/>
              <w:ind w:left="-57" w:right="-57" w:firstLine="0"/>
              <w:jc w:val="center"/>
              <w:rPr>
                <w:sz w:val="22"/>
                <w:szCs w:val="22"/>
              </w:rPr>
            </w:pPr>
            <w:r w:rsidRPr="00E74E01">
              <w:rPr>
                <w:sz w:val="22"/>
                <w:szCs w:val="22"/>
              </w:rPr>
              <w:t>СанПиН 2.2.1/2.1.1.1200–03 «Санитарно–защитные зоны и санитарная классификация предприятий, сооружений и иных объектов»</w:t>
            </w:r>
          </w:p>
        </w:tc>
      </w:tr>
      <w:tr w:rsidR="00E74E01" w:rsidRPr="00E74E01" w14:paraId="002E66B5" w14:textId="77777777" w:rsidTr="005D1C3E">
        <w:trPr>
          <w:trHeight w:val="20"/>
          <w:jc w:val="center"/>
        </w:trPr>
        <w:tc>
          <w:tcPr>
            <w:tcW w:w="5000" w:type="pct"/>
            <w:gridSpan w:val="4"/>
            <w:vAlign w:val="center"/>
          </w:tcPr>
          <w:p w14:paraId="71846BF4" w14:textId="70CB626C" w:rsidR="00F1190C" w:rsidRPr="00E74E01" w:rsidRDefault="00F1190C" w:rsidP="000F416D">
            <w:pPr>
              <w:pStyle w:val="ac"/>
              <w:spacing w:before="0" w:after="0"/>
              <w:ind w:left="-57" w:right="-57" w:firstLine="0"/>
              <w:jc w:val="center"/>
              <w:rPr>
                <w:sz w:val="22"/>
                <w:szCs w:val="22"/>
              </w:rPr>
            </w:pPr>
            <w:r w:rsidRPr="00E74E01">
              <w:rPr>
                <w:i/>
                <w:sz w:val="22"/>
                <w:szCs w:val="22"/>
              </w:rPr>
              <w:t>Охранные зоны</w:t>
            </w:r>
          </w:p>
        </w:tc>
      </w:tr>
      <w:tr w:rsidR="00E74E01" w:rsidRPr="00E74E01" w14:paraId="4E722EA5" w14:textId="77777777" w:rsidTr="005D1C3E">
        <w:trPr>
          <w:trHeight w:val="20"/>
          <w:jc w:val="center"/>
        </w:trPr>
        <w:tc>
          <w:tcPr>
            <w:tcW w:w="262" w:type="pct"/>
            <w:vAlign w:val="center"/>
          </w:tcPr>
          <w:p w14:paraId="43B17E75" w14:textId="77777777" w:rsidR="005A3DEA" w:rsidRPr="00E74E01" w:rsidRDefault="005A3DEA" w:rsidP="000F416D">
            <w:pPr>
              <w:pStyle w:val="ac"/>
              <w:numPr>
                <w:ilvl w:val="0"/>
                <w:numId w:val="32"/>
              </w:numPr>
              <w:spacing w:before="0" w:after="0"/>
              <w:ind w:left="-57" w:right="-57" w:firstLine="0"/>
              <w:jc w:val="center"/>
              <w:rPr>
                <w:sz w:val="22"/>
                <w:szCs w:val="22"/>
              </w:rPr>
            </w:pPr>
          </w:p>
        </w:tc>
        <w:tc>
          <w:tcPr>
            <w:tcW w:w="2029" w:type="pct"/>
            <w:vAlign w:val="center"/>
          </w:tcPr>
          <w:p w14:paraId="0B4D2BCB" w14:textId="1891F861" w:rsidR="005A3DEA" w:rsidRPr="00E74E01" w:rsidRDefault="005A3DEA" w:rsidP="000F416D">
            <w:pPr>
              <w:pStyle w:val="ac"/>
              <w:spacing w:before="0" w:after="0"/>
              <w:ind w:left="-57" w:right="-57" w:firstLine="0"/>
              <w:jc w:val="left"/>
              <w:rPr>
                <w:sz w:val="22"/>
                <w:szCs w:val="22"/>
              </w:rPr>
            </w:pPr>
            <w:r w:rsidRPr="00E74E01">
              <w:rPr>
                <w:sz w:val="22"/>
                <w:szCs w:val="22"/>
              </w:rPr>
              <w:t>Компрессорная станция КС-6</w:t>
            </w:r>
          </w:p>
        </w:tc>
        <w:tc>
          <w:tcPr>
            <w:tcW w:w="979" w:type="pct"/>
            <w:vAlign w:val="center"/>
          </w:tcPr>
          <w:p w14:paraId="2A95C3B1" w14:textId="3FA1250A" w:rsidR="005A3DEA" w:rsidRPr="00E74E01" w:rsidRDefault="005A3DEA" w:rsidP="000F416D">
            <w:pPr>
              <w:pStyle w:val="ac"/>
              <w:spacing w:before="0" w:after="0"/>
              <w:ind w:left="-57" w:right="-57" w:firstLine="0"/>
              <w:jc w:val="center"/>
              <w:rPr>
                <w:sz w:val="22"/>
                <w:szCs w:val="22"/>
              </w:rPr>
            </w:pPr>
            <w:r w:rsidRPr="00E74E01">
              <w:rPr>
                <w:sz w:val="22"/>
                <w:szCs w:val="22"/>
              </w:rPr>
              <w:t>100</w:t>
            </w:r>
          </w:p>
        </w:tc>
        <w:tc>
          <w:tcPr>
            <w:tcW w:w="1731" w:type="pct"/>
            <w:vMerge w:val="restart"/>
            <w:vAlign w:val="center"/>
          </w:tcPr>
          <w:p w14:paraId="4E8138F0" w14:textId="71B8A4FC" w:rsidR="005A3DEA" w:rsidRPr="00E74E01" w:rsidRDefault="005A3DEA" w:rsidP="000F416D">
            <w:pPr>
              <w:pStyle w:val="ac"/>
              <w:spacing w:before="0" w:after="0"/>
              <w:ind w:left="-57" w:right="-57" w:firstLine="0"/>
              <w:jc w:val="center"/>
              <w:rPr>
                <w:sz w:val="22"/>
                <w:szCs w:val="22"/>
              </w:rPr>
            </w:pPr>
            <w:r w:rsidRPr="00E74E01">
              <w:rPr>
                <w:sz w:val="22"/>
                <w:szCs w:val="22"/>
              </w:rPr>
              <w:t>Правила охраны магистральных трубопроводов, утвержденные постановлением Госгортехнадзора России от 22.04.1992 № 9</w:t>
            </w:r>
          </w:p>
        </w:tc>
      </w:tr>
      <w:tr w:rsidR="00E74E01" w:rsidRPr="00E74E01" w14:paraId="3878B5FE" w14:textId="77777777" w:rsidTr="005D1C3E">
        <w:trPr>
          <w:trHeight w:val="20"/>
          <w:jc w:val="center"/>
        </w:trPr>
        <w:tc>
          <w:tcPr>
            <w:tcW w:w="262" w:type="pct"/>
            <w:vAlign w:val="center"/>
          </w:tcPr>
          <w:p w14:paraId="1B7EF9D2" w14:textId="77777777" w:rsidR="00BD51C7" w:rsidRPr="00E74E01" w:rsidRDefault="00BD51C7" w:rsidP="000F416D">
            <w:pPr>
              <w:pStyle w:val="ac"/>
              <w:numPr>
                <w:ilvl w:val="0"/>
                <w:numId w:val="32"/>
              </w:numPr>
              <w:spacing w:before="0" w:after="0"/>
              <w:ind w:left="-57" w:right="-57" w:firstLine="0"/>
              <w:jc w:val="center"/>
              <w:rPr>
                <w:sz w:val="22"/>
                <w:szCs w:val="22"/>
              </w:rPr>
            </w:pPr>
          </w:p>
        </w:tc>
        <w:tc>
          <w:tcPr>
            <w:tcW w:w="2029" w:type="pct"/>
            <w:vAlign w:val="center"/>
          </w:tcPr>
          <w:p w14:paraId="7142A33C" w14:textId="76080741" w:rsidR="00BD51C7" w:rsidRPr="00E74E01" w:rsidRDefault="00BD51C7" w:rsidP="000F416D">
            <w:pPr>
              <w:pStyle w:val="ac"/>
              <w:spacing w:before="0" w:after="0"/>
              <w:ind w:left="-57" w:right="-57" w:firstLine="0"/>
              <w:jc w:val="left"/>
              <w:rPr>
                <w:sz w:val="22"/>
                <w:szCs w:val="22"/>
              </w:rPr>
            </w:pPr>
            <w:r w:rsidRPr="00E74E01">
              <w:rPr>
                <w:sz w:val="22"/>
                <w:szCs w:val="22"/>
              </w:rPr>
              <w:t>Газораспределительная станция (ГРС)</w:t>
            </w:r>
          </w:p>
        </w:tc>
        <w:tc>
          <w:tcPr>
            <w:tcW w:w="979" w:type="pct"/>
            <w:vAlign w:val="center"/>
          </w:tcPr>
          <w:p w14:paraId="247D2C9C" w14:textId="2D0B4DEA" w:rsidR="00BD51C7" w:rsidRPr="00E74E01" w:rsidRDefault="00BD51C7"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7125213B" w14:textId="77777777" w:rsidR="00BD51C7" w:rsidRPr="00E74E01" w:rsidRDefault="00BD51C7" w:rsidP="000F416D">
            <w:pPr>
              <w:pStyle w:val="ac"/>
              <w:spacing w:before="0" w:after="0"/>
              <w:ind w:left="-57" w:right="-57" w:firstLine="0"/>
              <w:jc w:val="center"/>
              <w:rPr>
                <w:sz w:val="22"/>
                <w:szCs w:val="22"/>
              </w:rPr>
            </w:pPr>
          </w:p>
        </w:tc>
      </w:tr>
      <w:tr w:rsidR="00E74E01" w:rsidRPr="00E74E01" w14:paraId="323D6929" w14:textId="77777777" w:rsidTr="005D1C3E">
        <w:trPr>
          <w:trHeight w:val="20"/>
          <w:jc w:val="center"/>
        </w:trPr>
        <w:tc>
          <w:tcPr>
            <w:tcW w:w="262" w:type="pct"/>
            <w:vAlign w:val="center"/>
          </w:tcPr>
          <w:p w14:paraId="240E5D37" w14:textId="77777777" w:rsidR="00BA7B3B" w:rsidRPr="00E74E01" w:rsidRDefault="00BA7B3B" w:rsidP="000F416D">
            <w:pPr>
              <w:pStyle w:val="ac"/>
              <w:numPr>
                <w:ilvl w:val="0"/>
                <w:numId w:val="32"/>
              </w:numPr>
              <w:spacing w:before="0" w:after="0"/>
              <w:ind w:left="-57" w:right="-57" w:firstLine="0"/>
              <w:jc w:val="center"/>
              <w:rPr>
                <w:sz w:val="22"/>
                <w:szCs w:val="22"/>
              </w:rPr>
            </w:pPr>
          </w:p>
        </w:tc>
        <w:tc>
          <w:tcPr>
            <w:tcW w:w="2029" w:type="pct"/>
            <w:vAlign w:val="center"/>
          </w:tcPr>
          <w:p w14:paraId="561ACCAA" w14:textId="58822512" w:rsidR="00BA7B3B" w:rsidRPr="00E74E01" w:rsidRDefault="00BA7B3B" w:rsidP="000F416D">
            <w:pPr>
              <w:pStyle w:val="ac"/>
              <w:spacing w:before="0" w:after="0"/>
              <w:ind w:left="-57" w:right="-57" w:firstLine="0"/>
              <w:jc w:val="left"/>
              <w:rPr>
                <w:sz w:val="22"/>
                <w:szCs w:val="22"/>
              </w:rPr>
            </w:pPr>
            <w:r w:rsidRPr="00E74E01">
              <w:rPr>
                <w:sz w:val="22"/>
                <w:szCs w:val="22"/>
              </w:rPr>
              <w:t>Зона с особыми условиями использования территории - охранная зона линейной производственной диспетчерской станции «Салым», расположенной в ХМАО - Югра Нефтеюганском районе</w:t>
            </w:r>
          </w:p>
        </w:tc>
        <w:tc>
          <w:tcPr>
            <w:tcW w:w="979" w:type="pct"/>
            <w:vAlign w:val="center"/>
          </w:tcPr>
          <w:p w14:paraId="5D2A6CC0" w14:textId="49C784C6" w:rsidR="00BA7B3B" w:rsidRPr="00E74E01" w:rsidRDefault="00BA7B3B"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3F9AD72B" w14:textId="74585713" w:rsidR="00BA7B3B" w:rsidRPr="00E74E01" w:rsidRDefault="00BA7B3B" w:rsidP="000F416D">
            <w:pPr>
              <w:pStyle w:val="ac"/>
              <w:spacing w:before="0" w:after="0"/>
              <w:ind w:left="-57" w:right="-57" w:firstLine="0"/>
              <w:jc w:val="center"/>
              <w:rPr>
                <w:sz w:val="22"/>
                <w:szCs w:val="22"/>
              </w:rPr>
            </w:pPr>
          </w:p>
        </w:tc>
      </w:tr>
      <w:tr w:rsidR="00E74E01" w:rsidRPr="00E74E01" w14:paraId="6422397E" w14:textId="77777777" w:rsidTr="005D1C3E">
        <w:trPr>
          <w:trHeight w:val="20"/>
          <w:jc w:val="center"/>
        </w:trPr>
        <w:tc>
          <w:tcPr>
            <w:tcW w:w="262" w:type="pct"/>
            <w:vAlign w:val="center"/>
          </w:tcPr>
          <w:p w14:paraId="216D27B0" w14:textId="77777777" w:rsidR="005A3DEA" w:rsidRPr="00E74E01" w:rsidRDefault="005A3DEA" w:rsidP="000F416D">
            <w:pPr>
              <w:pStyle w:val="ac"/>
              <w:numPr>
                <w:ilvl w:val="0"/>
                <w:numId w:val="32"/>
              </w:numPr>
              <w:spacing w:before="0" w:after="0"/>
              <w:ind w:left="-57" w:right="-57" w:firstLine="0"/>
              <w:jc w:val="center"/>
              <w:rPr>
                <w:sz w:val="22"/>
                <w:szCs w:val="22"/>
              </w:rPr>
            </w:pPr>
          </w:p>
        </w:tc>
        <w:tc>
          <w:tcPr>
            <w:tcW w:w="2029" w:type="pct"/>
            <w:vAlign w:val="center"/>
          </w:tcPr>
          <w:p w14:paraId="73985843" w14:textId="4097C1D0" w:rsidR="005A3DEA" w:rsidRPr="00E74E01" w:rsidRDefault="005A3DEA" w:rsidP="000F416D">
            <w:pPr>
              <w:pStyle w:val="ac"/>
              <w:spacing w:before="0" w:after="0"/>
              <w:ind w:left="-57" w:right="-57" w:firstLine="0"/>
              <w:jc w:val="left"/>
              <w:rPr>
                <w:sz w:val="22"/>
                <w:szCs w:val="22"/>
              </w:rPr>
            </w:pPr>
            <w:r w:rsidRPr="00E74E01">
              <w:rPr>
                <w:sz w:val="22"/>
                <w:szCs w:val="22"/>
              </w:rPr>
              <w:t>Магистральный газопровод</w:t>
            </w:r>
          </w:p>
        </w:tc>
        <w:tc>
          <w:tcPr>
            <w:tcW w:w="979" w:type="pct"/>
            <w:vAlign w:val="center"/>
          </w:tcPr>
          <w:p w14:paraId="367EED90" w14:textId="48CFE3E9" w:rsidR="005A3DEA" w:rsidRPr="00E74E01" w:rsidRDefault="005A3DEA" w:rsidP="000F416D">
            <w:pPr>
              <w:pStyle w:val="ac"/>
              <w:spacing w:before="0" w:after="0"/>
              <w:ind w:left="-57" w:right="-57" w:firstLine="0"/>
              <w:jc w:val="center"/>
              <w:rPr>
                <w:sz w:val="22"/>
                <w:szCs w:val="22"/>
              </w:rPr>
            </w:pPr>
            <w:r w:rsidRPr="00E74E01">
              <w:rPr>
                <w:sz w:val="22"/>
                <w:szCs w:val="22"/>
              </w:rPr>
              <w:t>25</w:t>
            </w:r>
          </w:p>
        </w:tc>
        <w:tc>
          <w:tcPr>
            <w:tcW w:w="1731" w:type="pct"/>
            <w:vMerge/>
            <w:vAlign w:val="center"/>
          </w:tcPr>
          <w:p w14:paraId="3E6C8474" w14:textId="39DD80FC" w:rsidR="005A3DEA" w:rsidRPr="00E74E01" w:rsidRDefault="005A3DEA" w:rsidP="000F416D">
            <w:pPr>
              <w:pStyle w:val="ac"/>
              <w:spacing w:before="0" w:after="0"/>
              <w:ind w:left="-57" w:right="-57" w:firstLine="0"/>
              <w:jc w:val="center"/>
              <w:rPr>
                <w:sz w:val="22"/>
                <w:szCs w:val="22"/>
              </w:rPr>
            </w:pPr>
          </w:p>
        </w:tc>
      </w:tr>
      <w:tr w:rsidR="00E74E01" w:rsidRPr="00E74E01" w14:paraId="1D142537" w14:textId="77777777" w:rsidTr="005D1C3E">
        <w:trPr>
          <w:trHeight w:val="20"/>
          <w:jc w:val="center"/>
        </w:trPr>
        <w:tc>
          <w:tcPr>
            <w:tcW w:w="262" w:type="pct"/>
            <w:vAlign w:val="center"/>
          </w:tcPr>
          <w:p w14:paraId="11F230BA" w14:textId="77777777" w:rsidR="005A3DEA" w:rsidRPr="00E74E01" w:rsidRDefault="005A3DEA" w:rsidP="000F416D">
            <w:pPr>
              <w:pStyle w:val="ac"/>
              <w:numPr>
                <w:ilvl w:val="0"/>
                <w:numId w:val="32"/>
              </w:numPr>
              <w:spacing w:before="0" w:after="0"/>
              <w:ind w:left="-57" w:right="-57" w:firstLine="0"/>
              <w:jc w:val="center"/>
              <w:rPr>
                <w:sz w:val="22"/>
                <w:szCs w:val="22"/>
              </w:rPr>
            </w:pPr>
          </w:p>
        </w:tc>
        <w:tc>
          <w:tcPr>
            <w:tcW w:w="2029" w:type="pct"/>
            <w:vAlign w:val="center"/>
          </w:tcPr>
          <w:p w14:paraId="134412B6" w14:textId="55666ACB" w:rsidR="005A3DEA" w:rsidRPr="00E74E01" w:rsidRDefault="005A3DEA" w:rsidP="000F416D">
            <w:pPr>
              <w:pStyle w:val="ac"/>
              <w:spacing w:before="0" w:after="0"/>
              <w:ind w:left="-57" w:right="-57" w:firstLine="0"/>
              <w:jc w:val="left"/>
              <w:rPr>
                <w:sz w:val="22"/>
                <w:szCs w:val="22"/>
              </w:rPr>
            </w:pPr>
            <w:r w:rsidRPr="00E74E01">
              <w:rPr>
                <w:sz w:val="22"/>
                <w:szCs w:val="22"/>
              </w:rPr>
              <w:t>Магистральный нефтепровод</w:t>
            </w:r>
          </w:p>
        </w:tc>
        <w:tc>
          <w:tcPr>
            <w:tcW w:w="979" w:type="pct"/>
            <w:vAlign w:val="center"/>
          </w:tcPr>
          <w:p w14:paraId="50ACB77E" w14:textId="16C2757B" w:rsidR="005A3DEA" w:rsidRPr="00E74E01" w:rsidRDefault="005A3DEA" w:rsidP="000F416D">
            <w:pPr>
              <w:pStyle w:val="ac"/>
              <w:spacing w:before="0" w:after="0"/>
              <w:ind w:left="-57" w:right="-57" w:firstLine="0"/>
              <w:jc w:val="center"/>
              <w:rPr>
                <w:sz w:val="22"/>
                <w:szCs w:val="22"/>
              </w:rPr>
            </w:pPr>
            <w:r w:rsidRPr="00E74E01">
              <w:rPr>
                <w:sz w:val="22"/>
                <w:szCs w:val="22"/>
              </w:rPr>
              <w:t>Сведения внесены в ЕГРН</w:t>
            </w:r>
          </w:p>
          <w:p w14:paraId="358E7A01" w14:textId="6A672E12" w:rsidR="005A3DEA" w:rsidRPr="00E74E01" w:rsidRDefault="005A3DEA" w:rsidP="000F416D">
            <w:pPr>
              <w:pStyle w:val="ac"/>
              <w:spacing w:before="0" w:after="0"/>
              <w:ind w:left="-57" w:right="-57" w:firstLine="0"/>
              <w:jc w:val="center"/>
              <w:rPr>
                <w:sz w:val="22"/>
                <w:szCs w:val="22"/>
              </w:rPr>
            </w:pPr>
            <w:r w:rsidRPr="00E74E01">
              <w:rPr>
                <w:sz w:val="22"/>
                <w:szCs w:val="22"/>
              </w:rPr>
              <w:t>25</w:t>
            </w:r>
          </w:p>
        </w:tc>
        <w:tc>
          <w:tcPr>
            <w:tcW w:w="1731" w:type="pct"/>
            <w:vMerge/>
            <w:vAlign w:val="center"/>
          </w:tcPr>
          <w:p w14:paraId="35EB4072" w14:textId="4C336DBB" w:rsidR="005A3DEA" w:rsidRPr="00E74E01" w:rsidRDefault="005A3DEA" w:rsidP="000F416D">
            <w:pPr>
              <w:pStyle w:val="ac"/>
              <w:spacing w:before="0" w:after="0"/>
              <w:ind w:left="-57" w:right="-57" w:firstLine="0"/>
              <w:jc w:val="center"/>
              <w:rPr>
                <w:sz w:val="22"/>
                <w:szCs w:val="22"/>
              </w:rPr>
            </w:pPr>
          </w:p>
        </w:tc>
      </w:tr>
      <w:tr w:rsidR="00E74E01" w:rsidRPr="00E74E01" w14:paraId="490A2A28" w14:textId="77777777" w:rsidTr="005D1C3E">
        <w:trPr>
          <w:trHeight w:val="20"/>
          <w:jc w:val="center"/>
        </w:trPr>
        <w:tc>
          <w:tcPr>
            <w:tcW w:w="262" w:type="pct"/>
            <w:vAlign w:val="center"/>
          </w:tcPr>
          <w:p w14:paraId="3BE30B95" w14:textId="77777777" w:rsidR="005A3DEA" w:rsidRPr="00E74E01" w:rsidRDefault="005A3DEA" w:rsidP="000F416D">
            <w:pPr>
              <w:pStyle w:val="ac"/>
              <w:numPr>
                <w:ilvl w:val="0"/>
                <w:numId w:val="32"/>
              </w:numPr>
              <w:spacing w:before="0" w:after="0"/>
              <w:ind w:left="-57" w:right="-57" w:firstLine="0"/>
              <w:jc w:val="center"/>
              <w:rPr>
                <w:sz w:val="22"/>
                <w:szCs w:val="22"/>
              </w:rPr>
            </w:pPr>
          </w:p>
        </w:tc>
        <w:tc>
          <w:tcPr>
            <w:tcW w:w="2029" w:type="pct"/>
            <w:vAlign w:val="center"/>
          </w:tcPr>
          <w:p w14:paraId="10401A64" w14:textId="5C948E67" w:rsidR="005A3DEA" w:rsidRPr="00E74E01" w:rsidRDefault="005A3DEA" w:rsidP="000F416D">
            <w:pPr>
              <w:pStyle w:val="ac"/>
              <w:spacing w:before="0" w:after="0"/>
              <w:ind w:left="-57" w:right="-57" w:firstLine="0"/>
              <w:jc w:val="left"/>
              <w:rPr>
                <w:sz w:val="22"/>
                <w:szCs w:val="22"/>
              </w:rPr>
            </w:pPr>
            <w:r w:rsidRPr="00E74E01">
              <w:rPr>
                <w:sz w:val="22"/>
                <w:szCs w:val="22"/>
              </w:rPr>
              <w:t>Магистральный нефтепродуктопровод</w:t>
            </w:r>
          </w:p>
        </w:tc>
        <w:tc>
          <w:tcPr>
            <w:tcW w:w="979" w:type="pct"/>
            <w:vAlign w:val="center"/>
          </w:tcPr>
          <w:p w14:paraId="2F23F806" w14:textId="3D21B4D8" w:rsidR="005A3DEA" w:rsidRPr="00E74E01" w:rsidRDefault="005A3DEA" w:rsidP="000F416D">
            <w:pPr>
              <w:pStyle w:val="ac"/>
              <w:spacing w:before="0" w:after="0"/>
              <w:ind w:left="-57" w:right="-57" w:firstLine="0"/>
              <w:jc w:val="center"/>
              <w:rPr>
                <w:sz w:val="22"/>
                <w:szCs w:val="22"/>
              </w:rPr>
            </w:pPr>
            <w:r w:rsidRPr="00E74E01">
              <w:rPr>
                <w:sz w:val="22"/>
                <w:szCs w:val="22"/>
              </w:rPr>
              <w:t xml:space="preserve">Сведения внесены в Единый </w:t>
            </w:r>
            <w:r w:rsidRPr="00E74E01">
              <w:rPr>
                <w:sz w:val="22"/>
                <w:szCs w:val="22"/>
              </w:rPr>
              <w:lastRenderedPageBreak/>
              <w:t>государственный реестр недвижимости</w:t>
            </w:r>
          </w:p>
          <w:p w14:paraId="064117D8" w14:textId="11EEC717" w:rsidR="005A3DEA" w:rsidRPr="00E74E01" w:rsidRDefault="005A3DEA" w:rsidP="000F416D">
            <w:pPr>
              <w:pStyle w:val="ac"/>
              <w:spacing w:before="0" w:after="0"/>
              <w:ind w:left="-57" w:right="-57" w:firstLine="0"/>
              <w:jc w:val="center"/>
              <w:rPr>
                <w:sz w:val="22"/>
                <w:szCs w:val="22"/>
              </w:rPr>
            </w:pPr>
            <w:r w:rsidRPr="00E74E01">
              <w:rPr>
                <w:sz w:val="22"/>
                <w:szCs w:val="22"/>
              </w:rPr>
              <w:t>25</w:t>
            </w:r>
          </w:p>
        </w:tc>
        <w:tc>
          <w:tcPr>
            <w:tcW w:w="1731" w:type="pct"/>
            <w:vMerge/>
            <w:vAlign w:val="center"/>
          </w:tcPr>
          <w:p w14:paraId="0A3C5EB6" w14:textId="29691F7D" w:rsidR="005A3DEA" w:rsidRPr="00E74E01" w:rsidRDefault="005A3DEA" w:rsidP="000F416D">
            <w:pPr>
              <w:pStyle w:val="ac"/>
              <w:spacing w:before="0" w:after="0"/>
              <w:ind w:left="-57" w:right="-57" w:firstLine="0"/>
              <w:jc w:val="center"/>
              <w:rPr>
                <w:sz w:val="22"/>
                <w:szCs w:val="22"/>
              </w:rPr>
            </w:pPr>
          </w:p>
        </w:tc>
      </w:tr>
      <w:tr w:rsidR="00E74E01" w:rsidRPr="00E74E01" w14:paraId="149D6582" w14:textId="77777777" w:rsidTr="005D1C3E">
        <w:trPr>
          <w:trHeight w:val="20"/>
          <w:jc w:val="center"/>
        </w:trPr>
        <w:tc>
          <w:tcPr>
            <w:tcW w:w="262" w:type="pct"/>
            <w:vAlign w:val="center"/>
          </w:tcPr>
          <w:p w14:paraId="67630EF4" w14:textId="77777777" w:rsidR="00BA7B3B" w:rsidRPr="00E74E01" w:rsidRDefault="00BA7B3B" w:rsidP="000F416D">
            <w:pPr>
              <w:pStyle w:val="ac"/>
              <w:numPr>
                <w:ilvl w:val="0"/>
                <w:numId w:val="32"/>
              </w:numPr>
              <w:spacing w:before="0" w:after="0"/>
              <w:ind w:left="-57" w:right="-57" w:firstLine="0"/>
              <w:jc w:val="center"/>
              <w:rPr>
                <w:sz w:val="22"/>
                <w:szCs w:val="22"/>
              </w:rPr>
            </w:pPr>
          </w:p>
        </w:tc>
        <w:tc>
          <w:tcPr>
            <w:tcW w:w="2029" w:type="pct"/>
            <w:vAlign w:val="center"/>
          </w:tcPr>
          <w:p w14:paraId="5E41A3C5" w14:textId="0B157C7B" w:rsidR="00BA7B3B" w:rsidRPr="00E74E01" w:rsidRDefault="00BA7B3B" w:rsidP="000F416D">
            <w:pPr>
              <w:pStyle w:val="ac"/>
              <w:spacing w:before="0" w:after="0"/>
              <w:ind w:left="-57" w:right="-57" w:firstLine="0"/>
              <w:jc w:val="left"/>
              <w:rPr>
                <w:sz w:val="22"/>
                <w:szCs w:val="22"/>
              </w:rPr>
            </w:pPr>
            <w:r w:rsidRPr="00E74E01">
              <w:rPr>
                <w:sz w:val="22"/>
                <w:szCs w:val="22"/>
              </w:rPr>
              <w:t>Линии электропередачи 500 кВ</w:t>
            </w:r>
          </w:p>
        </w:tc>
        <w:tc>
          <w:tcPr>
            <w:tcW w:w="979" w:type="pct"/>
            <w:vAlign w:val="center"/>
          </w:tcPr>
          <w:p w14:paraId="1AA15303" w14:textId="51238F0B" w:rsidR="00BA7B3B" w:rsidRPr="00E74E01" w:rsidRDefault="00BA7B3B" w:rsidP="000F416D">
            <w:pPr>
              <w:pStyle w:val="ac"/>
              <w:spacing w:before="0" w:after="0"/>
              <w:ind w:left="-57" w:right="-57" w:firstLine="0"/>
              <w:jc w:val="center"/>
              <w:rPr>
                <w:sz w:val="22"/>
                <w:szCs w:val="22"/>
              </w:rPr>
            </w:pPr>
            <w:r w:rsidRPr="00E74E01">
              <w:rPr>
                <w:sz w:val="22"/>
                <w:szCs w:val="22"/>
              </w:rPr>
              <w:t>Сведения внесены в ЕГРН</w:t>
            </w:r>
          </w:p>
          <w:p w14:paraId="1734A372" w14:textId="5BFA8EEA" w:rsidR="00BA7B3B" w:rsidRPr="00E74E01" w:rsidRDefault="00BA7B3B" w:rsidP="000F416D">
            <w:pPr>
              <w:pStyle w:val="ac"/>
              <w:spacing w:before="0" w:after="0"/>
              <w:ind w:left="-57" w:right="-57" w:firstLine="0"/>
              <w:jc w:val="center"/>
              <w:rPr>
                <w:sz w:val="22"/>
                <w:szCs w:val="22"/>
              </w:rPr>
            </w:pPr>
            <w:r w:rsidRPr="00E74E01">
              <w:rPr>
                <w:sz w:val="22"/>
                <w:szCs w:val="22"/>
              </w:rPr>
              <w:t>30</w:t>
            </w:r>
          </w:p>
        </w:tc>
        <w:tc>
          <w:tcPr>
            <w:tcW w:w="1731" w:type="pct"/>
            <w:vMerge w:val="restart"/>
            <w:vAlign w:val="center"/>
          </w:tcPr>
          <w:p w14:paraId="596F0EF3" w14:textId="3977ED0A" w:rsidR="00BA7B3B" w:rsidRPr="00E74E01" w:rsidRDefault="00BA7B3B" w:rsidP="000F416D">
            <w:pPr>
              <w:pStyle w:val="afff4"/>
              <w:ind w:left="-57" w:right="-57"/>
              <w:rPr>
                <w:rFonts w:ascii="Times New Roman" w:hAnsi="Times New Roman" w:cs="Times New Roman"/>
                <w:sz w:val="22"/>
                <w:szCs w:val="22"/>
              </w:rPr>
            </w:pPr>
            <w:r w:rsidRPr="00E74E01">
              <w:rPr>
                <w:rFonts w:ascii="Times New Roman" w:hAnsi="Times New Roman" w:cs="Times New Roman"/>
                <w:b w:val="0"/>
                <w:snapToGrid w:val="0"/>
                <w:sz w:val="22"/>
                <w:szCs w:val="22"/>
              </w:rPr>
              <w:t>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утвержденные постановлением Правительства Российской Федерации от 24.02.2009 № 160</w:t>
            </w:r>
          </w:p>
        </w:tc>
      </w:tr>
      <w:tr w:rsidR="00E74E01" w:rsidRPr="00E74E01" w14:paraId="761E0EA1" w14:textId="77777777" w:rsidTr="005D1C3E">
        <w:trPr>
          <w:trHeight w:val="20"/>
          <w:jc w:val="center"/>
        </w:trPr>
        <w:tc>
          <w:tcPr>
            <w:tcW w:w="262" w:type="pct"/>
            <w:vAlign w:val="center"/>
          </w:tcPr>
          <w:p w14:paraId="11E3A7C1" w14:textId="77777777" w:rsidR="00BA7B3B" w:rsidRPr="00E74E01" w:rsidRDefault="00BA7B3B" w:rsidP="000F416D">
            <w:pPr>
              <w:pStyle w:val="ac"/>
              <w:numPr>
                <w:ilvl w:val="0"/>
                <w:numId w:val="32"/>
              </w:numPr>
              <w:spacing w:before="0" w:after="0"/>
              <w:ind w:left="-57" w:right="-57" w:firstLine="0"/>
              <w:jc w:val="center"/>
              <w:rPr>
                <w:sz w:val="22"/>
                <w:szCs w:val="22"/>
              </w:rPr>
            </w:pPr>
          </w:p>
        </w:tc>
        <w:tc>
          <w:tcPr>
            <w:tcW w:w="2029" w:type="pct"/>
            <w:vAlign w:val="center"/>
          </w:tcPr>
          <w:p w14:paraId="65A74CD6" w14:textId="30E0980D" w:rsidR="00BA7B3B" w:rsidRPr="00E74E01" w:rsidRDefault="00BA7B3B" w:rsidP="000F416D">
            <w:pPr>
              <w:pStyle w:val="ac"/>
              <w:spacing w:before="0" w:after="0"/>
              <w:ind w:left="-57" w:right="-57" w:firstLine="0"/>
              <w:jc w:val="left"/>
              <w:rPr>
                <w:sz w:val="22"/>
                <w:szCs w:val="22"/>
              </w:rPr>
            </w:pPr>
            <w:r w:rsidRPr="00E74E01">
              <w:rPr>
                <w:sz w:val="22"/>
                <w:szCs w:val="22"/>
              </w:rPr>
              <w:t>Электрическая подстанция 110 кВ</w:t>
            </w:r>
          </w:p>
        </w:tc>
        <w:tc>
          <w:tcPr>
            <w:tcW w:w="979" w:type="pct"/>
            <w:vAlign w:val="center"/>
          </w:tcPr>
          <w:p w14:paraId="7E16F3C7" w14:textId="5C338B43" w:rsidR="00BA7B3B" w:rsidRPr="00E74E01" w:rsidRDefault="00BA7B3B" w:rsidP="000F416D">
            <w:pPr>
              <w:pStyle w:val="ac"/>
              <w:spacing w:before="0" w:after="0"/>
              <w:ind w:left="-57" w:right="-57" w:firstLine="0"/>
              <w:jc w:val="center"/>
              <w:rPr>
                <w:sz w:val="22"/>
                <w:szCs w:val="22"/>
              </w:rPr>
            </w:pPr>
            <w:r w:rsidRPr="00E74E01">
              <w:rPr>
                <w:sz w:val="22"/>
                <w:szCs w:val="22"/>
              </w:rPr>
              <w:t>Сведения внесены в ЕГРН</w:t>
            </w:r>
          </w:p>
          <w:p w14:paraId="5E3B90A5" w14:textId="568D7075" w:rsidR="00BA7B3B" w:rsidRPr="00E74E01" w:rsidRDefault="00BA7B3B" w:rsidP="000F416D">
            <w:pPr>
              <w:pStyle w:val="ac"/>
              <w:spacing w:before="0" w:after="0"/>
              <w:ind w:left="-57" w:right="-57" w:firstLine="0"/>
              <w:jc w:val="center"/>
              <w:rPr>
                <w:sz w:val="22"/>
                <w:szCs w:val="22"/>
              </w:rPr>
            </w:pPr>
            <w:r w:rsidRPr="00E74E01">
              <w:rPr>
                <w:sz w:val="22"/>
                <w:szCs w:val="22"/>
              </w:rPr>
              <w:t>20</w:t>
            </w:r>
          </w:p>
        </w:tc>
        <w:tc>
          <w:tcPr>
            <w:tcW w:w="1731" w:type="pct"/>
            <w:vMerge/>
            <w:vAlign w:val="center"/>
          </w:tcPr>
          <w:p w14:paraId="2E290127" w14:textId="703EB029" w:rsidR="00BA7B3B" w:rsidRPr="00E74E01" w:rsidRDefault="00BA7B3B" w:rsidP="000F416D">
            <w:pPr>
              <w:pStyle w:val="afff4"/>
              <w:ind w:left="-57" w:right="-57"/>
              <w:rPr>
                <w:rFonts w:ascii="Times New Roman" w:hAnsi="Times New Roman" w:cs="Times New Roman"/>
                <w:sz w:val="22"/>
                <w:szCs w:val="22"/>
              </w:rPr>
            </w:pPr>
          </w:p>
        </w:tc>
      </w:tr>
      <w:tr w:rsidR="00E74E01" w:rsidRPr="00E74E01" w14:paraId="4DE3665A" w14:textId="77777777" w:rsidTr="005D1C3E">
        <w:trPr>
          <w:trHeight w:val="20"/>
          <w:jc w:val="center"/>
        </w:trPr>
        <w:tc>
          <w:tcPr>
            <w:tcW w:w="262" w:type="pct"/>
            <w:vAlign w:val="center"/>
          </w:tcPr>
          <w:p w14:paraId="69B337BC" w14:textId="77777777" w:rsidR="00BA7B3B" w:rsidRPr="00E74E01" w:rsidRDefault="00BA7B3B" w:rsidP="000F416D">
            <w:pPr>
              <w:pStyle w:val="ac"/>
              <w:numPr>
                <w:ilvl w:val="0"/>
                <w:numId w:val="32"/>
              </w:numPr>
              <w:spacing w:before="0" w:after="0"/>
              <w:ind w:left="-57" w:right="-57" w:firstLine="0"/>
              <w:jc w:val="center"/>
              <w:rPr>
                <w:sz w:val="22"/>
                <w:szCs w:val="22"/>
              </w:rPr>
            </w:pPr>
          </w:p>
        </w:tc>
        <w:tc>
          <w:tcPr>
            <w:tcW w:w="2029" w:type="pct"/>
            <w:vAlign w:val="center"/>
          </w:tcPr>
          <w:p w14:paraId="1B6E2388" w14:textId="27E177B1" w:rsidR="00BA7B3B" w:rsidRPr="00E74E01" w:rsidRDefault="00BA7B3B" w:rsidP="000F416D">
            <w:pPr>
              <w:pStyle w:val="ac"/>
              <w:spacing w:before="0" w:after="0"/>
              <w:ind w:left="-57" w:right="-57" w:firstLine="0"/>
              <w:jc w:val="left"/>
              <w:rPr>
                <w:sz w:val="22"/>
                <w:szCs w:val="22"/>
              </w:rPr>
            </w:pPr>
            <w:r w:rsidRPr="00E74E01">
              <w:rPr>
                <w:sz w:val="22"/>
                <w:szCs w:val="22"/>
              </w:rPr>
              <w:t>Линии электропередачи 110 кВ</w:t>
            </w:r>
          </w:p>
        </w:tc>
        <w:tc>
          <w:tcPr>
            <w:tcW w:w="979" w:type="pct"/>
            <w:vAlign w:val="center"/>
          </w:tcPr>
          <w:p w14:paraId="5F97D894" w14:textId="40726341" w:rsidR="00BA7B3B" w:rsidRPr="00E74E01" w:rsidRDefault="00BA7B3B" w:rsidP="000F416D">
            <w:pPr>
              <w:pStyle w:val="ac"/>
              <w:spacing w:before="0" w:after="0"/>
              <w:ind w:left="-57" w:right="-57" w:firstLine="0"/>
              <w:jc w:val="center"/>
              <w:rPr>
                <w:sz w:val="22"/>
                <w:szCs w:val="22"/>
              </w:rPr>
            </w:pPr>
            <w:r w:rsidRPr="00E74E01">
              <w:rPr>
                <w:sz w:val="22"/>
                <w:szCs w:val="22"/>
              </w:rPr>
              <w:t>Сведения внесены в ЕГРН</w:t>
            </w:r>
          </w:p>
          <w:p w14:paraId="6B55D206" w14:textId="24C12B2D" w:rsidR="00BA7B3B" w:rsidRPr="00E74E01" w:rsidRDefault="00BA7B3B" w:rsidP="000F416D">
            <w:pPr>
              <w:pStyle w:val="ac"/>
              <w:spacing w:before="0" w:after="0"/>
              <w:ind w:left="-57" w:right="-57" w:firstLine="0"/>
              <w:jc w:val="center"/>
              <w:rPr>
                <w:sz w:val="22"/>
                <w:szCs w:val="22"/>
              </w:rPr>
            </w:pPr>
            <w:r w:rsidRPr="00E74E01">
              <w:rPr>
                <w:sz w:val="22"/>
                <w:szCs w:val="22"/>
              </w:rPr>
              <w:t>20</w:t>
            </w:r>
          </w:p>
        </w:tc>
        <w:tc>
          <w:tcPr>
            <w:tcW w:w="1731" w:type="pct"/>
            <w:vMerge/>
            <w:vAlign w:val="center"/>
          </w:tcPr>
          <w:p w14:paraId="5667242B" w14:textId="5042358A" w:rsidR="00BA7B3B" w:rsidRPr="00E74E01" w:rsidRDefault="00BA7B3B" w:rsidP="000F416D">
            <w:pPr>
              <w:pStyle w:val="afff4"/>
              <w:ind w:left="-57" w:right="-57"/>
              <w:rPr>
                <w:rFonts w:ascii="Times New Roman" w:hAnsi="Times New Roman" w:cs="Times New Roman"/>
                <w:sz w:val="22"/>
                <w:szCs w:val="22"/>
              </w:rPr>
            </w:pPr>
          </w:p>
        </w:tc>
      </w:tr>
      <w:tr w:rsidR="00E74E01" w:rsidRPr="00E74E01" w14:paraId="4FEA1FA4" w14:textId="77777777" w:rsidTr="005D1C3E">
        <w:trPr>
          <w:trHeight w:val="20"/>
          <w:jc w:val="center"/>
        </w:trPr>
        <w:tc>
          <w:tcPr>
            <w:tcW w:w="262" w:type="pct"/>
            <w:vAlign w:val="center"/>
          </w:tcPr>
          <w:p w14:paraId="27DA77A5" w14:textId="77777777" w:rsidR="00BA7B3B" w:rsidRPr="00E74E01" w:rsidRDefault="00BA7B3B" w:rsidP="000F416D">
            <w:pPr>
              <w:pStyle w:val="ac"/>
              <w:numPr>
                <w:ilvl w:val="0"/>
                <w:numId w:val="32"/>
              </w:numPr>
              <w:spacing w:before="0" w:after="0"/>
              <w:ind w:left="-57" w:right="-57" w:firstLine="0"/>
              <w:jc w:val="center"/>
              <w:rPr>
                <w:sz w:val="22"/>
                <w:szCs w:val="22"/>
              </w:rPr>
            </w:pPr>
          </w:p>
        </w:tc>
        <w:tc>
          <w:tcPr>
            <w:tcW w:w="2029" w:type="pct"/>
            <w:vAlign w:val="center"/>
          </w:tcPr>
          <w:p w14:paraId="032CAC78" w14:textId="39D0094D" w:rsidR="00BA7B3B" w:rsidRPr="00E74E01" w:rsidRDefault="00BA7B3B" w:rsidP="000F416D">
            <w:pPr>
              <w:pStyle w:val="ac"/>
              <w:spacing w:before="0" w:after="0"/>
              <w:ind w:left="-57" w:right="-57" w:firstLine="0"/>
              <w:jc w:val="left"/>
              <w:rPr>
                <w:sz w:val="22"/>
                <w:szCs w:val="22"/>
              </w:rPr>
            </w:pPr>
            <w:r w:rsidRPr="00E74E01">
              <w:rPr>
                <w:sz w:val="22"/>
                <w:szCs w:val="22"/>
              </w:rPr>
              <w:t>Линии электропередачи 10 кВ</w:t>
            </w:r>
          </w:p>
        </w:tc>
        <w:tc>
          <w:tcPr>
            <w:tcW w:w="979" w:type="pct"/>
            <w:vAlign w:val="center"/>
          </w:tcPr>
          <w:p w14:paraId="6FFF015F" w14:textId="7F568D40" w:rsidR="00BA7B3B" w:rsidRPr="00E74E01" w:rsidRDefault="00BA7B3B" w:rsidP="000F416D">
            <w:pPr>
              <w:pStyle w:val="ac"/>
              <w:spacing w:before="0" w:after="0"/>
              <w:ind w:left="-57" w:right="-57" w:firstLine="0"/>
              <w:jc w:val="center"/>
              <w:rPr>
                <w:sz w:val="22"/>
                <w:szCs w:val="22"/>
              </w:rPr>
            </w:pPr>
            <w:r w:rsidRPr="00E74E01">
              <w:rPr>
                <w:sz w:val="22"/>
                <w:szCs w:val="22"/>
              </w:rPr>
              <w:t>Сведения внесены в ЕГРН</w:t>
            </w:r>
          </w:p>
          <w:p w14:paraId="63E11B8F" w14:textId="24E47FF1" w:rsidR="00BA7B3B" w:rsidRPr="00E74E01" w:rsidRDefault="00BA7B3B" w:rsidP="000F416D">
            <w:pPr>
              <w:pStyle w:val="ac"/>
              <w:spacing w:before="0" w:after="0"/>
              <w:ind w:left="-57" w:right="-57" w:firstLine="0"/>
              <w:jc w:val="center"/>
              <w:rPr>
                <w:sz w:val="22"/>
                <w:szCs w:val="22"/>
              </w:rPr>
            </w:pPr>
            <w:r w:rsidRPr="00E74E01">
              <w:rPr>
                <w:sz w:val="22"/>
                <w:szCs w:val="22"/>
              </w:rPr>
              <w:t>10; 5</w:t>
            </w:r>
          </w:p>
        </w:tc>
        <w:tc>
          <w:tcPr>
            <w:tcW w:w="1731" w:type="pct"/>
            <w:vMerge/>
            <w:vAlign w:val="center"/>
          </w:tcPr>
          <w:p w14:paraId="4DEB1DFC" w14:textId="2CF3B26E" w:rsidR="00BA7B3B" w:rsidRPr="00E74E01" w:rsidRDefault="00BA7B3B" w:rsidP="000F416D">
            <w:pPr>
              <w:pStyle w:val="afff4"/>
              <w:ind w:left="-57" w:right="-57"/>
              <w:rPr>
                <w:rFonts w:ascii="Times New Roman" w:hAnsi="Times New Roman" w:cs="Times New Roman"/>
                <w:sz w:val="22"/>
                <w:szCs w:val="22"/>
              </w:rPr>
            </w:pPr>
          </w:p>
        </w:tc>
      </w:tr>
      <w:tr w:rsidR="00E74E01" w:rsidRPr="00E74E01" w14:paraId="79506E05" w14:textId="77777777" w:rsidTr="005D1C3E">
        <w:trPr>
          <w:trHeight w:val="20"/>
          <w:jc w:val="center"/>
        </w:trPr>
        <w:tc>
          <w:tcPr>
            <w:tcW w:w="262" w:type="pct"/>
            <w:vAlign w:val="center"/>
          </w:tcPr>
          <w:p w14:paraId="08F2FDB1" w14:textId="77777777" w:rsidR="00A10E73" w:rsidRPr="00E74E01" w:rsidRDefault="00A10E73" w:rsidP="000F416D">
            <w:pPr>
              <w:pStyle w:val="ac"/>
              <w:numPr>
                <w:ilvl w:val="0"/>
                <w:numId w:val="32"/>
              </w:numPr>
              <w:spacing w:before="0" w:after="0"/>
              <w:ind w:left="-57" w:right="-57" w:firstLine="0"/>
              <w:jc w:val="center"/>
              <w:rPr>
                <w:sz w:val="22"/>
                <w:szCs w:val="22"/>
              </w:rPr>
            </w:pPr>
          </w:p>
        </w:tc>
        <w:tc>
          <w:tcPr>
            <w:tcW w:w="2029" w:type="pct"/>
            <w:vAlign w:val="center"/>
          </w:tcPr>
          <w:p w14:paraId="6CFB2D57" w14:textId="5578F081" w:rsidR="00A10E73" w:rsidRPr="00E74E01" w:rsidRDefault="00A10E73" w:rsidP="000F416D">
            <w:pPr>
              <w:pStyle w:val="ac"/>
              <w:spacing w:before="0" w:after="0"/>
              <w:ind w:left="-57" w:right="-57" w:firstLine="0"/>
              <w:jc w:val="left"/>
              <w:rPr>
                <w:sz w:val="22"/>
                <w:szCs w:val="22"/>
              </w:rPr>
            </w:pPr>
            <w:r w:rsidRPr="00E74E01">
              <w:rPr>
                <w:sz w:val="22"/>
                <w:szCs w:val="22"/>
              </w:rPr>
              <w:t>Трансформаторная подстанция (ТП)</w:t>
            </w:r>
          </w:p>
        </w:tc>
        <w:tc>
          <w:tcPr>
            <w:tcW w:w="979" w:type="pct"/>
            <w:vAlign w:val="center"/>
          </w:tcPr>
          <w:p w14:paraId="516F49E3" w14:textId="3675CBE2" w:rsidR="00A10E73" w:rsidRPr="00E74E01" w:rsidRDefault="00A10E73" w:rsidP="000F416D">
            <w:pPr>
              <w:pStyle w:val="ac"/>
              <w:spacing w:before="0" w:after="0"/>
              <w:ind w:left="-57" w:right="-57" w:firstLine="0"/>
              <w:jc w:val="center"/>
              <w:rPr>
                <w:sz w:val="22"/>
                <w:szCs w:val="22"/>
              </w:rPr>
            </w:pPr>
            <w:r w:rsidRPr="00E74E01">
              <w:rPr>
                <w:sz w:val="22"/>
                <w:szCs w:val="22"/>
              </w:rPr>
              <w:t>Сведения внесены в ЕГРН</w:t>
            </w:r>
          </w:p>
          <w:p w14:paraId="7B074BBA" w14:textId="47A050E2" w:rsidR="00A10E73" w:rsidRPr="00E74E01" w:rsidRDefault="00A10E73" w:rsidP="000F416D">
            <w:pPr>
              <w:pStyle w:val="ac"/>
              <w:spacing w:before="0" w:after="0"/>
              <w:ind w:left="-57" w:right="-57" w:firstLine="0"/>
              <w:jc w:val="center"/>
              <w:rPr>
                <w:sz w:val="22"/>
                <w:szCs w:val="22"/>
              </w:rPr>
            </w:pPr>
            <w:r w:rsidRPr="00E74E01">
              <w:rPr>
                <w:sz w:val="22"/>
                <w:szCs w:val="22"/>
              </w:rPr>
              <w:t>10</w:t>
            </w:r>
          </w:p>
        </w:tc>
        <w:tc>
          <w:tcPr>
            <w:tcW w:w="1731" w:type="pct"/>
            <w:vMerge/>
            <w:vAlign w:val="center"/>
          </w:tcPr>
          <w:p w14:paraId="61F118C7" w14:textId="77777777" w:rsidR="00A10E73" w:rsidRPr="00E74E01" w:rsidRDefault="00A10E73" w:rsidP="000F416D">
            <w:pPr>
              <w:pStyle w:val="afff4"/>
              <w:ind w:left="-57" w:right="-57"/>
              <w:rPr>
                <w:rFonts w:ascii="Times New Roman" w:hAnsi="Times New Roman" w:cs="Times New Roman"/>
                <w:sz w:val="22"/>
                <w:szCs w:val="22"/>
              </w:rPr>
            </w:pPr>
          </w:p>
        </w:tc>
      </w:tr>
      <w:tr w:rsidR="00E74E01" w:rsidRPr="00E74E01" w14:paraId="13A8AD28" w14:textId="77777777" w:rsidTr="005D1C3E">
        <w:trPr>
          <w:trHeight w:val="20"/>
          <w:jc w:val="center"/>
        </w:trPr>
        <w:tc>
          <w:tcPr>
            <w:tcW w:w="262" w:type="pct"/>
            <w:vAlign w:val="center"/>
          </w:tcPr>
          <w:p w14:paraId="63CCC146" w14:textId="4D3D45E0" w:rsidR="00BA7B3B" w:rsidRPr="00E74E01" w:rsidRDefault="00BA7B3B" w:rsidP="000F416D">
            <w:pPr>
              <w:pStyle w:val="ac"/>
              <w:numPr>
                <w:ilvl w:val="0"/>
                <w:numId w:val="32"/>
              </w:numPr>
              <w:spacing w:before="0" w:after="0"/>
              <w:ind w:left="-57" w:right="-57" w:firstLine="0"/>
              <w:jc w:val="center"/>
              <w:rPr>
                <w:sz w:val="22"/>
                <w:szCs w:val="22"/>
              </w:rPr>
            </w:pPr>
          </w:p>
        </w:tc>
        <w:tc>
          <w:tcPr>
            <w:tcW w:w="2029" w:type="pct"/>
            <w:vAlign w:val="center"/>
          </w:tcPr>
          <w:p w14:paraId="411F8D72" w14:textId="5A42A76B" w:rsidR="00BA7B3B" w:rsidRPr="00E74E01" w:rsidRDefault="00BA7B3B" w:rsidP="000F416D">
            <w:pPr>
              <w:pStyle w:val="ac"/>
              <w:spacing w:before="0" w:after="0"/>
              <w:ind w:left="-57" w:right="-57" w:firstLine="0"/>
              <w:jc w:val="left"/>
              <w:rPr>
                <w:sz w:val="22"/>
                <w:szCs w:val="22"/>
              </w:rPr>
            </w:pPr>
            <w:r w:rsidRPr="00E74E01">
              <w:rPr>
                <w:sz w:val="22"/>
                <w:szCs w:val="22"/>
              </w:rPr>
              <w:t>Кабельные линии электропередачи 10 кВ</w:t>
            </w:r>
          </w:p>
        </w:tc>
        <w:tc>
          <w:tcPr>
            <w:tcW w:w="979" w:type="pct"/>
            <w:vAlign w:val="center"/>
          </w:tcPr>
          <w:p w14:paraId="00ED43AE" w14:textId="77777777" w:rsidR="00BA7B3B" w:rsidRPr="00E74E01" w:rsidRDefault="00BA7B3B" w:rsidP="000F416D">
            <w:pPr>
              <w:pStyle w:val="ac"/>
              <w:spacing w:before="0" w:after="0"/>
              <w:ind w:left="-57" w:right="-57" w:firstLine="0"/>
              <w:jc w:val="center"/>
              <w:rPr>
                <w:sz w:val="22"/>
                <w:szCs w:val="22"/>
              </w:rPr>
            </w:pPr>
            <w:r w:rsidRPr="00E74E01">
              <w:rPr>
                <w:sz w:val="22"/>
                <w:szCs w:val="22"/>
              </w:rPr>
              <w:t>Сведения внесены в ЕГРН</w:t>
            </w:r>
          </w:p>
          <w:p w14:paraId="72822148" w14:textId="601B6BD9" w:rsidR="00BA7B3B" w:rsidRPr="00E74E01" w:rsidRDefault="00BA7B3B" w:rsidP="000F416D">
            <w:pPr>
              <w:pStyle w:val="ac"/>
              <w:spacing w:before="0" w:after="0"/>
              <w:ind w:left="-57" w:right="-57" w:firstLine="0"/>
              <w:jc w:val="center"/>
              <w:rPr>
                <w:sz w:val="22"/>
                <w:szCs w:val="22"/>
              </w:rPr>
            </w:pPr>
            <w:r w:rsidRPr="00E74E01">
              <w:rPr>
                <w:sz w:val="22"/>
                <w:szCs w:val="22"/>
              </w:rPr>
              <w:t>1</w:t>
            </w:r>
          </w:p>
        </w:tc>
        <w:tc>
          <w:tcPr>
            <w:tcW w:w="1731" w:type="pct"/>
            <w:vMerge/>
            <w:vAlign w:val="center"/>
          </w:tcPr>
          <w:p w14:paraId="0543C351" w14:textId="10006674" w:rsidR="00BA7B3B" w:rsidRPr="00E74E01" w:rsidRDefault="00BA7B3B" w:rsidP="000F416D">
            <w:pPr>
              <w:pStyle w:val="afff4"/>
              <w:ind w:left="-57" w:right="-57"/>
              <w:rPr>
                <w:rFonts w:ascii="Times New Roman" w:hAnsi="Times New Roman" w:cs="Times New Roman"/>
                <w:sz w:val="22"/>
                <w:szCs w:val="22"/>
              </w:rPr>
            </w:pPr>
          </w:p>
        </w:tc>
      </w:tr>
      <w:tr w:rsidR="00E74E01" w:rsidRPr="00E74E01" w14:paraId="763DFACB" w14:textId="77777777" w:rsidTr="005D1C3E">
        <w:trPr>
          <w:trHeight w:val="20"/>
          <w:jc w:val="center"/>
        </w:trPr>
        <w:tc>
          <w:tcPr>
            <w:tcW w:w="262" w:type="pct"/>
            <w:vAlign w:val="center"/>
          </w:tcPr>
          <w:p w14:paraId="490789E2" w14:textId="79FCE7B7" w:rsidR="00CF56B1" w:rsidRPr="00E74E01" w:rsidRDefault="00CF56B1" w:rsidP="000F416D">
            <w:pPr>
              <w:pStyle w:val="ac"/>
              <w:numPr>
                <w:ilvl w:val="0"/>
                <w:numId w:val="32"/>
              </w:numPr>
              <w:spacing w:before="0" w:after="0"/>
              <w:ind w:left="-57" w:right="-57" w:firstLine="0"/>
              <w:jc w:val="center"/>
              <w:rPr>
                <w:sz w:val="22"/>
                <w:szCs w:val="22"/>
              </w:rPr>
            </w:pPr>
          </w:p>
        </w:tc>
        <w:tc>
          <w:tcPr>
            <w:tcW w:w="2029" w:type="pct"/>
            <w:vAlign w:val="center"/>
          </w:tcPr>
          <w:p w14:paraId="41417F57" w14:textId="284C86EC" w:rsidR="00CF56B1" w:rsidRPr="00E74E01" w:rsidRDefault="00CF56B1" w:rsidP="000F416D">
            <w:pPr>
              <w:pStyle w:val="ac"/>
              <w:spacing w:before="0" w:after="0"/>
              <w:ind w:left="-57" w:right="-57" w:firstLine="0"/>
              <w:jc w:val="left"/>
              <w:rPr>
                <w:sz w:val="22"/>
                <w:szCs w:val="22"/>
              </w:rPr>
            </w:pPr>
            <w:r w:rsidRPr="00E74E01">
              <w:rPr>
                <w:sz w:val="22"/>
                <w:szCs w:val="22"/>
              </w:rPr>
              <w:t>Пункт редуцирования газа (ПРГ)</w:t>
            </w:r>
          </w:p>
        </w:tc>
        <w:tc>
          <w:tcPr>
            <w:tcW w:w="979" w:type="pct"/>
            <w:vAlign w:val="center"/>
          </w:tcPr>
          <w:p w14:paraId="08BEF717" w14:textId="1AE0DE75" w:rsidR="00CF56B1" w:rsidRPr="00E74E01" w:rsidRDefault="00CF56B1" w:rsidP="000F416D">
            <w:pPr>
              <w:pStyle w:val="ac"/>
              <w:spacing w:before="0" w:after="0"/>
              <w:ind w:left="-57" w:right="-57" w:firstLine="0"/>
              <w:jc w:val="center"/>
              <w:rPr>
                <w:sz w:val="22"/>
                <w:szCs w:val="22"/>
              </w:rPr>
            </w:pPr>
            <w:r w:rsidRPr="00E74E01">
              <w:rPr>
                <w:sz w:val="22"/>
                <w:szCs w:val="22"/>
              </w:rPr>
              <w:t>10</w:t>
            </w:r>
          </w:p>
        </w:tc>
        <w:tc>
          <w:tcPr>
            <w:tcW w:w="1731" w:type="pct"/>
            <w:vMerge w:val="restart"/>
            <w:vAlign w:val="center"/>
          </w:tcPr>
          <w:p w14:paraId="2119CF9A" w14:textId="0AED55C7" w:rsidR="00CF56B1" w:rsidRPr="00E74E01" w:rsidRDefault="00CF56B1" w:rsidP="000F416D">
            <w:pPr>
              <w:pStyle w:val="ac"/>
              <w:spacing w:before="0" w:after="0"/>
              <w:ind w:left="-57" w:right="-57" w:firstLine="0"/>
              <w:jc w:val="center"/>
              <w:rPr>
                <w:sz w:val="22"/>
                <w:szCs w:val="22"/>
              </w:rPr>
            </w:pPr>
            <w:r w:rsidRPr="00E74E01">
              <w:rPr>
                <w:sz w:val="22"/>
                <w:szCs w:val="22"/>
              </w:rPr>
              <w:t>Правила охраны газораспределительных сетей, утвержденные постановлением Правительства Российской Федерации от 20.11.2000 № 878</w:t>
            </w:r>
          </w:p>
        </w:tc>
      </w:tr>
      <w:tr w:rsidR="00E74E01" w:rsidRPr="00E74E01" w14:paraId="6757B9B9" w14:textId="77777777" w:rsidTr="005D1C3E">
        <w:trPr>
          <w:trHeight w:val="20"/>
          <w:jc w:val="center"/>
        </w:trPr>
        <w:tc>
          <w:tcPr>
            <w:tcW w:w="262" w:type="pct"/>
            <w:vAlign w:val="center"/>
          </w:tcPr>
          <w:p w14:paraId="42CB3242" w14:textId="415EC710" w:rsidR="00CF56B1" w:rsidRPr="00E74E01" w:rsidRDefault="00CF56B1" w:rsidP="000F416D">
            <w:pPr>
              <w:pStyle w:val="ac"/>
              <w:numPr>
                <w:ilvl w:val="0"/>
                <w:numId w:val="32"/>
              </w:numPr>
              <w:spacing w:before="0" w:after="0"/>
              <w:ind w:left="-57" w:right="-57" w:firstLine="0"/>
              <w:jc w:val="center"/>
              <w:rPr>
                <w:sz w:val="22"/>
                <w:szCs w:val="22"/>
              </w:rPr>
            </w:pPr>
          </w:p>
        </w:tc>
        <w:tc>
          <w:tcPr>
            <w:tcW w:w="2029" w:type="pct"/>
            <w:vAlign w:val="center"/>
          </w:tcPr>
          <w:p w14:paraId="0853F934" w14:textId="3FC301DD" w:rsidR="00CF56B1" w:rsidRPr="00E74E01" w:rsidRDefault="00CF56B1" w:rsidP="000F416D">
            <w:pPr>
              <w:pStyle w:val="ac"/>
              <w:spacing w:before="0" w:after="0"/>
              <w:ind w:left="-57" w:right="-57" w:firstLine="0"/>
              <w:jc w:val="left"/>
              <w:rPr>
                <w:sz w:val="22"/>
                <w:szCs w:val="22"/>
              </w:rPr>
            </w:pPr>
            <w:r w:rsidRPr="00E74E01">
              <w:rPr>
                <w:sz w:val="22"/>
                <w:szCs w:val="22"/>
              </w:rPr>
              <w:t>Газопровод распределительный</w:t>
            </w:r>
          </w:p>
        </w:tc>
        <w:tc>
          <w:tcPr>
            <w:tcW w:w="979" w:type="pct"/>
            <w:vAlign w:val="center"/>
          </w:tcPr>
          <w:p w14:paraId="32C9CCA1" w14:textId="77777777" w:rsidR="005E6581" w:rsidRPr="00E74E01" w:rsidRDefault="005E6581" w:rsidP="000F416D">
            <w:pPr>
              <w:pStyle w:val="ac"/>
              <w:spacing w:before="0" w:after="0"/>
              <w:ind w:left="-57" w:right="-57" w:firstLine="0"/>
              <w:jc w:val="center"/>
              <w:rPr>
                <w:sz w:val="22"/>
                <w:szCs w:val="22"/>
              </w:rPr>
            </w:pPr>
            <w:r w:rsidRPr="00E74E01">
              <w:rPr>
                <w:sz w:val="22"/>
                <w:szCs w:val="22"/>
              </w:rPr>
              <w:t>Сведения внесены в ЕГРН</w:t>
            </w:r>
          </w:p>
          <w:p w14:paraId="188BF099" w14:textId="02BC08FE" w:rsidR="00CF56B1" w:rsidRPr="00E74E01" w:rsidRDefault="00CF56B1" w:rsidP="000F416D">
            <w:pPr>
              <w:pStyle w:val="ac"/>
              <w:spacing w:before="0" w:after="0"/>
              <w:ind w:left="-57" w:right="-57" w:firstLine="0"/>
              <w:jc w:val="center"/>
              <w:rPr>
                <w:sz w:val="22"/>
                <w:szCs w:val="22"/>
              </w:rPr>
            </w:pPr>
            <w:r w:rsidRPr="00E74E01">
              <w:rPr>
                <w:sz w:val="22"/>
                <w:szCs w:val="22"/>
              </w:rPr>
              <w:t>3</w:t>
            </w:r>
          </w:p>
        </w:tc>
        <w:tc>
          <w:tcPr>
            <w:tcW w:w="1731" w:type="pct"/>
            <w:vMerge/>
            <w:vAlign w:val="center"/>
          </w:tcPr>
          <w:p w14:paraId="4B99D39B" w14:textId="17EEB8C9" w:rsidR="00CF56B1" w:rsidRPr="00E74E01" w:rsidRDefault="00CF56B1" w:rsidP="000F416D">
            <w:pPr>
              <w:pStyle w:val="ac"/>
              <w:spacing w:before="0" w:after="0"/>
              <w:ind w:left="-57" w:right="-57" w:firstLine="0"/>
              <w:jc w:val="center"/>
              <w:rPr>
                <w:sz w:val="22"/>
                <w:szCs w:val="22"/>
              </w:rPr>
            </w:pPr>
          </w:p>
        </w:tc>
      </w:tr>
      <w:tr w:rsidR="00E74E01" w:rsidRPr="00E74E01" w14:paraId="714407D4" w14:textId="77777777" w:rsidTr="005D1C3E">
        <w:trPr>
          <w:trHeight w:val="20"/>
          <w:jc w:val="center"/>
        </w:trPr>
        <w:tc>
          <w:tcPr>
            <w:tcW w:w="262" w:type="pct"/>
            <w:vAlign w:val="center"/>
          </w:tcPr>
          <w:p w14:paraId="2B7CD4EF" w14:textId="5EBC6C52" w:rsidR="00E63FCC" w:rsidRPr="00E74E01" w:rsidRDefault="00E63FCC" w:rsidP="000F416D">
            <w:pPr>
              <w:pStyle w:val="ac"/>
              <w:numPr>
                <w:ilvl w:val="0"/>
                <w:numId w:val="32"/>
              </w:numPr>
              <w:spacing w:before="0" w:after="0"/>
              <w:ind w:left="-57" w:right="-57" w:firstLine="0"/>
              <w:jc w:val="center"/>
              <w:rPr>
                <w:sz w:val="22"/>
                <w:szCs w:val="22"/>
              </w:rPr>
            </w:pPr>
          </w:p>
        </w:tc>
        <w:tc>
          <w:tcPr>
            <w:tcW w:w="2029" w:type="pct"/>
            <w:vAlign w:val="center"/>
          </w:tcPr>
          <w:p w14:paraId="6F01AFC9" w14:textId="5D2662A5" w:rsidR="00E63FCC" w:rsidRPr="00E74E01" w:rsidRDefault="006348AF" w:rsidP="000F416D">
            <w:pPr>
              <w:pStyle w:val="ac"/>
              <w:spacing w:before="0" w:after="0"/>
              <w:ind w:left="-57" w:right="-57" w:firstLine="0"/>
              <w:jc w:val="left"/>
              <w:rPr>
                <w:sz w:val="22"/>
                <w:szCs w:val="22"/>
              </w:rPr>
            </w:pPr>
            <w:r w:rsidRPr="00E74E01">
              <w:rPr>
                <w:sz w:val="22"/>
                <w:szCs w:val="22"/>
              </w:rPr>
              <w:t>Теплопровод магистральный</w:t>
            </w:r>
          </w:p>
        </w:tc>
        <w:tc>
          <w:tcPr>
            <w:tcW w:w="979" w:type="pct"/>
            <w:vAlign w:val="center"/>
          </w:tcPr>
          <w:p w14:paraId="268A5937" w14:textId="1705605E" w:rsidR="006348AF" w:rsidRPr="00E74E01" w:rsidRDefault="006348AF" w:rsidP="000F416D">
            <w:pPr>
              <w:pStyle w:val="ac"/>
              <w:spacing w:before="0" w:after="0"/>
              <w:ind w:left="-57" w:right="-57" w:firstLine="0"/>
              <w:jc w:val="center"/>
              <w:rPr>
                <w:sz w:val="22"/>
                <w:szCs w:val="22"/>
              </w:rPr>
            </w:pPr>
            <w:r w:rsidRPr="00E74E01">
              <w:rPr>
                <w:sz w:val="22"/>
                <w:szCs w:val="22"/>
              </w:rPr>
              <w:t>Сведения внесены в ЕГРН</w:t>
            </w:r>
          </w:p>
          <w:p w14:paraId="2EC19F7E" w14:textId="248D6208" w:rsidR="00E63FCC" w:rsidRPr="00E74E01" w:rsidRDefault="006348AF" w:rsidP="000F416D">
            <w:pPr>
              <w:pStyle w:val="ac"/>
              <w:spacing w:before="0" w:after="0"/>
              <w:ind w:left="-57" w:right="-57" w:firstLine="0"/>
              <w:jc w:val="center"/>
              <w:rPr>
                <w:sz w:val="22"/>
                <w:szCs w:val="22"/>
              </w:rPr>
            </w:pPr>
            <w:r w:rsidRPr="00E74E01">
              <w:rPr>
                <w:sz w:val="22"/>
                <w:szCs w:val="22"/>
              </w:rPr>
              <w:t>3</w:t>
            </w:r>
          </w:p>
        </w:tc>
        <w:tc>
          <w:tcPr>
            <w:tcW w:w="1731" w:type="pct"/>
            <w:vAlign w:val="center"/>
          </w:tcPr>
          <w:p w14:paraId="551066C9" w14:textId="747A5566" w:rsidR="00E63FCC" w:rsidRPr="00E74E01" w:rsidRDefault="006348AF" w:rsidP="000F416D">
            <w:pPr>
              <w:pStyle w:val="ac"/>
              <w:spacing w:before="0" w:after="0"/>
              <w:ind w:left="-57" w:right="-57" w:firstLine="0"/>
              <w:jc w:val="center"/>
              <w:rPr>
                <w:sz w:val="22"/>
                <w:szCs w:val="22"/>
              </w:rPr>
            </w:pPr>
            <w:r w:rsidRPr="00E74E01">
              <w:rPr>
                <w:sz w:val="22"/>
                <w:szCs w:val="22"/>
              </w:rPr>
              <w:t>Типовые правила охраны коммунальных тепловых сетей, утвержденные приказом Министерства архитектуры, строительства и жилищно–коммунального хозяйства Российской Федерации от 17.08.1992 № 197</w:t>
            </w:r>
          </w:p>
        </w:tc>
      </w:tr>
      <w:tr w:rsidR="00E74E01" w:rsidRPr="00E74E01" w14:paraId="6465A020" w14:textId="77777777" w:rsidTr="005D1C3E">
        <w:trPr>
          <w:trHeight w:val="20"/>
          <w:jc w:val="center"/>
        </w:trPr>
        <w:tc>
          <w:tcPr>
            <w:tcW w:w="262" w:type="pct"/>
            <w:vAlign w:val="center"/>
          </w:tcPr>
          <w:p w14:paraId="59ED55E9" w14:textId="69C297FC"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0105BC44" w14:textId="33094CCD" w:rsidR="006348AF" w:rsidRPr="00E74E01" w:rsidRDefault="006348AF" w:rsidP="000F416D">
            <w:pPr>
              <w:pStyle w:val="ac"/>
              <w:spacing w:before="0" w:after="0"/>
              <w:ind w:left="-57" w:right="-57" w:firstLine="0"/>
              <w:jc w:val="left"/>
              <w:rPr>
                <w:sz w:val="22"/>
                <w:szCs w:val="22"/>
              </w:rPr>
            </w:pPr>
            <w:r w:rsidRPr="00E74E01">
              <w:rPr>
                <w:sz w:val="22"/>
                <w:szCs w:val="22"/>
              </w:rPr>
              <w:t>Линии связи</w:t>
            </w:r>
          </w:p>
        </w:tc>
        <w:tc>
          <w:tcPr>
            <w:tcW w:w="979" w:type="pct"/>
            <w:vAlign w:val="center"/>
          </w:tcPr>
          <w:p w14:paraId="0FC7FB8C" w14:textId="77777777" w:rsidR="006348AF" w:rsidRPr="00E74E01" w:rsidRDefault="006348AF" w:rsidP="000F416D">
            <w:pPr>
              <w:pStyle w:val="ac"/>
              <w:spacing w:before="0" w:after="0"/>
              <w:ind w:left="-57" w:right="-57" w:firstLine="0"/>
              <w:jc w:val="center"/>
              <w:rPr>
                <w:sz w:val="22"/>
                <w:szCs w:val="22"/>
              </w:rPr>
            </w:pPr>
            <w:r w:rsidRPr="00E74E01">
              <w:rPr>
                <w:sz w:val="22"/>
                <w:szCs w:val="22"/>
              </w:rPr>
              <w:t>Сведения внесены в ЕГРН</w:t>
            </w:r>
          </w:p>
          <w:p w14:paraId="54143067" w14:textId="0609DEEA" w:rsidR="006348AF" w:rsidRPr="00E74E01" w:rsidRDefault="006348AF" w:rsidP="000F416D">
            <w:pPr>
              <w:pStyle w:val="ac"/>
              <w:spacing w:before="0" w:after="0"/>
              <w:ind w:left="-57" w:right="-57" w:firstLine="0"/>
              <w:jc w:val="center"/>
              <w:rPr>
                <w:sz w:val="22"/>
                <w:szCs w:val="22"/>
              </w:rPr>
            </w:pPr>
            <w:r w:rsidRPr="00E74E01">
              <w:rPr>
                <w:sz w:val="22"/>
                <w:szCs w:val="22"/>
              </w:rPr>
              <w:t>2</w:t>
            </w:r>
          </w:p>
        </w:tc>
        <w:tc>
          <w:tcPr>
            <w:tcW w:w="1731" w:type="pct"/>
            <w:vAlign w:val="center"/>
          </w:tcPr>
          <w:p w14:paraId="2591C5FF" w14:textId="150184BD" w:rsidR="006348AF" w:rsidRPr="00E74E01" w:rsidRDefault="006348AF" w:rsidP="000F416D">
            <w:pPr>
              <w:pStyle w:val="ac"/>
              <w:spacing w:before="0" w:after="0"/>
              <w:ind w:left="-57" w:right="-57" w:firstLine="0"/>
              <w:jc w:val="center"/>
              <w:rPr>
                <w:sz w:val="22"/>
                <w:szCs w:val="22"/>
              </w:rPr>
            </w:pPr>
            <w:r w:rsidRPr="00E74E01">
              <w:rPr>
                <w:sz w:val="22"/>
                <w:szCs w:val="22"/>
              </w:rPr>
              <w:t>Постановление Правительства Российской Федерации от 09.06.1995 № 578 «Об утверждении Правил охраны линий и сооружений связи Российской Федерации»</w:t>
            </w:r>
          </w:p>
        </w:tc>
      </w:tr>
      <w:tr w:rsidR="00E74E01" w:rsidRPr="00E74E01" w14:paraId="351F467B" w14:textId="77777777" w:rsidTr="005D1C3E">
        <w:trPr>
          <w:trHeight w:val="20"/>
          <w:jc w:val="center"/>
        </w:trPr>
        <w:tc>
          <w:tcPr>
            <w:tcW w:w="5000" w:type="pct"/>
            <w:gridSpan w:val="4"/>
            <w:vAlign w:val="center"/>
          </w:tcPr>
          <w:p w14:paraId="6E971576" w14:textId="2605AC04" w:rsidR="006348AF" w:rsidRPr="00E74E01" w:rsidRDefault="006348AF" w:rsidP="000F416D">
            <w:pPr>
              <w:pStyle w:val="ac"/>
              <w:spacing w:before="0" w:after="0"/>
              <w:ind w:left="-57" w:right="-57" w:firstLine="0"/>
              <w:jc w:val="center"/>
              <w:rPr>
                <w:sz w:val="22"/>
                <w:szCs w:val="22"/>
              </w:rPr>
            </w:pPr>
            <w:r w:rsidRPr="00E74E01">
              <w:rPr>
                <w:i/>
                <w:sz w:val="22"/>
                <w:szCs w:val="22"/>
              </w:rPr>
              <w:t xml:space="preserve">Зона минимальных расстояний до магистральных или промышленных трубопроводов </w:t>
            </w:r>
            <w:r w:rsidRPr="00E74E01">
              <w:rPr>
                <w:i/>
                <w:sz w:val="22"/>
                <w:szCs w:val="22"/>
              </w:rPr>
              <w:br/>
              <w:t>(газопроводов, нефтепроводов и нефтепродуктопроводов, аммиакопроводов)</w:t>
            </w:r>
          </w:p>
        </w:tc>
      </w:tr>
      <w:tr w:rsidR="00E74E01" w:rsidRPr="00E74E01" w14:paraId="04F39F52" w14:textId="77777777" w:rsidTr="005D1C3E">
        <w:trPr>
          <w:trHeight w:val="20"/>
          <w:jc w:val="center"/>
        </w:trPr>
        <w:tc>
          <w:tcPr>
            <w:tcW w:w="262" w:type="pct"/>
            <w:vAlign w:val="center"/>
          </w:tcPr>
          <w:p w14:paraId="1F2C9C8E" w14:textId="38FE94F6" w:rsidR="00BD51C7" w:rsidRPr="00E74E01" w:rsidRDefault="00BD51C7" w:rsidP="000F416D">
            <w:pPr>
              <w:pStyle w:val="ac"/>
              <w:numPr>
                <w:ilvl w:val="0"/>
                <w:numId w:val="32"/>
              </w:numPr>
              <w:spacing w:before="0" w:after="0"/>
              <w:ind w:left="-57" w:right="-57" w:firstLine="0"/>
              <w:jc w:val="center"/>
              <w:rPr>
                <w:sz w:val="22"/>
                <w:szCs w:val="22"/>
              </w:rPr>
            </w:pPr>
          </w:p>
        </w:tc>
        <w:tc>
          <w:tcPr>
            <w:tcW w:w="2029" w:type="pct"/>
            <w:vAlign w:val="center"/>
          </w:tcPr>
          <w:p w14:paraId="0D7EA737" w14:textId="0AD8CD6E" w:rsidR="00BD51C7" w:rsidRPr="00E74E01" w:rsidRDefault="00BD51C7" w:rsidP="000F416D">
            <w:pPr>
              <w:pStyle w:val="ac"/>
              <w:spacing w:before="0" w:after="0"/>
              <w:ind w:left="-57" w:right="-57" w:firstLine="0"/>
              <w:jc w:val="left"/>
              <w:rPr>
                <w:sz w:val="22"/>
                <w:szCs w:val="22"/>
              </w:rPr>
            </w:pPr>
            <w:r w:rsidRPr="00E74E01">
              <w:rPr>
                <w:sz w:val="22"/>
                <w:szCs w:val="22"/>
              </w:rPr>
              <w:t>Магистральный газопровод</w:t>
            </w:r>
          </w:p>
        </w:tc>
        <w:tc>
          <w:tcPr>
            <w:tcW w:w="979" w:type="pct"/>
            <w:vAlign w:val="center"/>
          </w:tcPr>
          <w:p w14:paraId="4EE1A23A" w14:textId="66B12A90" w:rsidR="00BD51C7" w:rsidRPr="00E74E01" w:rsidRDefault="00BD51C7"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restart"/>
            <w:vAlign w:val="center"/>
          </w:tcPr>
          <w:p w14:paraId="41195C38" w14:textId="7BABCA67" w:rsidR="00BD51C7" w:rsidRPr="00E74E01" w:rsidRDefault="00BD51C7" w:rsidP="000F416D">
            <w:pPr>
              <w:pStyle w:val="ac"/>
              <w:spacing w:before="0" w:after="0"/>
              <w:ind w:left="-57" w:right="-57" w:firstLine="0"/>
              <w:jc w:val="center"/>
              <w:rPr>
                <w:sz w:val="22"/>
                <w:szCs w:val="22"/>
              </w:rPr>
            </w:pPr>
            <w:r w:rsidRPr="00E74E01">
              <w:rPr>
                <w:sz w:val="22"/>
                <w:szCs w:val="22"/>
              </w:rPr>
              <w:t xml:space="preserve">СП 36.13330.2012. Свод правил. Магистральные трубопроводы. Актуализированная редакция </w:t>
            </w:r>
            <w:r w:rsidRPr="00E74E01">
              <w:rPr>
                <w:sz w:val="22"/>
                <w:szCs w:val="22"/>
              </w:rPr>
              <w:br/>
              <w:t>СНиП 2.05.06–85*</w:t>
            </w:r>
          </w:p>
        </w:tc>
      </w:tr>
      <w:tr w:rsidR="00E74E01" w:rsidRPr="00E74E01" w14:paraId="7CF12114" w14:textId="77777777" w:rsidTr="005D1C3E">
        <w:trPr>
          <w:trHeight w:val="20"/>
          <w:jc w:val="center"/>
        </w:trPr>
        <w:tc>
          <w:tcPr>
            <w:tcW w:w="262" w:type="pct"/>
            <w:vAlign w:val="center"/>
          </w:tcPr>
          <w:p w14:paraId="1133D180" w14:textId="65390E0F" w:rsidR="00BD51C7" w:rsidRPr="00E74E01" w:rsidRDefault="00BD51C7" w:rsidP="000F416D">
            <w:pPr>
              <w:pStyle w:val="ac"/>
              <w:numPr>
                <w:ilvl w:val="0"/>
                <w:numId w:val="32"/>
              </w:numPr>
              <w:spacing w:before="0" w:after="0"/>
              <w:ind w:left="-57" w:right="-57" w:firstLine="0"/>
              <w:jc w:val="center"/>
              <w:rPr>
                <w:sz w:val="22"/>
                <w:szCs w:val="22"/>
              </w:rPr>
            </w:pPr>
          </w:p>
        </w:tc>
        <w:tc>
          <w:tcPr>
            <w:tcW w:w="2029" w:type="pct"/>
            <w:vAlign w:val="center"/>
          </w:tcPr>
          <w:p w14:paraId="0BF8E4A2" w14:textId="3A4DB7F3" w:rsidR="00BD51C7" w:rsidRPr="00E74E01" w:rsidRDefault="00BD51C7" w:rsidP="000F416D">
            <w:pPr>
              <w:pStyle w:val="ac"/>
              <w:spacing w:before="0" w:after="0"/>
              <w:ind w:left="-57" w:right="-57" w:firstLine="0"/>
              <w:jc w:val="left"/>
              <w:rPr>
                <w:sz w:val="22"/>
                <w:szCs w:val="22"/>
              </w:rPr>
            </w:pPr>
            <w:r w:rsidRPr="00E74E01">
              <w:rPr>
                <w:sz w:val="22"/>
                <w:szCs w:val="22"/>
              </w:rPr>
              <w:t>Магистральный нефтепровод</w:t>
            </w:r>
          </w:p>
        </w:tc>
        <w:tc>
          <w:tcPr>
            <w:tcW w:w="979" w:type="pct"/>
            <w:vAlign w:val="center"/>
          </w:tcPr>
          <w:p w14:paraId="6667D91D" w14:textId="352E5F55" w:rsidR="00BD51C7" w:rsidRPr="00E74E01" w:rsidRDefault="00BD51C7" w:rsidP="000F416D">
            <w:pPr>
              <w:pStyle w:val="ac"/>
              <w:spacing w:before="0" w:after="0"/>
              <w:ind w:left="-57" w:right="-57" w:firstLine="0"/>
              <w:jc w:val="center"/>
              <w:rPr>
                <w:sz w:val="22"/>
                <w:szCs w:val="22"/>
              </w:rPr>
            </w:pPr>
            <w:r w:rsidRPr="00E74E01">
              <w:rPr>
                <w:sz w:val="22"/>
                <w:szCs w:val="22"/>
              </w:rPr>
              <w:t>150; 200</w:t>
            </w:r>
          </w:p>
        </w:tc>
        <w:tc>
          <w:tcPr>
            <w:tcW w:w="1731" w:type="pct"/>
            <w:vMerge/>
            <w:vAlign w:val="center"/>
          </w:tcPr>
          <w:p w14:paraId="39012B91" w14:textId="326CA4E9" w:rsidR="00BD51C7" w:rsidRPr="00E74E01" w:rsidRDefault="00BD51C7" w:rsidP="000F416D">
            <w:pPr>
              <w:pStyle w:val="ac"/>
              <w:spacing w:before="0" w:after="0"/>
              <w:ind w:left="-57" w:right="-57" w:firstLine="0"/>
              <w:jc w:val="center"/>
              <w:rPr>
                <w:sz w:val="22"/>
                <w:szCs w:val="22"/>
              </w:rPr>
            </w:pPr>
          </w:p>
        </w:tc>
      </w:tr>
      <w:tr w:rsidR="00E74E01" w:rsidRPr="00E74E01" w14:paraId="1FF14B3A" w14:textId="77777777" w:rsidTr="005D1C3E">
        <w:trPr>
          <w:trHeight w:val="20"/>
          <w:jc w:val="center"/>
        </w:trPr>
        <w:tc>
          <w:tcPr>
            <w:tcW w:w="262" w:type="pct"/>
            <w:vAlign w:val="center"/>
          </w:tcPr>
          <w:p w14:paraId="498F0070" w14:textId="357A385C" w:rsidR="00BD51C7" w:rsidRPr="00E74E01" w:rsidRDefault="00BD51C7" w:rsidP="000F416D">
            <w:pPr>
              <w:pStyle w:val="ac"/>
              <w:numPr>
                <w:ilvl w:val="0"/>
                <w:numId w:val="32"/>
              </w:numPr>
              <w:spacing w:before="0" w:after="0"/>
              <w:ind w:left="-57" w:right="-57" w:firstLine="0"/>
              <w:jc w:val="center"/>
              <w:rPr>
                <w:sz w:val="22"/>
                <w:szCs w:val="22"/>
              </w:rPr>
            </w:pPr>
          </w:p>
        </w:tc>
        <w:tc>
          <w:tcPr>
            <w:tcW w:w="2029" w:type="pct"/>
            <w:vAlign w:val="center"/>
          </w:tcPr>
          <w:p w14:paraId="0E10B26A" w14:textId="5296A797" w:rsidR="00BD51C7" w:rsidRPr="00E74E01" w:rsidRDefault="00BD51C7" w:rsidP="000F416D">
            <w:pPr>
              <w:pStyle w:val="ac"/>
              <w:spacing w:before="0" w:after="0"/>
              <w:ind w:left="-57" w:right="-57" w:firstLine="0"/>
              <w:jc w:val="left"/>
              <w:rPr>
                <w:sz w:val="22"/>
                <w:szCs w:val="22"/>
              </w:rPr>
            </w:pPr>
            <w:r w:rsidRPr="00E74E01">
              <w:rPr>
                <w:sz w:val="22"/>
                <w:szCs w:val="22"/>
              </w:rPr>
              <w:t>Магистральный нефтепродуктопровод</w:t>
            </w:r>
          </w:p>
        </w:tc>
        <w:tc>
          <w:tcPr>
            <w:tcW w:w="979" w:type="pct"/>
            <w:vAlign w:val="center"/>
          </w:tcPr>
          <w:p w14:paraId="31994B4D" w14:textId="05FEE899" w:rsidR="00BD51C7" w:rsidRPr="00E74E01" w:rsidRDefault="00BD51C7" w:rsidP="000F416D">
            <w:pPr>
              <w:pStyle w:val="ac"/>
              <w:spacing w:before="0" w:after="0"/>
              <w:ind w:left="-57" w:right="-57" w:firstLine="0"/>
              <w:jc w:val="center"/>
              <w:rPr>
                <w:sz w:val="22"/>
                <w:szCs w:val="22"/>
              </w:rPr>
            </w:pPr>
            <w:r w:rsidRPr="00E74E01">
              <w:rPr>
                <w:sz w:val="22"/>
                <w:szCs w:val="22"/>
              </w:rPr>
              <w:t>3000</w:t>
            </w:r>
          </w:p>
        </w:tc>
        <w:tc>
          <w:tcPr>
            <w:tcW w:w="1731" w:type="pct"/>
            <w:vMerge/>
            <w:vAlign w:val="center"/>
          </w:tcPr>
          <w:p w14:paraId="60EA84B0" w14:textId="3717A275" w:rsidR="00BD51C7" w:rsidRPr="00E74E01" w:rsidRDefault="00BD51C7" w:rsidP="000F416D">
            <w:pPr>
              <w:pStyle w:val="ac"/>
              <w:spacing w:before="0" w:after="0"/>
              <w:ind w:left="-57" w:right="-57" w:firstLine="0"/>
              <w:jc w:val="center"/>
              <w:rPr>
                <w:sz w:val="22"/>
                <w:szCs w:val="22"/>
              </w:rPr>
            </w:pPr>
          </w:p>
        </w:tc>
      </w:tr>
      <w:tr w:rsidR="00E74E01" w:rsidRPr="00E74E01" w14:paraId="56803077" w14:textId="77777777" w:rsidTr="005D1C3E">
        <w:trPr>
          <w:trHeight w:val="20"/>
          <w:jc w:val="center"/>
        </w:trPr>
        <w:tc>
          <w:tcPr>
            <w:tcW w:w="262" w:type="pct"/>
            <w:vAlign w:val="center"/>
          </w:tcPr>
          <w:p w14:paraId="06DFAA25" w14:textId="30E04409" w:rsidR="00BD51C7" w:rsidRPr="00E74E01" w:rsidRDefault="00BD51C7" w:rsidP="000F416D">
            <w:pPr>
              <w:pStyle w:val="ac"/>
              <w:numPr>
                <w:ilvl w:val="0"/>
                <w:numId w:val="32"/>
              </w:numPr>
              <w:spacing w:before="0" w:after="0"/>
              <w:ind w:left="-57" w:right="-57" w:firstLine="0"/>
              <w:jc w:val="center"/>
              <w:rPr>
                <w:sz w:val="22"/>
                <w:szCs w:val="22"/>
              </w:rPr>
            </w:pPr>
          </w:p>
        </w:tc>
        <w:tc>
          <w:tcPr>
            <w:tcW w:w="2029" w:type="pct"/>
            <w:vAlign w:val="center"/>
          </w:tcPr>
          <w:p w14:paraId="4D8EF826" w14:textId="69BA5CD5" w:rsidR="00BD51C7" w:rsidRPr="00E74E01" w:rsidRDefault="00BD51C7" w:rsidP="000F416D">
            <w:pPr>
              <w:pStyle w:val="ac"/>
              <w:spacing w:before="0" w:after="0"/>
              <w:ind w:left="-57" w:right="-57" w:firstLine="0"/>
              <w:jc w:val="left"/>
              <w:rPr>
                <w:sz w:val="22"/>
                <w:szCs w:val="22"/>
              </w:rPr>
            </w:pPr>
            <w:r w:rsidRPr="00E74E01">
              <w:rPr>
                <w:sz w:val="22"/>
                <w:szCs w:val="22"/>
              </w:rPr>
              <w:t>Зона минимальных расстояний до компрессорной станции КС-6 «Самсоновская»</w:t>
            </w:r>
          </w:p>
        </w:tc>
        <w:tc>
          <w:tcPr>
            <w:tcW w:w="979" w:type="pct"/>
            <w:vAlign w:val="center"/>
          </w:tcPr>
          <w:p w14:paraId="00D2B82E" w14:textId="06B1DD88" w:rsidR="00BD51C7" w:rsidRPr="00E74E01" w:rsidRDefault="00BD51C7"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2EF05F2E" w14:textId="24D3B467" w:rsidR="00BD51C7" w:rsidRPr="00E74E01" w:rsidRDefault="00BD51C7" w:rsidP="000F416D">
            <w:pPr>
              <w:pStyle w:val="ac"/>
              <w:spacing w:before="0" w:after="0"/>
              <w:ind w:left="-57" w:right="-57" w:firstLine="0"/>
              <w:jc w:val="center"/>
              <w:rPr>
                <w:sz w:val="22"/>
                <w:szCs w:val="22"/>
              </w:rPr>
            </w:pPr>
          </w:p>
        </w:tc>
      </w:tr>
      <w:tr w:rsidR="00E74E01" w:rsidRPr="00E74E01" w14:paraId="3CF9FC74" w14:textId="77777777" w:rsidTr="005D1C3E">
        <w:trPr>
          <w:trHeight w:val="20"/>
          <w:jc w:val="center"/>
        </w:trPr>
        <w:tc>
          <w:tcPr>
            <w:tcW w:w="262" w:type="pct"/>
            <w:vAlign w:val="center"/>
          </w:tcPr>
          <w:p w14:paraId="17954211" w14:textId="77777777" w:rsidR="00BD51C7" w:rsidRPr="00E74E01" w:rsidRDefault="00BD51C7" w:rsidP="000F416D">
            <w:pPr>
              <w:pStyle w:val="ac"/>
              <w:numPr>
                <w:ilvl w:val="0"/>
                <w:numId w:val="32"/>
              </w:numPr>
              <w:spacing w:before="0" w:after="0"/>
              <w:ind w:left="-57" w:right="-57" w:firstLine="0"/>
              <w:jc w:val="center"/>
              <w:rPr>
                <w:sz w:val="22"/>
                <w:szCs w:val="22"/>
              </w:rPr>
            </w:pPr>
          </w:p>
        </w:tc>
        <w:tc>
          <w:tcPr>
            <w:tcW w:w="2029" w:type="pct"/>
            <w:vAlign w:val="center"/>
          </w:tcPr>
          <w:p w14:paraId="5414547A" w14:textId="07CF4394" w:rsidR="00BD51C7" w:rsidRPr="00E74E01" w:rsidRDefault="00BD51C7" w:rsidP="000F416D">
            <w:pPr>
              <w:pStyle w:val="ac"/>
              <w:spacing w:before="0" w:after="0"/>
              <w:ind w:left="-57" w:right="-57" w:firstLine="0"/>
              <w:jc w:val="left"/>
              <w:rPr>
                <w:sz w:val="22"/>
                <w:szCs w:val="22"/>
              </w:rPr>
            </w:pPr>
            <w:r w:rsidRPr="00E74E01">
              <w:rPr>
                <w:sz w:val="22"/>
                <w:szCs w:val="22"/>
              </w:rPr>
              <w:t>Зона минимальных расстояний до автоматической газораспределительной станции п. Салым</w:t>
            </w:r>
          </w:p>
        </w:tc>
        <w:tc>
          <w:tcPr>
            <w:tcW w:w="979" w:type="pct"/>
            <w:vAlign w:val="center"/>
          </w:tcPr>
          <w:p w14:paraId="2AF99F0B" w14:textId="562BC150" w:rsidR="00BD51C7" w:rsidRPr="00E74E01" w:rsidRDefault="00BD51C7"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455730DA" w14:textId="15A7E2E6" w:rsidR="00BD51C7" w:rsidRPr="00E74E01" w:rsidRDefault="00BD51C7" w:rsidP="000F416D">
            <w:pPr>
              <w:pStyle w:val="ac"/>
              <w:spacing w:before="0" w:after="0"/>
              <w:ind w:left="-57" w:right="-57" w:firstLine="0"/>
              <w:jc w:val="center"/>
              <w:rPr>
                <w:sz w:val="22"/>
                <w:szCs w:val="22"/>
              </w:rPr>
            </w:pPr>
          </w:p>
        </w:tc>
      </w:tr>
      <w:tr w:rsidR="00E74E01" w:rsidRPr="00E74E01" w14:paraId="1348E054" w14:textId="77777777" w:rsidTr="005D1C3E">
        <w:trPr>
          <w:trHeight w:val="20"/>
          <w:jc w:val="center"/>
        </w:trPr>
        <w:tc>
          <w:tcPr>
            <w:tcW w:w="5000" w:type="pct"/>
            <w:gridSpan w:val="4"/>
            <w:vAlign w:val="center"/>
          </w:tcPr>
          <w:p w14:paraId="4DD22E59" w14:textId="58A4F2E9" w:rsidR="006348AF" w:rsidRPr="00E74E01" w:rsidRDefault="006348AF" w:rsidP="000F416D">
            <w:pPr>
              <w:pStyle w:val="ac"/>
              <w:spacing w:before="0" w:after="0"/>
              <w:ind w:left="-57" w:right="-57" w:firstLine="0"/>
              <w:jc w:val="center"/>
              <w:rPr>
                <w:i/>
                <w:sz w:val="22"/>
                <w:szCs w:val="22"/>
              </w:rPr>
            </w:pPr>
            <w:r w:rsidRPr="00E74E01">
              <w:rPr>
                <w:i/>
                <w:sz w:val="22"/>
                <w:szCs w:val="22"/>
              </w:rPr>
              <w:t>Охранная зона стационарных пунктов наблюдений за состоянием окружающей природной среды, ее загрязнением</w:t>
            </w:r>
          </w:p>
        </w:tc>
      </w:tr>
      <w:tr w:rsidR="00E74E01" w:rsidRPr="00E74E01" w14:paraId="7C9F0B45" w14:textId="77777777" w:rsidTr="005D1C3E">
        <w:trPr>
          <w:trHeight w:val="20"/>
          <w:jc w:val="center"/>
        </w:trPr>
        <w:tc>
          <w:tcPr>
            <w:tcW w:w="262" w:type="pct"/>
            <w:vAlign w:val="center"/>
          </w:tcPr>
          <w:p w14:paraId="14599E2B" w14:textId="0395575B" w:rsidR="007B1C58" w:rsidRPr="00E74E01" w:rsidRDefault="007B1C58" w:rsidP="000F416D">
            <w:pPr>
              <w:pStyle w:val="ac"/>
              <w:numPr>
                <w:ilvl w:val="0"/>
                <w:numId w:val="32"/>
              </w:numPr>
              <w:spacing w:before="0" w:after="0"/>
              <w:ind w:left="-57" w:right="-57" w:firstLine="0"/>
              <w:jc w:val="center"/>
              <w:rPr>
                <w:sz w:val="22"/>
                <w:szCs w:val="22"/>
              </w:rPr>
            </w:pPr>
          </w:p>
        </w:tc>
        <w:tc>
          <w:tcPr>
            <w:tcW w:w="2029" w:type="pct"/>
            <w:vAlign w:val="center"/>
          </w:tcPr>
          <w:p w14:paraId="4D158541" w14:textId="35FB55DD" w:rsidR="007B1C58" w:rsidRPr="00E74E01" w:rsidRDefault="007B1C58" w:rsidP="000F416D">
            <w:pPr>
              <w:pStyle w:val="ac"/>
              <w:spacing w:before="0" w:after="0"/>
              <w:ind w:left="-57" w:right="-57" w:firstLine="0"/>
              <w:jc w:val="left"/>
              <w:rPr>
                <w:sz w:val="22"/>
                <w:szCs w:val="22"/>
              </w:rPr>
            </w:pPr>
            <w:r w:rsidRPr="00E74E01">
              <w:rPr>
                <w:sz w:val="22"/>
                <w:szCs w:val="22"/>
              </w:rPr>
              <w:t xml:space="preserve">Зона с особыми условиями использования </w:t>
            </w:r>
            <w:r w:rsidRPr="00E74E01">
              <w:rPr>
                <w:sz w:val="22"/>
                <w:szCs w:val="22"/>
              </w:rPr>
              <w:lastRenderedPageBreak/>
              <w:t>территории (охранная зона) метеорологической станции, расположенной по адресу: Ханты-Мансийский автономный округ - Югра, р-н. Нефтеюганский, п. Салым</w:t>
            </w:r>
          </w:p>
        </w:tc>
        <w:tc>
          <w:tcPr>
            <w:tcW w:w="979" w:type="pct"/>
            <w:vAlign w:val="center"/>
          </w:tcPr>
          <w:p w14:paraId="4DA5D9D7" w14:textId="7181444C" w:rsidR="007B1C58" w:rsidRPr="00E74E01" w:rsidRDefault="007B1C58" w:rsidP="000F416D">
            <w:pPr>
              <w:pStyle w:val="ac"/>
              <w:spacing w:before="0" w:after="0"/>
              <w:ind w:left="-57" w:right="-57" w:firstLine="0"/>
              <w:jc w:val="center"/>
              <w:rPr>
                <w:sz w:val="22"/>
                <w:szCs w:val="22"/>
              </w:rPr>
            </w:pPr>
            <w:r w:rsidRPr="00E74E01">
              <w:rPr>
                <w:sz w:val="22"/>
                <w:szCs w:val="22"/>
              </w:rPr>
              <w:lastRenderedPageBreak/>
              <w:t xml:space="preserve">Сведения внесены </w:t>
            </w:r>
            <w:r w:rsidRPr="00E74E01">
              <w:rPr>
                <w:sz w:val="22"/>
                <w:szCs w:val="22"/>
              </w:rPr>
              <w:lastRenderedPageBreak/>
              <w:t>в Единый государственный реестр недвижимости</w:t>
            </w:r>
          </w:p>
        </w:tc>
        <w:tc>
          <w:tcPr>
            <w:tcW w:w="1731" w:type="pct"/>
            <w:vMerge w:val="restart"/>
            <w:vAlign w:val="center"/>
          </w:tcPr>
          <w:p w14:paraId="6EA2F507" w14:textId="5EB5E815" w:rsidR="007B1C58" w:rsidRPr="00E74E01" w:rsidRDefault="007B1C58" w:rsidP="000F416D">
            <w:pPr>
              <w:pStyle w:val="ac"/>
              <w:spacing w:before="0" w:after="0"/>
              <w:ind w:left="-57" w:right="-57" w:firstLine="0"/>
              <w:jc w:val="center"/>
              <w:rPr>
                <w:sz w:val="22"/>
                <w:szCs w:val="22"/>
              </w:rPr>
            </w:pPr>
            <w:r w:rsidRPr="00E74E01">
              <w:rPr>
                <w:sz w:val="22"/>
                <w:szCs w:val="22"/>
              </w:rPr>
              <w:lastRenderedPageBreak/>
              <w:t xml:space="preserve">Положение об охранной зоне </w:t>
            </w:r>
            <w:r w:rsidRPr="00E74E01">
              <w:rPr>
                <w:sz w:val="22"/>
                <w:szCs w:val="22"/>
              </w:rPr>
              <w:lastRenderedPageBreak/>
              <w:t>стационарных пунктов наблюдений за состоянием окружающей среды, ее загрязнением, утвержденное постановлением Правительства Российской Федерации от 17.03.2021 № 392</w:t>
            </w:r>
          </w:p>
        </w:tc>
      </w:tr>
      <w:tr w:rsidR="00E74E01" w:rsidRPr="00E74E01" w14:paraId="62E4F8AD" w14:textId="77777777" w:rsidTr="005D1C3E">
        <w:trPr>
          <w:trHeight w:val="20"/>
          <w:jc w:val="center"/>
        </w:trPr>
        <w:tc>
          <w:tcPr>
            <w:tcW w:w="262" w:type="pct"/>
            <w:vAlign w:val="center"/>
          </w:tcPr>
          <w:p w14:paraId="36E86F11" w14:textId="682B42FE" w:rsidR="007B1C58" w:rsidRPr="00E74E01" w:rsidRDefault="007B1C58" w:rsidP="000F416D">
            <w:pPr>
              <w:pStyle w:val="ac"/>
              <w:numPr>
                <w:ilvl w:val="0"/>
                <w:numId w:val="32"/>
              </w:numPr>
              <w:spacing w:before="0" w:after="0"/>
              <w:ind w:left="-57" w:right="-57" w:firstLine="0"/>
              <w:jc w:val="center"/>
              <w:rPr>
                <w:sz w:val="22"/>
                <w:szCs w:val="22"/>
              </w:rPr>
            </w:pPr>
          </w:p>
        </w:tc>
        <w:tc>
          <w:tcPr>
            <w:tcW w:w="2029" w:type="pct"/>
            <w:vAlign w:val="center"/>
          </w:tcPr>
          <w:p w14:paraId="0DF9B905" w14:textId="0B97CDD7" w:rsidR="007B1C58" w:rsidRPr="00E74E01" w:rsidRDefault="007B1C58" w:rsidP="000F416D">
            <w:pPr>
              <w:pStyle w:val="ac"/>
              <w:spacing w:before="0" w:after="0"/>
              <w:ind w:left="-57" w:right="-57" w:firstLine="0"/>
              <w:jc w:val="left"/>
              <w:rPr>
                <w:sz w:val="22"/>
                <w:szCs w:val="22"/>
              </w:rPr>
            </w:pPr>
            <w:r w:rsidRPr="00E74E01">
              <w:rPr>
                <w:sz w:val="22"/>
                <w:szCs w:val="22"/>
              </w:rPr>
              <w:t>Гидрологический пост I разряда Салым- река Вандрас</w:t>
            </w:r>
          </w:p>
        </w:tc>
        <w:tc>
          <w:tcPr>
            <w:tcW w:w="979" w:type="pct"/>
            <w:vAlign w:val="center"/>
          </w:tcPr>
          <w:p w14:paraId="403BA020" w14:textId="59C05C1D" w:rsidR="007B1C58" w:rsidRPr="00E74E01" w:rsidRDefault="007B1C58" w:rsidP="000F416D">
            <w:pPr>
              <w:pStyle w:val="ac"/>
              <w:spacing w:before="0" w:after="0"/>
              <w:ind w:left="-57" w:right="-57" w:firstLine="0"/>
              <w:jc w:val="center"/>
              <w:rPr>
                <w:sz w:val="22"/>
                <w:szCs w:val="22"/>
              </w:rPr>
            </w:pPr>
            <w:r w:rsidRPr="00E74E01">
              <w:rPr>
                <w:sz w:val="22"/>
                <w:szCs w:val="22"/>
              </w:rPr>
              <w:t>100</w:t>
            </w:r>
          </w:p>
        </w:tc>
        <w:tc>
          <w:tcPr>
            <w:tcW w:w="1731" w:type="pct"/>
            <w:vMerge/>
            <w:vAlign w:val="center"/>
          </w:tcPr>
          <w:p w14:paraId="4A7AC504" w14:textId="5FB2C48D" w:rsidR="007B1C58" w:rsidRPr="00E74E01" w:rsidRDefault="007B1C58" w:rsidP="000F416D">
            <w:pPr>
              <w:pStyle w:val="ac"/>
              <w:spacing w:before="0" w:after="0"/>
              <w:ind w:left="-57" w:right="-57" w:firstLine="0"/>
              <w:jc w:val="center"/>
              <w:rPr>
                <w:sz w:val="22"/>
                <w:szCs w:val="22"/>
              </w:rPr>
            </w:pPr>
          </w:p>
        </w:tc>
      </w:tr>
      <w:tr w:rsidR="00E74E01" w:rsidRPr="00E74E01" w14:paraId="68B003EF" w14:textId="77777777" w:rsidTr="005D1C3E">
        <w:trPr>
          <w:trHeight w:val="20"/>
          <w:jc w:val="center"/>
        </w:trPr>
        <w:tc>
          <w:tcPr>
            <w:tcW w:w="5000" w:type="pct"/>
            <w:gridSpan w:val="4"/>
            <w:vAlign w:val="center"/>
          </w:tcPr>
          <w:p w14:paraId="382B1ACD" w14:textId="36B97548" w:rsidR="006348AF" w:rsidRPr="00E74E01" w:rsidRDefault="006348AF" w:rsidP="000F416D">
            <w:pPr>
              <w:pStyle w:val="ac"/>
              <w:spacing w:before="0" w:after="0"/>
              <w:ind w:left="-57" w:right="-57" w:firstLine="0"/>
              <w:jc w:val="center"/>
              <w:rPr>
                <w:i/>
                <w:sz w:val="22"/>
                <w:szCs w:val="22"/>
              </w:rPr>
            </w:pPr>
            <w:r w:rsidRPr="00E74E01">
              <w:rPr>
                <w:i/>
                <w:sz w:val="22"/>
                <w:szCs w:val="22"/>
              </w:rPr>
              <w:t>Зоны санитарной охраны источников водоснабжения и водопроводов питьевого назначения</w:t>
            </w:r>
          </w:p>
        </w:tc>
      </w:tr>
      <w:tr w:rsidR="00E74E01" w:rsidRPr="00E74E01" w14:paraId="26039323" w14:textId="77777777" w:rsidTr="005D1C3E">
        <w:trPr>
          <w:trHeight w:val="20"/>
          <w:jc w:val="center"/>
        </w:trPr>
        <w:tc>
          <w:tcPr>
            <w:tcW w:w="5000" w:type="pct"/>
            <w:gridSpan w:val="4"/>
            <w:vAlign w:val="center"/>
          </w:tcPr>
          <w:p w14:paraId="6F51890C" w14:textId="1EC36B41" w:rsidR="006348AF" w:rsidRPr="00E74E01" w:rsidRDefault="006348AF" w:rsidP="000F416D">
            <w:pPr>
              <w:pStyle w:val="ac"/>
              <w:spacing w:before="0" w:after="0"/>
              <w:ind w:left="-57" w:right="-57" w:firstLine="0"/>
              <w:jc w:val="center"/>
              <w:rPr>
                <w:sz w:val="22"/>
                <w:szCs w:val="22"/>
              </w:rPr>
            </w:pPr>
            <w:r w:rsidRPr="00E74E01">
              <w:rPr>
                <w:i/>
                <w:sz w:val="22"/>
                <w:szCs w:val="22"/>
              </w:rPr>
              <w:t>Первый пояс зоны санитарной охраны источника водоснабжения</w:t>
            </w:r>
          </w:p>
        </w:tc>
      </w:tr>
      <w:tr w:rsidR="00E74E01" w:rsidRPr="00E74E01" w14:paraId="08B08EFA" w14:textId="77777777" w:rsidTr="005D1C3E">
        <w:trPr>
          <w:trHeight w:val="20"/>
          <w:jc w:val="center"/>
        </w:trPr>
        <w:tc>
          <w:tcPr>
            <w:tcW w:w="262" w:type="pct"/>
            <w:vAlign w:val="center"/>
          </w:tcPr>
          <w:p w14:paraId="4269B739" w14:textId="4ACA0818"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6CA6E7A3" w14:textId="74037C06" w:rsidR="006348AF" w:rsidRPr="00E74E01" w:rsidRDefault="006348AF" w:rsidP="000F416D">
            <w:pPr>
              <w:pStyle w:val="ac"/>
              <w:spacing w:before="0" w:after="0"/>
              <w:ind w:left="-57" w:right="-57" w:firstLine="0"/>
              <w:jc w:val="left"/>
              <w:rPr>
                <w:sz w:val="22"/>
                <w:szCs w:val="22"/>
              </w:rPr>
            </w:pPr>
            <w:r w:rsidRPr="00E74E01">
              <w:rPr>
                <w:sz w:val="22"/>
                <w:szCs w:val="22"/>
              </w:rPr>
              <w:t>Зона санитарной охраны водозабора из подземных источников Самсоновского ЛПУ МГ (КС-6) ООО «Газпром трансгаз Сургут»</w:t>
            </w:r>
          </w:p>
        </w:tc>
        <w:tc>
          <w:tcPr>
            <w:tcW w:w="979" w:type="pct"/>
            <w:vAlign w:val="center"/>
          </w:tcPr>
          <w:p w14:paraId="5A114190" w14:textId="3E870E8C" w:rsidR="006348AF" w:rsidRPr="00E74E01" w:rsidRDefault="006348AF"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restart"/>
            <w:vAlign w:val="center"/>
          </w:tcPr>
          <w:p w14:paraId="630D1A23" w14:textId="08BBD03E" w:rsidR="006348AF" w:rsidRPr="00E74E01" w:rsidRDefault="006348AF" w:rsidP="000F416D">
            <w:pPr>
              <w:pStyle w:val="ac"/>
              <w:spacing w:before="0" w:after="0"/>
              <w:ind w:left="-57" w:right="-57" w:firstLine="0"/>
              <w:jc w:val="center"/>
              <w:rPr>
                <w:sz w:val="22"/>
                <w:szCs w:val="22"/>
              </w:rPr>
            </w:pPr>
            <w:r w:rsidRPr="00E74E01">
              <w:rPr>
                <w:sz w:val="22"/>
                <w:szCs w:val="22"/>
              </w:rPr>
              <w:t>СанПиН 2.1.4.1110–02 «Зоны санитарной охраны источников водоснабжения и водопроводов питьевого назначения»</w:t>
            </w:r>
          </w:p>
        </w:tc>
      </w:tr>
      <w:tr w:rsidR="00E74E01" w:rsidRPr="00E74E01" w14:paraId="4B0C28CB" w14:textId="77777777" w:rsidTr="005D1C3E">
        <w:trPr>
          <w:trHeight w:val="20"/>
          <w:jc w:val="center"/>
        </w:trPr>
        <w:tc>
          <w:tcPr>
            <w:tcW w:w="262" w:type="pct"/>
            <w:vAlign w:val="center"/>
          </w:tcPr>
          <w:p w14:paraId="2645CDB9" w14:textId="77777777" w:rsidR="006C3F44" w:rsidRPr="00E74E01" w:rsidRDefault="006C3F44" w:rsidP="000F416D">
            <w:pPr>
              <w:pStyle w:val="ac"/>
              <w:numPr>
                <w:ilvl w:val="0"/>
                <w:numId w:val="32"/>
              </w:numPr>
              <w:spacing w:before="0" w:after="0"/>
              <w:ind w:left="-57" w:right="-57" w:firstLine="0"/>
              <w:jc w:val="center"/>
              <w:rPr>
                <w:sz w:val="22"/>
                <w:szCs w:val="22"/>
              </w:rPr>
            </w:pPr>
          </w:p>
        </w:tc>
        <w:tc>
          <w:tcPr>
            <w:tcW w:w="2029" w:type="pct"/>
            <w:vAlign w:val="center"/>
          </w:tcPr>
          <w:p w14:paraId="5EF1FAA9" w14:textId="0E2CC34C" w:rsidR="006C3F44" w:rsidRPr="00E74E01" w:rsidRDefault="006C3F44" w:rsidP="000F416D">
            <w:pPr>
              <w:pStyle w:val="ac"/>
              <w:spacing w:before="0" w:after="0"/>
              <w:ind w:left="-57" w:right="-57" w:firstLine="0"/>
              <w:jc w:val="left"/>
              <w:rPr>
                <w:sz w:val="22"/>
                <w:szCs w:val="22"/>
              </w:rPr>
            </w:pPr>
            <w:r w:rsidRPr="00E74E01">
              <w:rPr>
                <w:sz w:val="22"/>
                <w:szCs w:val="22"/>
              </w:rPr>
              <w:t>Зона санитарной охраны для водозабора ЛПДС «Салым», расположенного в Нефтеюганском районе Ханты-Мансийского автономного округа - Югры для хозяйственно-питьевого и производственного водоснабжения объектов АО «Транснефть-Сибирь» филиала «Нефтеюганское УМН» площадки ЛПДС «Салым» (Первый пояс)</w:t>
            </w:r>
          </w:p>
        </w:tc>
        <w:tc>
          <w:tcPr>
            <w:tcW w:w="979" w:type="pct"/>
            <w:vAlign w:val="center"/>
          </w:tcPr>
          <w:p w14:paraId="042A180A" w14:textId="6FF5FA71" w:rsidR="006C3F44" w:rsidRPr="00E74E01" w:rsidRDefault="006C3F44"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5DE8E7A9" w14:textId="77777777" w:rsidR="006C3F44" w:rsidRPr="00E74E01" w:rsidRDefault="006C3F44" w:rsidP="000F416D">
            <w:pPr>
              <w:pStyle w:val="ac"/>
              <w:spacing w:before="0" w:after="0"/>
              <w:ind w:left="-57" w:right="-57" w:firstLine="0"/>
              <w:jc w:val="center"/>
              <w:rPr>
                <w:sz w:val="22"/>
                <w:szCs w:val="22"/>
              </w:rPr>
            </w:pPr>
          </w:p>
        </w:tc>
      </w:tr>
      <w:tr w:rsidR="00E74E01" w:rsidRPr="00E74E01" w14:paraId="19399F50" w14:textId="77777777" w:rsidTr="005D1C3E">
        <w:trPr>
          <w:trHeight w:val="20"/>
          <w:jc w:val="center"/>
        </w:trPr>
        <w:tc>
          <w:tcPr>
            <w:tcW w:w="262" w:type="pct"/>
            <w:vAlign w:val="center"/>
          </w:tcPr>
          <w:p w14:paraId="0B5714B5" w14:textId="77777777"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26C21416" w14:textId="1A018F4D" w:rsidR="006348AF" w:rsidRPr="00E74E01" w:rsidRDefault="006348AF" w:rsidP="000F416D">
            <w:pPr>
              <w:pStyle w:val="ac"/>
              <w:spacing w:before="0" w:after="0"/>
              <w:ind w:left="-57" w:right="-57" w:firstLine="0"/>
              <w:jc w:val="left"/>
              <w:rPr>
                <w:sz w:val="22"/>
                <w:szCs w:val="22"/>
              </w:rPr>
            </w:pPr>
            <w:r w:rsidRPr="00E74E01">
              <w:rPr>
                <w:sz w:val="22"/>
                <w:szCs w:val="22"/>
              </w:rPr>
              <w:t>Артезианская скважина</w:t>
            </w:r>
          </w:p>
        </w:tc>
        <w:tc>
          <w:tcPr>
            <w:tcW w:w="979" w:type="pct"/>
            <w:vAlign w:val="center"/>
          </w:tcPr>
          <w:p w14:paraId="7E894989" w14:textId="02367EAF" w:rsidR="006348AF" w:rsidRPr="00E74E01" w:rsidRDefault="006348AF" w:rsidP="000F416D">
            <w:pPr>
              <w:pStyle w:val="ac"/>
              <w:spacing w:before="0" w:after="0"/>
              <w:ind w:left="-57" w:right="-57" w:firstLine="0"/>
              <w:jc w:val="center"/>
              <w:rPr>
                <w:sz w:val="22"/>
                <w:szCs w:val="22"/>
              </w:rPr>
            </w:pPr>
            <w:r w:rsidRPr="00E74E01">
              <w:rPr>
                <w:sz w:val="22"/>
                <w:szCs w:val="22"/>
              </w:rPr>
              <w:t>30</w:t>
            </w:r>
          </w:p>
        </w:tc>
        <w:tc>
          <w:tcPr>
            <w:tcW w:w="1731" w:type="pct"/>
            <w:vMerge/>
            <w:vAlign w:val="center"/>
          </w:tcPr>
          <w:p w14:paraId="73D6F9CA" w14:textId="08F64E72" w:rsidR="006348AF" w:rsidRPr="00E74E01" w:rsidRDefault="006348AF" w:rsidP="000F416D">
            <w:pPr>
              <w:pStyle w:val="ac"/>
              <w:spacing w:before="0" w:after="0"/>
              <w:ind w:left="-57" w:right="-57" w:firstLine="0"/>
              <w:jc w:val="center"/>
              <w:rPr>
                <w:sz w:val="22"/>
                <w:szCs w:val="22"/>
              </w:rPr>
            </w:pPr>
          </w:p>
        </w:tc>
      </w:tr>
      <w:tr w:rsidR="00E74E01" w:rsidRPr="00E74E01" w14:paraId="797B35B9" w14:textId="77777777" w:rsidTr="005D1C3E">
        <w:trPr>
          <w:trHeight w:val="20"/>
          <w:jc w:val="center"/>
        </w:trPr>
        <w:tc>
          <w:tcPr>
            <w:tcW w:w="262" w:type="pct"/>
            <w:vAlign w:val="center"/>
          </w:tcPr>
          <w:p w14:paraId="6B567299" w14:textId="77777777"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6E77468C" w14:textId="201FCC65" w:rsidR="006348AF" w:rsidRPr="00E74E01" w:rsidRDefault="006348AF" w:rsidP="000F416D">
            <w:pPr>
              <w:pStyle w:val="ac"/>
              <w:spacing w:before="0" w:after="0"/>
              <w:ind w:left="-57" w:right="-57" w:firstLine="0"/>
              <w:jc w:val="left"/>
              <w:rPr>
                <w:sz w:val="22"/>
                <w:szCs w:val="22"/>
              </w:rPr>
            </w:pPr>
            <w:r w:rsidRPr="00E74E01">
              <w:rPr>
                <w:sz w:val="22"/>
                <w:szCs w:val="22"/>
              </w:rPr>
              <w:t>Водозабор</w:t>
            </w:r>
          </w:p>
        </w:tc>
        <w:tc>
          <w:tcPr>
            <w:tcW w:w="979" w:type="pct"/>
            <w:vAlign w:val="center"/>
          </w:tcPr>
          <w:p w14:paraId="70DA6982" w14:textId="7FA6A9C1" w:rsidR="006348AF" w:rsidRPr="00E74E01" w:rsidRDefault="006348AF" w:rsidP="000F416D">
            <w:pPr>
              <w:pStyle w:val="ac"/>
              <w:spacing w:before="0" w:after="0"/>
              <w:ind w:left="-57" w:right="-57" w:firstLine="0"/>
              <w:jc w:val="center"/>
              <w:rPr>
                <w:sz w:val="22"/>
                <w:szCs w:val="22"/>
              </w:rPr>
            </w:pPr>
            <w:r w:rsidRPr="00E74E01">
              <w:rPr>
                <w:sz w:val="22"/>
                <w:szCs w:val="22"/>
              </w:rPr>
              <w:t>30</w:t>
            </w:r>
          </w:p>
        </w:tc>
        <w:tc>
          <w:tcPr>
            <w:tcW w:w="1731" w:type="pct"/>
            <w:vMerge/>
            <w:vAlign w:val="center"/>
          </w:tcPr>
          <w:p w14:paraId="060E9BCA" w14:textId="3808D53F" w:rsidR="006348AF" w:rsidRPr="00E74E01" w:rsidRDefault="006348AF" w:rsidP="000F416D">
            <w:pPr>
              <w:pStyle w:val="ac"/>
              <w:spacing w:before="0" w:after="0"/>
              <w:ind w:left="-57" w:right="-57" w:firstLine="0"/>
              <w:jc w:val="center"/>
              <w:rPr>
                <w:sz w:val="22"/>
                <w:szCs w:val="22"/>
              </w:rPr>
            </w:pPr>
          </w:p>
        </w:tc>
      </w:tr>
      <w:tr w:rsidR="00E74E01" w:rsidRPr="00E74E01" w14:paraId="7DEE7115" w14:textId="77777777" w:rsidTr="005D1C3E">
        <w:trPr>
          <w:trHeight w:val="20"/>
          <w:jc w:val="center"/>
        </w:trPr>
        <w:tc>
          <w:tcPr>
            <w:tcW w:w="262" w:type="pct"/>
            <w:vAlign w:val="center"/>
          </w:tcPr>
          <w:p w14:paraId="4C2F0154" w14:textId="77777777"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4252C57D" w14:textId="039682D7" w:rsidR="006348AF" w:rsidRPr="00E74E01" w:rsidRDefault="006348AF" w:rsidP="000F416D">
            <w:pPr>
              <w:pStyle w:val="ac"/>
              <w:spacing w:before="0" w:after="0"/>
              <w:ind w:left="-57" w:right="-57" w:firstLine="0"/>
              <w:jc w:val="left"/>
              <w:rPr>
                <w:sz w:val="22"/>
                <w:szCs w:val="22"/>
              </w:rPr>
            </w:pPr>
            <w:r w:rsidRPr="00E74E01">
              <w:rPr>
                <w:sz w:val="22"/>
                <w:szCs w:val="22"/>
              </w:rPr>
              <w:t>Водопроводные очистные сооружения</w:t>
            </w:r>
          </w:p>
        </w:tc>
        <w:tc>
          <w:tcPr>
            <w:tcW w:w="979" w:type="pct"/>
            <w:vAlign w:val="center"/>
          </w:tcPr>
          <w:p w14:paraId="7C6F1B4E" w14:textId="37CB5B6F" w:rsidR="006348AF" w:rsidRPr="00E74E01" w:rsidRDefault="006348AF" w:rsidP="000F416D">
            <w:pPr>
              <w:pStyle w:val="ac"/>
              <w:spacing w:before="0" w:after="0"/>
              <w:ind w:left="-57" w:right="-57" w:firstLine="0"/>
              <w:jc w:val="center"/>
              <w:rPr>
                <w:sz w:val="22"/>
                <w:szCs w:val="22"/>
              </w:rPr>
            </w:pPr>
            <w:r w:rsidRPr="00E74E01">
              <w:rPr>
                <w:sz w:val="22"/>
                <w:szCs w:val="22"/>
              </w:rPr>
              <w:t>30</w:t>
            </w:r>
          </w:p>
        </w:tc>
        <w:tc>
          <w:tcPr>
            <w:tcW w:w="1731" w:type="pct"/>
            <w:vMerge/>
            <w:vAlign w:val="center"/>
          </w:tcPr>
          <w:p w14:paraId="4D7789CE" w14:textId="2390AC13" w:rsidR="006348AF" w:rsidRPr="00E74E01" w:rsidRDefault="006348AF" w:rsidP="000F416D">
            <w:pPr>
              <w:pStyle w:val="ac"/>
              <w:spacing w:before="0" w:after="0"/>
              <w:ind w:left="-57" w:right="-57" w:firstLine="0"/>
              <w:jc w:val="center"/>
              <w:rPr>
                <w:sz w:val="22"/>
                <w:szCs w:val="22"/>
              </w:rPr>
            </w:pPr>
          </w:p>
        </w:tc>
      </w:tr>
      <w:tr w:rsidR="00E74E01" w:rsidRPr="00E74E01" w14:paraId="5858750D" w14:textId="77777777" w:rsidTr="005D1C3E">
        <w:trPr>
          <w:trHeight w:val="20"/>
          <w:jc w:val="center"/>
        </w:trPr>
        <w:tc>
          <w:tcPr>
            <w:tcW w:w="262" w:type="pct"/>
            <w:vAlign w:val="center"/>
          </w:tcPr>
          <w:p w14:paraId="721A965C" w14:textId="77777777"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01073B0A" w14:textId="396838C3" w:rsidR="006348AF" w:rsidRPr="00E74E01" w:rsidRDefault="006348AF" w:rsidP="000F416D">
            <w:pPr>
              <w:pStyle w:val="ac"/>
              <w:spacing w:before="0" w:after="0"/>
              <w:ind w:left="-57" w:right="-57" w:firstLine="0"/>
              <w:jc w:val="left"/>
              <w:rPr>
                <w:sz w:val="22"/>
                <w:szCs w:val="22"/>
              </w:rPr>
            </w:pPr>
            <w:r w:rsidRPr="00E74E01">
              <w:rPr>
                <w:sz w:val="22"/>
                <w:szCs w:val="22"/>
              </w:rPr>
              <w:t>Насосная станция</w:t>
            </w:r>
          </w:p>
        </w:tc>
        <w:tc>
          <w:tcPr>
            <w:tcW w:w="979" w:type="pct"/>
            <w:vAlign w:val="center"/>
          </w:tcPr>
          <w:p w14:paraId="0D70AC9A" w14:textId="0F7F87B8" w:rsidR="006348AF" w:rsidRPr="00E74E01" w:rsidRDefault="006348AF" w:rsidP="000F416D">
            <w:pPr>
              <w:pStyle w:val="ac"/>
              <w:spacing w:before="0" w:after="0"/>
              <w:ind w:left="-57" w:right="-57" w:firstLine="0"/>
              <w:jc w:val="center"/>
              <w:rPr>
                <w:sz w:val="22"/>
                <w:szCs w:val="22"/>
              </w:rPr>
            </w:pPr>
            <w:r w:rsidRPr="00E74E01">
              <w:rPr>
                <w:sz w:val="22"/>
                <w:szCs w:val="22"/>
              </w:rPr>
              <w:t>15</w:t>
            </w:r>
          </w:p>
        </w:tc>
        <w:tc>
          <w:tcPr>
            <w:tcW w:w="1731" w:type="pct"/>
            <w:vMerge/>
            <w:vAlign w:val="center"/>
          </w:tcPr>
          <w:p w14:paraId="369A4BBD" w14:textId="06D007F7" w:rsidR="006348AF" w:rsidRPr="00E74E01" w:rsidRDefault="006348AF" w:rsidP="000F416D">
            <w:pPr>
              <w:pStyle w:val="ac"/>
              <w:spacing w:before="0" w:after="0"/>
              <w:ind w:left="-57" w:right="-57" w:firstLine="0"/>
              <w:jc w:val="center"/>
              <w:rPr>
                <w:sz w:val="22"/>
                <w:szCs w:val="22"/>
              </w:rPr>
            </w:pPr>
          </w:p>
        </w:tc>
      </w:tr>
      <w:tr w:rsidR="00E74E01" w:rsidRPr="00E74E01" w14:paraId="2BA9F752" w14:textId="77777777" w:rsidTr="005D1C3E">
        <w:trPr>
          <w:trHeight w:val="20"/>
          <w:jc w:val="center"/>
        </w:trPr>
        <w:tc>
          <w:tcPr>
            <w:tcW w:w="262" w:type="pct"/>
            <w:vAlign w:val="center"/>
          </w:tcPr>
          <w:p w14:paraId="214BEA68" w14:textId="77777777" w:rsidR="006348AF" w:rsidRPr="00E74E01" w:rsidRDefault="006348AF" w:rsidP="000F416D">
            <w:pPr>
              <w:pStyle w:val="ac"/>
              <w:numPr>
                <w:ilvl w:val="0"/>
                <w:numId w:val="32"/>
              </w:numPr>
              <w:spacing w:before="0" w:after="0"/>
              <w:ind w:left="-57" w:right="-57" w:firstLine="0"/>
              <w:jc w:val="center"/>
              <w:rPr>
                <w:sz w:val="22"/>
                <w:szCs w:val="22"/>
              </w:rPr>
            </w:pPr>
          </w:p>
        </w:tc>
        <w:tc>
          <w:tcPr>
            <w:tcW w:w="2029" w:type="pct"/>
            <w:vAlign w:val="center"/>
          </w:tcPr>
          <w:p w14:paraId="786C585E" w14:textId="1C93E29E" w:rsidR="006348AF" w:rsidRPr="00E74E01" w:rsidRDefault="006348AF" w:rsidP="000F416D">
            <w:pPr>
              <w:pStyle w:val="ac"/>
              <w:spacing w:before="0" w:after="0"/>
              <w:ind w:left="-57" w:right="-57" w:firstLine="0"/>
              <w:jc w:val="left"/>
              <w:rPr>
                <w:sz w:val="22"/>
                <w:szCs w:val="22"/>
              </w:rPr>
            </w:pPr>
            <w:r w:rsidRPr="00E74E01">
              <w:rPr>
                <w:sz w:val="22"/>
                <w:szCs w:val="22"/>
              </w:rPr>
              <w:t>Водонапорная башня</w:t>
            </w:r>
          </w:p>
        </w:tc>
        <w:tc>
          <w:tcPr>
            <w:tcW w:w="979" w:type="pct"/>
            <w:vAlign w:val="center"/>
          </w:tcPr>
          <w:p w14:paraId="6F86FE04" w14:textId="2A8661E1" w:rsidR="006348AF" w:rsidRPr="00E74E01" w:rsidRDefault="006348AF" w:rsidP="000F416D">
            <w:pPr>
              <w:pStyle w:val="ac"/>
              <w:spacing w:before="0" w:after="0"/>
              <w:ind w:left="-57" w:right="-57" w:firstLine="0"/>
              <w:jc w:val="center"/>
              <w:rPr>
                <w:sz w:val="22"/>
                <w:szCs w:val="22"/>
              </w:rPr>
            </w:pPr>
            <w:r w:rsidRPr="00E74E01">
              <w:rPr>
                <w:sz w:val="22"/>
                <w:szCs w:val="22"/>
              </w:rPr>
              <w:t>10</w:t>
            </w:r>
          </w:p>
        </w:tc>
        <w:tc>
          <w:tcPr>
            <w:tcW w:w="1731" w:type="pct"/>
            <w:vMerge/>
            <w:vAlign w:val="center"/>
          </w:tcPr>
          <w:p w14:paraId="28CBC0A3" w14:textId="1F2EFA96" w:rsidR="006348AF" w:rsidRPr="00E74E01" w:rsidRDefault="006348AF" w:rsidP="000F416D">
            <w:pPr>
              <w:pStyle w:val="ac"/>
              <w:spacing w:before="0" w:after="0"/>
              <w:ind w:left="-57" w:right="-57" w:firstLine="0"/>
              <w:jc w:val="center"/>
              <w:rPr>
                <w:sz w:val="22"/>
                <w:szCs w:val="22"/>
              </w:rPr>
            </w:pPr>
          </w:p>
        </w:tc>
      </w:tr>
      <w:tr w:rsidR="00E74E01" w:rsidRPr="00E74E01" w14:paraId="27B751DF" w14:textId="77777777" w:rsidTr="005D1C3E">
        <w:trPr>
          <w:trHeight w:val="20"/>
          <w:jc w:val="center"/>
        </w:trPr>
        <w:tc>
          <w:tcPr>
            <w:tcW w:w="5000" w:type="pct"/>
            <w:gridSpan w:val="4"/>
            <w:vAlign w:val="center"/>
          </w:tcPr>
          <w:p w14:paraId="3DFCD655" w14:textId="444EA547" w:rsidR="006348AF" w:rsidRPr="00E74E01" w:rsidRDefault="006348AF" w:rsidP="000F416D">
            <w:pPr>
              <w:pStyle w:val="ac"/>
              <w:spacing w:before="0" w:after="0"/>
              <w:ind w:left="-57" w:right="-57" w:firstLine="0"/>
              <w:jc w:val="center"/>
              <w:rPr>
                <w:sz w:val="22"/>
                <w:szCs w:val="22"/>
              </w:rPr>
            </w:pPr>
            <w:r w:rsidRPr="00E74E01">
              <w:rPr>
                <w:i/>
                <w:sz w:val="22"/>
                <w:szCs w:val="22"/>
              </w:rPr>
              <w:t>Второй пояс зоны санитарной охраны источника водоснабжения</w:t>
            </w:r>
          </w:p>
        </w:tc>
      </w:tr>
      <w:tr w:rsidR="00E74E01" w:rsidRPr="00E74E01" w14:paraId="5204A7E3" w14:textId="77777777" w:rsidTr="005D1C3E">
        <w:trPr>
          <w:trHeight w:val="20"/>
          <w:jc w:val="center"/>
        </w:trPr>
        <w:tc>
          <w:tcPr>
            <w:tcW w:w="262" w:type="pct"/>
            <w:vAlign w:val="center"/>
          </w:tcPr>
          <w:p w14:paraId="5ECB3D6C" w14:textId="015EF047" w:rsidR="007B318D" w:rsidRPr="00E74E01" w:rsidRDefault="007B318D" w:rsidP="000F416D">
            <w:pPr>
              <w:pStyle w:val="ac"/>
              <w:numPr>
                <w:ilvl w:val="0"/>
                <w:numId w:val="32"/>
              </w:numPr>
              <w:spacing w:before="0" w:after="0"/>
              <w:ind w:left="-57" w:right="-57" w:firstLine="0"/>
              <w:jc w:val="center"/>
              <w:rPr>
                <w:sz w:val="22"/>
                <w:szCs w:val="22"/>
              </w:rPr>
            </w:pPr>
          </w:p>
        </w:tc>
        <w:tc>
          <w:tcPr>
            <w:tcW w:w="2029" w:type="pct"/>
            <w:vAlign w:val="center"/>
          </w:tcPr>
          <w:p w14:paraId="36002FD4" w14:textId="0FE7D321" w:rsidR="007B318D" w:rsidRPr="00E74E01" w:rsidRDefault="007B318D" w:rsidP="000F416D">
            <w:pPr>
              <w:pStyle w:val="ac"/>
              <w:spacing w:before="0" w:after="0"/>
              <w:ind w:left="-57" w:right="-57" w:firstLine="0"/>
              <w:jc w:val="left"/>
              <w:rPr>
                <w:sz w:val="22"/>
                <w:szCs w:val="22"/>
              </w:rPr>
            </w:pPr>
            <w:r w:rsidRPr="00E74E01">
              <w:rPr>
                <w:sz w:val="22"/>
                <w:szCs w:val="22"/>
              </w:rPr>
              <w:t>Зона санитарной охраны водозабора из подземных источников Самсоновского ЛПУ МГ (КС-6) ООО «Газпром трансгаз Сургут»</w:t>
            </w:r>
          </w:p>
        </w:tc>
        <w:tc>
          <w:tcPr>
            <w:tcW w:w="979" w:type="pct"/>
            <w:vAlign w:val="center"/>
          </w:tcPr>
          <w:p w14:paraId="40379874" w14:textId="51CC1F04" w:rsidR="007B318D" w:rsidRPr="00E74E01" w:rsidRDefault="007B318D"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restart"/>
            <w:vAlign w:val="center"/>
          </w:tcPr>
          <w:p w14:paraId="2FE07C13" w14:textId="4CF68165" w:rsidR="007B318D" w:rsidRPr="00E74E01" w:rsidRDefault="007B318D" w:rsidP="000F416D">
            <w:pPr>
              <w:pStyle w:val="ac"/>
              <w:spacing w:before="0" w:after="0"/>
              <w:ind w:left="-57" w:right="-57" w:firstLine="0"/>
              <w:jc w:val="center"/>
              <w:rPr>
                <w:sz w:val="22"/>
                <w:szCs w:val="22"/>
              </w:rPr>
            </w:pPr>
            <w:r w:rsidRPr="00E74E01">
              <w:rPr>
                <w:sz w:val="22"/>
                <w:szCs w:val="22"/>
              </w:rPr>
              <w:t>СанПиН 2.1.4.1110–02 «Зоны санитарной охраны источников водоснабжения и водопроводов питьевого назначения»</w:t>
            </w:r>
          </w:p>
        </w:tc>
      </w:tr>
      <w:tr w:rsidR="00E74E01" w:rsidRPr="00E74E01" w14:paraId="2A77741E" w14:textId="77777777" w:rsidTr="005D1C3E">
        <w:trPr>
          <w:trHeight w:val="20"/>
          <w:jc w:val="center"/>
        </w:trPr>
        <w:tc>
          <w:tcPr>
            <w:tcW w:w="262" w:type="pct"/>
            <w:vAlign w:val="center"/>
          </w:tcPr>
          <w:p w14:paraId="4775D69E" w14:textId="77777777" w:rsidR="007B318D" w:rsidRPr="00E74E01" w:rsidRDefault="007B318D" w:rsidP="000F416D">
            <w:pPr>
              <w:pStyle w:val="ac"/>
              <w:numPr>
                <w:ilvl w:val="0"/>
                <w:numId w:val="32"/>
              </w:numPr>
              <w:spacing w:before="0" w:after="0"/>
              <w:ind w:left="-57" w:right="-57" w:firstLine="0"/>
              <w:jc w:val="center"/>
              <w:rPr>
                <w:sz w:val="22"/>
                <w:szCs w:val="22"/>
              </w:rPr>
            </w:pPr>
          </w:p>
        </w:tc>
        <w:tc>
          <w:tcPr>
            <w:tcW w:w="2029" w:type="pct"/>
            <w:vAlign w:val="center"/>
          </w:tcPr>
          <w:p w14:paraId="0EB75367" w14:textId="011BEBF3" w:rsidR="007B318D" w:rsidRPr="00E74E01" w:rsidRDefault="007B318D" w:rsidP="000F416D">
            <w:pPr>
              <w:pStyle w:val="ac"/>
              <w:spacing w:before="0" w:after="0"/>
              <w:ind w:left="-57" w:right="-57" w:firstLine="0"/>
              <w:jc w:val="left"/>
              <w:rPr>
                <w:sz w:val="22"/>
                <w:szCs w:val="22"/>
              </w:rPr>
            </w:pPr>
            <w:r w:rsidRPr="00E74E01">
              <w:rPr>
                <w:sz w:val="22"/>
                <w:szCs w:val="22"/>
              </w:rPr>
              <w:t>Зона санитарной охраны для водозабора ЛПДС «Салым», расположенного в Нефтеюганском районе Ханты-Мансийского автономного округа - Югры для хозяйственно-питьевого и производственного водоснабжения объектов АО «Транснефть-Сибирь» филиала «Нефтеюганское УМН» площадки ЛПДС «Салым» (Второй пояс)</w:t>
            </w:r>
          </w:p>
        </w:tc>
        <w:tc>
          <w:tcPr>
            <w:tcW w:w="979" w:type="pct"/>
            <w:vAlign w:val="center"/>
          </w:tcPr>
          <w:p w14:paraId="2A074E64" w14:textId="51813A79" w:rsidR="007B318D" w:rsidRPr="00E74E01" w:rsidRDefault="007B318D"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7557201A" w14:textId="4CCA66F4" w:rsidR="007B318D" w:rsidRPr="00E74E01" w:rsidRDefault="007B318D" w:rsidP="000F416D">
            <w:pPr>
              <w:pStyle w:val="ac"/>
              <w:spacing w:before="0" w:after="0"/>
              <w:ind w:left="-57" w:right="-57" w:firstLine="0"/>
              <w:jc w:val="center"/>
              <w:rPr>
                <w:sz w:val="22"/>
                <w:szCs w:val="22"/>
              </w:rPr>
            </w:pPr>
          </w:p>
        </w:tc>
      </w:tr>
      <w:tr w:rsidR="00E74E01" w:rsidRPr="00E74E01" w14:paraId="18887D0C" w14:textId="77777777" w:rsidTr="005D1C3E">
        <w:trPr>
          <w:trHeight w:val="20"/>
          <w:jc w:val="center"/>
        </w:trPr>
        <w:tc>
          <w:tcPr>
            <w:tcW w:w="5000" w:type="pct"/>
            <w:gridSpan w:val="4"/>
            <w:vAlign w:val="center"/>
          </w:tcPr>
          <w:p w14:paraId="6046D5E4" w14:textId="70681A47" w:rsidR="006348AF" w:rsidRPr="00E74E01" w:rsidRDefault="006348AF" w:rsidP="000F416D">
            <w:pPr>
              <w:pStyle w:val="ac"/>
              <w:spacing w:before="0" w:after="0"/>
              <w:ind w:left="-57" w:right="-57" w:firstLine="0"/>
              <w:jc w:val="center"/>
              <w:rPr>
                <w:sz w:val="22"/>
                <w:szCs w:val="22"/>
              </w:rPr>
            </w:pPr>
            <w:r w:rsidRPr="00E74E01">
              <w:rPr>
                <w:i/>
                <w:sz w:val="22"/>
                <w:szCs w:val="22"/>
              </w:rPr>
              <w:t>Третий пояс зоны санитарной охраны источника водоснабжения</w:t>
            </w:r>
          </w:p>
        </w:tc>
      </w:tr>
      <w:tr w:rsidR="00E74E01" w:rsidRPr="00E74E01" w14:paraId="1E8DC7FD" w14:textId="77777777" w:rsidTr="005D1C3E">
        <w:trPr>
          <w:trHeight w:val="20"/>
          <w:jc w:val="center"/>
        </w:trPr>
        <w:tc>
          <w:tcPr>
            <w:tcW w:w="262" w:type="pct"/>
            <w:vAlign w:val="center"/>
          </w:tcPr>
          <w:p w14:paraId="281B0972" w14:textId="59E31A2D" w:rsidR="007B318D" w:rsidRPr="00E74E01" w:rsidRDefault="007B318D" w:rsidP="000F416D">
            <w:pPr>
              <w:pStyle w:val="ac"/>
              <w:numPr>
                <w:ilvl w:val="0"/>
                <w:numId w:val="32"/>
              </w:numPr>
              <w:spacing w:before="0" w:after="0"/>
              <w:ind w:left="-57" w:right="-57" w:firstLine="0"/>
              <w:jc w:val="center"/>
              <w:rPr>
                <w:sz w:val="22"/>
                <w:szCs w:val="22"/>
              </w:rPr>
            </w:pPr>
          </w:p>
        </w:tc>
        <w:tc>
          <w:tcPr>
            <w:tcW w:w="2029" w:type="pct"/>
            <w:vAlign w:val="center"/>
          </w:tcPr>
          <w:p w14:paraId="30461C47" w14:textId="0A693E11" w:rsidR="007B318D" w:rsidRPr="00E74E01" w:rsidRDefault="007B318D" w:rsidP="000F416D">
            <w:pPr>
              <w:pStyle w:val="ac"/>
              <w:spacing w:before="0" w:after="0"/>
              <w:ind w:left="-57" w:right="-57" w:firstLine="0"/>
              <w:jc w:val="left"/>
              <w:rPr>
                <w:sz w:val="22"/>
                <w:szCs w:val="22"/>
              </w:rPr>
            </w:pPr>
            <w:r w:rsidRPr="00E74E01">
              <w:rPr>
                <w:sz w:val="22"/>
                <w:szCs w:val="22"/>
              </w:rPr>
              <w:t>Зона санитарной охраны водозабора из подземных источников Самсоновского ЛПУ МГ (КС-6) ООО «Газпром трансгаз Сургут»</w:t>
            </w:r>
          </w:p>
        </w:tc>
        <w:tc>
          <w:tcPr>
            <w:tcW w:w="979" w:type="pct"/>
            <w:vAlign w:val="center"/>
          </w:tcPr>
          <w:p w14:paraId="0CB79CAC" w14:textId="0256E666" w:rsidR="007B318D" w:rsidRPr="00E74E01" w:rsidRDefault="007B318D"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restart"/>
            <w:vAlign w:val="center"/>
          </w:tcPr>
          <w:p w14:paraId="7B0233E5" w14:textId="0C5CC45D" w:rsidR="007B318D" w:rsidRPr="00E74E01" w:rsidRDefault="007B318D" w:rsidP="000F416D">
            <w:pPr>
              <w:pStyle w:val="ac"/>
              <w:spacing w:before="0" w:after="0"/>
              <w:ind w:left="-57" w:right="-57" w:firstLine="0"/>
              <w:jc w:val="center"/>
              <w:rPr>
                <w:sz w:val="22"/>
                <w:szCs w:val="22"/>
              </w:rPr>
            </w:pPr>
            <w:r w:rsidRPr="00E74E01">
              <w:rPr>
                <w:sz w:val="22"/>
                <w:szCs w:val="22"/>
              </w:rPr>
              <w:t>СанПиН 2.1.4.1110–02 «Зоны санитарной охраны источников водоснабжения и водопроводов питьевого назначения»</w:t>
            </w:r>
          </w:p>
        </w:tc>
      </w:tr>
      <w:tr w:rsidR="00E74E01" w:rsidRPr="00E74E01" w14:paraId="37E78A99" w14:textId="77777777" w:rsidTr="005D1C3E">
        <w:trPr>
          <w:trHeight w:val="20"/>
          <w:jc w:val="center"/>
        </w:trPr>
        <w:tc>
          <w:tcPr>
            <w:tcW w:w="262" w:type="pct"/>
            <w:vAlign w:val="center"/>
          </w:tcPr>
          <w:p w14:paraId="26335138" w14:textId="77777777" w:rsidR="007B318D" w:rsidRPr="00E74E01" w:rsidRDefault="007B318D" w:rsidP="000F416D">
            <w:pPr>
              <w:pStyle w:val="ac"/>
              <w:numPr>
                <w:ilvl w:val="0"/>
                <w:numId w:val="32"/>
              </w:numPr>
              <w:spacing w:before="0" w:after="0"/>
              <w:ind w:left="-57" w:right="-57" w:firstLine="0"/>
              <w:jc w:val="center"/>
              <w:rPr>
                <w:sz w:val="22"/>
                <w:szCs w:val="22"/>
              </w:rPr>
            </w:pPr>
          </w:p>
        </w:tc>
        <w:tc>
          <w:tcPr>
            <w:tcW w:w="2029" w:type="pct"/>
            <w:vAlign w:val="center"/>
          </w:tcPr>
          <w:p w14:paraId="19BF875F" w14:textId="58C168E5" w:rsidR="007B318D" w:rsidRPr="00E74E01" w:rsidRDefault="007B318D" w:rsidP="000F416D">
            <w:pPr>
              <w:pStyle w:val="ac"/>
              <w:spacing w:before="0" w:after="0"/>
              <w:ind w:left="-57" w:right="-57" w:firstLine="0"/>
              <w:jc w:val="left"/>
              <w:rPr>
                <w:sz w:val="22"/>
                <w:szCs w:val="22"/>
              </w:rPr>
            </w:pPr>
            <w:r w:rsidRPr="00E74E01">
              <w:rPr>
                <w:sz w:val="22"/>
                <w:szCs w:val="22"/>
              </w:rPr>
              <w:t>Зона санитарной охраны для водозабора ЛПДС «Салым», расположенного в Нефтеюганском районе Ханты-Мансийского автономного округа - Югры для хозяйственно-питьевого и производственного водоснабжения объектов АО «Транснефть-Сибирь» филиала «Нефтеюганское УМН» площадки ЛПДС «Салым» (Третий пояс)</w:t>
            </w:r>
          </w:p>
        </w:tc>
        <w:tc>
          <w:tcPr>
            <w:tcW w:w="979" w:type="pct"/>
            <w:vAlign w:val="center"/>
          </w:tcPr>
          <w:p w14:paraId="63B8F990" w14:textId="12BC51F2" w:rsidR="007B318D" w:rsidRPr="00E74E01" w:rsidRDefault="007B318D"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ign w:val="center"/>
          </w:tcPr>
          <w:p w14:paraId="4A4AF00A" w14:textId="060DEE37" w:rsidR="007B318D" w:rsidRPr="00E74E01" w:rsidRDefault="007B318D" w:rsidP="000F416D">
            <w:pPr>
              <w:pStyle w:val="ac"/>
              <w:spacing w:before="0" w:after="0"/>
              <w:ind w:left="-57" w:right="-57" w:firstLine="0"/>
              <w:jc w:val="center"/>
              <w:rPr>
                <w:sz w:val="22"/>
                <w:szCs w:val="22"/>
              </w:rPr>
            </w:pPr>
          </w:p>
        </w:tc>
      </w:tr>
      <w:tr w:rsidR="00E74E01" w:rsidRPr="00E74E01" w14:paraId="5635D856" w14:textId="77777777" w:rsidTr="005D1C3E">
        <w:trPr>
          <w:trHeight w:val="20"/>
          <w:jc w:val="center"/>
        </w:trPr>
        <w:tc>
          <w:tcPr>
            <w:tcW w:w="5000" w:type="pct"/>
            <w:gridSpan w:val="4"/>
            <w:vAlign w:val="center"/>
          </w:tcPr>
          <w:p w14:paraId="2F43C6FE" w14:textId="1CB4FEBC" w:rsidR="00E52874" w:rsidRPr="00E74E01" w:rsidRDefault="00E52874" w:rsidP="000F416D">
            <w:pPr>
              <w:pStyle w:val="ac"/>
              <w:spacing w:before="0" w:after="0"/>
              <w:ind w:left="-57" w:right="-57" w:firstLine="0"/>
              <w:jc w:val="center"/>
              <w:rPr>
                <w:sz w:val="22"/>
                <w:szCs w:val="22"/>
              </w:rPr>
            </w:pPr>
            <w:r w:rsidRPr="00E74E01">
              <w:rPr>
                <w:i/>
                <w:sz w:val="22"/>
                <w:szCs w:val="22"/>
              </w:rPr>
              <w:t>Придорожные полосы автомобильных дорог</w:t>
            </w:r>
          </w:p>
        </w:tc>
      </w:tr>
      <w:tr w:rsidR="00E74E01" w:rsidRPr="00E74E01" w14:paraId="3433180E" w14:textId="77777777" w:rsidTr="005D1C3E">
        <w:trPr>
          <w:trHeight w:val="20"/>
          <w:jc w:val="center"/>
        </w:trPr>
        <w:tc>
          <w:tcPr>
            <w:tcW w:w="262" w:type="pct"/>
            <w:vAlign w:val="center"/>
          </w:tcPr>
          <w:p w14:paraId="40EE3AE5" w14:textId="77777777" w:rsidR="00E52874" w:rsidRPr="00E74E01" w:rsidRDefault="00E52874" w:rsidP="000F416D">
            <w:pPr>
              <w:pStyle w:val="ac"/>
              <w:numPr>
                <w:ilvl w:val="0"/>
                <w:numId w:val="32"/>
              </w:numPr>
              <w:spacing w:before="0" w:after="0"/>
              <w:ind w:left="-57" w:right="-57" w:firstLine="0"/>
              <w:jc w:val="center"/>
              <w:rPr>
                <w:sz w:val="22"/>
                <w:szCs w:val="22"/>
              </w:rPr>
            </w:pPr>
          </w:p>
        </w:tc>
        <w:tc>
          <w:tcPr>
            <w:tcW w:w="2029" w:type="pct"/>
            <w:vAlign w:val="center"/>
          </w:tcPr>
          <w:p w14:paraId="0E563DC9" w14:textId="52BC6DD1" w:rsidR="00E52874" w:rsidRPr="00E74E01" w:rsidRDefault="00E52874" w:rsidP="000F416D">
            <w:pPr>
              <w:pStyle w:val="ac"/>
              <w:spacing w:before="0" w:after="0"/>
              <w:ind w:left="-57" w:right="-57" w:firstLine="0"/>
              <w:jc w:val="left"/>
              <w:rPr>
                <w:sz w:val="22"/>
                <w:szCs w:val="22"/>
              </w:rPr>
            </w:pPr>
            <w:r w:rsidRPr="00E74E01">
              <w:rPr>
                <w:sz w:val="22"/>
                <w:szCs w:val="22"/>
              </w:rPr>
              <w:t>Охранная зона автодороги г.Тюмень- г. Ханты-Мансийск, Нефтеюганский район</w:t>
            </w:r>
          </w:p>
        </w:tc>
        <w:tc>
          <w:tcPr>
            <w:tcW w:w="979" w:type="pct"/>
            <w:vAlign w:val="center"/>
          </w:tcPr>
          <w:p w14:paraId="1D8CF7C0" w14:textId="52CB23F7" w:rsidR="00E52874" w:rsidRPr="00E74E01" w:rsidRDefault="00E52874" w:rsidP="000F416D">
            <w:pPr>
              <w:pStyle w:val="ac"/>
              <w:spacing w:before="0" w:after="0"/>
              <w:ind w:left="-57" w:right="-57" w:firstLine="0"/>
              <w:jc w:val="center"/>
              <w:rPr>
                <w:sz w:val="22"/>
                <w:szCs w:val="22"/>
              </w:rPr>
            </w:pPr>
            <w:r w:rsidRPr="00E74E01">
              <w:rPr>
                <w:sz w:val="22"/>
                <w:szCs w:val="22"/>
              </w:rPr>
              <w:t>Сведения внесены в ЕГРН</w:t>
            </w:r>
          </w:p>
        </w:tc>
        <w:tc>
          <w:tcPr>
            <w:tcW w:w="1731" w:type="pct"/>
            <w:vMerge w:val="restart"/>
            <w:vAlign w:val="center"/>
          </w:tcPr>
          <w:p w14:paraId="44094F46" w14:textId="71F5C559" w:rsidR="000F416D" w:rsidRPr="00E74E01" w:rsidRDefault="00E52874" w:rsidP="000F416D">
            <w:pPr>
              <w:pStyle w:val="ac"/>
              <w:spacing w:before="0" w:after="0"/>
              <w:ind w:left="-57" w:right="-57" w:firstLine="0"/>
              <w:jc w:val="center"/>
              <w:rPr>
                <w:sz w:val="22"/>
                <w:szCs w:val="22"/>
              </w:rPr>
            </w:pPr>
            <w:r w:rsidRPr="00E74E01">
              <w:rPr>
                <w:sz w:val="22"/>
                <w:szCs w:val="22"/>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tc>
      </w:tr>
      <w:tr w:rsidR="00E74E01" w:rsidRPr="00E74E01" w14:paraId="16011684" w14:textId="77777777" w:rsidTr="005D1C3E">
        <w:trPr>
          <w:trHeight w:val="20"/>
          <w:jc w:val="center"/>
        </w:trPr>
        <w:tc>
          <w:tcPr>
            <w:tcW w:w="262" w:type="pct"/>
            <w:vAlign w:val="center"/>
          </w:tcPr>
          <w:p w14:paraId="051559AA" w14:textId="77777777" w:rsidR="00E52874" w:rsidRPr="00E74E01" w:rsidRDefault="00E52874" w:rsidP="000F416D">
            <w:pPr>
              <w:pStyle w:val="ac"/>
              <w:numPr>
                <w:ilvl w:val="0"/>
                <w:numId w:val="32"/>
              </w:numPr>
              <w:spacing w:before="0" w:after="0"/>
              <w:ind w:left="-57" w:right="-57" w:firstLine="0"/>
              <w:jc w:val="center"/>
              <w:rPr>
                <w:sz w:val="22"/>
                <w:szCs w:val="22"/>
              </w:rPr>
            </w:pPr>
          </w:p>
        </w:tc>
        <w:tc>
          <w:tcPr>
            <w:tcW w:w="2029" w:type="pct"/>
            <w:vAlign w:val="center"/>
          </w:tcPr>
          <w:p w14:paraId="1F1D7067" w14:textId="441B14E0" w:rsidR="00E52874" w:rsidRPr="00E74E01" w:rsidRDefault="00E52874" w:rsidP="000F416D">
            <w:pPr>
              <w:pStyle w:val="ac"/>
              <w:spacing w:before="0" w:after="0"/>
              <w:ind w:left="-57" w:right="-57" w:firstLine="0"/>
              <w:jc w:val="left"/>
              <w:rPr>
                <w:sz w:val="22"/>
                <w:szCs w:val="22"/>
              </w:rPr>
            </w:pPr>
            <w:r w:rsidRPr="00E74E01">
              <w:rPr>
                <w:sz w:val="22"/>
                <w:szCs w:val="22"/>
              </w:rPr>
              <w:t>Автомобильные дороги IV, V категории</w:t>
            </w:r>
          </w:p>
        </w:tc>
        <w:tc>
          <w:tcPr>
            <w:tcW w:w="979" w:type="pct"/>
            <w:vAlign w:val="center"/>
          </w:tcPr>
          <w:p w14:paraId="476DE840" w14:textId="3C6E39FF" w:rsidR="00E52874" w:rsidRPr="00E74E01" w:rsidRDefault="00E52874" w:rsidP="000F416D">
            <w:pPr>
              <w:pStyle w:val="ac"/>
              <w:spacing w:before="0" w:after="0"/>
              <w:ind w:left="-57" w:right="-57" w:firstLine="0"/>
              <w:jc w:val="center"/>
              <w:rPr>
                <w:sz w:val="22"/>
                <w:szCs w:val="22"/>
              </w:rPr>
            </w:pPr>
            <w:r w:rsidRPr="00E74E01">
              <w:rPr>
                <w:sz w:val="22"/>
                <w:szCs w:val="22"/>
              </w:rPr>
              <w:t>50, 25</w:t>
            </w:r>
          </w:p>
        </w:tc>
        <w:tc>
          <w:tcPr>
            <w:tcW w:w="1731" w:type="pct"/>
            <w:vMerge/>
            <w:vAlign w:val="center"/>
          </w:tcPr>
          <w:p w14:paraId="5E73A801" w14:textId="77777777" w:rsidR="00E52874" w:rsidRPr="00E74E01" w:rsidRDefault="00E52874" w:rsidP="000F416D">
            <w:pPr>
              <w:pStyle w:val="ac"/>
              <w:spacing w:before="0" w:after="0"/>
              <w:ind w:left="-57" w:right="-57" w:firstLine="0"/>
              <w:jc w:val="center"/>
              <w:rPr>
                <w:sz w:val="22"/>
                <w:szCs w:val="22"/>
              </w:rPr>
            </w:pPr>
          </w:p>
        </w:tc>
      </w:tr>
      <w:tr w:rsidR="00E74E01" w:rsidRPr="00E74E01" w14:paraId="2E974D5F" w14:textId="77777777" w:rsidTr="005D1C3E">
        <w:trPr>
          <w:trHeight w:val="20"/>
          <w:jc w:val="center"/>
        </w:trPr>
        <w:tc>
          <w:tcPr>
            <w:tcW w:w="5000" w:type="pct"/>
            <w:gridSpan w:val="4"/>
            <w:vAlign w:val="center"/>
          </w:tcPr>
          <w:p w14:paraId="2EA943B5" w14:textId="25C4CDC1" w:rsidR="00AD5DDC" w:rsidRPr="00E74E01" w:rsidRDefault="00F423DE" w:rsidP="000F416D">
            <w:pPr>
              <w:pStyle w:val="ac"/>
              <w:spacing w:before="0" w:after="0"/>
              <w:ind w:left="-57" w:right="-57" w:firstLine="0"/>
              <w:jc w:val="center"/>
              <w:rPr>
                <w:i/>
                <w:sz w:val="22"/>
                <w:szCs w:val="22"/>
              </w:rPr>
            </w:pPr>
            <w:r w:rsidRPr="00E74E01">
              <w:rPr>
                <w:i/>
                <w:sz w:val="22"/>
                <w:szCs w:val="22"/>
              </w:rPr>
              <w:t>Зоны затопления, подтопления</w:t>
            </w:r>
          </w:p>
        </w:tc>
      </w:tr>
      <w:tr w:rsidR="00E74E01" w:rsidRPr="00E74E01" w14:paraId="67182103" w14:textId="77777777" w:rsidTr="005D1C3E">
        <w:trPr>
          <w:trHeight w:val="20"/>
          <w:jc w:val="center"/>
        </w:trPr>
        <w:tc>
          <w:tcPr>
            <w:tcW w:w="262" w:type="pct"/>
            <w:vAlign w:val="center"/>
          </w:tcPr>
          <w:p w14:paraId="506528B3"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53D740EE" w14:textId="55840DD7" w:rsidR="00F423DE" w:rsidRPr="00E74E01" w:rsidRDefault="00F423DE" w:rsidP="000F416D">
            <w:pPr>
              <w:pStyle w:val="ac"/>
              <w:spacing w:before="0" w:after="0"/>
              <w:ind w:left="-57" w:right="-57" w:firstLine="0"/>
              <w:jc w:val="left"/>
              <w:rPr>
                <w:sz w:val="22"/>
                <w:szCs w:val="22"/>
              </w:rPr>
            </w:pPr>
            <w:r w:rsidRPr="00E74E01">
              <w:rPr>
                <w:sz w:val="22"/>
                <w:szCs w:val="22"/>
              </w:rPr>
              <w:t>Границы зоны затопления территории, прилегающей к реке Большой Салым, затапливаемой при половодьях и паводках однопроцентной обеспеченности (повторяемость 1 раз в 100 лет)</w:t>
            </w:r>
          </w:p>
        </w:tc>
        <w:tc>
          <w:tcPr>
            <w:tcW w:w="979" w:type="pct"/>
            <w:vMerge w:val="restart"/>
            <w:vAlign w:val="center"/>
          </w:tcPr>
          <w:p w14:paraId="5CB7E582" w14:textId="77777777" w:rsidR="00F423DE" w:rsidRPr="00E74E01" w:rsidRDefault="00F423DE" w:rsidP="000F416D">
            <w:pPr>
              <w:pStyle w:val="ac"/>
              <w:spacing w:before="0" w:after="0"/>
              <w:ind w:left="-57" w:right="-57" w:firstLine="0"/>
              <w:jc w:val="center"/>
              <w:rPr>
                <w:sz w:val="22"/>
                <w:szCs w:val="22"/>
              </w:rPr>
            </w:pPr>
            <w:r w:rsidRPr="00E74E01">
              <w:rPr>
                <w:sz w:val="22"/>
                <w:szCs w:val="22"/>
              </w:rPr>
              <w:t>Сведения внесены в ЕГРН</w:t>
            </w:r>
          </w:p>
          <w:p w14:paraId="03E2DC81" w14:textId="6B5B0625" w:rsidR="009148EE" w:rsidRPr="00E74E01" w:rsidRDefault="009148EE" w:rsidP="000F416D">
            <w:pPr>
              <w:pStyle w:val="ac"/>
              <w:spacing w:before="0" w:after="0"/>
              <w:ind w:left="-57" w:right="-57" w:firstLine="0"/>
              <w:jc w:val="center"/>
              <w:rPr>
                <w:sz w:val="22"/>
                <w:szCs w:val="22"/>
              </w:rPr>
            </w:pPr>
          </w:p>
        </w:tc>
        <w:tc>
          <w:tcPr>
            <w:tcW w:w="1731" w:type="pct"/>
            <w:vMerge w:val="restart"/>
            <w:vAlign w:val="center"/>
          </w:tcPr>
          <w:p w14:paraId="4EE76D0D" w14:textId="77777777" w:rsidR="00F423DE" w:rsidRPr="00E74E01" w:rsidRDefault="00F423DE" w:rsidP="000F416D">
            <w:pPr>
              <w:pStyle w:val="ac"/>
              <w:tabs>
                <w:tab w:val="left" w:pos="735"/>
              </w:tabs>
              <w:spacing w:before="0" w:after="0"/>
              <w:ind w:left="-57" w:right="-57" w:firstLine="0"/>
              <w:jc w:val="center"/>
              <w:rPr>
                <w:sz w:val="22"/>
                <w:szCs w:val="22"/>
              </w:rPr>
            </w:pPr>
            <w:r w:rsidRPr="00E74E01">
              <w:rPr>
                <w:sz w:val="22"/>
                <w:szCs w:val="22"/>
              </w:rPr>
              <w:t>Водный кодекс Российской Федерации</w:t>
            </w:r>
          </w:p>
          <w:p w14:paraId="313205E0" w14:textId="5F9B1E8E" w:rsidR="009148EE" w:rsidRPr="00E74E01" w:rsidRDefault="009148EE" w:rsidP="000F416D">
            <w:pPr>
              <w:pStyle w:val="ac"/>
              <w:tabs>
                <w:tab w:val="left" w:pos="735"/>
              </w:tabs>
              <w:spacing w:before="0" w:after="0"/>
              <w:ind w:left="-57" w:right="-57" w:firstLine="0"/>
              <w:jc w:val="center"/>
              <w:rPr>
                <w:sz w:val="22"/>
                <w:szCs w:val="22"/>
              </w:rPr>
            </w:pPr>
          </w:p>
        </w:tc>
      </w:tr>
      <w:tr w:rsidR="00E74E01" w:rsidRPr="00E74E01" w14:paraId="65A9A18B" w14:textId="77777777" w:rsidTr="005D1C3E">
        <w:trPr>
          <w:trHeight w:val="20"/>
          <w:jc w:val="center"/>
        </w:trPr>
        <w:tc>
          <w:tcPr>
            <w:tcW w:w="262" w:type="pct"/>
            <w:vAlign w:val="center"/>
          </w:tcPr>
          <w:p w14:paraId="3FCF9C55"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1AAD51A2" w14:textId="4F7B9BE9" w:rsidR="00F423DE" w:rsidRPr="00E74E01" w:rsidRDefault="00F423DE" w:rsidP="000F416D">
            <w:pPr>
              <w:pStyle w:val="ac"/>
              <w:spacing w:before="0" w:after="0"/>
              <w:ind w:left="-57" w:right="-57" w:firstLine="0"/>
              <w:jc w:val="left"/>
              <w:rPr>
                <w:sz w:val="22"/>
                <w:szCs w:val="22"/>
              </w:rPr>
            </w:pPr>
            <w:r w:rsidRPr="00E74E01">
              <w:rPr>
                <w:sz w:val="22"/>
                <w:szCs w:val="22"/>
              </w:rPr>
              <w:t>Границы территорий, затапливаемых при максимальном уровне 10% обеспеченности в поселке Салым Нефтеюганского муниципального района Ханты - Мансийского автономного округа - Югры</w:t>
            </w:r>
          </w:p>
        </w:tc>
        <w:tc>
          <w:tcPr>
            <w:tcW w:w="979" w:type="pct"/>
            <w:vMerge/>
            <w:vAlign w:val="center"/>
          </w:tcPr>
          <w:p w14:paraId="062164C9"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4A241796" w14:textId="36AC7B05" w:rsidR="00F423DE" w:rsidRPr="00E74E01" w:rsidRDefault="00F423DE" w:rsidP="000F416D">
            <w:pPr>
              <w:pStyle w:val="ac"/>
              <w:spacing w:before="0" w:after="0"/>
              <w:ind w:left="-57" w:right="-57" w:firstLine="0"/>
              <w:jc w:val="center"/>
              <w:rPr>
                <w:sz w:val="22"/>
                <w:szCs w:val="22"/>
              </w:rPr>
            </w:pPr>
          </w:p>
        </w:tc>
      </w:tr>
      <w:tr w:rsidR="00E74E01" w:rsidRPr="00E74E01" w14:paraId="796034C9" w14:textId="77777777" w:rsidTr="005D1C3E">
        <w:trPr>
          <w:trHeight w:val="20"/>
          <w:jc w:val="center"/>
        </w:trPr>
        <w:tc>
          <w:tcPr>
            <w:tcW w:w="262" w:type="pct"/>
            <w:vAlign w:val="center"/>
          </w:tcPr>
          <w:p w14:paraId="5139EA92"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35E8B742" w14:textId="72FF846C" w:rsidR="00F423DE" w:rsidRPr="00E74E01" w:rsidRDefault="00F423DE" w:rsidP="000F416D">
            <w:pPr>
              <w:pStyle w:val="ac"/>
              <w:spacing w:before="0" w:after="0"/>
              <w:ind w:left="-57" w:right="-57" w:firstLine="0"/>
              <w:jc w:val="left"/>
              <w:rPr>
                <w:sz w:val="22"/>
                <w:szCs w:val="22"/>
              </w:rPr>
            </w:pPr>
            <w:r w:rsidRPr="00E74E01">
              <w:rPr>
                <w:sz w:val="22"/>
                <w:szCs w:val="22"/>
              </w:rPr>
              <w:t>Границы территорий, затапливаемых при максимальном уровне 3% обеспеченности в поселке Салым Нефтеюганского муниципального района Ханты - Мансийского автономного округа - Югры</w:t>
            </w:r>
          </w:p>
        </w:tc>
        <w:tc>
          <w:tcPr>
            <w:tcW w:w="979" w:type="pct"/>
            <w:vMerge/>
            <w:vAlign w:val="center"/>
          </w:tcPr>
          <w:p w14:paraId="3BCB3F1C"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7F40F0BB" w14:textId="647EECC1" w:rsidR="00F423DE" w:rsidRPr="00E74E01" w:rsidRDefault="00F423DE" w:rsidP="000F416D">
            <w:pPr>
              <w:pStyle w:val="ac"/>
              <w:spacing w:before="0" w:after="0"/>
              <w:ind w:left="-57" w:right="-57" w:firstLine="0"/>
              <w:jc w:val="center"/>
              <w:rPr>
                <w:sz w:val="22"/>
                <w:szCs w:val="22"/>
              </w:rPr>
            </w:pPr>
          </w:p>
        </w:tc>
      </w:tr>
      <w:tr w:rsidR="00E74E01" w:rsidRPr="00E74E01" w14:paraId="6F331631" w14:textId="77777777" w:rsidTr="005D1C3E">
        <w:trPr>
          <w:trHeight w:val="20"/>
          <w:jc w:val="center"/>
        </w:trPr>
        <w:tc>
          <w:tcPr>
            <w:tcW w:w="262" w:type="pct"/>
            <w:vAlign w:val="center"/>
          </w:tcPr>
          <w:p w14:paraId="6651E5A2"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6EE36744" w14:textId="2F6FD307" w:rsidR="00F423DE" w:rsidRPr="00E74E01" w:rsidRDefault="00F423DE" w:rsidP="000F416D">
            <w:pPr>
              <w:pStyle w:val="ac"/>
              <w:spacing w:before="0" w:after="0"/>
              <w:ind w:left="-57" w:right="-57" w:firstLine="0"/>
              <w:jc w:val="left"/>
              <w:rPr>
                <w:sz w:val="22"/>
                <w:szCs w:val="22"/>
              </w:rPr>
            </w:pPr>
            <w:r w:rsidRPr="00E74E01">
              <w:rPr>
                <w:sz w:val="22"/>
                <w:szCs w:val="22"/>
              </w:rPr>
              <w:t>Границы территорий, затапливаемых при максимальном уровне 5% обеспеченности в поселке Салым Нефтеюганского муниципального района Ханты - Мансийского автономного округа - Югры</w:t>
            </w:r>
          </w:p>
        </w:tc>
        <w:tc>
          <w:tcPr>
            <w:tcW w:w="979" w:type="pct"/>
            <w:vMerge/>
            <w:vAlign w:val="center"/>
          </w:tcPr>
          <w:p w14:paraId="24FD9FBB"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30E57E82" w14:textId="5BA7551A" w:rsidR="00F423DE" w:rsidRPr="00E74E01" w:rsidRDefault="00F423DE" w:rsidP="000F416D">
            <w:pPr>
              <w:pStyle w:val="ac"/>
              <w:spacing w:before="0" w:after="0"/>
              <w:ind w:left="-57" w:right="-57" w:firstLine="0"/>
              <w:jc w:val="center"/>
              <w:rPr>
                <w:sz w:val="22"/>
                <w:szCs w:val="22"/>
              </w:rPr>
            </w:pPr>
          </w:p>
        </w:tc>
      </w:tr>
      <w:tr w:rsidR="00E74E01" w:rsidRPr="00E74E01" w14:paraId="02E1AB8D" w14:textId="77777777" w:rsidTr="005D1C3E">
        <w:trPr>
          <w:trHeight w:val="20"/>
          <w:jc w:val="center"/>
        </w:trPr>
        <w:tc>
          <w:tcPr>
            <w:tcW w:w="262" w:type="pct"/>
            <w:vAlign w:val="center"/>
          </w:tcPr>
          <w:p w14:paraId="58B5D435"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529AD6A9" w14:textId="0C829C09" w:rsidR="00F423DE" w:rsidRPr="00E74E01" w:rsidRDefault="00F423DE" w:rsidP="000F416D">
            <w:pPr>
              <w:pStyle w:val="ac"/>
              <w:spacing w:before="0" w:after="0"/>
              <w:ind w:left="-57" w:right="-57" w:firstLine="0"/>
              <w:jc w:val="left"/>
              <w:rPr>
                <w:sz w:val="22"/>
                <w:szCs w:val="22"/>
              </w:rPr>
            </w:pPr>
            <w:r w:rsidRPr="00E74E01">
              <w:rPr>
                <w:sz w:val="22"/>
                <w:szCs w:val="22"/>
              </w:rPr>
              <w:t>Зона затопления (территория, затапливаемая при максимальных уровнях воды 25-процентной обеспеченности прилегающая к реке Большой Салым в селе Лемпино Нефтеюганского муниципального района Ханты - Мансийского автономного округа - Югры</w:t>
            </w:r>
          </w:p>
        </w:tc>
        <w:tc>
          <w:tcPr>
            <w:tcW w:w="979" w:type="pct"/>
            <w:vMerge/>
            <w:vAlign w:val="center"/>
          </w:tcPr>
          <w:p w14:paraId="1929F055"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78F5A5AC" w14:textId="3BD44E5B" w:rsidR="00F423DE" w:rsidRPr="00E74E01" w:rsidRDefault="00F423DE" w:rsidP="000F416D">
            <w:pPr>
              <w:pStyle w:val="ac"/>
              <w:spacing w:before="0" w:after="0"/>
              <w:ind w:left="-57" w:right="-57" w:firstLine="0"/>
              <w:jc w:val="center"/>
              <w:rPr>
                <w:sz w:val="22"/>
                <w:szCs w:val="22"/>
              </w:rPr>
            </w:pPr>
          </w:p>
        </w:tc>
      </w:tr>
      <w:tr w:rsidR="00E74E01" w:rsidRPr="00E74E01" w14:paraId="3E3D7950" w14:textId="77777777" w:rsidTr="005D1C3E">
        <w:trPr>
          <w:trHeight w:val="20"/>
          <w:jc w:val="center"/>
        </w:trPr>
        <w:tc>
          <w:tcPr>
            <w:tcW w:w="262" w:type="pct"/>
            <w:vAlign w:val="center"/>
          </w:tcPr>
          <w:p w14:paraId="2ED57189"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4D717055" w14:textId="54B0EECA" w:rsidR="00F423DE" w:rsidRPr="00E74E01" w:rsidRDefault="00F423DE" w:rsidP="000F416D">
            <w:pPr>
              <w:pStyle w:val="ac"/>
              <w:spacing w:before="0" w:after="0"/>
              <w:ind w:left="-57" w:right="-57" w:firstLine="0"/>
              <w:jc w:val="left"/>
              <w:rPr>
                <w:sz w:val="22"/>
                <w:szCs w:val="22"/>
              </w:rPr>
            </w:pPr>
            <w:r w:rsidRPr="00E74E01">
              <w:rPr>
                <w:sz w:val="22"/>
                <w:szCs w:val="22"/>
              </w:rPr>
              <w:t>Зона затопления (территория, затапливаемая при максимальных уровнях воды 50-процентной обеспеченности прилегающая к реке Большой Салым в селе Лемпино Нефтеюганского муниципального района Ханты - Мансийского автономного округа - Югры</w:t>
            </w:r>
          </w:p>
        </w:tc>
        <w:tc>
          <w:tcPr>
            <w:tcW w:w="979" w:type="pct"/>
            <w:vMerge/>
            <w:vAlign w:val="center"/>
          </w:tcPr>
          <w:p w14:paraId="13EF455F"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5D4514D8" w14:textId="446B2757" w:rsidR="00F423DE" w:rsidRPr="00E74E01" w:rsidRDefault="00F423DE" w:rsidP="000F416D">
            <w:pPr>
              <w:pStyle w:val="ac"/>
              <w:spacing w:before="0" w:after="0"/>
              <w:ind w:left="-57" w:right="-57" w:firstLine="0"/>
              <w:jc w:val="center"/>
              <w:rPr>
                <w:sz w:val="22"/>
                <w:szCs w:val="22"/>
              </w:rPr>
            </w:pPr>
          </w:p>
        </w:tc>
      </w:tr>
      <w:tr w:rsidR="00E74E01" w:rsidRPr="00E74E01" w14:paraId="1127610B" w14:textId="77777777" w:rsidTr="005D1C3E">
        <w:trPr>
          <w:trHeight w:val="20"/>
          <w:jc w:val="center"/>
        </w:trPr>
        <w:tc>
          <w:tcPr>
            <w:tcW w:w="262" w:type="pct"/>
            <w:vAlign w:val="center"/>
          </w:tcPr>
          <w:p w14:paraId="44CAC3B4"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31C29C4B" w14:textId="101FA003" w:rsidR="00F423DE" w:rsidRPr="00E74E01" w:rsidRDefault="00F423DE" w:rsidP="000F416D">
            <w:pPr>
              <w:pStyle w:val="ac"/>
              <w:spacing w:before="0" w:after="0"/>
              <w:ind w:left="-57" w:right="-57" w:firstLine="0"/>
              <w:jc w:val="left"/>
              <w:rPr>
                <w:sz w:val="22"/>
                <w:szCs w:val="22"/>
              </w:rPr>
            </w:pPr>
            <w:r w:rsidRPr="00E74E01">
              <w:rPr>
                <w:sz w:val="22"/>
                <w:szCs w:val="22"/>
              </w:rPr>
              <w:t>Границы территории слабого подтопления, при глубине залегания грунтовых вод от 2,0 м до 3,0 м в поселке Салым Нефтеюганского муниципального района Ханты - Мансийского автономного округа - Югры</w:t>
            </w:r>
          </w:p>
        </w:tc>
        <w:tc>
          <w:tcPr>
            <w:tcW w:w="979" w:type="pct"/>
            <w:vMerge/>
            <w:vAlign w:val="center"/>
          </w:tcPr>
          <w:p w14:paraId="11F2C32A"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2935D489" w14:textId="6048B1D0" w:rsidR="00F423DE" w:rsidRPr="00E74E01" w:rsidRDefault="00F423DE" w:rsidP="000F416D">
            <w:pPr>
              <w:pStyle w:val="ac"/>
              <w:spacing w:before="0" w:after="0"/>
              <w:ind w:left="-57" w:right="-57" w:firstLine="0"/>
              <w:jc w:val="center"/>
              <w:rPr>
                <w:sz w:val="22"/>
                <w:szCs w:val="22"/>
              </w:rPr>
            </w:pPr>
          </w:p>
        </w:tc>
      </w:tr>
      <w:tr w:rsidR="00E74E01" w:rsidRPr="00E74E01" w14:paraId="3626E274" w14:textId="77777777" w:rsidTr="005D1C3E">
        <w:trPr>
          <w:trHeight w:val="20"/>
          <w:jc w:val="center"/>
        </w:trPr>
        <w:tc>
          <w:tcPr>
            <w:tcW w:w="262" w:type="pct"/>
            <w:vAlign w:val="center"/>
          </w:tcPr>
          <w:p w14:paraId="3C128B47"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2E75F990" w14:textId="5299154A" w:rsidR="00F423DE" w:rsidRPr="00E74E01" w:rsidRDefault="00F423DE" w:rsidP="000F416D">
            <w:pPr>
              <w:pStyle w:val="ac"/>
              <w:spacing w:before="0" w:after="0"/>
              <w:ind w:left="-57" w:right="-57" w:firstLine="0"/>
              <w:jc w:val="left"/>
              <w:rPr>
                <w:sz w:val="22"/>
                <w:szCs w:val="22"/>
              </w:rPr>
            </w:pPr>
            <w:r w:rsidRPr="00E74E01">
              <w:rPr>
                <w:sz w:val="22"/>
                <w:szCs w:val="22"/>
              </w:rPr>
              <w:t xml:space="preserve">Границы территории умеренного подтопления, при глубине залегания грунтовых вод от 0,3 м до 2,0 м в поселке Салым Нефтеюганского муниципального района Ханты - Мансийского </w:t>
            </w:r>
            <w:r w:rsidRPr="00E74E01">
              <w:rPr>
                <w:sz w:val="22"/>
                <w:szCs w:val="22"/>
              </w:rPr>
              <w:lastRenderedPageBreak/>
              <w:t>автономного округа - Югры</w:t>
            </w:r>
          </w:p>
        </w:tc>
        <w:tc>
          <w:tcPr>
            <w:tcW w:w="979" w:type="pct"/>
            <w:vMerge/>
            <w:vAlign w:val="center"/>
          </w:tcPr>
          <w:p w14:paraId="7EF3C9D2"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69928C8D" w14:textId="71AE9A12" w:rsidR="00F423DE" w:rsidRPr="00E74E01" w:rsidRDefault="00F423DE" w:rsidP="000F416D">
            <w:pPr>
              <w:pStyle w:val="ac"/>
              <w:spacing w:before="0" w:after="0"/>
              <w:ind w:left="-57" w:right="-57" w:firstLine="0"/>
              <w:jc w:val="center"/>
              <w:rPr>
                <w:sz w:val="22"/>
                <w:szCs w:val="22"/>
              </w:rPr>
            </w:pPr>
          </w:p>
        </w:tc>
      </w:tr>
      <w:tr w:rsidR="00E74E01" w:rsidRPr="00E74E01" w14:paraId="4294AAA6" w14:textId="77777777" w:rsidTr="005D1C3E">
        <w:trPr>
          <w:trHeight w:val="20"/>
          <w:jc w:val="center"/>
        </w:trPr>
        <w:tc>
          <w:tcPr>
            <w:tcW w:w="262" w:type="pct"/>
            <w:vAlign w:val="center"/>
          </w:tcPr>
          <w:p w14:paraId="70CC6E07" w14:textId="77777777" w:rsidR="00F423DE" w:rsidRPr="00E74E01" w:rsidRDefault="00F423DE" w:rsidP="000F416D">
            <w:pPr>
              <w:pStyle w:val="ac"/>
              <w:numPr>
                <w:ilvl w:val="0"/>
                <w:numId w:val="32"/>
              </w:numPr>
              <w:spacing w:before="0" w:after="0"/>
              <w:ind w:left="-57" w:right="-57" w:firstLine="0"/>
              <w:jc w:val="center"/>
              <w:rPr>
                <w:sz w:val="22"/>
                <w:szCs w:val="22"/>
              </w:rPr>
            </w:pPr>
          </w:p>
        </w:tc>
        <w:tc>
          <w:tcPr>
            <w:tcW w:w="2029" w:type="pct"/>
            <w:vAlign w:val="center"/>
          </w:tcPr>
          <w:p w14:paraId="6DA5F6C1" w14:textId="73B2988B" w:rsidR="00F423DE" w:rsidRPr="00E74E01" w:rsidRDefault="00F423DE" w:rsidP="000F416D">
            <w:pPr>
              <w:pStyle w:val="ac"/>
              <w:spacing w:before="0" w:after="0"/>
              <w:ind w:left="-57" w:right="-57" w:firstLine="0"/>
              <w:jc w:val="left"/>
              <w:rPr>
                <w:sz w:val="22"/>
                <w:szCs w:val="22"/>
              </w:rPr>
            </w:pPr>
            <w:r w:rsidRPr="00E74E01">
              <w:rPr>
                <w:sz w:val="22"/>
                <w:szCs w:val="22"/>
              </w:rPr>
              <w:t>Территория сильного подтопления (при глубине залегания грунтовых вод менее 0,3 метра), прилегающая к зоне затопления, затапливаемая водами р. Вандрас при половодьях и паводках однопроцентной обеспеченности</w:t>
            </w:r>
          </w:p>
        </w:tc>
        <w:tc>
          <w:tcPr>
            <w:tcW w:w="979" w:type="pct"/>
            <w:vMerge/>
            <w:vAlign w:val="center"/>
          </w:tcPr>
          <w:p w14:paraId="12F83FD4" w14:textId="77777777" w:rsidR="00F423DE" w:rsidRPr="00E74E01" w:rsidRDefault="00F423DE" w:rsidP="000F416D">
            <w:pPr>
              <w:pStyle w:val="ac"/>
              <w:spacing w:before="0" w:after="0"/>
              <w:ind w:left="-57" w:right="-57" w:firstLine="0"/>
              <w:jc w:val="center"/>
              <w:rPr>
                <w:sz w:val="22"/>
                <w:szCs w:val="22"/>
              </w:rPr>
            </w:pPr>
          </w:p>
        </w:tc>
        <w:tc>
          <w:tcPr>
            <w:tcW w:w="1731" w:type="pct"/>
            <w:vMerge/>
            <w:vAlign w:val="center"/>
          </w:tcPr>
          <w:p w14:paraId="58B56947" w14:textId="79EB1368" w:rsidR="00F423DE" w:rsidRPr="00E74E01" w:rsidRDefault="00F423DE" w:rsidP="000F416D">
            <w:pPr>
              <w:pStyle w:val="ac"/>
              <w:spacing w:before="0" w:after="0"/>
              <w:ind w:left="-57" w:right="-57" w:firstLine="0"/>
              <w:jc w:val="center"/>
              <w:rPr>
                <w:sz w:val="22"/>
                <w:szCs w:val="22"/>
              </w:rPr>
            </w:pPr>
          </w:p>
        </w:tc>
      </w:tr>
      <w:tr w:rsidR="00E74E01" w:rsidRPr="00E74E01" w14:paraId="18EC590C" w14:textId="77777777" w:rsidTr="005D1C3E">
        <w:trPr>
          <w:trHeight w:val="20"/>
          <w:jc w:val="center"/>
        </w:trPr>
        <w:tc>
          <w:tcPr>
            <w:tcW w:w="5000" w:type="pct"/>
            <w:gridSpan w:val="4"/>
            <w:vAlign w:val="center"/>
          </w:tcPr>
          <w:p w14:paraId="6A2B4469" w14:textId="7548BC49" w:rsidR="006B3580" w:rsidRPr="00E74E01" w:rsidRDefault="006B3580" w:rsidP="000F416D">
            <w:pPr>
              <w:pStyle w:val="ac"/>
              <w:spacing w:before="0" w:after="0"/>
              <w:ind w:left="-57" w:right="-57" w:firstLine="0"/>
              <w:jc w:val="center"/>
              <w:rPr>
                <w:sz w:val="22"/>
                <w:szCs w:val="22"/>
              </w:rPr>
            </w:pPr>
            <w:r w:rsidRPr="00E74E01">
              <w:rPr>
                <w:i/>
                <w:sz w:val="22"/>
                <w:szCs w:val="22"/>
              </w:rPr>
              <w:t xml:space="preserve">Водоохранная </w:t>
            </w:r>
            <w:hyperlink r:id="rId22" w:history="1">
              <w:r w:rsidRPr="00E74E01">
                <w:rPr>
                  <w:i/>
                  <w:sz w:val="22"/>
                  <w:szCs w:val="22"/>
                </w:rPr>
                <w:t>зона</w:t>
              </w:r>
            </w:hyperlink>
          </w:p>
        </w:tc>
      </w:tr>
      <w:tr w:rsidR="00E74E01" w:rsidRPr="00E74E01" w14:paraId="24FAE1C0" w14:textId="77777777" w:rsidTr="005D1C3E">
        <w:trPr>
          <w:trHeight w:val="20"/>
          <w:jc w:val="center"/>
        </w:trPr>
        <w:tc>
          <w:tcPr>
            <w:tcW w:w="262" w:type="pct"/>
            <w:vAlign w:val="center"/>
          </w:tcPr>
          <w:p w14:paraId="1975C8A0" w14:textId="77777777"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569E5959" w14:textId="1A40BCC2" w:rsidR="00316880" w:rsidRPr="00E74E01" w:rsidRDefault="00316880" w:rsidP="000F416D">
            <w:pPr>
              <w:pStyle w:val="ac"/>
              <w:spacing w:before="0" w:after="0"/>
              <w:ind w:left="-57" w:right="-57" w:firstLine="0"/>
              <w:jc w:val="left"/>
              <w:rPr>
                <w:sz w:val="22"/>
                <w:szCs w:val="22"/>
              </w:rPr>
            </w:pPr>
            <w:r w:rsidRPr="00E74E01">
              <w:rPr>
                <w:sz w:val="22"/>
                <w:szCs w:val="22"/>
              </w:rPr>
              <w:t>р. Большой Салым</w:t>
            </w:r>
          </w:p>
        </w:tc>
        <w:tc>
          <w:tcPr>
            <w:tcW w:w="979" w:type="pct"/>
            <w:vAlign w:val="center"/>
          </w:tcPr>
          <w:p w14:paraId="13D68027" w14:textId="4096261C" w:rsidR="00316880" w:rsidRPr="00E74E01" w:rsidRDefault="00316880" w:rsidP="000F416D">
            <w:pPr>
              <w:pStyle w:val="ac"/>
              <w:spacing w:before="0" w:after="0"/>
              <w:ind w:left="-57" w:right="-57" w:firstLine="0"/>
              <w:jc w:val="center"/>
              <w:rPr>
                <w:sz w:val="22"/>
                <w:szCs w:val="22"/>
              </w:rPr>
            </w:pPr>
            <w:r w:rsidRPr="00E74E01">
              <w:rPr>
                <w:sz w:val="22"/>
                <w:szCs w:val="22"/>
              </w:rPr>
              <w:t>200</w:t>
            </w:r>
          </w:p>
        </w:tc>
        <w:tc>
          <w:tcPr>
            <w:tcW w:w="1731" w:type="pct"/>
            <w:vMerge w:val="restart"/>
            <w:vAlign w:val="center"/>
          </w:tcPr>
          <w:p w14:paraId="26FF2353" w14:textId="15F9976E" w:rsidR="00316880" w:rsidRPr="00E74E01" w:rsidRDefault="00316880" w:rsidP="000F416D">
            <w:pPr>
              <w:pStyle w:val="ac"/>
              <w:spacing w:before="0" w:after="0"/>
              <w:ind w:left="-57" w:right="-57" w:firstLine="0"/>
              <w:jc w:val="center"/>
              <w:rPr>
                <w:sz w:val="22"/>
                <w:szCs w:val="22"/>
              </w:rPr>
            </w:pPr>
            <w:r w:rsidRPr="00E74E01">
              <w:rPr>
                <w:sz w:val="22"/>
                <w:szCs w:val="22"/>
              </w:rPr>
              <w:t>Водный кодекс Российской Федерации</w:t>
            </w:r>
          </w:p>
        </w:tc>
      </w:tr>
      <w:tr w:rsidR="00E74E01" w:rsidRPr="00E74E01" w14:paraId="3B19790A" w14:textId="77777777" w:rsidTr="005D1C3E">
        <w:trPr>
          <w:trHeight w:val="20"/>
          <w:jc w:val="center"/>
        </w:trPr>
        <w:tc>
          <w:tcPr>
            <w:tcW w:w="262" w:type="pct"/>
            <w:vAlign w:val="center"/>
          </w:tcPr>
          <w:p w14:paraId="43BF6F9B" w14:textId="77777777"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22295EE8" w14:textId="5B40CC86" w:rsidR="00316880" w:rsidRPr="00E74E01" w:rsidRDefault="00316880" w:rsidP="000F416D">
            <w:pPr>
              <w:pStyle w:val="ac"/>
              <w:spacing w:before="0" w:after="0"/>
              <w:ind w:left="-57" w:right="-57" w:firstLine="0"/>
              <w:jc w:val="left"/>
              <w:rPr>
                <w:sz w:val="22"/>
                <w:szCs w:val="22"/>
              </w:rPr>
            </w:pPr>
            <w:r w:rsidRPr="00E74E01">
              <w:rPr>
                <w:sz w:val="22"/>
                <w:szCs w:val="22"/>
              </w:rPr>
              <w:t>р. Вандрас</w:t>
            </w:r>
          </w:p>
        </w:tc>
        <w:tc>
          <w:tcPr>
            <w:tcW w:w="979" w:type="pct"/>
            <w:vAlign w:val="center"/>
          </w:tcPr>
          <w:p w14:paraId="282ABCB4" w14:textId="5FF30E0A" w:rsidR="00316880" w:rsidRPr="00E74E01" w:rsidRDefault="00316880" w:rsidP="000F416D">
            <w:pPr>
              <w:pStyle w:val="ac"/>
              <w:spacing w:before="0" w:after="0"/>
              <w:ind w:left="-57" w:right="-57" w:firstLine="0"/>
              <w:jc w:val="center"/>
              <w:rPr>
                <w:sz w:val="22"/>
                <w:szCs w:val="22"/>
              </w:rPr>
            </w:pPr>
            <w:r w:rsidRPr="00E74E01">
              <w:rPr>
                <w:sz w:val="22"/>
                <w:szCs w:val="22"/>
              </w:rPr>
              <w:t>200</w:t>
            </w:r>
          </w:p>
        </w:tc>
        <w:tc>
          <w:tcPr>
            <w:tcW w:w="1731" w:type="pct"/>
            <w:vMerge/>
            <w:vAlign w:val="center"/>
          </w:tcPr>
          <w:p w14:paraId="0A9617BE" w14:textId="77777777" w:rsidR="00316880" w:rsidRPr="00E74E01" w:rsidRDefault="00316880" w:rsidP="000F416D">
            <w:pPr>
              <w:pStyle w:val="ac"/>
              <w:spacing w:before="0" w:after="0"/>
              <w:ind w:left="-57" w:right="-57" w:firstLine="0"/>
              <w:jc w:val="center"/>
              <w:rPr>
                <w:sz w:val="22"/>
                <w:szCs w:val="22"/>
              </w:rPr>
            </w:pPr>
          </w:p>
        </w:tc>
      </w:tr>
      <w:tr w:rsidR="00E74E01" w:rsidRPr="00E74E01" w14:paraId="33144EBC" w14:textId="77777777" w:rsidTr="005D1C3E">
        <w:trPr>
          <w:trHeight w:val="20"/>
          <w:jc w:val="center"/>
        </w:trPr>
        <w:tc>
          <w:tcPr>
            <w:tcW w:w="262" w:type="pct"/>
            <w:vAlign w:val="center"/>
          </w:tcPr>
          <w:p w14:paraId="2FAD3B80" w14:textId="4CDC5C1E"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23D067FB" w14:textId="0A6E7BEA" w:rsidR="00316880" w:rsidRPr="00E74E01" w:rsidRDefault="00316880" w:rsidP="000F416D">
            <w:pPr>
              <w:pStyle w:val="ac"/>
              <w:spacing w:before="0" w:after="0"/>
              <w:ind w:left="-57" w:right="-57" w:firstLine="0"/>
              <w:jc w:val="left"/>
              <w:rPr>
                <w:sz w:val="22"/>
                <w:szCs w:val="22"/>
              </w:rPr>
            </w:pPr>
            <w:r w:rsidRPr="00E74E01">
              <w:rPr>
                <w:sz w:val="22"/>
                <w:szCs w:val="22"/>
              </w:rPr>
              <w:t>р. Хотсобынгъега</w:t>
            </w:r>
          </w:p>
        </w:tc>
        <w:tc>
          <w:tcPr>
            <w:tcW w:w="979" w:type="pct"/>
            <w:vAlign w:val="center"/>
          </w:tcPr>
          <w:p w14:paraId="0D31D0CB" w14:textId="4B947129"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4B23AF99" w14:textId="54188CBF" w:rsidR="00316880" w:rsidRPr="00E74E01" w:rsidRDefault="00316880" w:rsidP="000F416D">
            <w:pPr>
              <w:pStyle w:val="ac"/>
              <w:spacing w:before="0" w:after="0"/>
              <w:ind w:left="-57" w:right="-57" w:firstLine="0"/>
              <w:jc w:val="center"/>
              <w:rPr>
                <w:sz w:val="22"/>
                <w:szCs w:val="22"/>
              </w:rPr>
            </w:pPr>
          </w:p>
        </w:tc>
      </w:tr>
      <w:tr w:rsidR="00E74E01" w:rsidRPr="00E74E01" w14:paraId="5CB23595" w14:textId="77777777" w:rsidTr="005D1C3E">
        <w:trPr>
          <w:trHeight w:val="20"/>
          <w:jc w:val="center"/>
        </w:trPr>
        <w:tc>
          <w:tcPr>
            <w:tcW w:w="262" w:type="pct"/>
            <w:vAlign w:val="center"/>
          </w:tcPr>
          <w:p w14:paraId="2D1D4715" w14:textId="437AABAB"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573CC0BA" w14:textId="18C611BB" w:rsidR="00316880" w:rsidRPr="00E74E01" w:rsidRDefault="00316880" w:rsidP="000F416D">
            <w:pPr>
              <w:pStyle w:val="ac"/>
              <w:spacing w:before="0" w:after="0"/>
              <w:ind w:left="-57" w:right="-57" w:firstLine="0"/>
              <w:jc w:val="left"/>
              <w:rPr>
                <w:sz w:val="22"/>
                <w:szCs w:val="22"/>
              </w:rPr>
            </w:pPr>
            <w:r w:rsidRPr="00E74E01">
              <w:rPr>
                <w:sz w:val="22"/>
                <w:szCs w:val="22"/>
              </w:rPr>
              <w:t>р. Ай - Ега</w:t>
            </w:r>
          </w:p>
        </w:tc>
        <w:tc>
          <w:tcPr>
            <w:tcW w:w="979" w:type="pct"/>
            <w:vAlign w:val="center"/>
          </w:tcPr>
          <w:p w14:paraId="50BA8014" w14:textId="01A2F2A0"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1DD0574F" w14:textId="3BB9017B" w:rsidR="00316880" w:rsidRPr="00E74E01" w:rsidRDefault="00316880" w:rsidP="000F416D">
            <w:pPr>
              <w:pStyle w:val="ac"/>
              <w:spacing w:before="0" w:after="0"/>
              <w:ind w:left="-57" w:right="-57" w:firstLine="0"/>
              <w:jc w:val="center"/>
              <w:rPr>
                <w:sz w:val="22"/>
                <w:szCs w:val="22"/>
              </w:rPr>
            </w:pPr>
          </w:p>
        </w:tc>
      </w:tr>
      <w:tr w:rsidR="00E74E01" w:rsidRPr="00E74E01" w14:paraId="0D3DAD77" w14:textId="77777777" w:rsidTr="005D1C3E">
        <w:trPr>
          <w:trHeight w:val="20"/>
          <w:jc w:val="center"/>
        </w:trPr>
        <w:tc>
          <w:tcPr>
            <w:tcW w:w="262" w:type="pct"/>
            <w:vAlign w:val="center"/>
          </w:tcPr>
          <w:p w14:paraId="63E6FFB5" w14:textId="7F3F5551"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2FECAF67" w14:textId="6342A6BC" w:rsidR="00316880" w:rsidRPr="00E74E01" w:rsidRDefault="00316880" w:rsidP="000F416D">
            <w:pPr>
              <w:pStyle w:val="ac"/>
              <w:spacing w:before="0" w:after="0"/>
              <w:ind w:left="-57" w:right="-57" w:firstLine="0"/>
              <w:jc w:val="left"/>
              <w:rPr>
                <w:sz w:val="22"/>
                <w:szCs w:val="22"/>
              </w:rPr>
            </w:pPr>
            <w:r w:rsidRPr="00E74E01">
              <w:rPr>
                <w:sz w:val="22"/>
                <w:szCs w:val="22"/>
              </w:rPr>
              <w:t>оз. Сырковый Сор</w:t>
            </w:r>
          </w:p>
        </w:tc>
        <w:tc>
          <w:tcPr>
            <w:tcW w:w="979" w:type="pct"/>
            <w:vAlign w:val="center"/>
          </w:tcPr>
          <w:p w14:paraId="2611C46F" w14:textId="0F03667F"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12A98AC7" w14:textId="69B27BAC" w:rsidR="00316880" w:rsidRPr="00E74E01" w:rsidRDefault="00316880" w:rsidP="000F416D">
            <w:pPr>
              <w:pStyle w:val="ac"/>
              <w:spacing w:before="0" w:after="0"/>
              <w:ind w:left="-57" w:right="-57" w:firstLine="0"/>
              <w:jc w:val="center"/>
              <w:rPr>
                <w:sz w:val="22"/>
                <w:szCs w:val="22"/>
              </w:rPr>
            </w:pPr>
          </w:p>
        </w:tc>
      </w:tr>
      <w:tr w:rsidR="00E74E01" w:rsidRPr="00E74E01" w14:paraId="7BC04482" w14:textId="77777777" w:rsidTr="005D1C3E">
        <w:trPr>
          <w:trHeight w:val="20"/>
          <w:jc w:val="center"/>
        </w:trPr>
        <w:tc>
          <w:tcPr>
            <w:tcW w:w="5000" w:type="pct"/>
            <w:gridSpan w:val="4"/>
            <w:vAlign w:val="center"/>
          </w:tcPr>
          <w:p w14:paraId="4C8DECBF" w14:textId="05D715CD" w:rsidR="008912D4" w:rsidRPr="00E74E01" w:rsidRDefault="008912D4" w:rsidP="000F416D">
            <w:pPr>
              <w:pStyle w:val="ac"/>
              <w:spacing w:before="0" w:after="0"/>
              <w:ind w:left="-57" w:right="-57" w:firstLine="0"/>
              <w:jc w:val="center"/>
              <w:rPr>
                <w:sz w:val="22"/>
                <w:szCs w:val="22"/>
              </w:rPr>
            </w:pPr>
            <w:r w:rsidRPr="00E74E01">
              <w:rPr>
                <w:i/>
                <w:sz w:val="22"/>
                <w:szCs w:val="22"/>
              </w:rPr>
              <w:t>Прибрежная защитная полоса</w:t>
            </w:r>
          </w:p>
        </w:tc>
      </w:tr>
      <w:tr w:rsidR="00E74E01" w:rsidRPr="00E74E01" w14:paraId="101638D1" w14:textId="77777777" w:rsidTr="005D1C3E">
        <w:trPr>
          <w:trHeight w:val="20"/>
          <w:jc w:val="center"/>
        </w:trPr>
        <w:tc>
          <w:tcPr>
            <w:tcW w:w="262" w:type="pct"/>
            <w:vAlign w:val="center"/>
          </w:tcPr>
          <w:p w14:paraId="196BC34B" w14:textId="0042743D"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562FCD1E" w14:textId="207725B6" w:rsidR="00316880" w:rsidRPr="00E74E01" w:rsidRDefault="00316880" w:rsidP="000F416D">
            <w:pPr>
              <w:pStyle w:val="ac"/>
              <w:spacing w:before="0" w:after="0"/>
              <w:ind w:left="-57" w:right="-57" w:firstLine="0"/>
              <w:jc w:val="left"/>
              <w:rPr>
                <w:sz w:val="22"/>
                <w:szCs w:val="22"/>
              </w:rPr>
            </w:pPr>
            <w:r w:rsidRPr="00E74E01">
              <w:rPr>
                <w:sz w:val="22"/>
                <w:szCs w:val="22"/>
              </w:rPr>
              <w:t>р. Большой Салым</w:t>
            </w:r>
          </w:p>
        </w:tc>
        <w:tc>
          <w:tcPr>
            <w:tcW w:w="979" w:type="pct"/>
            <w:vAlign w:val="center"/>
          </w:tcPr>
          <w:p w14:paraId="02DCCC92" w14:textId="15EE8C50"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restart"/>
            <w:vAlign w:val="center"/>
          </w:tcPr>
          <w:p w14:paraId="6BA0BA41" w14:textId="295584AB" w:rsidR="00316880" w:rsidRPr="00E74E01" w:rsidRDefault="00316880" w:rsidP="000F416D">
            <w:pPr>
              <w:pStyle w:val="ac"/>
              <w:spacing w:before="0" w:after="0"/>
              <w:ind w:left="-57" w:right="-57" w:firstLine="0"/>
              <w:jc w:val="center"/>
              <w:rPr>
                <w:sz w:val="22"/>
                <w:szCs w:val="22"/>
              </w:rPr>
            </w:pPr>
            <w:r w:rsidRPr="00E74E01">
              <w:rPr>
                <w:sz w:val="22"/>
                <w:szCs w:val="22"/>
              </w:rPr>
              <w:t>Водный кодекс Российской Федерации</w:t>
            </w:r>
          </w:p>
        </w:tc>
      </w:tr>
      <w:tr w:rsidR="00E74E01" w:rsidRPr="00E74E01" w14:paraId="354DE8C4" w14:textId="77777777" w:rsidTr="005D1C3E">
        <w:trPr>
          <w:trHeight w:val="20"/>
          <w:jc w:val="center"/>
        </w:trPr>
        <w:tc>
          <w:tcPr>
            <w:tcW w:w="262" w:type="pct"/>
            <w:vAlign w:val="center"/>
          </w:tcPr>
          <w:p w14:paraId="06C1AF68" w14:textId="44A1306E"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4F72D225" w14:textId="7B89A0B1" w:rsidR="00316880" w:rsidRPr="00E74E01" w:rsidRDefault="00316880" w:rsidP="000F416D">
            <w:pPr>
              <w:pStyle w:val="ac"/>
              <w:spacing w:before="0" w:after="0"/>
              <w:ind w:left="-57" w:right="-57" w:firstLine="0"/>
              <w:jc w:val="left"/>
              <w:rPr>
                <w:sz w:val="22"/>
                <w:szCs w:val="22"/>
              </w:rPr>
            </w:pPr>
            <w:r w:rsidRPr="00E74E01">
              <w:rPr>
                <w:sz w:val="22"/>
                <w:szCs w:val="22"/>
              </w:rPr>
              <w:t>р. Вандрас</w:t>
            </w:r>
          </w:p>
        </w:tc>
        <w:tc>
          <w:tcPr>
            <w:tcW w:w="979" w:type="pct"/>
            <w:vAlign w:val="center"/>
          </w:tcPr>
          <w:p w14:paraId="02F4AA1B" w14:textId="69E69904"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7F2E7BBC" w14:textId="3C813A2A" w:rsidR="00316880" w:rsidRPr="00E74E01" w:rsidRDefault="00316880" w:rsidP="000F416D">
            <w:pPr>
              <w:pStyle w:val="ac"/>
              <w:spacing w:before="0" w:after="0"/>
              <w:ind w:left="-57" w:right="-57" w:firstLine="0"/>
              <w:jc w:val="center"/>
              <w:rPr>
                <w:sz w:val="22"/>
                <w:szCs w:val="22"/>
              </w:rPr>
            </w:pPr>
          </w:p>
        </w:tc>
      </w:tr>
      <w:tr w:rsidR="00E74E01" w:rsidRPr="00E74E01" w14:paraId="1B469BE7" w14:textId="77777777" w:rsidTr="005D1C3E">
        <w:trPr>
          <w:trHeight w:val="20"/>
          <w:jc w:val="center"/>
        </w:trPr>
        <w:tc>
          <w:tcPr>
            <w:tcW w:w="262" w:type="pct"/>
            <w:vAlign w:val="center"/>
          </w:tcPr>
          <w:p w14:paraId="7ADD6DDD" w14:textId="4CC1A91A"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1BCCBE75" w14:textId="4E890BE3" w:rsidR="00316880" w:rsidRPr="00E74E01" w:rsidRDefault="00316880" w:rsidP="000F416D">
            <w:pPr>
              <w:pStyle w:val="ac"/>
              <w:spacing w:before="0" w:after="0"/>
              <w:ind w:left="-57" w:right="-57" w:firstLine="0"/>
              <w:jc w:val="left"/>
              <w:rPr>
                <w:sz w:val="22"/>
                <w:szCs w:val="22"/>
              </w:rPr>
            </w:pPr>
            <w:r w:rsidRPr="00E74E01">
              <w:rPr>
                <w:sz w:val="22"/>
                <w:szCs w:val="22"/>
              </w:rPr>
              <w:t>р. Хотсобынгъега</w:t>
            </w:r>
          </w:p>
        </w:tc>
        <w:tc>
          <w:tcPr>
            <w:tcW w:w="979" w:type="pct"/>
            <w:vAlign w:val="center"/>
          </w:tcPr>
          <w:p w14:paraId="18B35C0F" w14:textId="7A99F0B5"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33DF5EDA" w14:textId="7D62A786" w:rsidR="00316880" w:rsidRPr="00E74E01" w:rsidRDefault="00316880" w:rsidP="000F416D">
            <w:pPr>
              <w:pStyle w:val="ac"/>
              <w:spacing w:before="0" w:after="0"/>
              <w:ind w:left="-57" w:right="-57" w:firstLine="0"/>
              <w:jc w:val="center"/>
              <w:rPr>
                <w:sz w:val="22"/>
                <w:szCs w:val="22"/>
              </w:rPr>
            </w:pPr>
          </w:p>
        </w:tc>
      </w:tr>
      <w:tr w:rsidR="00E74E01" w:rsidRPr="00E74E01" w14:paraId="54482C2A" w14:textId="77777777" w:rsidTr="005D1C3E">
        <w:trPr>
          <w:trHeight w:val="20"/>
          <w:jc w:val="center"/>
        </w:trPr>
        <w:tc>
          <w:tcPr>
            <w:tcW w:w="262" w:type="pct"/>
            <w:vAlign w:val="center"/>
          </w:tcPr>
          <w:p w14:paraId="67F2C21A" w14:textId="3D6C4367"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670D4B57" w14:textId="7EB44982" w:rsidR="00316880" w:rsidRPr="00E74E01" w:rsidRDefault="00316880" w:rsidP="000F416D">
            <w:pPr>
              <w:pStyle w:val="ac"/>
              <w:spacing w:before="0" w:after="0"/>
              <w:ind w:left="-57" w:right="-57" w:firstLine="0"/>
              <w:jc w:val="left"/>
              <w:rPr>
                <w:sz w:val="22"/>
                <w:szCs w:val="22"/>
              </w:rPr>
            </w:pPr>
            <w:r w:rsidRPr="00E74E01">
              <w:rPr>
                <w:sz w:val="22"/>
                <w:szCs w:val="22"/>
              </w:rPr>
              <w:t>р. Ай - Ега</w:t>
            </w:r>
          </w:p>
        </w:tc>
        <w:tc>
          <w:tcPr>
            <w:tcW w:w="979" w:type="pct"/>
            <w:vAlign w:val="center"/>
          </w:tcPr>
          <w:p w14:paraId="0410437E" w14:textId="657506DF"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7EF9E80D" w14:textId="06C1371F" w:rsidR="00316880" w:rsidRPr="00E74E01" w:rsidRDefault="00316880" w:rsidP="000F416D">
            <w:pPr>
              <w:pStyle w:val="ac"/>
              <w:spacing w:before="0" w:after="0"/>
              <w:ind w:left="-57" w:right="-57" w:firstLine="0"/>
              <w:jc w:val="center"/>
              <w:rPr>
                <w:sz w:val="22"/>
                <w:szCs w:val="22"/>
              </w:rPr>
            </w:pPr>
          </w:p>
        </w:tc>
      </w:tr>
      <w:tr w:rsidR="00E74E01" w:rsidRPr="00E74E01" w14:paraId="3E6C0B9E" w14:textId="77777777" w:rsidTr="005D1C3E">
        <w:trPr>
          <w:trHeight w:val="20"/>
          <w:jc w:val="center"/>
        </w:trPr>
        <w:tc>
          <w:tcPr>
            <w:tcW w:w="262" w:type="pct"/>
            <w:vAlign w:val="center"/>
          </w:tcPr>
          <w:p w14:paraId="39EA22EA" w14:textId="4FAEFA32"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664A3EDA" w14:textId="55958296" w:rsidR="00316880" w:rsidRPr="00E74E01" w:rsidRDefault="00316880" w:rsidP="000F416D">
            <w:pPr>
              <w:pStyle w:val="ac"/>
              <w:spacing w:before="0" w:after="0"/>
              <w:ind w:left="-57" w:right="-57" w:firstLine="0"/>
              <w:jc w:val="left"/>
              <w:rPr>
                <w:sz w:val="22"/>
                <w:szCs w:val="22"/>
              </w:rPr>
            </w:pPr>
            <w:r w:rsidRPr="00E74E01">
              <w:rPr>
                <w:sz w:val="22"/>
                <w:szCs w:val="22"/>
              </w:rPr>
              <w:t>оз. Сырковый Сор</w:t>
            </w:r>
          </w:p>
        </w:tc>
        <w:tc>
          <w:tcPr>
            <w:tcW w:w="979" w:type="pct"/>
            <w:vAlign w:val="center"/>
          </w:tcPr>
          <w:p w14:paraId="495A14DA" w14:textId="63BF8BB5" w:rsidR="00316880" w:rsidRPr="00E74E01" w:rsidRDefault="00316880" w:rsidP="000F416D">
            <w:pPr>
              <w:pStyle w:val="ac"/>
              <w:spacing w:before="0" w:after="0"/>
              <w:ind w:left="-57" w:right="-57" w:firstLine="0"/>
              <w:jc w:val="center"/>
              <w:rPr>
                <w:sz w:val="22"/>
                <w:szCs w:val="22"/>
              </w:rPr>
            </w:pPr>
            <w:r w:rsidRPr="00E74E01">
              <w:rPr>
                <w:sz w:val="22"/>
                <w:szCs w:val="22"/>
              </w:rPr>
              <w:t>50</w:t>
            </w:r>
          </w:p>
        </w:tc>
        <w:tc>
          <w:tcPr>
            <w:tcW w:w="1731" w:type="pct"/>
            <w:vMerge/>
            <w:vAlign w:val="center"/>
          </w:tcPr>
          <w:p w14:paraId="1FDEB901" w14:textId="4899CF35" w:rsidR="00316880" w:rsidRPr="00E74E01" w:rsidRDefault="00316880" w:rsidP="000F416D">
            <w:pPr>
              <w:pStyle w:val="ac"/>
              <w:spacing w:before="0" w:after="0"/>
              <w:ind w:left="-57" w:right="-57" w:firstLine="0"/>
              <w:jc w:val="center"/>
              <w:rPr>
                <w:sz w:val="22"/>
                <w:szCs w:val="22"/>
              </w:rPr>
            </w:pPr>
          </w:p>
        </w:tc>
      </w:tr>
      <w:tr w:rsidR="00E74E01" w:rsidRPr="00E74E01" w14:paraId="2ED86510" w14:textId="77777777" w:rsidTr="005D1C3E">
        <w:trPr>
          <w:trHeight w:val="20"/>
          <w:jc w:val="center"/>
        </w:trPr>
        <w:tc>
          <w:tcPr>
            <w:tcW w:w="5000" w:type="pct"/>
            <w:gridSpan w:val="4"/>
            <w:vAlign w:val="center"/>
          </w:tcPr>
          <w:p w14:paraId="6259ECA5" w14:textId="3869BE51" w:rsidR="008912D4" w:rsidRPr="00E74E01" w:rsidRDefault="008912D4" w:rsidP="000F416D">
            <w:pPr>
              <w:pStyle w:val="ac"/>
              <w:spacing w:before="0" w:after="0"/>
              <w:ind w:left="-57" w:right="-57" w:firstLine="0"/>
              <w:jc w:val="center"/>
              <w:rPr>
                <w:i/>
                <w:sz w:val="22"/>
                <w:szCs w:val="22"/>
              </w:rPr>
            </w:pPr>
            <w:r w:rsidRPr="00E74E01">
              <w:rPr>
                <w:i/>
                <w:sz w:val="22"/>
                <w:szCs w:val="22"/>
              </w:rPr>
              <w:t>Береговые полосы водных объектов</w:t>
            </w:r>
          </w:p>
        </w:tc>
      </w:tr>
      <w:tr w:rsidR="00E74E01" w:rsidRPr="00E74E01" w14:paraId="67E4BA77" w14:textId="77777777" w:rsidTr="005D1C3E">
        <w:trPr>
          <w:trHeight w:val="20"/>
          <w:jc w:val="center"/>
        </w:trPr>
        <w:tc>
          <w:tcPr>
            <w:tcW w:w="262" w:type="pct"/>
            <w:vAlign w:val="center"/>
          </w:tcPr>
          <w:p w14:paraId="6CBD8A09" w14:textId="3AF22C24"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3E6570FB" w14:textId="6F6B1001" w:rsidR="00316880" w:rsidRPr="00E74E01" w:rsidRDefault="00316880" w:rsidP="000F416D">
            <w:pPr>
              <w:pStyle w:val="ac"/>
              <w:spacing w:before="0" w:after="0"/>
              <w:ind w:left="-57" w:right="-57" w:firstLine="0"/>
              <w:jc w:val="left"/>
              <w:rPr>
                <w:sz w:val="22"/>
                <w:szCs w:val="22"/>
              </w:rPr>
            </w:pPr>
            <w:r w:rsidRPr="00E74E01">
              <w:rPr>
                <w:sz w:val="22"/>
                <w:szCs w:val="22"/>
              </w:rPr>
              <w:t>р. Большой Салым</w:t>
            </w:r>
          </w:p>
        </w:tc>
        <w:tc>
          <w:tcPr>
            <w:tcW w:w="979" w:type="pct"/>
            <w:vAlign w:val="center"/>
          </w:tcPr>
          <w:p w14:paraId="54AC34CF" w14:textId="7951E82D" w:rsidR="00316880" w:rsidRPr="00E74E01" w:rsidRDefault="00316880" w:rsidP="000F416D">
            <w:pPr>
              <w:pStyle w:val="ac"/>
              <w:spacing w:before="0" w:after="0"/>
              <w:ind w:left="-57" w:right="-57" w:firstLine="0"/>
              <w:jc w:val="center"/>
              <w:rPr>
                <w:sz w:val="22"/>
                <w:szCs w:val="22"/>
              </w:rPr>
            </w:pPr>
            <w:r w:rsidRPr="00E74E01">
              <w:rPr>
                <w:sz w:val="22"/>
                <w:szCs w:val="22"/>
              </w:rPr>
              <w:t>20</w:t>
            </w:r>
          </w:p>
        </w:tc>
        <w:tc>
          <w:tcPr>
            <w:tcW w:w="1731" w:type="pct"/>
            <w:vMerge w:val="restart"/>
            <w:vAlign w:val="center"/>
          </w:tcPr>
          <w:p w14:paraId="6D72CB0E" w14:textId="3C451B62" w:rsidR="00316880" w:rsidRPr="00E74E01" w:rsidRDefault="00316880" w:rsidP="000F416D">
            <w:pPr>
              <w:pStyle w:val="ac"/>
              <w:spacing w:before="0" w:after="0"/>
              <w:ind w:left="-57" w:right="-57" w:firstLine="0"/>
              <w:jc w:val="center"/>
              <w:rPr>
                <w:sz w:val="22"/>
                <w:szCs w:val="22"/>
              </w:rPr>
            </w:pPr>
            <w:r w:rsidRPr="00E74E01">
              <w:rPr>
                <w:sz w:val="22"/>
                <w:szCs w:val="22"/>
              </w:rPr>
              <w:t>Водный кодекс Российской Федерации</w:t>
            </w:r>
          </w:p>
        </w:tc>
      </w:tr>
      <w:tr w:rsidR="00E74E01" w:rsidRPr="00E74E01" w14:paraId="584940A6" w14:textId="77777777" w:rsidTr="005D1C3E">
        <w:trPr>
          <w:trHeight w:val="20"/>
          <w:jc w:val="center"/>
        </w:trPr>
        <w:tc>
          <w:tcPr>
            <w:tcW w:w="262" w:type="pct"/>
            <w:vAlign w:val="center"/>
          </w:tcPr>
          <w:p w14:paraId="462AAA3C" w14:textId="16C91876"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6DD1A459" w14:textId="56450341" w:rsidR="00316880" w:rsidRPr="00E74E01" w:rsidRDefault="00316880" w:rsidP="000F416D">
            <w:pPr>
              <w:pStyle w:val="ac"/>
              <w:spacing w:before="0" w:after="0"/>
              <w:ind w:left="-57" w:right="-57" w:firstLine="0"/>
              <w:jc w:val="left"/>
              <w:rPr>
                <w:sz w:val="22"/>
                <w:szCs w:val="22"/>
              </w:rPr>
            </w:pPr>
            <w:r w:rsidRPr="00E74E01">
              <w:rPr>
                <w:sz w:val="22"/>
                <w:szCs w:val="22"/>
              </w:rPr>
              <w:t>р. Вандрас</w:t>
            </w:r>
          </w:p>
        </w:tc>
        <w:tc>
          <w:tcPr>
            <w:tcW w:w="979" w:type="pct"/>
            <w:vAlign w:val="center"/>
          </w:tcPr>
          <w:p w14:paraId="1E9AE165" w14:textId="309AA6A9" w:rsidR="00316880" w:rsidRPr="00E74E01" w:rsidRDefault="00316880" w:rsidP="000F416D">
            <w:pPr>
              <w:pStyle w:val="ac"/>
              <w:spacing w:before="0" w:after="0"/>
              <w:ind w:left="-57" w:right="-57" w:firstLine="0"/>
              <w:jc w:val="center"/>
              <w:rPr>
                <w:sz w:val="22"/>
                <w:szCs w:val="22"/>
              </w:rPr>
            </w:pPr>
            <w:r w:rsidRPr="00E74E01">
              <w:rPr>
                <w:sz w:val="22"/>
                <w:szCs w:val="22"/>
              </w:rPr>
              <w:t>20</w:t>
            </w:r>
          </w:p>
        </w:tc>
        <w:tc>
          <w:tcPr>
            <w:tcW w:w="1731" w:type="pct"/>
            <w:vMerge/>
            <w:vAlign w:val="center"/>
          </w:tcPr>
          <w:p w14:paraId="36C5AB4C" w14:textId="7D468E2C" w:rsidR="00316880" w:rsidRPr="00E74E01" w:rsidRDefault="00316880" w:rsidP="000F416D">
            <w:pPr>
              <w:pStyle w:val="ac"/>
              <w:spacing w:before="0" w:after="0"/>
              <w:ind w:left="-57" w:right="-57" w:firstLine="0"/>
              <w:jc w:val="center"/>
              <w:rPr>
                <w:sz w:val="22"/>
                <w:szCs w:val="22"/>
              </w:rPr>
            </w:pPr>
          </w:p>
        </w:tc>
      </w:tr>
      <w:tr w:rsidR="00E74E01" w:rsidRPr="00E74E01" w14:paraId="2306F044" w14:textId="77777777" w:rsidTr="005D1C3E">
        <w:trPr>
          <w:trHeight w:val="20"/>
          <w:jc w:val="center"/>
        </w:trPr>
        <w:tc>
          <w:tcPr>
            <w:tcW w:w="262" w:type="pct"/>
            <w:vAlign w:val="center"/>
          </w:tcPr>
          <w:p w14:paraId="1844A55F" w14:textId="56D67B57"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1C88E9C2" w14:textId="37F87743" w:rsidR="00316880" w:rsidRPr="00E74E01" w:rsidRDefault="00316880" w:rsidP="000F416D">
            <w:pPr>
              <w:pStyle w:val="ac"/>
              <w:spacing w:before="0" w:after="0"/>
              <w:ind w:left="-57" w:right="-57" w:firstLine="0"/>
              <w:jc w:val="left"/>
              <w:rPr>
                <w:sz w:val="22"/>
                <w:szCs w:val="22"/>
              </w:rPr>
            </w:pPr>
            <w:r w:rsidRPr="00E74E01">
              <w:rPr>
                <w:sz w:val="22"/>
                <w:szCs w:val="22"/>
              </w:rPr>
              <w:t>р. Хотсобынгъега</w:t>
            </w:r>
          </w:p>
        </w:tc>
        <w:tc>
          <w:tcPr>
            <w:tcW w:w="979" w:type="pct"/>
            <w:vAlign w:val="center"/>
          </w:tcPr>
          <w:p w14:paraId="4B7C6C73" w14:textId="52042552" w:rsidR="00316880" w:rsidRPr="00E74E01" w:rsidRDefault="00316880" w:rsidP="000F416D">
            <w:pPr>
              <w:pStyle w:val="ac"/>
              <w:spacing w:before="0" w:after="0"/>
              <w:ind w:left="-57" w:right="-57" w:firstLine="0"/>
              <w:jc w:val="center"/>
              <w:rPr>
                <w:sz w:val="22"/>
                <w:szCs w:val="22"/>
              </w:rPr>
            </w:pPr>
            <w:r w:rsidRPr="00E74E01">
              <w:rPr>
                <w:sz w:val="22"/>
                <w:szCs w:val="22"/>
              </w:rPr>
              <w:t>5</w:t>
            </w:r>
          </w:p>
        </w:tc>
        <w:tc>
          <w:tcPr>
            <w:tcW w:w="1731" w:type="pct"/>
            <w:vMerge/>
            <w:vAlign w:val="center"/>
          </w:tcPr>
          <w:p w14:paraId="7F5961B9" w14:textId="5E68000A" w:rsidR="00316880" w:rsidRPr="00E74E01" w:rsidRDefault="00316880" w:rsidP="000F416D">
            <w:pPr>
              <w:pStyle w:val="ac"/>
              <w:spacing w:before="0" w:after="0"/>
              <w:ind w:left="-57" w:right="-57" w:firstLine="0"/>
              <w:jc w:val="center"/>
              <w:rPr>
                <w:sz w:val="22"/>
                <w:szCs w:val="22"/>
              </w:rPr>
            </w:pPr>
          </w:p>
        </w:tc>
      </w:tr>
      <w:tr w:rsidR="00E74E01" w:rsidRPr="00E74E01" w14:paraId="68370658" w14:textId="77777777" w:rsidTr="005D1C3E">
        <w:trPr>
          <w:trHeight w:val="20"/>
          <w:jc w:val="center"/>
        </w:trPr>
        <w:tc>
          <w:tcPr>
            <w:tcW w:w="262" w:type="pct"/>
            <w:vAlign w:val="center"/>
          </w:tcPr>
          <w:p w14:paraId="307E2033" w14:textId="50F19182"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71A607E3" w14:textId="0418AEC8" w:rsidR="00316880" w:rsidRPr="00E74E01" w:rsidRDefault="00316880" w:rsidP="000F416D">
            <w:pPr>
              <w:pStyle w:val="ac"/>
              <w:spacing w:before="0" w:after="0"/>
              <w:ind w:left="-57" w:right="-57" w:firstLine="0"/>
              <w:jc w:val="left"/>
              <w:rPr>
                <w:sz w:val="22"/>
                <w:szCs w:val="22"/>
              </w:rPr>
            </w:pPr>
            <w:r w:rsidRPr="00E74E01">
              <w:rPr>
                <w:sz w:val="22"/>
                <w:szCs w:val="22"/>
              </w:rPr>
              <w:t>р. Ай - Ега</w:t>
            </w:r>
          </w:p>
        </w:tc>
        <w:tc>
          <w:tcPr>
            <w:tcW w:w="979" w:type="pct"/>
            <w:vAlign w:val="center"/>
          </w:tcPr>
          <w:p w14:paraId="0989749F" w14:textId="41F5E907" w:rsidR="00316880" w:rsidRPr="00E74E01" w:rsidRDefault="00316880" w:rsidP="000F416D">
            <w:pPr>
              <w:pStyle w:val="ac"/>
              <w:spacing w:before="0" w:after="0"/>
              <w:ind w:left="-57" w:right="-57" w:firstLine="0"/>
              <w:jc w:val="center"/>
              <w:rPr>
                <w:sz w:val="22"/>
                <w:szCs w:val="22"/>
              </w:rPr>
            </w:pPr>
            <w:r w:rsidRPr="00E74E01">
              <w:rPr>
                <w:sz w:val="22"/>
                <w:szCs w:val="22"/>
              </w:rPr>
              <w:t>5</w:t>
            </w:r>
          </w:p>
        </w:tc>
        <w:tc>
          <w:tcPr>
            <w:tcW w:w="1731" w:type="pct"/>
            <w:vMerge/>
            <w:vAlign w:val="center"/>
          </w:tcPr>
          <w:p w14:paraId="794BB3A0" w14:textId="282C9234" w:rsidR="00316880" w:rsidRPr="00E74E01" w:rsidRDefault="00316880" w:rsidP="000F416D">
            <w:pPr>
              <w:pStyle w:val="ac"/>
              <w:spacing w:before="0" w:after="0"/>
              <w:ind w:left="-57" w:right="-57" w:firstLine="0"/>
              <w:jc w:val="center"/>
              <w:rPr>
                <w:sz w:val="22"/>
                <w:szCs w:val="22"/>
              </w:rPr>
            </w:pPr>
          </w:p>
        </w:tc>
      </w:tr>
      <w:tr w:rsidR="00E74E01" w:rsidRPr="00E74E01" w14:paraId="27656B04" w14:textId="77777777" w:rsidTr="005D1C3E">
        <w:trPr>
          <w:trHeight w:val="20"/>
          <w:jc w:val="center"/>
        </w:trPr>
        <w:tc>
          <w:tcPr>
            <w:tcW w:w="262" w:type="pct"/>
            <w:vAlign w:val="center"/>
          </w:tcPr>
          <w:p w14:paraId="59EB51DF" w14:textId="77777777"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33B0CBC7" w14:textId="78C74D58" w:rsidR="00316880" w:rsidRPr="00E74E01" w:rsidRDefault="00316880" w:rsidP="000F416D">
            <w:pPr>
              <w:pStyle w:val="ac"/>
              <w:spacing w:before="0" w:after="0"/>
              <w:ind w:left="-57" w:right="-57" w:firstLine="0"/>
              <w:jc w:val="left"/>
              <w:rPr>
                <w:sz w:val="22"/>
                <w:szCs w:val="22"/>
              </w:rPr>
            </w:pPr>
            <w:r w:rsidRPr="00E74E01">
              <w:rPr>
                <w:sz w:val="22"/>
                <w:szCs w:val="22"/>
              </w:rPr>
              <w:t>оз. Сырковый Сор</w:t>
            </w:r>
          </w:p>
        </w:tc>
        <w:tc>
          <w:tcPr>
            <w:tcW w:w="979" w:type="pct"/>
            <w:vAlign w:val="center"/>
          </w:tcPr>
          <w:p w14:paraId="20865D1F" w14:textId="10EF2175" w:rsidR="00316880" w:rsidRPr="00E74E01" w:rsidRDefault="00316880" w:rsidP="000F416D">
            <w:pPr>
              <w:pStyle w:val="ac"/>
              <w:spacing w:before="0" w:after="0"/>
              <w:ind w:left="-57" w:right="-57" w:firstLine="0"/>
              <w:jc w:val="center"/>
              <w:rPr>
                <w:sz w:val="22"/>
                <w:szCs w:val="22"/>
              </w:rPr>
            </w:pPr>
            <w:r w:rsidRPr="00E74E01">
              <w:rPr>
                <w:sz w:val="22"/>
                <w:szCs w:val="22"/>
              </w:rPr>
              <w:t>20</w:t>
            </w:r>
          </w:p>
        </w:tc>
        <w:tc>
          <w:tcPr>
            <w:tcW w:w="1731" w:type="pct"/>
            <w:vMerge/>
            <w:vAlign w:val="center"/>
          </w:tcPr>
          <w:p w14:paraId="5DAF4135" w14:textId="77777777" w:rsidR="00316880" w:rsidRPr="00E74E01" w:rsidRDefault="00316880" w:rsidP="000F416D">
            <w:pPr>
              <w:pStyle w:val="ac"/>
              <w:spacing w:before="0" w:after="0"/>
              <w:ind w:left="-57" w:right="-57" w:firstLine="0"/>
              <w:jc w:val="center"/>
              <w:rPr>
                <w:sz w:val="22"/>
                <w:szCs w:val="22"/>
              </w:rPr>
            </w:pPr>
          </w:p>
        </w:tc>
      </w:tr>
      <w:tr w:rsidR="005B5E43" w:rsidRPr="00E74E01" w14:paraId="77CC4A31" w14:textId="77777777" w:rsidTr="005D1C3E">
        <w:trPr>
          <w:trHeight w:val="20"/>
          <w:jc w:val="center"/>
        </w:trPr>
        <w:tc>
          <w:tcPr>
            <w:tcW w:w="262" w:type="pct"/>
            <w:vAlign w:val="center"/>
          </w:tcPr>
          <w:p w14:paraId="33C47760" w14:textId="77777777" w:rsidR="00316880" w:rsidRPr="00E74E01" w:rsidRDefault="00316880" w:rsidP="000F416D">
            <w:pPr>
              <w:pStyle w:val="ac"/>
              <w:numPr>
                <w:ilvl w:val="0"/>
                <w:numId w:val="32"/>
              </w:numPr>
              <w:spacing w:before="0" w:after="0"/>
              <w:ind w:left="-57" w:right="-57" w:firstLine="0"/>
              <w:jc w:val="center"/>
              <w:rPr>
                <w:sz w:val="22"/>
                <w:szCs w:val="22"/>
              </w:rPr>
            </w:pPr>
          </w:p>
        </w:tc>
        <w:tc>
          <w:tcPr>
            <w:tcW w:w="2029" w:type="pct"/>
            <w:vAlign w:val="center"/>
          </w:tcPr>
          <w:p w14:paraId="13247DA3" w14:textId="7347223F" w:rsidR="00316880" w:rsidRPr="00E74E01" w:rsidRDefault="00316880" w:rsidP="000F416D">
            <w:pPr>
              <w:pStyle w:val="ac"/>
              <w:spacing w:before="0" w:after="0"/>
              <w:ind w:left="-57" w:right="-57" w:firstLine="0"/>
              <w:jc w:val="left"/>
              <w:rPr>
                <w:sz w:val="22"/>
                <w:szCs w:val="22"/>
              </w:rPr>
            </w:pPr>
            <w:r w:rsidRPr="00E74E01">
              <w:rPr>
                <w:sz w:val="22"/>
                <w:szCs w:val="22"/>
              </w:rPr>
              <w:t>Озера</w:t>
            </w:r>
          </w:p>
        </w:tc>
        <w:tc>
          <w:tcPr>
            <w:tcW w:w="979" w:type="pct"/>
            <w:vAlign w:val="center"/>
          </w:tcPr>
          <w:p w14:paraId="79F48EEF" w14:textId="0AF9D32F" w:rsidR="00316880" w:rsidRPr="00E74E01" w:rsidRDefault="00316880" w:rsidP="000F416D">
            <w:pPr>
              <w:pStyle w:val="ac"/>
              <w:spacing w:before="0" w:after="0"/>
              <w:ind w:left="-57" w:right="-57" w:firstLine="0"/>
              <w:jc w:val="center"/>
              <w:rPr>
                <w:sz w:val="22"/>
                <w:szCs w:val="22"/>
              </w:rPr>
            </w:pPr>
            <w:r w:rsidRPr="00E74E01">
              <w:rPr>
                <w:sz w:val="22"/>
                <w:szCs w:val="22"/>
              </w:rPr>
              <w:t>20</w:t>
            </w:r>
          </w:p>
        </w:tc>
        <w:tc>
          <w:tcPr>
            <w:tcW w:w="1731" w:type="pct"/>
            <w:vMerge/>
            <w:vAlign w:val="center"/>
          </w:tcPr>
          <w:p w14:paraId="361C53EC" w14:textId="77777777" w:rsidR="00316880" w:rsidRPr="00E74E01" w:rsidRDefault="00316880" w:rsidP="000F416D">
            <w:pPr>
              <w:pStyle w:val="ac"/>
              <w:spacing w:before="0" w:after="0"/>
              <w:ind w:left="-57" w:right="-57" w:firstLine="0"/>
              <w:jc w:val="center"/>
              <w:rPr>
                <w:sz w:val="22"/>
                <w:szCs w:val="22"/>
              </w:rPr>
            </w:pPr>
          </w:p>
        </w:tc>
      </w:tr>
    </w:tbl>
    <w:p w14:paraId="2B8287B7" w14:textId="77777777" w:rsidR="00272833" w:rsidRPr="00E74E01" w:rsidRDefault="00272833" w:rsidP="001E1178">
      <w:pPr>
        <w:pStyle w:val="ac"/>
      </w:pPr>
    </w:p>
    <w:p w14:paraId="0906996E" w14:textId="3ED2589A" w:rsidR="00F51BF5" w:rsidRPr="00E74E01" w:rsidRDefault="00F51BF5" w:rsidP="001E1178">
      <w:pPr>
        <w:pStyle w:val="ac"/>
      </w:pPr>
      <w:r w:rsidRPr="00E74E01">
        <w:t>Эк</w:t>
      </w:r>
      <w:r w:rsidR="00FB7990" w:rsidRPr="00E74E01">
        <w:t>ологически устойчивое развитие сельского</w:t>
      </w:r>
      <w:r w:rsidRPr="00E74E01">
        <w:t xml:space="preserve"> поселения предусматривает мероприятия по охране и экологической реабилитации водоемов, направленные на улучшение состояния водных экосистем, включающие установление и соблюдение режимов использования водоохранных зон, прибрежных защитных и береговых полос водных объектов, создание вдоль водотоков защитного озеленения, благоустройство прибрежных территорий. </w:t>
      </w:r>
      <w:r w:rsidR="006B7AAA" w:rsidRPr="00E74E01">
        <w:t xml:space="preserve">На территории сельского поселения водоохранные зоны и прибрежные защитные полосы не установлены. </w:t>
      </w:r>
      <w:bookmarkStart w:id="722" w:name="Par0"/>
      <w:bookmarkEnd w:id="722"/>
      <w:r w:rsidR="004F2C78" w:rsidRPr="00E74E01">
        <w:t xml:space="preserve">Определение границ водоохранных зон и прибрежных защитных полос в границах муниципального образования определено </w:t>
      </w:r>
      <w:r w:rsidRPr="00E74E01">
        <w:t>Государственной программой Ханты-Мансийского автономного округа - Югры «Экологическая безопасность»</w:t>
      </w:r>
      <w:r w:rsidR="004F2C78" w:rsidRPr="00E74E01">
        <w:t>, также данной государственно</w:t>
      </w:r>
      <w:r w:rsidR="00ED721D" w:rsidRPr="00E74E01">
        <w:t>й</w:t>
      </w:r>
      <w:r w:rsidR="004F2C78" w:rsidRPr="00E74E01">
        <w:t xml:space="preserve"> программой предусмотрено</w:t>
      </w:r>
      <w:r w:rsidRPr="00E74E01">
        <w:t>:</w:t>
      </w:r>
      <w:r w:rsidR="004F2C78" w:rsidRPr="00E74E01">
        <w:t xml:space="preserve"> </w:t>
      </w:r>
      <w:r w:rsidR="0013692E" w:rsidRPr="00E74E01">
        <w:t xml:space="preserve">определение местоположения береговых </w:t>
      </w:r>
      <w:r w:rsidR="004F2C78" w:rsidRPr="00E74E01">
        <w:t xml:space="preserve">линий (границ водных объектов), </w:t>
      </w:r>
      <w:r w:rsidR="0013692E" w:rsidRPr="00E74E01">
        <w:t>исследование дна, берегов, изменений морфометрических особенностей, состояния водоохранных зон водных объектов и гидротехнических сооружений.</w:t>
      </w:r>
      <w:r w:rsidR="007D2112" w:rsidRPr="00E74E01">
        <w:t xml:space="preserve"> </w:t>
      </w:r>
    </w:p>
    <w:p w14:paraId="40CB240A" w14:textId="69EA6F8F" w:rsidR="007D2112" w:rsidRPr="00E74E01" w:rsidRDefault="007D2112" w:rsidP="001E1178">
      <w:pPr>
        <w:pStyle w:val="ac"/>
      </w:pPr>
      <w:r w:rsidRPr="00E74E01">
        <w:t>В проекте генерального плана сельского поселения Салым учтены водоохранные зоны, прибрежные защитные полосы в соответствии с Водным кодексом Российской Федерации и представлены в графических материалах «Генеральный план муниципального образования. Карта предложений по территориальному планированию муниципального образования».</w:t>
      </w:r>
    </w:p>
    <w:p w14:paraId="5D38BA52" w14:textId="77777777" w:rsidR="00F51BF5" w:rsidRPr="00E74E01" w:rsidRDefault="00F51BF5" w:rsidP="001E1178">
      <w:pPr>
        <w:pStyle w:val="ac"/>
      </w:pPr>
      <w:r w:rsidRPr="00E74E01">
        <w:t>Согласно статьи 65 Водного кодекса Российской Федерации в границах водоохранных зон запрещаются:</w:t>
      </w:r>
    </w:p>
    <w:p w14:paraId="6450BFD1" w14:textId="77777777" w:rsidR="00F51BF5" w:rsidRPr="00E74E01" w:rsidRDefault="00F51BF5" w:rsidP="00ED7EFB">
      <w:pPr>
        <w:pStyle w:val="a1"/>
      </w:pPr>
      <w:r w:rsidRPr="00E74E01">
        <w:t>использование сточных вод в целях повышения почвенного плодородия;</w:t>
      </w:r>
    </w:p>
    <w:p w14:paraId="08DBA193" w14:textId="06333AD1" w:rsidR="00F51BF5" w:rsidRPr="00E74E01" w:rsidRDefault="00F51BF5" w:rsidP="00ED7EFB">
      <w:pPr>
        <w:pStyle w:val="a1"/>
      </w:pPr>
      <w:r w:rsidRPr="00E74E01">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w:t>
      </w:r>
      <w:r w:rsidR="00D866C2" w:rsidRPr="00E74E01">
        <w:t>,</w:t>
      </w:r>
      <w:r w:rsidRPr="00E74E01">
        <w:t xml:space="preserve"> рыбохозяйственного значения не установлены;</w:t>
      </w:r>
    </w:p>
    <w:p w14:paraId="6CD24669" w14:textId="77777777" w:rsidR="00F51BF5" w:rsidRPr="00E74E01" w:rsidRDefault="00F51BF5" w:rsidP="00ED7EFB">
      <w:pPr>
        <w:pStyle w:val="a1"/>
      </w:pPr>
      <w:r w:rsidRPr="00E74E01">
        <w:t>осуществление авиационных мер по борьбе с вредными организмами;</w:t>
      </w:r>
    </w:p>
    <w:p w14:paraId="59E42B52" w14:textId="77777777" w:rsidR="00F51BF5" w:rsidRPr="00E74E01" w:rsidRDefault="00F51BF5" w:rsidP="00ED7EFB">
      <w:pPr>
        <w:pStyle w:val="a1"/>
      </w:pPr>
      <w:r w:rsidRPr="00E74E01">
        <w:lastRenderedPageBreak/>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215EC853" w14:textId="77777777" w:rsidR="00F51BF5" w:rsidRPr="00E74E01" w:rsidRDefault="00F51BF5" w:rsidP="00ED7EFB">
      <w:pPr>
        <w:pStyle w:val="a1"/>
      </w:pPr>
      <w:r w:rsidRPr="00E74E01">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C37E255" w14:textId="77777777" w:rsidR="00F51BF5" w:rsidRPr="00E74E01" w:rsidRDefault="00F51BF5" w:rsidP="00ED7EFB">
      <w:pPr>
        <w:pStyle w:val="a1"/>
      </w:pPr>
      <w:r w:rsidRPr="00E74E01">
        <w:t>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16F2A9FA" w14:textId="77777777" w:rsidR="00F51BF5" w:rsidRPr="00E74E01" w:rsidRDefault="00F51BF5" w:rsidP="00ED7EFB">
      <w:pPr>
        <w:pStyle w:val="a1"/>
      </w:pPr>
      <w:r w:rsidRPr="00E74E01">
        <w:t>сброс сточных, в том числе дренажных, вод;</w:t>
      </w:r>
    </w:p>
    <w:p w14:paraId="766FA027" w14:textId="77777777" w:rsidR="00F51BF5" w:rsidRPr="00E74E01" w:rsidRDefault="00F51BF5" w:rsidP="00ED7EFB">
      <w:pPr>
        <w:pStyle w:val="a1"/>
      </w:pPr>
      <w:r w:rsidRPr="00E74E01">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3" w:history="1">
        <w:r w:rsidRPr="00E74E01">
          <w:t>статьей 19.1</w:t>
        </w:r>
      </w:hyperlink>
      <w:r w:rsidRPr="00E74E01">
        <w:t xml:space="preserve"> Закона Российской Федерации от 21.02.1992 № 2395-1 «О недрах»).</w:t>
      </w:r>
    </w:p>
    <w:p w14:paraId="335FEB2F" w14:textId="77777777" w:rsidR="00F51BF5" w:rsidRPr="00E74E01" w:rsidRDefault="00F51BF5" w:rsidP="00FC6735">
      <w:pPr>
        <w:pStyle w:val="ac"/>
      </w:pPr>
      <w:r w:rsidRPr="00E74E01">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Под сооружениями, обеспечивающими охрану водных объектов от загрязнения, засорения, заиления и истощения вод, понимаются:</w:t>
      </w:r>
    </w:p>
    <w:p w14:paraId="01CE3D06" w14:textId="77777777" w:rsidR="00F51BF5" w:rsidRPr="00E74E01" w:rsidRDefault="00F51BF5" w:rsidP="00ED7EFB">
      <w:pPr>
        <w:pStyle w:val="a1"/>
      </w:pPr>
      <w:bookmarkStart w:id="723" w:name="Par16"/>
      <w:bookmarkEnd w:id="723"/>
      <w:r w:rsidRPr="00E74E01">
        <w:t>централизованные системы водоотведения (канализации), централизованные ливневые системы водоотведения;</w:t>
      </w:r>
    </w:p>
    <w:p w14:paraId="6007C593" w14:textId="77777777" w:rsidR="00F51BF5" w:rsidRPr="00E74E01" w:rsidRDefault="00F51BF5" w:rsidP="00ED7EFB">
      <w:pPr>
        <w:pStyle w:val="a1"/>
      </w:pPr>
      <w:r w:rsidRPr="00E74E01">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253393AA" w14:textId="77777777" w:rsidR="00F51BF5" w:rsidRPr="00E74E01" w:rsidRDefault="00F51BF5" w:rsidP="00ED7EFB">
      <w:pPr>
        <w:pStyle w:val="a1"/>
      </w:pPr>
      <w:r w:rsidRPr="00E74E01">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Российской Федерации;</w:t>
      </w:r>
    </w:p>
    <w:p w14:paraId="46B4A385" w14:textId="77777777" w:rsidR="00F51BF5" w:rsidRPr="00E74E01" w:rsidRDefault="00F51BF5" w:rsidP="00ED7EFB">
      <w:pPr>
        <w:pStyle w:val="a1"/>
      </w:pPr>
      <w:r w:rsidRPr="00E74E01">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1AF1F917" w14:textId="77777777" w:rsidR="00F51BF5" w:rsidRPr="00E74E01" w:rsidRDefault="00F51BF5" w:rsidP="00ED7EFB">
      <w:pPr>
        <w:pStyle w:val="a1"/>
      </w:pPr>
      <w:r w:rsidRPr="00E74E01">
        <w:t>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4FED9DAE" w14:textId="77777777" w:rsidR="00F51BF5" w:rsidRPr="00E74E01" w:rsidRDefault="00F51BF5" w:rsidP="00FC6735">
      <w:pPr>
        <w:pStyle w:val="ac"/>
      </w:pPr>
      <w:r w:rsidRPr="00E74E01">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w:t>
      </w:r>
      <w:r w:rsidRPr="00E74E01">
        <w:lastRenderedPageBreak/>
        <w:t>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69C6EA22" w14:textId="77777777" w:rsidR="00F51BF5" w:rsidRPr="00E74E01" w:rsidRDefault="00F51BF5" w:rsidP="00FC6735">
      <w:pPr>
        <w:pStyle w:val="ac"/>
      </w:pPr>
      <w:r w:rsidRPr="00E74E01">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w:anchor="Par0" w:history="1">
        <w:r w:rsidRPr="00E74E01">
          <w:t>частью 15</w:t>
        </w:r>
      </w:hyperlink>
      <w:r w:rsidRPr="00E74E01">
        <w:t xml:space="preserve"> статьи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0F1116F6" w14:textId="77777777" w:rsidR="00F51BF5" w:rsidRPr="00E74E01" w:rsidRDefault="00F51BF5" w:rsidP="00FC6735">
      <w:pPr>
        <w:pStyle w:val="ac"/>
      </w:pPr>
      <w:r w:rsidRPr="00E74E01">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14:paraId="2F786926" w14:textId="77777777" w:rsidR="00B85055" w:rsidRPr="00E74E01" w:rsidRDefault="00B85055" w:rsidP="00B85055">
      <w:pPr>
        <w:pStyle w:val="ac"/>
      </w:pPr>
      <w:r w:rsidRPr="00E74E01">
        <w:t>Результатами реализации поставленных задач должны стать обеспечение экологической безопасности (включая сохранение и восстановление природной среды), улучшение качества окружающей среды, необходимого для благоприятной жизни человека и устойчивого развития экономики, ликвидация накопленного вреда окружающей среде вследствие хозяйственной и иной деятельности человека.</w:t>
      </w:r>
    </w:p>
    <w:p w14:paraId="34ABB483" w14:textId="7521BC64" w:rsidR="006C6726" w:rsidRPr="00E74E01" w:rsidRDefault="006C6726" w:rsidP="00FC6735">
      <w:pPr>
        <w:pStyle w:val="22"/>
      </w:pPr>
      <w:bookmarkStart w:id="724" w:name="_Toc109731458"/>
      <w:bookmarkStart w:id="725" w:name="_Toc109731985"/>
      <w:bookmarkStart w:id="726" w:name="_Toc109741890"/>
      <w:bookmarkStart w:id="727" w:name="_Toc109741995"/>
      <w:bookmarkStart w:id="728" w:name="_Toc109742031"/>
      <w:bookmarkStart w:id="729" w:name="_Toc109743037"/>
      <w:bookmarkStart w:id="730" w:name="_Toc109745208"/>
      <w:bookmarkStart w:id="731" w:name="_Toc109745518"/>
      <w:bookmarkStart w:id="732" w:name="_Toc109746601"/>
      <w:bookmarkStart w:id="733" w:name="_Toc109749526"/>
      <w:bookmarkStart w:id="734" w:name="_Toc109749752"/>
      <w:bookmarkStart w:id="735" w:name="_Toc109749876"/>
      <w:bookmarkStart w:id="736" w:name="_Toc109750025"/>
      <w:bookmarkStart w:id="737" w:name="_Toc109751903"/>
      <w:bookmarkStart w:id="738" w:name="_Toc109811777"/>
      <w:bookmarkStart w:id="739" w:name="_Toc109813989"/>
      <w:bookmarkStart w:id="740" w:name="_Toc109815238"/>
      <w:bookmarkStart w:id="741" w:name="_Toc109815577"/>
      <w:bookmarkStart w:id="742" w:name="_Toc109830716"/>
      <w:bookmarkStart w:id="743" w:name="_Toc109830789"/>
      <w:bookmarkStart w:id="744" w:name="_Toc109832788"/>
      <w:bookmarkStart w:id="745" w:name="_Toc109836147"/>
      <w:bookmarkStart w:id="746" w:name="_Toc109842399"/>
      <w:bookmarkStart w:id="747" w:name="_Toc109913181"/>
      <w:bookmarkStart w:id="748" w:name="_Toc109916395"/>
      <w:bookmarkStart w:id="749" w:name="_Toc109917608"/>
      <w:bookmarkStart w:id="750" w:name="_Toc109921888"/>
      <w:bookmarkStart w:id="751" w:name="_Toc109925350"/>
      <w:bookmarkStart w:id="752" w:name="_Toc109925878"/>
      <w:bookmarkStart w:id="753" w:name="_Toc109927302"/>
      <w:bookmarkStart w:id="754" w:name="_Toc109927553"/>
      <w:bookmarkStart w:id="755" w:name="_Toc109927836"/>
      <w:bookmarkStart w:id="756" w:name="_Toc109929414"/>
      <w:bookmarkStart w:id="757" w:name="_Toc109930804"/>
      <w:bookmarkStart w:id="758" w:name="_Toc109931631"/>
      <w:bookmarkStart w:id="759" w:name="_Toc109932430"/>
      <w:bookmarkStart w:id="760" w:name="_Toc109932519"/>
      <w:bookmarkStart w:id="761" w:name="_Toc124957968"/>
      <w:bookmarkStart w:id="762" w:name="_Toc124958159"/>
      <w:bookmarkStart w:id="763" w:name="_Toc124958474"/>
      <w:bookmarkStart w:id="764" w:name="_Toc172816172"/>
      <w:bookmarkStart w:id="765" w:name="_Toc173140219"/>
      <w:bookmarkStart w:id="766" w:name="_Toc173149569"/>
      <w:bookmarkStart w:id="767" w:name="_Toc173149855"/>
      <w:bookmarkStart w:id="768" w:name="_Toc173223803"/>
      <w:bookmarkStart w:id="769" w:name="_Toc173245954"/>
      <w:bookmarkStart w:id="770" w:name="_Toc173248809"/>
      <w:bookmarkStart w:id="771" w:name="_Toc173339580"/>
      <w:bookmarkStart w:id="772" w:name="_Toc202867278"/>
      <w:r w:rsidRPr="00E74E01">
        <w:t>Охрана памятников истории и культуры</w:t>
      </w:r>
      <w:bookmarkEnd w:id="718"/>
      <w:bookmarkEnd w:id="719"/>
      <w:bookmarkEnd w:id="720"/>
      <w:bookmarkEnd w:id="721"/>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p>
    <w:p w14:paraId="1D6FDEFD" w14:textId="77777777" w:rsidR="00996612" w:rsidRPr="00E74E01" w:rsidRDefault="00DE0C1E" w:rsidP="00996612">
      <w:pPr>
        <w:pStyle w:val="ac"/>
      </w:pPr>
      <w:r w:rsidRPr="00E74E01">
        <w:t xml:space="preserve">Историко-культурное наследие территории сельского поселения представлено объектами археологического наследия и </w:t>
      </w:r>
      <w:r w:rsidR="00DF4936" w:rsidRPr="00E74E01">
        <w:t>достопримечательным местом</w:t>
      </w:r>
      <w:r w:rsidR="00996612" w:rsidRPr="00E74E01">
        <w:t xml:space="preserve">. </w:t>
      </w:r>
    </w:p>
    <w:p w14:paraId="569EF2D4" w14:textId="3F1CED51" w:rsidR="00996612" w:rsidRPr="00E74E01" w:rsidRDefault="00DE0C1E" w:rsidP="00996612">
      <w:pPr>
        <w:pStyle w:val="ac"/>
      </w:pPr>
      <w:r w:rsidRPr="00E74E01">
        <w:t xml:space="preserve">Список объектов культурного наследия, </w:t>
      </w:r>
      <w:r w:rsidR="00996612" w:rsidRPr="00E74E01">
        <w:t xml:space="preserve">расположенных на территории сельского поселения, согласно письму Службы государственной охраны объектов культурного наследия Ханты-Мансийского автономного округа-Югры от 28.05.2024 г. № 26-Исх-1173, </w:t>
      </w:r>
      <w:r w:rsidR="00F91217" w:rsidRPr="00E74E01">
        <w:t xml:space="preserve">представлен </w:t>
      </w:r>
      <w:r w:rsidRPr="00E74E01">
        <w:t xml:space="preserve">в Приложении </w:t>
      </w:r>
      <w:r w:rsidR="00555774" w:rsidRPr="00E74E01">
        <w:t>3</w:t>
      </w:r>
      <w:r w:rsidR="00996612" w:rsidRPr="00E74E01">
        <w:t>.</w:t>
      </w:r>
    </w:p>
    <w:p w14:paraId="6B3BC188" w14:textId="2AD69F8F" w:rsidR="00DE0C1E" w:rsidRPr="00E74E01" w:rsidRDefault="00DE0C1E" w:rsidP="00996612">
      <w:pPr>
        <w:pStyle w:val="ac"/>
      </w:pPr>
      <w:r w:rsidRPr="00E74E01">
        <w:t xml:space="preserve">Территории исторических поселений федерального значения и регионального значения на рассматриваемой территории отсутствуют. </w:t>
      </w:r>
    </w:p>
    <w:p w14:paraId="6E7C7BC2" w14:textId="63744B5D" w:rsidR="00DE0C1E" w:rsidRPr="00E74E01" w:rsidRDefault="00DE0C1E" w:rsidP="001E1178">
      <w:pPr>
        <w:pStyle w:val="ac"/>
      </w:pPr>
      <w:r w:rsidRPr="00E74E01">
        <w:t xml:space="preserve">Пространственное планирование </w:t>
      </w:r>
      <w:r w:rsidR="00DF4936" w:rsidRPr="00E74E01">
        <w:t>сельского поселения</w:t>
      </w:r>
      <w:r w:rsidRPr="00E74E01">
        <w:t xml:space="preserve"> должно выполняться с учётом границ территорий объектов культурного наследия, зон охраны объектов культурного наследия и режимов их использования при условии обязательного сохранения памятников археологии и истории при размещении объектов промышленной, транспортной и инженерной инфраструктуры, определении зон нового строительства.</w:t>
      </w:r>
    </w:p>
    <w:p w14:paraId="38A4BD55" w14:textId="08617DA8" w:rsidR="00DE0C1E" w:rsidRPr="00E74E01" w:rsidRDefault="00DE0C1E" w:rsidP="001E1178">
      <w:pPr>
        <w:pStyle w:val="ac"/>
      </w:pPr>
      <w:r w:rsidRPr="00E74E01">
        <w:t>Приоритетными направлениями для сохранения и развития историко-культурного наследия сельского поселения являются:</w:t>
      </w:r>
    </w:p>
    <w:p w14:paraId="23004976" w14:textId="77777777" w:rsidR="00DE0C1E" w:rsidRPr="00E74E01" w:rsidRDefault="00DE0C1E" w:rsidP="00ED7EFB">
      <w:pPr>
        <w:pStyle w:val="a1"/>
      </w:pPr>
      <w:r w:rsidRPr="00E74E01">
        <w:t>проведения ремонтно-реставрационных работ памятников истории;</w:t>
      </w:r>
    </w:p>
    <w:p w14:paraId="5D0EF6B4" w14:textId="77777777" w:rsidR="00DE0C1E" w:rsidRPr="00E74E01" w:rsidRDefault="00DE0C1E" w:rsidP="00ED7EFB">
      <w:pPr>
        <w:pStyle w:val="a1"/>
      </w:pPr>
      <w:r w:rsidRPr="00E74E01">
        <w:t>соблюдение режима использования территорий и зон охраны объектов культурного наследия;</w:t>
      </w:r>
    </w:p>
    <w:p w14:paraId="221B3222" w14:textId="77777777" w:rsidR="00DE0C1E" w:rsidRPr="00E74E01" w:rsidRDefault="00DE0C1E" w:rsidP="00ED7EFB">
      <w:pPr>
        <w:pStyle w:val="a1"/>
      </w:pPr>
      <w:r w:rsidRPr="00E74E01">
        <w:t>применение современных материалов и технологий для ремонтных работ;</w:t>
      </w:r>
    </w:p>
    <w:p w14:paraId="085EF48F" w14:textId="77777777" w:rsidR="00DE0C1E" w:rsidRPr="00E74E01" w:rsidRDefault="00DE0C1E" w:rsidP="00ED7EFB">
      <w:pPr>
        <w:pStyle w:val="a1"/>
      </w:pPr>
      <w:r w:rsidRPr="00E74E01">
        <w:t>сохранение и научное изучение объектов археологического наследия;</w:t>
      </w:r>
    </w:p>
    <w:p w14:paraId="3DD8B9E3" w14:textId="77777777" w:rsidR="00DE0C1E" w:rsidRPr="00E74E01" w:rsidRDefault="00DE0C1E" w:rsidP="00ED7EFB">
      <w:pPr>
        <w:pStyle w:val="a1"/>
      </w:pPr>
      <w:r w:rsidRPr="00E74E01">
        <w:t>организация мониторинга состояния и использования объектов историко-культурного наследия.</w:t>
      </w:r>
    </w:p>
    <w:p w14:paraId="3E600C30" w14:textId="10CB0BEE" w:rsidR="00DE0C1E" w:rsidRPr="00E74E01" w:rsidRDefault="00DE0C1E" w:rsidP="001E1178">
      <w:pPr>
        <w:pStyle w:val="ac"/>
      </w:pPr>
      <w:r w:rsidRPr="00E74E01">
        <w:t xml:space="preserve">Сохранение историко-культурного наследия на территории сельского поселения является одним из условий достойной перспективы ее развития. </w:t>
      </w:r>
    </w:p>
    <w:p w14:paraId="05C0554C" w14:textId="77777777" w:rsidR="00DE0C1E" w:rsidRPr="00E74E01" w:rsidRDefault="00DE0C1E" w:rsidP="001E1178">
      <w:pPr>
        <w:pStyle w:val="ac"/>
      </w:pPr>
      <w:r w:rsidRPr="00E74E01">
        <w:t xml:space="preserve">При градостроительном развитии территории в целях обеспечения сохранности объектов культурного наследия и их исторической среды необходимо соблюдение установленного режима в границах территорий и в зонах охраны объектов культурного наследия, которые включают охранные зоны, зоны регулирования застройки и хозяйственной деятельности, зоны охраняемого природного ландшафта. </w:t>
      </w:r>
    </w:p>
    <w:p w14:paraId="1F988753" w14:textId="1BDD4C5B" w:rsidR="00DE0C1E" w:rsidRPr="00E74E01" w:rsidRDefault="00DF4936" w:rsidP="001E1178">
      <w:pPr>
        <w:pStyle w:val="ac"/>
      </w:pPr>
      <w:r w:rsidRPr="00E74E01">
        <w:lastRenderedPageBreak/>
        <w:t xml:space="preserve">На территории сельского поселения зоны охраны объектов культурного наследия не установлены. </w:t>
      </w:r>
      <w:r w:rsidR="00DE0C1E" w:rsidRPr="00E74E01">
        <w:t>Границы зон охраны,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порядке, установленном действующим законодательством.</w:t>
      </w:r>
      <w:r w:rsidRPr="00E74E01">
        <w:t xml:space="preserve"> </w:t>
      </w:r>
      <w:r w:rsidR="00DE0C1E" w:rsidRPr="00E74E01">
        <w:t>В соответствии с Положением о зонах охраны объектов культурного наследия (памятников истории и культуры) народов Российской Федерации, утвержденным постановлением Правительства Российской Федерации от 12.09.2015 № 972, в границах зон охраны объектов культурного наследия устанавливается режим использования земель и требования к градостроительным регламентам.</w:t>
      </w:r>
      <w:r w:rsidRPr="00E74E01">
        <w:t xml:space="preserve"> </w:t>
      </w:r>
    </w:p>
    <w:p w14:paraId="398C481B" w14:textId="2A5FB417" w:rsidR="00DE0C1E" w:rsidRPr="00E74E01" w:rsidRDefault="00DE0C1E" w:rsidP="001E1178">
      <w:pPr>
        <w:pStyle w:val="ac"/>
      </w:pPr>
      <w:r w:rsidRPr="00E74E01">
        <w:t xml:space="preserve">На территории </w:t>
      </w:r>
      <w:r w:rsidR="00DF4936" w:rsidRPr="00E74E01">
        <w:t>сельского поселения</w:t>
      </w:r>
      <w:r w:rsidRPr="00E74E01">
        <w:t xml:space="preserve"> границы территорий объектов культурного наследия </w:t>
      </w:r>
      <w:r w:rsidR="00DF4936" w:rsidRPr="00E74E01">
        <w:t xml:space="preserve">частично </w:t>
      </w:r>
      <w:r w:rsidRPr="00E74E01">
        <w:t>утверждены и внесены в ЕГРН. Нормативно-правовыми актами закреплен особый правовой режим использования земельных участков в границах территорий объектов культурного наследия. Объекты культурного наследия, для которых утверждены границы территорий, включены в государственных фонд данных, полученных в результате проведения землеустройства.</w:t>
      </w:r>
    </w:p>
    <w:p w14:paraId="67F5A91B" w14:textId="77777777" w:rsidR="00DE0C1E" w:rsidRPr="00E74E01" w:rsidRDefault="00DE0C1E" w:rsidP="001E1178">
      <w:pPr>
        <w:pStyle w:val="ac"/>
      </w:pPr>
      <w:r w:rsidRPr="00E74E01">
        <w:t>Согласно статье 36 Федерального закона от 25.06.2002 № 73-ФЗ «Об объектах культурного наследия (памятниках истории и культуры) народов Российской Федерации» (далее – Федеральный закон № 73-ФЗ), в случае обнаружения в ходе проведения изыскательских, проектных, земляных, строительных, мелиоративных, хозяйственных работ, указанных в статье 30 настоящего Федерального закона работ по использованию лесов и иных работ объекта, обладающего признаками объекта культурного наследия, в том числе объекта археологического наследия, заказчик указанных работ, технический заказчик (застройщик) объекта капитального строительства, лицо, проводящее указанные работы, обязаны незамедлительно приостановить указанные работы и в течение трех дней со дня обнаружения такого объекта направить в региональный орган охраны объектов культурного наследия письменное заявление об обнаруженном объекте культурного наследия.</w:t>
      </w:r>
    </w:p>
    <w:p w14:paraId="566571AF" w14:textId="77777777" w:rsidR="00DE0C1E" w:rsidRPr="00E74E01" w:rsidRDefault="00DE0C1E" w:rsidP="001E1178">
      <w:pPr>
        <w:pStyle w:val="ac"/>
      </w:pPr>
      <w:r w:rsidRPr="00E74E01">
        <w:t>Региональный орган охраны объектов культурного наследия, которым получено такое заявление, организует работу по определению историко-культурной ценности такого объекта в порядке, установленном законами или иными нормативными правовыми актами субъектов Российской Федерации, на территории которых находится обнаруженный объект культурного наследия.</w:t>
      </w:r>
    </w:p>
    <w:p w14:paraId="0CC7309A" w14:textId="77777777" w:rsidR="00DE0C1E" w:rsidRPr="00E74E01" w:rsidRDefault="00DE0C1E" w:rsidP="001E1178">
      <w:pPr>
        <w:pStyle w:val="ac"/>
      </w:pPr>
      <w:r w:rsidRPr="00E74E01">
        <w:t>На основании статьи 35.1 Федерального закона № 73-ФЗ, не допускается распространение наружной рекламы на объектах культурного наследия, включенных в реестр, а также на их территориях, за исключением территорий достопримечательных мест.</w:t>
      </w:r>
    </w:p>
    <w:p w14:paraId="50A0383F" w14:textId="77777777" w:rsidR="00DE0C1E" w:rsidRPr="00E74E01" w:rsidRDefault="00DE0C1E" w:rsidP="001E1178">
      <w:pPr>
        <w:pStyle w:val="ac"/>
      </w:pPr>
      <w:r w:rsidRPr="00E74E01">
        <w:t xml:space="preserve">Запрет или ограничение распространения наружной рекламы на объектах культурного наследия, находящихся в границах территории достопримечательного места и включенных в реестр, а также требования к ее распространению устанавливаются соответствующим органом охраны объектов культурного наследия, определенным </w:t>
      </w:r>
      <w:hyperlink r:id="rId24" w:history="1">
        <w:r w:rsidRPr="00E74E01">
          <w:t>пунктом 7 статьи 47.6</w:t>
        </w:r>
      </w:hyperlink>
      <w:r w:rsidRPr="00E74E01">
        <w:t xml:space="preserve"> Федерального закона № 73-ФЗ, и вносятся в правила землепользования и застройки, разработанные в соответствии с Градостроительным </w:t>
      </w:r>
      <w:hyperlink r:id="rId25" w:history="1">
        <w:r w:rsidRPr="00E74E01">
          <w:t>кодексом</w:t>
        </w:r>
      </w:hyperlink>
      <w:r w:rsidRPr="00E74E01">
        <w:t xml:space="preserve"> Российской Федерации.</w:t>
      </w:r>
    </w:p>
    <w:p w14:paraId="2D9A9A7C" w14:textId="77777777" w:rsidR="00DE0C1E" w:rsidRPr="00E74E01" w:rsidRDefault="00DE0C1E" w:rsidP="001E1178">
      <w:pPr>
        <w:pStyle w:val="ac"/>
      </w:pPr>
      <w:r w:rsidRPr="00E74E01">
        <w:t>Требования не применяются в отношении распространения на объектах культурного наследия, их территориях наружной рекламы, содержащей исключительно информацию о проведении на объектах культурного наследия, их территориях театрально-зрелищных, культурно-просветительных и зрелищно-развлекательных мероприятий или исключительно информацию об указанных мероприятиях с одновременным упоминанием об определенном лице как о спонсоре конкретного мероприятия при условии, если такому упоминанию отведено не более чем десять процентов рекламной площади (пространства).</w:t>
      </w:r>
    </w:p>
    <w:p w14:paraId="503F6A79" w14:textId="766512C6" w:rsidR="006C6726" w:rsidRPr="00E74E01" w:rsidRDefault="006C6726" w:rsidP="00FC6735">
      <w:pPr>
        <w:pStyle w:val="22"/>
        <w:tabs>
          <w:tab w:val="clear" w:pos="1134"/>
          <w:tab w:val="left" w:pos="1276"/>
        </w:tabs>
      </w:pPr>
      <w:bookmarkStart w:id="773" w:name="_Toc81315730"/>
      <w:bookmarkStart w:id="774" w:name="_Toc82417769"/>
      <w:bookmarkStart w:id="775" w:name="_Toc93320951"/>
      <w:bookmarkStart w:id="776" w:name="_Toc109731459"/>
      <w:bookmarkStart w:id="777" w:name="_Toc109731986"/>
      <w:bookmarkStart w:id="778" w:name="_Toc109741891"/>
      <w:bookmarkStart w:id="779" w:name="_Toc109741996"/>
      <w:bookmarkStart w:id="780" w:name="_Toc109742032"/>
      <w:bookmarkStart w:id="781" w:name="_Toc109743038"/>
      <w:bookmarkStart w:id="782" w:name="_Toc109745209"/>
      <w:bookmarkStart w:id="783" w:name="_Toc109745519"/>
      <w:bookmarkStart w:id="784" w:name="_Toc109746602"/>
      <w:bookmarkStart w:id="785" w:name="_Toc109749527"/>
      <w:bookmarkStart w:id="786" w:name="_Toc109749753"/>
      <w:bookmarkStart w:id="787" w:name="_Toc109749877"/>
      <w:bookmarkStart w:id="788" w:name="_Toc109750026"/>
      <w:bookmarkStart w:id="789" w:name="_Toc109751904"/>
      <w:bookmarkStart w:id="790" w:name="_Toc109811778"/>
      <w:bookmarkStart w:id="791" w:name="_Toc109813990"/>
      <w:bookmarkStart w:id="792" w:name="_Toc109815239"/>
      <w:bookmarkStart w:id="793" w:name="_Toc109815578"/>
      <w:bookmarkStart w:id="794" w:name="_Toc109830717"/>
      <w:bookmarkStart w:id="795" w:name="_Toc109830790"/>
      <w:bookmarkStart w:id="796" w:name="_Toc109832789"/>
      <w:bookmarkStart w:id="797" w:name="_Toc109836148"/>
      <w:bookmarkStart w:id="798" w:name="_Toc109842400"/>
      <w:bookmarkStart w:id="799" w:name="_Toc109913182"/>
      <w:bookmarkStart w:id="800" w:name="_Toc109916396"/>
      <w:bookmarkStart w:id="801" w:name="_Toc109917609"/>
      <w:bookmarkStart w:id="802" w:name="_Toc109921889"/>
      <w:bookmarkStart w:id="803" w:name="_Toc109925351"/>
      <w:bookmarkStart w:id="804" w:name="_Toc109925879"/>
      <w:bookmarkStart w:id="805" w:name="_Toc109927303"/>
      <w:bookmarkStart w:id="806" w:name="_Toc109927554"/>
      <w:bookmarkStart w:id="807" w:name="_Toc109927837"/>
      <w:bookmarkStart w:id="808" w:name="_Toc109929415"/>
      <w:bookmarkStart w:id="809" w:name="_Toc109930805"/>
      <w:bookmarkStart w:id="810" w:name="_Toc109931632"/>
      <w:bookmarkStart w:id="811" w:name="_Toc109932431"/>
      <w:bookmarkStart w:id="812" w:name="_Toc109932520"/>
      <w:bookmarkStart w:id="813" w:name="_Toc124957969"/>
      <w:bookmarkStart w:id="814" w:name="_Toc124958160"/>
      <w:bookmarkStart w:id="815" w:name="_Toc124958475"/>
      <w:bookmarkStart w:id="816" w:name="_Toc172816173"/>
      <w:bookmarkStart w:id="817" w:name="_Toc173140220"/>
      <w:bookmarkStart w:id="818" w:name="_Toc173149570"/>
      <w:bookmarkStart w:id="819" w:name="_Toc173149856"/>
      <w:bookmarkStart w:id="820" w:name="_Toc173223804"/>
      <w:bookmarkStart w:id="821" w:name="_Toc173245955"/>
      <w:bookmarkStart w:id="822" w:name="_Toc173248810"/>
      <w:bookmarkStart w:id="823" w:name="_Toc173339581"/>
      <w:bookmarkStart w:id="824" w:name="_Toc202867279"/>
      <w:r w:rsidRPr="00E74E01">
        <w:t>Перечень основных факторов риска возникновения чрезвычайных ситуаций природного и техногенного характера</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14:paraId="78D9D37B" w14:textId="33AAC1B9" w:rsidR="006C424D" w:rsidRPr="00E74E01" w:rsidRDefault="006C424D" w:rsidP="001E1178">
      <w:pPr>
        <w:pStyle w:val="ac"/>
      </w:pPr>
      <w:r w:rsidRPr="00E74E01">
        <w:t xml:space="preserve">Источниками чрезвычайных ситуаций (ЧС) на территории сельского поселения являются: опасное техногенное происшествие, авария, катастрофа, опасное природное явление, стихийное </w:t>
      </w:r>
      <w:r w:rsidRPr="00E74E01">
        <w:lastRenderedPageBreak/>
        <w:t>бедствие, широко распространенная инфекционная болезнь людей, сельскохозяйственных животных и растений, в результате чего может возникнуть чрезвычайная ситуация.</w:t>
      </w:r>
    </w:p>
    <w:p w14:paraId="57931EF3" w14:textId="3D0B7902" w:rsidR="006C424D" w:rsidRPr="00E74E01" w:rsidRDefault="006C424D" w:rsidP="001E1178">
      <w:pPr>
        <w:pStyle w:val="ac"/>
      </w:pPr>
      <w:r w:rsidRPr="00E74E01">
        <w:t xml:space="preserve">Раздел разработан </w:t>
      </w:r>
      <w:r w:rsidR="00520C7C" w:rsidRPr="00E74E01">
        <w:t>с учетом данных Паспорта территории муниципального образования сельского поселения Салым</w:t>
      </w:r>
      <w:r w:rsidR="00A37300" w:rsidRPr="00E74E01">
        <w:t>,</w:t>
      </w:r>
      <w:r w:rsidRPr="00E74E01">
        <w:t xml:space="preserve"> с целью определения на основе анализа факторов риска возникновения ЧС природного, техногенного и биолого-социального характера и иных угроз на территории </w:t>
      </w:r>
      <w:r w:rsidR="00FC6B20" w:rsidRPr="00E74E01">
        <w:t>сельского поселения</w:t>
      </w:r>
      <w:r w:rsidRPr="00E74E01">
        <w:t>, целесообразности разработки и проведения мероприятий по минимизации их последствий, предупреждения ЧС и обеспечения пожарной безопасности, а также выявления территорий, возможности застройки и хозяйственного использования которых ограничены действием указанных факторов.</w:t>
      </w:r>
    </w:p>
    <w:p w14:paraId="41A44280" w14:textId="2BDDD37C" w:rsidR="00FB106D" w:rsidRPr="00E74E01" w:rsidRDefault="00FB106D" w:rsidP="00FB106D">
      <w:pPr>
        <w:pStyle w:val="ac"/>
      </w:pPr>
      <w:bookmarkStart w:id="825" w:name="_Toc42773986"/>
      <w:r w:rsidRPr="00E74E01">
        <w:t>В соответствии с паспортом безопасности на территории сельского поселения радиационно–опасные объекты, химически опасные, биологически опасные объекты отсутствуют.</w:t>
      </w:r>
      <w:bookmarkEnd w:id="825"/>
    </w:p>
    <w:p w14:paraId="121E5FE1" w14:textId="53639330" w:rsidR="006C424D" w:rsidRPr="00E74E01" w:rsidRDefault="006C424D" w:rsidP="001E1178">
      <w:pPr>
        <w:pStyle w:val="ac"/>
      </w:pPr>
      <w:r w:rsidRPr="00E74E01">
        <w:t>Территории и объекты, подверженные риску возникновения чрезвычайных ситуаций природного и техногенного характера отображены в графических материалах «Карта территорий, подверженных риску возникновения чрезвычайных ситуаций природного и техногенного характера».</w:t>
      </w:r>
    </w:p>
    <w:p w14:paraId="5050B7B5" w14:textId="77777777" w:rsidR="00B46CA0" w:rsidRPr="00E74E01" w:rsidRDefault="00B46CA0" w:rsidP="001E1178">
      <w:pPr>
        <w:pStyle w:val="afffffffffffffffffffffffffffb"/>
      </w:pPr>
      <w:r w:rsidRPr="00E74E01">
        <w:t>Перечень возможных источников чрезвычайных ситуаций природного характера</w:t>
      </w:r>
    </w:p>
    <w:p w14:paraId="43A48860" w14:textId="52B779B4" w:rsidR="00B46CA0" w:rsidRPr="00E74E01" w:rsidRDefault="00B46CA0" w:rsidP="001E1178">
      <w:pPr>
        <w:pStyle w:val="ac"/>
      </w:pPr>
      <w:r w:rsidRPr="00E74E01">
        <w:t xml:space="preserve">В соответствии с ГОСТ 22.0.06-2023 «Межгосударственный стандарт. Безопасность в чрезвычайных ситуациях. Источники природных чрезвычайных ситуаций. Поражающие факторы. Номенклатура параметров поражающих воздействий» на рассматриваемой территории возможны следующие чрезвычайные ситуации природного характера, </w:t>
      </w:r>
      <w:r w:rsidR="00620FB1" w:rsidRPr="00E74E01">
        <w:t>представлены</w:t>
      </w:r>
      <w:r w:rsidRPr="00E74E01">
        <w:t xml:space="preserve"> ниже (</w:t>
      </w:r>
      <w:r w:rsidR="00546771" w:rsidRPr="00E74E01">
        <w:fldChar w:fldCharType="begin"/>
      </w:r>
      <w:r w:rsidR="00546771" w:rsidRPr="00E74E01">
        <w:instrText xml:space="preserve"> REF _Ref176965388 \h </w:instrText>
      </w:r>
      <w:r w:rsidR="001E1178" w:rsidRPr="00E74E01">
        <w:instrText xml:space="preserve"> \* MERGEFORMAT </w:instrText>
      </w:r>
      <w:r w:rsidR="00546771" w:rsidRPr="00E74E01">
        <w:fldChar w:fldCharType="separate"/>
      </w:r>
      <w:r w:rsidR="00470FFC" w:rsidRPr="00E74E01">
        <w:t xml:space="preserve">Таблица </w:t>
      </w:r>
      <w:r w:rsidR="00470FFC">
        <w:t>7</w:t>
      </w:r>
      <w:r w:rsidR="00546771" w:rsidRPr="00E74E01">
        <w:fldChar w:fldCharType="end"/>
      </w:r>
      <w:r w:rsidRPr="00E74E01">
        <w:t>).</w:t>
      </w:r>
    </w:p>
    <w:p w14:paraId="1A109AC0" w14:textId="3C9D42C6" w:rsidR="00B46CA0" w:rsidRPr="00E74E01" w:rsidRDefault="00B46CA0" w:rsidP="001E1178">
      <w:pPr>
        <w:pStyle w:val="affe"/>
      </w:pPr>
      <w:bookmarkStart w:id="826" w:name="_Ref142999149"/>
      <w:bookmarkStart w:id="827" w:name="_Ref176965388"/>
      <w:r w:rsidRPr="00E74E01">
        <w:t>Таблица</w:t>
      </w:r>
      <w:bookmarkEnd w:id="826"/>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7</w:t>
      </w:r>
      <w:r w:rsidR="005B5E43" w:rsidRPr="00E74E01">
        <w:rPr>
          <w:noProof/>
        </w:rPr>
        <w:fldChar w:fldCharType="end"/>
      </w:r>
      <w:bookmarkEnd w:id="827"/>
      <w:r w:rsidRPr="00E74E01">
        <w:t xml:space="preserve"> – Возможные чрезвычайные ситуации природного характера на территории </w:t>
      </w:r>
      <w:r w:rsidR="00620FB1" w:rsidRPr="00E74E01">
        <w:t>сельского поселения Салым</w:t>
      </w:r>
    </w:p>
    <w:tbl>
      <w:tblPr>
        <w:tblW w:w="5000" w:type="pct"/>
        <w:tblCellMar>
          <w:left w:w="10" w:type="dxa"/>
          <w:right w:w="10" w:type="dxa"/>
        </w:tblCellMar>
        <w:tblLook w:val="0000" w:firstRow="0" w:lastRow="0" w:firstColumn="0" w:lastColumn="0" w:noHBand="0" w:noVBand="0"/>
      </w:tblPr>
      <w:tblGrid>
        <w:gridCol w:w="2704"/>
        <w:gridCol w:w="7237"/>
      </w:tblGrid>
      <w:tr w:rsidR="00E74E01" w:rsidRPr="00E74E01" w14:paraId="795EC034" w14:textId="77777777" w:rsidTr="005D1C3E">
        <w:trPr>
          <w:trHeight w:val="20"/>
          <w:tblHeader/>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0A0D835B" w14:textId="77777777" w:rsidR="00B46CA0" w:rsidRPr="00E74E01" w:rsidRDefault="00B46CA0" w:rsidP="00546771">
            <w:pPr>
              <w:ind w:left="57" w:right="57"/>
              <w:jc w:val="center"/>
              <w:rPr>
                <w:b/>
              </w:rPr>
            </w:pPr>
            <w:r w:rsidRPr="00E74E01">
              <w:rPr>
                <w:b/>
              </w:rPr>
              <w:t>Источник природной ЧС</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374F819" w14:textId="77777777" w:rsidR="00B46CA0" w:rsidRPr="00E74E01" w:rsidRDefault="00B46CA0" w:rsidP="00546771">
            <w:pPr>
              <w:ind w:left="57" w:right="57"/>
              <w:jc w:val="center"/>
              <w:rPr>
                <w:b/>
              </w:rPr>
            </w:pPr>
            <w:r w:rsidRPr="00E74E01">
              <w:rPr>
                <w:b/>
              </w:rPr>
              <w:t>Поражающий фактор источника природной ЧС</w:t>
            </w:r>
          </w:p>
        </w:tc>
      </w:tr>
      <w:tr w:rsidR="00E74E01" w:rsidRPr="00E74E01" w14:paraId="05FC1405" w14:textId="77777777" w:rsidTr="00546771">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3008506" w14:textId="1F9920CA" w:rsidR="00B46CA0" w:rsidRPr="00E74E01" w:rsidRDefault="00B46CA0" w:rsidP="0040003A">
            <w:pPr>
              <w:ind w:left="57" w:right="57"/>
              <w:jc w:val="center"/>
            </w:pPr>
            <w:r w:rsidRPr="00E74E01">
              <w:t xml:space="preserve">Опасные </w:t>
            </w:r>
            <w:r w:rsidR="0040003A" w:rsidRPr="00E74E01">
              <w:t>гидрологические</w:t>
            </w:r>
            <w:r w:rsidRPr="00E74E01">
              <w:t xml:space="preserve"> явления и процессы</w:t>
            </w:r>
          </w:p>
        </w:tc>
      </w:tr>
      <w:tr w:rsidR="00E74E01" w:rsidRPr="00E74E01" w14:paraId="287100CF"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3298B951" w14:textId="77777777" w:rsidR="00B46CA0" w:rsidRPr="00E74E01" w:rsidRDefault="00B46CA0" w:rsidP="00546771">
            <w:pPr>
              <w:ind w:left="57" w:right="57"/>
            </w:pPr>
            <w:r w:rsidRPr="00E74E01">
              <w:t>Паводок (дождевой паводок)</w:t>
            </w:r>
          </w:p>
        </w:tc>
        <w:tc>
          <w:tcPr>
            <w:tcW w:w="3640" w:type="pct"/>
            <w:vMerge w:val="restart"/>
            <w:tcBorders>
              <w:top w:val="single" w:sz="4" w:space="0" w:color="auto"/>
              <w:left w:val="single" w:sz="4" w:space="0" w:color="auto"/>
              <w:right w:val="single" w:sz="4" w:space="0" w:color="auto"/>
            </w:tcBorders>
            <w:shd w:val="clear" w:color="auto" w:fill="FFFFFF"/>
            <w:vAlign w:val="center"/>
          </w:tcPr>
          <w:p w14:paraId="280A266E" w14:textId="77777777" w:rsidR="00B46CA0" w:rsidRPr="00E74E01" w:rsidRDefault="00B46CA0" w:rsidP="00546771">
            <w:pPr>
              <w:ind w:left="57" w:right="57"/>
              <w:jc w:val="center"/>
            </w:pPr>
            <w:r w:rsidRPr="00E74E01">
              <w:t>Подъем уровня воды на защищаемой территории</w:t>
            </w:r>
          </w:p>
        </w:tc>
      </w:tr>
      <w:tr w:rsidR="00E74E01" w:rsidRPr="00E74E01" w14:paraId="1E1BC7EA"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1238DD8B" w14:textId="77777777" w:rsidR="00B46CA0" w:rsidRPr="00E74E01" w:rsidRDefault="00B46CA0" w:rsidP="00546771">
            <w:pPr>
              <w:ind w:left="57" w:right="57"/>
            </w:pPr>
            <w:r w:rsidRPr="00E74E01">
              <w:t>Половодье</w:t>
            </w:r>
          </w:p>
        </w:tc>
        <w:tc>
          <w:tcPr>
            <w:tcW w:w="3640" w:type="pct"/>
            <w:vMerge/>
            <w:tcBorders>
              <w:left w:val="single" w:sz="4" w:space="0" w:color="auto"/>
              <w:bottom w:val="single" w:sz="4" w:space="0" w:color="auto"/>
              <w:right w:val="single" w:sz="4" w:space="0" w:color="auto"/>
            </w:tcBorders>
            <w:shd w:val="clear" w:color="auto" w:fill="FFFFFF"/>
            <w:vAlign w:val="center"/>
          </w:tcPr>
          <w:p w14:paraId="2A97D6E5" w14:textId="77777777" w:rsidR="00B46CA0" w:rsidRPr="00E74E01" w:rsidRDefault="00B46CA0" w:rsidP="00546771">
            <w:pPr>
              <w:ind w:left="57" w:right="57"/>
              <w:jc w:val="center"/>
            </w:pPr>
          </w:p>
        </w:tc>
      </w:tr>
      <w:tr w:rsidR="00E74E01" w:rsidRPr="00E74E01" w14:paraId="7A9C8F21"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2AD122BE" w14:textId="77777777" w:rsidR="00B46CA0" w:rsidRPr="00E74E01" w:rsidRDefault="00B46CA0" w:rsidP="00546771">
            <w:pPr>
              <w:ind w:left="57" w:right="57"/>
            </w:pPr>
            <w:r w:rsidRPr="00E74E01">
              <w:t>Подтопление</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342E987C" w14:textId="77777777" w:rsidR="00B46CA0" w:rsidRPr="00E74E01" w:rsidRDefault="00B46CA0" w:rsidP="00546771">
            <w:pPr>
              <w:ind w:left="57" w:right="57"/>
              <w:jc w:val="center"/>
            </w:pPr>
            <w:r w:rsidRPr="00E74E01">
              <w:t>Подъем уровня грунтовых вод на защищаемой территории</w:t>
            </w:r>
          </w:p>
        </w:tc>
      </w:tr>
      <w:tr w:rsidR="00E74E01" w:rsidRPr="00E74E01" w14:paraId="27350CD7" w14:textId="77777777" w:rsidTr="00546771">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2BED22" w14:textId="77777777" w:rsidR="00B46CA0" w:rsidRPr="00E74E01" w:rsidRDefault="00B46CA0" w:rsidP="00546771">
            <w:pPr>
              <w:ind w:left="57" w:right="57"/>
              <w:jc w:val="center"/>
            </w:pPr>
            <w:r w:rsidRPr="00E74E01">
              <w:t>Опасные метеорологические явления и процессы</w:t>
            </w:r>
          </w:p>
        </w:tc>
      </w:tr>
      <w:tr w:rsidR="00E74E01" w:rsidRPr="00E74E01" w14:paraId="58E6A004"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393A65A1" w14:textId="77777777" w:rsidR="00B46CA0" w:rsidRPr="00E74E01" w:rsidRDefault="00B46CA0" w:rsidP="00546771">
            <w:pPr>
              <w:ind w:left="57" w:right="57"/>
            </w:pPr>
            <w:r w:rsidRPr="00E74E01">
              <w:t>Гроза</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10599CF2" w14:textId="77777777" w:rsidR="00B46CA0" w:rsidRPr="00E74E01" w:rsidRDefault="00B46CA0" w:rsidP="00546771">
            <w:pPr>
              <w:ind w:left="57" w:right="57"/>
              <w:jc w:val="center"/>
            </w:pPr>
            <w:r w:rsidRPr="00E74E01">
              <w:t>Многократные электрические разряды на защищаемой территории, негативно влияющие на работу электрических приборов</w:t>
            </w:r>
          </w:p>
        </w:tc>
      </w:tr>
      <w:tr w:rsidR="00E74E01" w:rsidRPr="00E74E01" w14:paraId="0956736F"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2295AAD2" w14:textId="77777777" w:rsidR="00B46CA0" w:rsidRPr="00E74E01" w:rsidRDefault="00B46CA0" w:rsidP="00546771">
            <w:pPr>
              <w:ind w:left="57" w:right="57"/>
            </w:pPr>
            <w:r w:rsidRPr="00E74E01">
              <w:t>Заморозки</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62C70D4F" w14:textId="77777777" w:rsidR="00B46CA0" w:rsidRPr="00E74E01" w:rsidRDefault="00B46CA0" w:rsidP="00546771">
            <w:pPr>
              <w:ind w:left="57" w:right="57"/>
              <w:jc w:val="center"/>
            </w:pPr>
            <w:r w:rsidRPr="00E74E01">
              <w:t>Понижение температуры воздуха и (или) поверхности почвы (травостоя) до значений ниже 0 °С на фоне положительных средних суточных температур воздуха в периоды активной вегетации сельскохозяйственных культур или уборки урожая</w:t>
            </w:r>
          </w:p>
        </w:tc>
      </w:tr>
      <w:tr w:rsidR="00E74E01" w:rsidRPr="00E74E01" w14:paraId="2F687610"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549713BC" w14:textId="77777777" w:rsidR="00B46CA0" w:rsidRPr="00E74E01" w:rsidRDefault="00B46CA0" w:rsidP="00546771">
            <w:pPr>
              <w:ind w:left="57" w:right="57"/>
            </w:pPr>
            <w:r w:rsidRPr="00E74E01">
              <w:t>Атмосферная засуха</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2DCE5CB" w14:textId="77777777" w:rsidR="00B46CA0" w:rsidRPr="00E74E01" w:rsidRDefault="00B46CA0" w:rsidP="00546771">
            <w:pPr>
              <w:ind w:left="57" w:right="57"/>
              <w:jc w:val="center"/>
            </w:pPr>
            <w:r w:rsidRPr="00E74E01">
              <w:t>В период вегетации сельскохозяйственных культур отсутствие эффективных осадков (более 5 мм в сутки) за период не менее 30 дней подряд при максимальной температуре воздуха выше 25 °С. В отдельные дни (не более 25 % продолжительности периода) возможно наличие максимальных температур ниже указанных пределов</w:t>
            </w:r>
          </w:p>
        </w:tc>
      </w:tr>
      <w:tr w:rsidR="00E74E01" w:rsidRPr="00E74E01" w14:paraId="0E688B1D"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55860B11" w14:textId="77777777" w:rsidR="00B46CA0" w:rsidRPr="00E74E01" w:rsidRDefault="00B46CA0" w:rsidP="00546771">
            <w:pPr>
              <w:ind w:left="57" w:right="57"/>
            </w:pPr>
            <w:r w:rsidRPr="00E74E01">
              <w:t>Почвенная засуха</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1263816A" w14:textId="77777777" w:rsidR="00B46CA0" w:rsidRPr="00E74E01" w:rsidRDefault="00B46CA0" w:rsidP="00546771">
            <w:pPr>
              <w:ind w:left="57" w:right="57"/>
              <w:jc w:val="center"/>
            </w:pPr>
            <w:r w:rsidRPr="00E74E01">
              <w:t>В период вегетации сельскохозяйственных культур за период не менее 30 сут подряд запасы продуктивной влаги в слое почвы 0-20 см составляют не более 10 мм или за период не менее 20 дней, если в начале периода засухи запасы продуктивной влаги в слое 0-100 см были менее 50 мм</w:t>
            </w:r>
          </w:p>
        </w:tc>
      </w:tr>
      <w:tr w:rsidR="00E74E01" w:rsidRPr="00E74E01" w14:paraId="73BD3BCF"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5BAD9593" w14:textId="77777777" w:rsidR="00B46CA0" w:rsidRPr="00E74E01" w:rsidRDefault="00B46CA0" w:rsidP="00546771">
            <w:pPr>
              <w:ind w:left="57" w:right="57"/>
            </w:pPr>
            <w:r w:rsidRPr="00E74E01">
              <w:t>Крупный град</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2D501187" w14:textId="77777777" w:rsidR="00B46CA0" w:rsidRPr="00E74E01" w:rsidRDefault="00B46CA0" w:rsidP="00546771">
            <w:pPr>
              <w:ind w:left="57" w:right="57"/>
              <w:jc w:val="center"/>
            </w:pPr>
            <w:r w:rsidRPr="00E74E01">
              <w:t>Град диаметром 20 мм и более</w:t>
            </w:r>
          </w:p>
        </w:tc>
      </w:tr>
      <w:tr w:rsidR="00E74E01" w:rsidRPr="00E74E01" w14:paraId="4E7B9476"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3DAC7740" w14:textId="77777777" w:rsidR="00B46CA0" w:rsidRPr="00E74E01" w:rsidRDefault="00B46CA0" w:rsidP="00546771">
            <w:pPr>
              <w:ind w:left="57" w:right="57"/>
            </w:pPr>
            <w:r w:rsidRPr="00E74E01">
              <w:t>Очень сильный ветер</w:t>
            </w:r>
          </w:p>
        </w:tc>
        <w:tc>
          <w:tcPr>
            <w:tcW w:w="3640" w:type="pct"/>
            <w:vMerge w:val="restart"/>
            <w:tcBorders>
              <w:top w:val="single" w:sz="4" w:space="0" w:color="auto"/>
              <w:left w:val="single" w:sz="4" w:space="0" w:color="auto"/>
              <w:right w:val="single" w:sz="4" w:space="0" w:color="auto"/>
            </w:tcBorders>
            <w:shd w:val="clear" w:color="auto" w:fill="FFFFFF"/>
            <w:vAlign w:val="center"/>
          </w:tcPr>
          <w:p w14:paraId="1C67A041" w14:textId="77777777" w:rsidR="00B46CA0" w:rsidRPr="00E74E01" w:rsidRDefault="00B46CA0" w:rsidP="00546771">
            <w:pPr>
              <w:ind w:left="57" w:right="57"/>
              <w:jc w:val="center"/>
            </w:pPr>
            <w:r w:rsidRPr="00E74E01">
              <w:t>Ветер при достижении скорости (при порывах) не менее 25 м/с или средней скорости не менее 20 м/с; на побережьях морей и в горных районах при достижении скорости (не при порывах) не менее 30 м/с</w:t>
            </w:r>
          </w:p>
        </w:tc>
      </w:tr>
      <w:tr w:rsidR="00E74E01" w:rsidRPr="00E74E01" w14:paraId="26502253"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75FB4B34" w14:textId="77777777" w:rsidR="00B46CA0" w:rsidRPr="00E74E01" w:rsidRDefault="00B46CA0" w:rsidP="00546771">
            <w:pPr>
              <w:ind w:left="57" w:right="57"/>
            </w:pPr>
            <w:r w:rsidRPr="00E74E01">
              <w:t>Шквал</w:t>
            </w:r>
          </w:p>
        </w:tc>
        <w:tc>
          <w:tcPr>
            <w:tcW w:w="3640" w:type="pct"/>
            <w:vMerge/>
            <w:tcBorders>
              <w:left w:val="single" w:sz="4" w:space="0" w:color="auto"/>
              <w:bottom w:val="single" w:sz="4" w:space="0" w:color="auto"/>
              <w:right w:val="single" w:sz="4" w:space="0" w:color="auto"/>
            </w:tcBorders>
            <w:shd w:val="clear" w:color="auto" w:fill="FFFFFF"/>
            <w:vAlign w:val="center"/>
          </w:tcPr>
          <w:p w14:paraId="44811003" w14:textId="77777777" w:rsidR="00B46CA0" w:rsidRPr="00E74E01" w:rsidRDefault="00B46CA0" w:rsidP="00546771">
            <w:pPr>
              <w:ind w:left="57" w:right="57"/>
              <w:jc w:val="center"/>
            </w:pPr>
          </w:p>
        </w:tc>
      </w:tr>
      <w:tr w:rsidR="00E74E01" w:rsidRPr="00E74E01" w14:paraId="19F84AED"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6B419ED2" w14:textId="77777777" w:rsidR="00B46CA0" w:rsidRPr="00E74E01" w:rsidRDefault="00B46CA0" w:rsidP="00546771">
            <w:pPr>
              <w:ind w:left="57" w:right="57"/>
            </w:pPr>
            <w:r w:rsidRPr="00E74E01">
              <w:t>Очень сильный дождь (мокрый снег, дождь со снегом)</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F76C1DE" w14:textId="77777777" w:rsidR="00B46CA0" w:rsidRPr="00E74E01" w:rsidRDefault="00B46CA0" w:rsidP="00546771">
            <w:pPr>
              <w:ind w:left="57" w:right="57"/>
              <w:jc w:val="center"/>
            </w:pPr>
            <w:r w:rsidRPr="00E74E01">
              <w:t>Значительные жидкие или смешанные осадки (дождь, ливневый дождь, дождь со снегом, мокрый снег) с количеством выпавших осадков не менее 50 мм (в селеопасных горных районах — 30 мм) за пе</w:t>
            </w:r>
            <w:r w:rsidRPr="00E74E01">
              <w:softHyphen/>
              <w:t>риод времени 12 ч и менее</w:t>
            </w:r>
          </w:p>
        </w:tc>
      </w:tr>
      <w:tr w:rsidR="00E74E01" w:rsidRPr="00E74E01" w14:paraId="51EF96D0"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655F2170" w14:textId="77777777" w:rsidR="00B46CA0" w:rsidRPr="00E74E01" w:rsidRDefault="00B46CA0" w:rsidP="00546771">
            <w:pPr>
              <w:ind w:left="57" w:right="57"/>
            </w:pPr>
            <w:r w:rsidRPr="00E74E01">
              <w:lastRenderedPageBreak/>
              <w:t>Очень сильный снег (снегопад)</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0D92C080" w14:textId="77777777" w:rsidR="00B46CA0" w:rsidRPr="00E74E01" w:rsidRDefault="00B46CA0" w:rsidP="00546771">
            <w:pPr>
              <w:ind w:left="57" w:right="57"/>
              <w:jc w:val="center"/>
            </w:pPr>
            <w:r w:rsidRPr="00E74E01">
              <w:t>Снег (снегопад) с количеством 20 мм и более за период времени 12 ч и менее</w:t>
            </w:r>
          </w:p>
        </w:tc>
      </w:tr>
      <w:tr w:rsidR="00E74E01" w:rsidRPr="00E74E01" w14:paraId="740A0745"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6F7978C2" w14:textId="77777777" w:rsidR="00B46CA0" w:rsidRPr="00E74E01" w:rsidRDefault="00B46CA0" w:rsidP="00546771">
            <w:pPr>
              <w:ind w:left="57" w:right="57"/>
            </w:pPr>
            <w:r w:rsidRPr="00E74E01">
              <w:t>Продолжительный сильный дождь</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221AAA75" w14:textId="77777777" w:rsidR="00B46CA0" w:rsidRPr="00E74E01" w:rsidRDefault="00B46CA0" w:rsidP="00546771">
            <w:pPr>
              <w:ind w:left="57" w:right="57"/>
              <w:jc w:val="center"/>
            </w:pPr>
            <w:r w:rsidRPr="00E74E01">
              <w:t>Дождь с количеством осадков 100 мм и более (в селеопасных горных районах с количеством осадков 60 мм и более) за период времени 48 ч и менее или 120 мм и более за период времени 48 ч и более</w:t>
            </w:r>
          </w:p>
        </w:tc>
      </w:tr>
      <w:tr w:rsidR="00E74E01" w:rsidRPr="00E74E01" w14:paraId="1BA8E264"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3FC5C7D2" w14:textId="77777777" w:rsidR="00B46CA0" w:rsidRPr="00E74E01" w:rsidRDefault="00B46CA0" w:rsidP="00546771">
            <w:pPr>
              <w:ind w:left="57" w:right="57"/>
            </w:pPr>
            <w:r w:rsidRPr="00E74E01">
              <w:t>Сильная метель</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218F908B" w14:textId="77777777" w:rsidR="00B46CA0" w:rsidRPr="00E74E01" w:rsidRDefault="00B46CA0" w:rsidP="00546771">
            <w:pPr>
              <w:ind w:left="57" w:right="57"/>
              <w:jc w:val="center"/>
            </w:pPr>
            <w:r w:rsidRPr="00E74E01">
              <w:t>Перенос снега с подстилающей поверхности, часто сопровождаемый выпадением снега из облаков, сильным ветром (со средней скоростью не менее 15 м/с) и с метеорологической дальностью видимости не более 500 м продолжительностью 12 ч и более</w:t>
            </w:r>
          </w:p>
        </w:tc>
      </w:tr>
      <w:tr w:rsidR="00E74E01" w:rsidRPr="00E74E01" w14:paraId="41DE87A6"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3901CB27" w14:textId="77777777" w:rsidR="00B46CA0" w:rsidRPr="00E74E01" w:rsidRDefault="00B46CA0" w:rsidP="00546771">
            <w:pPr>
              <w:ind w:left="57" w:right="57"/>
            </w:pPr>
            <w:r w:rsidRPr="00E74E01">
              <w:t>Сильное гололедно-изморозевое отложение (ледяной дождь)</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14DB732F" w14:textId="77777777" w:rsidR="00B46CA0" w:rsidRPr="00E74E01" w:rsidRDefault="00B46CA0" w:rsidP="00546771">
            <w:pPr>
              <w:ind w:left="57" w:right="57"/>
              <w:jc w:val="center"/>
            </w:pPr>
            <w:r w:rsidRPr="00E74E01">
              <w:t>Отложение на проводах гололедного станка гололеда диаметром 20 мм и более или сложное отложение или мокрый (замерзающий) снег диаметром 35 мм и более или изморозь диаметром 50 мм и более</w:t>
            </w:r>
          </w:p>
        </w:tc>
      </w:tr>
      <w:tr w:rsidR="00E74E01" w:rsidRPr="00E74E01" w14:paraId="036BC509"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1106C047" w14:textId="77777777" w:rsidR="00B46CA0" w:rsidRPr="00E74E01" w:rsidRDefault="00B46CA0" w:rsidP="00546771">
            <w:pPr>
              <w:ind w:left="57" w:right="57"/>
            </w:pPr>
            <w:r w:rsidRPr="00E74E01">
              <w:t>Сильный ливень</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B0B1685" w14:textId="77777777" w:rsidR="00B46CA0" w:rsidRPr="00E74E01" w:rsidRDefault="00B46CA0" w:rsidP="00546771">
            <w:pPr>
              <w:ind w:left="57" w:right="57"/>
              <w:jc w:val="center"/>
            </w:pPr>
            <w:r w:rsidRPr="00E74E01">
              <w:t>Количество осадков 30 мм и более за 1 ч и менее</w:t>
            </w:r>
          </w:p>
        </w:tc>
      </w:tr>
      <w:tr w:rsidR="00E74E01" w:rsidRPr="00E74E01" w14:paraId="1B96A758"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5872A024" w14:textId="77777777" w:rsidR="00B46CA0" w:rsidRPr="00E74E01" w:rsidRDefault="00B46CA0" w:rsidP="00546771">
            <w:pPr>
              <w:ind w:left="57" w:right="57"/>
            </w:pPr>
            <w:r w:rsidRPr="00E74E01">
              <w:t>Сильный мороз</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07675EC" w14:textId="77777777" w:rsidR="00B46CA0" w:rsidRPr="00E74E01" w:rsidRDefault="00B46CA0" w:rsidP="00546771">
            <w:pPr>
              <w:ind w:left="57" w:right="57"/>
              <w:jc w:val="center"/>
            </w:pPr>
            <w:r w:rsidRPr="00E74E01">
              <w:t>В период с ноября по март значение минимальной температуры воздуха, достигающее установленного для защищаемой территории опасного значения или ниже его</w:t>
            </w:r>
          </w:p>
        </w:tc>
      </w:tr>
      <w:tr w:rsidR="00E74E01" w:rsidRPr="00E74E01" w14:paraId="2EEA9FE9"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7D9E8ED1" w14:textId="77777777" w:rsidR="00B46CA0" w:rsidRPr="00E74E01" w:rsidRDefault="00B46CA0" w:rsidP="00546771">
            <w:pPr>
              <w:ind w:left="57" w:right="57"/>
            </w:pPr>
            <w:r w:rsidRPr="00E74E01">
              <w:t>Сильный туман</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6D9DC70" w14:textId="77777777" w:rsidR="00B46CA0" w:rsidRPr="00E74E01" w:rsidRDefault="00B46CA0" w:rsidP="00546771">
            <w:pPr>
              <w:ind w:left="57" w:right="57"/>
              <w:jc w:val="center"/>
            </w:pPr>
            <w:r w:rsidRPr="00E74E01">
              <w:t>Сильное помутнение воздуха за счет скопления мельчайших частиц воды (пыли, продуктов горения), с метеорологической дальностью видимости не более 50 м продолжительностью 12 ч и более</w:t>
            </w:r>
          </w:p>
        </w:tc>
      </w:tr>
      <w:tr w:rsidR="00E74E01" w:rsidRPr="00E74E01" w14:paraId="4A892B5A"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7A0584B5" w14:textId="77777777" w:rsidR="00B46CA0" w:rsidRPr="00E74E01" w:rsidRDefault="00B46CA0" w:rsidP="00546771">
            <w:pPr>
              <w:ind w:left="57" w:right="57"/>
            </w:pPr>
            <w:r w:rsidRPr="00E74E01">
              <w:t>Ураганный ветер</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40C11681" w14:textId="77777777" w:rsidR="00B46CA0" w:rsidRPr="00E74E01" w:rsidRDefault="00B46CA0" w:rsidP="00546771">
            <w:pPr>
              <w:ind w:left="57" w:right="57"/>
              <w:jc w:val="center"/>
            </w:pPr>
            <w:r w:rsidRPr="00E74E01">
              <w:t>Ветер при достижении 12 баллов по шкале Бофорта</w:t>
            </w:r>
          </w:p>
        </w:tc>
      </w:tr>
      <w:tr w:rsidR="00E74E01" w:rsidRPr="00E74E01" w14:paraId="3EE2182C" w14:textId="77777777" w:rsidTr="00546771">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B510965" w14:textId="77777777" w:rsidR="00B46CA0" w:rsidRPr="00E74E01" w:rsidRDefault="00B46CA0" w:rsidP="00546771">
            <w:pPr>
              <w:ind w:left="57" w:right="57"/>
              <w:jc w:val="center"/>
            </w:pPr>
            <w:r w:rsidRPr="00E74E01">
              <w:t>Опасные явления в лесах</w:t>
            </w:r>
          </w:p>
        </w:tc>
      </w:tr>
      <w:tr w:rsidR="00E74E01" w:rsidRPr="00E74E01" w14:paraId="365457E1"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02C61778" w14:textId="77777777" w:rsidR="00B46CA0" w:rsidRPr="00E74E01" w:rsidRDefault="00B46CA0" w:rsidP="00546771">
            <w:pPr>
              <w:ind w:left="57" w:right="57"/>
            </w:pPr>
            <w:r w:rsidRPr="00E74E01">
              <w:t>Очаги вредителей леса</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047F1503" w14:textId="77777777" w:rsidR="00B46CA0" w:rsidRPr="00E74E01" w:rsidRDefault="00B46CA0" w:rsidP="00546771">
            <w:pPr>
              <w:ind w:left="57" w:right="57"/>
              <w:jc w:val="center"/>
            </w:pPr>
            <w:r w:rsidRPr="00E74E01">
              <w:t>Факт интенсивного распространения очагов вредителей леса на площади 100 га и более, на малолесных территориях - на площади 10 га и более.</w:t>
            </w:r>
          </w:p>
          <w:p w14:paraId="1A55D356" w14:textId="25FEEDFB" w:rsidR="00B46CA0" w:rsidRPr="00E74E01" w:rsidRDefault="00B46CA0" w:rsidP="00546771">
            <w:pPr>
              <w:ind w:left="57" w:right="57"/>
              <w:jc w:val="center"/>
            </w:pPr>
            <w:r w:rsidRPr="00E74E01">
              <w:t>Угроза гибели лесных насаждений без проведения своевременных мероприятий по ликвидации очагов вредных организмов, которые осуществляются в ограниченный период, связанный с биологическими особенностями вредителей леса и погодными условиями.</w:t>
            </w:r>
          </w:p>
          <w:p w14:paraId="69993A09" w14:textId="77777777" w:rsidR="00B46CA0" w:rsidRPr="00E74E01" w:rsidRDefault="00B46CA0" w:rsidP="00546771">
            <w:pPr>
              <w:ind w:left="57" w:right="57"/>
              <w:jc w:val="center"/>
            </w:pPr>
            <w:r w:rsidRPr="00E74E01">
              <w:t>Гибель лесных насаждений от воздействия очагов вредителей леса на площади 100 га и более, на малолесных территориях - на площади 10 га и более</w:t>
            </w:r>
          </w:p>
        </w:tc>
      </w:tr>
      <w:tr w:rsidR="00E74E01" w:rsidRPr="00E74E01" w14:paraId="44EDBAFF" w14:textId="77777777" w:rsidTr="005D1C3E">
        <w:trPr>
          <w:trHeight w:val="20"/>
        </w:trPr>
        <w:tc>
          <w:tcPr>
            <w:tcW w:w="1360" w:type="pct"/>
            <w:tcBorders>
              <w:top w:val="single" w:sz="4" w:space="0" w:color="auto"/>
              <w:left w:val="single" w:sz="4" w:space="0" w:color="auto"/>
              <w:bottom w:val="single" w:sz="4" w:space="0" w:color="auto"/>
              <w:right w:val="single" w:sz="4" w:space="0" w:color="auto"/>
            </w:tcBorders>
            <w:shd w:val="clear" w:color="auto" w:fill="FFFFFF"/>
            <w:vAlign w:val="center"/>
          </w:tcPr>
          <w:p w14:paraId="5CBC2469" w14:textId="47DFCCD4" w:rsidR="00B46CA0" w:rsidRPr="00E74E01" w:rsidRDefault="00B46CA0" w:rsidP="00546771">
            <w:pPr>
              <w:ind w:left="57" w:right="57"/>
            </w:pPr>
            <w:r w:rsidRPr="00E74E01">
              <w:t>Природный пожар (лесной пожар, торфяной п</w:t>
            </w:r>
            <w:r w:rsidR="00EB13CC" w:rsidRPr="00E74E01">
              <w:t>ожар</w:t>
            </w:r>
            <w:r w:rsidRPr="00E74E01">
              <w:t>)</w:t>
            </w:r>
          </w:p>
        </w:tc>
        <w:tc>
          <w:tcPr>
            <w:tcW w:w="3640" w:type="pct"/>
            <w:tcBorders>
              <w:top w:val="single" w:sz="4" w:space="0" w:color="auto"/>
              <w:left w:val="single" w:sz="4" w:space="0" w:color="auto"/>
              <w:bottom w:val="single" w:sz="4" w:space="0" w:color="auto"/>
              <w:right w:val="single" w:sz="4" w:space="0" w:color="auto"/>
            </w:tcBorders>
            <w:shd w:val="clear" w:color="auto" w:fill="FFFFFF"/>
            <w:vAlign w:val="center"/>
          </w:tcPr>
          <w:p w14:paraId="38CDA989" w14:textId="77777777" w:rsidR="00B46CA0" w:rsidRPr="00E74E01" w:rsidRDefault="00B46CA0" w:rsidP="00546771">
            <w:pPr>
              <w:ind w:left="57" w:right="57"/>
              <w:jc w:val="center"/>
            </w:pPr>
            <w:r w:rsidRPr="00E74E01">
              <w:t>Нелокализованные крупные лесные пожары и другие ландшафтные (природные) пожары (площадью 25 га и более в зоне наземной охраны лесов и 200 га и более в зоне авиационной охраны лесов), действующие более 3 сут с момента обнаружения, в отношении которых в установленном порядке не принималось решение о прекращении или приостановке работ по тушению лесного пожара и другого ландшафтного (природного) пожара и (или) более 5 сут действуют нелокализованные лесные пожары и другие ландшафтные (природные) пожары, находящиеся в пределах пяти километровой зоны вокруг населенного пункта или объекта инфраструктуры, и (или) на тушение которых привлечено более 50 % лесопожарных формирований, пожарной техники и оборудования, предусмотренных планом тушения пожаров соответствующих лесничеств, и резерва, предусмотренного планирующими документами по тушению лесных пожаров административно-территориальной единицы</w:t>
            </w:r>
          </w:p>
        </w:tc>
      </w:tr>
    </w:tbl>
    <w:p w14:paraId="28576428" w14:textId="77777777" w:rsidR="005D1C3E" w:rsidRPr="00E74E01" w:rsidRDefault="005D1C3E" w:rsidP="001E1178">
      <w:pPr>
        <w:pStyle w:val="ac"/>
      </w:pPr>
    </w:p>
    <w:p w14:paraId="4B702BA6" w14:textId="77777777" w:rsidR="00B46CA0" w:rsidRPr="00E74E01" w:rsidRDefault="00B46CA0" w:rsidP="001E1178">
      <w:pPr>
        <w:pStyle w:val="ac"/>
      </w:pPr>
      <w:r w:rsidRPr="00E74E01">
        <w:t xml:space="preserve">В соответствии с СП 115.13330.2016. Свод правил. Геофизика опасных природных воздействий. Актуализированная редакция СНиП 22-01-95, при выявлении опасных геофизических воздействий и их влияния на строительство зданий и сооружений следует учитывать категории оценки сложности природных условий. </w:t>
      </w:r>
    </w:p>
    <w:p w14:paraId="29474B95" w14:textId="77777777" w:rsidR="00B46CA0" w:rsidRPr="00E74E01" w:rsidRDefault="00B46CA0" w:rsidP="001E1178">
      <w:pPr>
        <w:pStyle w:val="ac"/>
      </w:pPr>
      <w:r w:rsidRPr="00E74E01">
        <w:t>Для прогноза опасных природных воздействий следует применять структурно-геоморфологические, геологические, геофизические, сейсмологические, инженерно-геологические и гидрогеологические, инженерно-экологические, инженерно-гидрометеорологические и инженерно-геодезические методы исследования, а также их комплексирование с учетом сложности природной и природно-техногенной обстановки территории.</w:t>
      </w:r>
    </w:p>
    <w:p w14:paraId="2F2B6986" w14:textId="77777777" w:rsidR="00B46CA0" w:rsidRPr="00E74E01" w:rsidRDefault="00B46CA0" w:rsidP="001E1178">
      <w:pPr>
        <w:pStyle w:val="ac"/>
      </w:pPr>
      <w:r w:rsidRPr="00E74E01">
        <w:lastRenderedPageBreak/>
        <w:t xml:space="preserve">Результаты оценки опасности природных, в том числе геофизических воздействий, должны быть учтены при разработке документации на строительство зданий и сооружений. </w:t>
      </w:r>
    </w:p>
    <w:p w14:paraId="2F7BFDB7" w14:textId="77777777" w:rsidR="00B46CA0" w:rsidRPr="00E74E01" w:rsidRDefault="00B46CA0" w:rsidP="001E1178">
      <w:pPr>
        <w:pStyle w:val="ac"/>
      </w:pPr>
      <w:r w:rsidRPr="00E74E01">
        <w:t>Климатические воздействия не представляют непосредственной опасности для жизни и здоровья населения. Однако они могут нанести ущерб зданиям, сооружениям и оборудованию, затруднить или приостановить технологические процессы, поэтому необходимо предусмотреть технические решения, направленные на максимальное снижение негативных воздействий природных явлений.</w:t>
      </w:r>
    </w:p>
    <w:p w14:paraId="3C805FB0" w14:textId="4E2B940E" w:rsidR="00546221" w:rsidRPr="00E74E01" w:rsidRDefault="00546221" w:rsidP="001E1178">
      <w:pPr>
        <w:pStyle w:val="ac"/>
        <w:rPr>
          <w:rStyle w:val="FontStyle124"/>
          <w:sz w:val="24"/>
          <w:szCs w:val="24"/>
        </w:rPr>
      </w:pPr>
      <w:r w:rsidRPr="00E74E01">
        <w:t>На территории сельского поселения из опасных гидрогеологических явлений и процессов возможны затопления, подтопления территории. В зону возможного затопления</w:t>
      </w:r>
      <w:r w:rsidR="00CE5CC5" w:rsidRPr="00E74E01">
        <w:t xml:space="preserve">, </w:t>
      </w:r>
      <w:r w:rsidRPr="00E74E01">
        <w:t>подтопления попадает территория п. Салым, для которой в соответствии с действующим законодательством определены зоны затопления, подтопления, сведения о которых внесены в ЕГРН.</w:t>
      </w:r>
      <w:r w:rsidRPr="00E74E01">
        <w:rPr>
          <w:rStyle w:val="FontStyle124"/>
          <w:sz w:val="24"/>
          <w:szCs w:val="24"/>
        </w:rPr>
        <w:t xml:space="preserve"> </w:t>
      </w:r>
    </w:p>
    <w:p w14:paraId="700DAFA6" w14:textId="77777777" w:rsidR="00546221" w:rsidRPr="00E74E01" w:rsidRDefault="00546221" w:rsidP="001E1178">
      <w:pPr>
        <w:pStyle w:val="ac"/>
      </w:pPr>
      <w:r w:rsidRPr="00E74E01">
        <w:t>Территории, подверженные опасным гидрологическим процессам (затоплению, подтоплению) отображены в графических материалах генерального плана «Карта территорий, подверженных риску возникновения чрезвычайных ситуаций природного и техногенного характера».</w:t>
      </w:r>
    </w:p>
    <w:p w14:paraId="581858E8" w14:textId="77777777" w:rsidR="00546221" w:rsidRPr="00E74E01" w:rsidRDefault="00546221" w:rsidP="001E1178">
      <w:pPr>
        <w:pStyle w:val="ac"/>
      </w:pPr>
      <w:r w:rsidRPr="00E74E01">
        <w:t>В соответствии с статьей 67.1 с Водным кодексом Российской Федерации 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14:paraId="3917A1CF" w14:textId="77777777" w:rsidR="00546221" w:rsidRPr="00E74E01" w:rsidRDefault="00546221" w:rsidP="001E1178">
      <w:pPr>
        <w:pStyle w:val="ac"/>
      </w:pPr>
      <w:r w:rsidRPr="00E74E01">
        <w:t>Под мерами по предотвращению негативного воздействия вод и ликвидации его последствий понимается комплекс мероприятий, включающий в себя:</w:t>
      </w:r>
    </w:p>
    <w:p w14:paraId="5AA760C2" w14:textId="77777777" w:rsidR="00546221" w:rsidRPr="00E74E01" w:rsidRDefault="00546221" w:rsidP="00ED7EFB">
      <w:pPr>
        <w:pStyle w:val="a1"/>
      </w:pPr>
      <w:r w:rsidRPr="00E74E01">
        <w:t>предпаводковое и послепаводковое обследование паводкоопасных территорий и водных объектов;</w:t>
      </w:r>
    </w:p>
    <w:p w14:paraId="6237D528" w14:textId="77777777" w:rsidR="00546221" w:rsidRPr="00E74E01" w:rsidRDefault="00546221" w:rsidP="00ED7EFB">
      <w:pPr>
        <w:pStyle w:val="a1"/>
      </w:pPr>
      <w:r w:rsidRPr="00E74E01">
        <w:t>ледокольные, ледорезные и иные работы по ослаблению прочности льда и ликвидации ледовых заторов;</w:t>
      </w:r>
    </w:p>
    <w:p w14:paraId="12F941D7" w14:textId="77777777" w:rsidR="00546221" w:rsidRPr="00E74E01" w:rsidRDefault="00546221" w:rsidP="00ED7EFB">
      <w:pPr>
        <w:pStyle w:val="a1"/>
      </w:pPr>
      <w:r w:rsidRPr="00E74E01">
        <w:t>противопаводковые мероприятия, в том числе мероприятия по увеличению пропускной способности русел рек, их дноуглублению и спрямлению, расчистке водоемов, уполаживанию берегов водных объектов, их биогенному закреплению, укреплению берегов песчано-гравийной и каменной наброской.</w:t>
      </w:r>
    </w:p>
    <w:p w14:paraId="7F5F9491" w14:textId="77777777" w:rsidR="00546221" w:rsidRPr="00E74E01" w:rsidRDefault="00546221" w:rsidP="00FC6735">
      <w:pPr>
        <w:pStyle w:val="ac"/>
      </w:pPr>
      <w:r w:rsidRPr="00E74E01">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
    <w:p w14:paraId="10D3791D" w14:textId="77777777" w:rsidR="00546221" w:rsidRPr="00E74E01" w:rsidRDefault="00546221" w:rsidP="00FC6735">
      <w:pPr>
        <w:pStyle w:val="ac"/>
      </w:pPr>
      <w:r w:rsidRPr="00E74E01">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14:paraId="041B1344" w14:textId="77777777" w:rsidR="005D1C3E" w:rsidRPr="00E74E01" w:rsidRDefault="005D1C3E" w:rsidP="00FC6735">
      <w:pPr>
        <w:pStyle w:val="ac"/>
      </w:pPr>
    </w:p>
    <w:p w14:paraId="1BD9F985" w14:textId="77777777" w:rsidR="00546221" w:rsidRPr="00E74E01" w:rsidRDefault="00546221" w:rsidP="00FC6735">
      <w:pPr>
        <w:pStyle w:val="ac"/>
      </w:pPr>
      <w:r w:rsidRPr="00E74E01">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14:paraId="19A84588" w14:textId="5FBC3B6F" w:rsidR="00BE71B1" w:rsidRPr="00E74E01" w:rsidRDefault="00BE71B1" w:rsidP="00ED7EFB">
      <w:pPr>
        <w:pStyle w:val="a1"/>
      </w:pPr>
      <w:r w:rsidRPr="00E74E01">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67803B89" w14:textId="4A64106F" w:rsidR="00BE71B1" w:rsidRPr="00E74E01" w:rsidRDefault="00BE71B1" w:rsidP="00ED7EFB">
      <w:pPr>
        <w:pStyle w:val="a1"/>
      </w:pPr>
      <w:r w:rsidRPr="00E74E01">
        <w:t>использование сточных вод в целях повышения почвенного плодородия;</w:t>
      </w:r>
    </w:p>
    <w:p w14:paraId="3D78DB66" w14:textId="77777777" w:rsidR="00BE71B1" w:rsidRPr="00E74E01" w:rsidRDefault="00BE71B1" w:rsidP="00ED7EFB">
      <w:pPr>
        <w:pStyle w:val="a1"/>
      </w:pPr>
      <w:r w:rsidRPr="00E74E01">
        <w:lastRenderedPageBreak/>
        <w:t>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6085AFB8" w14:textId="77777777" w:rsidR="00BE71B1" w:rsidRPr="00E74E01" w:rsidRDefault="00BE71B1" w:rsidP="00ED7EFB">
      <w:pPr>
        <w:pStyle w:val="a1"/>
      </w:pPr>
      <w:r w:rsidRPr="00E74E01">
        <w:t>осуществление авиационных мер по борьбе с вредными организмами.</w:t>
      </w:r>
    </w:p>
    <w:p w14:paraId="4FECD6AE" w14:textId="77777777" w:rsidR="005F5A40" w:rsidRPr="00E74E01" w:rsidRDefault="00546221" w:rsidP="00FC6735">
      <w:pPr>
        <w:pStyle w:val="ac"/>
      </w:pPr>
      <w:r w:rsidRPr="00E74E01">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в соответствии с Водным</w:t>
      </w:r>
      <w:r w:rsidR="005F5A40" w:rsidRPr="00E74E01">
        <w:t xml:space="preserve"> кодексом Российской Федерации. </w:t>
      </w:r>
    </w:p>
    <w:p w14:paraId="7643084C" w14:textId="227C83BA" w:rsidR="005F5A40" w:rsidRPr="00E74E01" w:rsidRDefault="005F5A40" w:rsidP="00FC6735">
      <w:pPr>
        <w:pStyle w:val="ac"/>
      </w:pPr>
      <w:r w:rsidRPr="00E74E01">
        <w:t xml:space="preserve">В </w:t>
      </w:r>
      <w:r w:rsidR="00B46CA0" w:rsidRPr="00E74E01">
        <w:t xml:space="preserve">соответствии со </w:t>
      </w:r>
      <w:r w:rsidR="00662936" w:rsidRPr="00E74E01">
        <w:t xml:space="preserve">СП 104.13330.2016 «СНиП 2.06.15-85 Инженерная защита территории от затопления и подтопления» </w:t>
      </w:r>
      <w:r w:rsidRPr="00E74E01">
        <w:t>от затопления и подтопления должна быть направлена на предотвращение или уменьшение хозяйственного, социального и экологического ущерба, который определяется снижением количества и качества продукции различных отраслей хозяйственной деятельности, ухудшением санитарно-гигиенических условий, затратами на восстановление эксплуатационной надежности объектов на затапливаемых и подтопленных территориях. При проектировании инженерной защиты следует разрабатывать комплекс мероприятий, обеспечивающих предотвращение затопления и подтопления территорий с учетом требований к их функциональному назначению (использованию) или устранение отрицательных воздействий затопления и подтопления.</w:t>
      </w:r>
    </w:p>
    <w:p w14:paraId="6134B679" w14:textId="77777777" w:rsidR="00B46CA0" w:rsidRPr="00E74E01" w:rsidRDefault="00B46CA0" w:rsidP="00FC6735">
      <w:pPr>
        <w:pStyle w:val="ac"/>
      </w:pPr>
      <w:r w:rsidRPr="00E74E01">
        <w:t>При сильном ветре существует вероятность повреждения воздушных линий связи, линий электропередачи, выхода из строя объектов жизнеобеспечения, разрушения легких построек.</w:t>
      </w:r>
    </w:p>
    <w:p w14:paraId="3E4935F8" w14:textId="77777777" w:rsidR="00B46CA0" w:rsidRPr="00E74E01" w:rsidRDefault="00B46CA0" w:rsidP="00FC6735">
      <w:pPr>
        <w:pStyle w:val="ac"/>
      </w:pPr>
      <w:r w:rsidRPr="00E74E01">
        <w:t>При выпадении крупного града существует вероятность возникновения ЧС, связанных с повреждением автотранспорта и разрушением крыш строений, уничтожением растительности.</w:t>
      </w:r>
    </w:p>
    <w:p w14:paraId="19A84828" w14:textId="77777777" w:rsidR="00B46CA0" w:rsidRPr="00E74E01" w:rsidRDefault="00B46CA0" w:rsidP="00FC6735">
      <w:pPr>
        <w:pStyle w:val="ac"/>
      </w:pPr>
      <w:r w:rsidRPr="00E74E01">
        <w:t>При установлении жаркой погоды существует вероятность возникновения ЧС, связанных с прекращением подачи электроэнергии по причине пожаров и аварий, возникающих на электроподстанции и электросетях, и вызывающих нарушения функционирования объектов жизнеобеспечения, тепловые удары и заболевания людей, пожароопасную обстановку.</w:t>
      </w:r>
    </w:p>
    <w:p w14:paraId="67E4F0EF" w14:textId="77777777" w:rsidR="00B46CA0" w:rsidRPr="00E74E01" w:rsidRDefault="00B46CA0" w:rsidP="00FC6735">
      <w:pPr>
        <w:pStyle w:val="ac"/>
      </w:pPr>
      <w:r w:rsidRPr="00E74E01">
        <w:t>На зимних автомобильных дорогах высока вероятность угрозы безопасности движения в результате снежных заносов на дорогах и низкой температуры атмосферного воздуха.</w:t>
      </w:r>
    </w:p>
    <w:p w14:paraId="60D4EBAF" w14:textId="77777777" w:rsidR="00B46CA0" w:rsidRPr="00E74E01" w:rsidRDefault="00B46CA0" w:rsidP="00FC6735">
      <w:pPr>
        <w:pStyle w:val="afffffffffffffffffffffffffffb"/>
      </w:pPr>
      <w:r w:rsidRPr="00E74E01">
        <w:t>Перечень источников чрезвычайных ситуаций техногенного характера</w:t>
      </w:r>
    </w:p>
    <w:p w14:paraId="32E23E21" w14:textId="6387F213" w:rsidR="00B46CA0" w:rsidRPr="00E74E01" w:rsidRDefault="00B46CA0" w:rsidP="00FC6735">
      <w:pPr>
        <w:pStyle w:val="ac"/>
      </w:pPr>
      <w:r w:rsidRPr="00E74E01">
        <w:t xml:space="preserve">На территории </w:t>
      </w:r>
      <w:r w:rsidR="007A24DE" w:rsidRPr="00E74E01">
        <w:t>сельского</w:t>
      </w:r>
      <w:r w:rsidRPr="00E74E01">
        <w:t xml:space="preserve"> поселения возможны чрезвычайные ситуации техногенного характера, связанные с авариями на:</w:t>
      </w:r>
    </w:p>
    <w:p w14:paraId="2D3D9EEE" w14:textId="77777777" w:rsidR="00B46CA0" w:rsidRPr="00E74E01" w:rsidRDefault="00B46CA0" w:rsidP="00ED7EFB">
      <w:pPr>
        <w:pStyle w:val="a1"/>
      </w:pPr>
      <w:r w:rsidRPr="00E74E01">
        <w:t>пожаро- и взрывоопасных объектах (ПВОО);</w:t>
      </w:r>
    </w:p>
    <w:p w14:paraId="3006DFBD" w14:textId="77777777" w:rsidR="00B46CA0" w:rsidRPr="00E74E01" w:rsidRDefault="00B46CA0" w:rsidP="00ED7EFB">
      <w:pPr>
        <w:pStyle w:val="a1"/>
      </w:pPr>
      <w:r w:rsidRPr="00E74E01">
        <w:t>электроэнергетических системах;</w:t>
      </w:r>
    </w:p>
    <w:p w14:paraId="12C20FE2" w14:textId="77777777" w:rsidR="00DD76C2" w:rsidRPr="00E74E01" w:rsidRDefault="00B46CA0" w:rsidP="00ED7EFB">
      <w:pPr>
        <w:pStyle w:val="a1"/>
      </w:pPr>
      <w:r w:rsidRPr="00E74E01">
        <w:t>коммунальных системах жизнеобеспечения;</w:t>
      </w:r>
    </w:p>
    <w:p w14:paraId="39E809C0" w14:textId="77777777" w:rsidR="00D62B8F" w:rsidRPr="00E74E01" w:rsidRDefault="00D62B8F" w:rsidP="00ED7EFB">
      <w:pPr>
        <w:pStyle w:val="a1"/>
      </w:pPr>
      <w:r w:rsidRPr="00E74E01">
        <w:t>автомобильном, железнодорожном и воздушном транспорте.</w:t>
      </w:r>
    </w:p>
    <w:p w14:paraId="325B4789" w14:textId="4958CDEF" w:rsidR="00B46CA0" w:rsidRPr="00E74E01" w:rsidRDefault="00B46CA0" w:rsidP="00FC6735">
      <w:pPr>
        <w:pStyle w:val="ac"/>
      </w:pPr>
      <w:r w:rsidRPr="00E74E01">
        <w:t xml:space="preserve">Риск возникновения ЧС на химически опасных и радиационно-опасных объектах не прогнозируется, в связи с отсутствием данных объектов на территории </w:t>
      </w:r>
      <w:r w:rsidR="007A24DE" w:rsidRPr="00E74E01">
        <w:t>сельского</w:t>
      </w:r>
      <w:r w:rsidRPr="00E74E01">
        <w:t xml:space="preserve"> поселения. </w:t>
      </w:r>
    </w:p>
    <w:p w14:paraId="72D41527" w14:textId="77777777" w:rsidR="00B46CA0" w:rsidRPr="00E74E01" w:rsidRDefault="00B46CA0" w:rsidP="00FC6735">
      <w:pPr>
        <w:pStyle w:val="afffffffffffffffffffffffffffb"/>
      </w:pPr>
      <w:r w:rsidRPr="00E74E01">
        <w:t>Пожаро- и взрывоопасные объекты</w:t>
      </w:r>
    </w:p>
    <w:p w14:paraId="6DDCA4F6" w14:textId="3BDC4911" w:rsidR="00D62B8F" w:rsidRPr="00E74E01" w:rsidRDefault="00D62B8F" w:rsidP="00FC6735">
      <w:pPr>
        <w:pStyle w:val="ac"/>
      </w:pPr>
      <w:r w:rsidRPr="00E74E01">
        <w:t>К числу ПВОО на территории сельского поселения Салым относятся объекты, использующие и хранящие горючие и взрывоопасные вещества: котельные, автозаправочные станции, АГЗС, газопроводы, магистральные газопроводы, магистральные нефтепроводы, нефтепроводы прочие, пункты редуцирования газа, компрессорная станция, газораспределительная станция, продуктопровод магистральный, головная перекачивающая станция.</w:t>
      </w:r>
    </w:p>
    <w:p w14:paraId="44B163C8" w14:textId="77777777" w:rsidR="00D62B8F" w:rsidRPr="00E74E01" w:rsidRDefault="00D62B8F" w:rsidP="00FC6735">
      <w:pPr>
        <w:pStyle w:val="ac"/>
      </w:pPr>
      <w:r w:rsidRPr="00E74E01">
        <w:t>Индивидуальный риск для населения на прилегающей территории к магистральным нефтепроводам составляет 4,0*10</w:t>
      </w:r>
      <w:r w:rsidRPr="00E74E01">
        <w:rPr>
          <w:vertAlign w:val="superscript"/>
        </w:rPr>
        <w:t>-4</w:t>
      </w:r>
      <w:r w:rsidRPr="00E74E01">
        <w:t xml:space="preserve"> ед./год. Индивидуальный риск для населения на </w:t>
      </w:r>
      <w:r w:rsidRPr="00E74E01">
        <w:lastRenderedPageBreak/>
        <w:t>прилегающей территории к магистральным газопроводам и для коридора в 200 м составляет 5,91*10</w:t>
      </w:r>
      <w:r w:rsidRPr="00E74E01">
        <w:rPr>
          <w:vertAlign w:val="superscript"/>
        </w:rPr>
        <w:t>-7</w:t>
      </w:r>
      <w:r w:rsidRPr="00E74E01">
        <w:t xml:space="preserve"> ед./год. </w:t>
      </w:r>
    </w:p>
    <w:p w14:paraId="644DD794" w14:textId="77777777" w:rsidR="00B46CA0" w:rsidRPr="00E74E01" w:rsidRDefault="00B46CA0" w:rsidP="00FC6735">
      <w:pPr>
        <w:pStyle w:val="ac"/>
      </w:pPr>
      <w:r w:rsidRPr="00E74E01">
        <w:t xml:space="preserve">Аварии на ПВОО сопровождаются выбросом в атмосферу, на грунт и в водоемы пожароопасных и токсических продуктов. Вторичными негативными факторами аварий являются пожар, взрыв. </w:t>
      </w:r>
    </w:p>
    <w:p w14:paraId="1954467F" w14:textId="77777777" w:rsidR="00B46CA0" w:rsidRPr="00E74E01" w:rsidRDefault="00B46CA0" w:rsidP="00FC6735">
      <w:pPr>
        <w:pStyle w:val="ac"/>
      </w:pPr>
      <w:r w:rsidRPr="00E74E01">
        <w:t xml:space="preserve">Для определения зон действия поражающих факторов на каждом ПВОО рассматриваются аварии с максимальным участием опасного вещества, то есть разрушение наибольшей </w:t>
      </w:r>
      <w:r w:rsidR="00D62B8F" w:rsidRPr="00E74E01">
        <w:t>ёмкости</w:t>
      </w:r>
      <w:r w:rsidRPr="00E74E01">
        <w:t xml:space="preserve"> (технологического блока) с выбросом всего содержимого в окружающее пространство.</w:t>
      </w:r>
    </w:p>
    <w:p w14:paraId="129E9575" w14:textId="77777777" w:rsidR="00B46CA0" w:rsidRPr="00E74E01" w:rsidRDefault="00B46CA0" w:rsidP="00FC6735">
      <w:pPr>
        <w:pStyle w:val="afffffffffffffffffffffffffffb"/>
      </w:pPr>
      <w:r w:rsidRPr="00E74E01">
        <w:t>Аварии на электроэнергетических системах</w:t>
      </w:r>
    </w:p>
    <w:p w14:paraId="68D853E9" w14:textId="77777777" w:rsidR="00B46CA0" w:rsidRPr="00E74E01" w:rsidRDefault="00B46CA0" w:rsidP="00FC6735">
      <w:pPr>
        <w:pStyle w:val="ac"/>
      </w:pPr>
      <w:r w:rsidRPr="00E74E01">
        <w:t>Аварии на электроэнергетических системах могут привести к перерывам электроснабжения потребителей, выходу из строя установок, обеспечивающих жизнедеятельность, создать пожароопасную ситуацию.</w:t>
      </w:r>
    </w:p>
    <w:p w14:paraId="4E180A81" w14:textId="77777777" w:rsidR="00B46CA0" w:rsidRPr="00E74E01" w:rsidRDefault="00B46CA0" w:rsidP="00FC6735">
      <w:pPr>
        <w:pStyle w:val="ac"/>
      </w:pPr>
      <w:r w:rsidRPr="00E74E01">
        <w:t>Опасными стихийными бедствиями для объектов энергетики являются сильный порывистый ветер, гололед (снижается надежность работы энергосистемы в районах гололеда из-за «пляски» и обрыва проводов линий электропередачи), продолжительные ливневые дожди.</w:t>
      </w:r>
    </w:p>
    <w:p w14:paraId="0B57D02E" w14:textId="77777777" w:rsidR="00B46CA0" w:rsidRPr="00E74E01" w:rsidRDefault="00B46CA0" w:rsidP="00FC6735">
      <w:pPr>
        <w:pStyle w:val="ac"/>
      </w:pPr>
      <w:r w:rsidRPr="00E74E01">
        <w:t>При снегопадах, сильных ветрах, обледенении и несанкционированных действиях организаций и физических лиц могут произойти тяжелые аварии из-за выхода из строя понизительных и трансформаторных подстанций.</w:t>
      </w:r>
    </w:p>
    <w:p w14:paraId="42DA3BF8" w14:textId="77777777" w:rsidR="00B46CA0" w:rsidRPr="00E74E01" w:rsidRDefault="00B46CA0" w:rsidP="00FC6735">
      <w:pPr>
        <w:pStyle w:val="afffffffffffffffffffffffffffb"/>
      </w:pPr>
      <w:r w:rsidRPr="00E74E01">
        <w:t>Аварии на коммунальных системах жизнеобеспечения</w:t>
      </w:r>
    </w:p>
    <w:p w14:paraId="6BC95B93" w14:textId="77777777" w:rsidR="00D62B8F" w:rsidRPr="00E74E01" w:rsidRDefault="00D62B8F" w:rsidP="001E1178">
      <w:pPr>
        <w:pStyle w:val="ac"/>
      </w:pPr>
      <w:r w:rsidRPr="00E74E01">
        <w:t>Объекты, на которых возможно возникновение аварий: котельные, водопроводные сети, тепловые сети, канализационные сети, линии связи, канализационные насосные станции, канализационные очистные сооружения, понизительные подстанции.</w:t>
      </w:r>
    </w:p>
    <w:p w14:paraId="4D0B576D" w14:textId="77777777" w:rsidR="00DD76C2" w:rsidRPr="00E74E01" w:rsidRDefault="00B46CA0" w:rsidP="001E1178">
      <w:pPr>
        <w:pStyle w:val="ac"/>
      </w:pPr>
      <w:r w:rsidRPr="00E74E01">
        <w:t>Аварии на коммунальных системах жизнео</w:t>
      </w:r>
      <w:r w:rsidR="00DD76C2" w:rsidRPr="00E74E01">
        <w:t>беспечения возможны по причине:</w:t>
      </w:r>
    </w:p>
    <w:p w14:paraId="5488D429" w14:textId="77777777" w:rsidR="00DD76C2" w:rsidRPr="00E74E01" w:rsidRDefault="00B46CA0" w:rsidP="00ED7EFB">
      <w:pPr>
        <w:pStyle w:val="a1"/>
      </w:pPr>
      <w:r w:rsidRPr="00E74E01">
        <w:t>износа основного и вспомогательного оборудования коммунальных систем жизнеобеспечения;</w:t>
      </w:r>
    </w:p>
    <w:p w14:paraId="20400CDA" w14:textId="77777777" w:rsidR="00DD76C2" w:rsidRPr="00E74E01" w:rsidRDefault="00B46CA0" w:rsidP="00ED7EFB">
      <w:pPr>
        <w:pStyle w:val="a1"/>
      </w:pPr>
      <w:r w:rsidRPr="00E74E01">
        <w:t>халатности персонала, обслуживающего коммунальные системы жизнеобеспечения;</w:t>
      </w:r>
    </w:p>
    <w:p w14:paraId="5439C682" w14:textId="77777777" w:rsidR="00D62B8F" w:rsidRPr="00E74E01" w:rsidRDefault="00D62B8F" w:rsidP="00ED7EFB">
      <w:pPr>
        <w:pStyle w:val="a1"/>
      </w:pPr>
      <w:r w:rsidRPr="00E74E01">
        <w:t>низкого качество ремонтных работ.</w:t>
      </w:r>
    </w:p>
    <w:p w14:paraId="478155B9" w14:textId="77777777" w:rsidR="00D62B8F" w:rsidRPr="00E74E01" w:rsidRDefault="00D62B8F" w:rsidP="001E1178">
      <w:pPr>
        <w:pStyle w:val="ac"/>
      </w:pPr>
      <w:r w:rsidRPr="00E74E01">
        <w:t>Выход из строя коммунальных систем может привести к сбою в системах, что значительно ухудшает условия жизнедеятельности, особенно в зимний период.</w:t>
      </w:r>
    </w:p>
    <w:p w14:paraId="70F311CC" w14:textId="135AE8F5" w:rsidR="00262C46" w:rsidRPr="00E74E01" w:rsidRDefault="00262C46" w:rsidP="00FC6735">
      <w:pPr>
        <w:pStyle w:val="afffffffffffffffffffffffffffb"/>
      </w:pPr>
      <w:r w:rsidRPr="00E74E01">
        <w:rPr>
          <w:snapToGrid/>
        </w:rPr>
        <w:t xml:space="preserve">Аварии на автомобильном, воздушном и железнодорожном транспорте </w:t>
      </w:r>
    </w:p>
    <w:p w14:paraId="37FEBCC4" w14:textId="77777777" w:rsidR="00262C46" w:rsidRPr="00E74E01" w:rsidRDefault="00262C46" w:rsidP="001E1178">
      <w:pPr>
        <w:pStyle w:val="ac"/>
      </w:pPr>
      <w:r w:rsidRPr="00E74E01">
        <w:t xml:space="preserve">Транспорт на территории поселения является источником повышенной опасности для пассажиров и для населения, проживающего вблизи автомобильных дорог, по которым перевозятся легковоспламеняющиеся, взрывчатые и другие опасные вещества, представляющие угрозу жизни и здоровью людей, угрозу возникновения пожаров. Аварии с разливом опасных грузов возможны в случае транспортного происшествия и при нарушении технологии ведения погрузочно-разгрузочных работ. </w:t>
      </w:r>
    </w:p>
    <w:p w14:paraId="429C7635" w14:textId="77777777" w:rsidR="00262C46" w:rsidRPr="00E74E01" w:rsidRDefault="00262C46" w:rsidP="001E1178">
      <w:pPr>
        <w:pStyle w:val="ac"/>
      </w:pPr>
      <w:r w:rsidRPr="00E74E01">
        <w:t>Основными причинами возникновения аварий на автомобильных дорогах являются: нарушение правил дорожного движения, неисправность транспортных средств, неудовлетворительное техническое состояние автомобильных дорог.</w:t>
      </w:r>
    </w:p>
    <w:p w14:paraId="076FA247" w14:textId="77777777" w:rsidR="00262C46" w:rsidRPr="00E74E01" w:rsidRDefault="00262C46" w:rsidP="001E1178">
      <w:pPr>
        <w:pStyle w:val="ac"/>
      </w:pPr>
      <w:r w:rsidRPr="00E74E01">
        <w:t xml:space="preserve">На автомобильной дороге общего пользования федерального значения Р-404 Тюмень - Тобольск - Ханты-Мансийск в границах территории поселка Салым расположен опасный участок. </w:t>
      </w:r>
    </w:p>
    <w:p w14:paraId="60B13B28" w14:textId="77777777" w:rsidR="00262C46" w:rsidRPr="00E74E01" w:rsidRDefault="00262C46" w:rsidP="001E1178">
      <w:pPr>
        <w:pStyle w:val="ac"/>
      </w:pPr>
      <w:r w:rsidRPr="00E74E01">
        <w:t>К серьезным дорожно-транспортным происшествиям может привести несоблюдение необходимых требований безопасности при перевозке опасных грузов. Данные аварии часто сопровождаются разливом на грунт и в водоемы опасных веществ (химических, пожароопасных).</w:t>
      </w:r>
    </w:p>
    <w:p w14:paraId="0A3764AC" w14:textId="77777777" w:rsidR="00262C46" w:rsidRPr="00E74E01" w:rsidRDefault="00262C46" w:rsidP="001E1178">
      <w:pPr>
        <w:pStyle w:val="ac"/>
      </w:pPr>
      <w:r w:rsidRPr="00E74E01">
        <w:t xml:space="preserve">Опасность воздушного транспорта может заключаться в неисправности систем и обледенения поверхности летательных аппаратов, также немаловажен человеческий фактор (согласно статистики аварийности на воздушных судах наиболее вероятное возникновение </w:t>
      </w:r>
      <w:r w:rsidRPr="00E74E01">
        <w:lastRenderedPageBreak/>
        <w:t>аварии происходит при выполнении операции взлета и посадки), что в свою очередь приводит к крушению летательных аппаратов. Аварии на воздушном транспорте приводят к человеческим жертвам и материальным потерям. Размер потерь зависит от типа воздушного транспорта и количества посадочных мест.</w:t>
      </w:r>
    </w:p>
    <w:p w14:paraId="0A1DC69F" w14:textId="77777777" w:rsidR="00262C46" w:rsidRPr="00E74E01" w:rsidRDefault="00262C46" w:rsidP="001E1178">
      <w:pPr>
        <w:pStyle w:val="ac"/>
      </w:pPr>
      <w:r w:rsidRPr="00E74E01">
        <w:t>Основными причинами аварий и катастроф на железнодорожном транспорте являются: неисправности путей подвижного состава, средств сигнализации и блокировки, ошибки диспетчеров, невнимательность и халатность машинистов.</w:t>
      </w:r>
    </w:p>
    <w:p w14:paraId="335974B7" w14:textId="77777777" w:rsidR="00262C46" w:rsidRPr="00E74E01" w:rsidRDefault="00262C46" w:rsidP="001E1178">
      <w:pPr>
        <w:pStyle w:val="ac"/>
      </w:pPr>
      <w:r w:rsidRPr="00E74E01">
        <w:t>Чаще всего происходит сход подвижного состава с рельсов, столкновения, наезды на препятствия на переездах, пожары и взрывы непосредственно в вагонах.</w:t>
      </w:r>
    </w:p>
    <w:p w14:paraId="09DF57BE" w14:textId="77777777" w:rsidR="00262C46" w:rsidRPr="00E74E01" w:rsidRDefault="00262C46" w:rsidP="001E1178">
      <w:pPr>
        <w:pStyle w:val="ac"/>
      </w:pPr>
      <w:r w:rsidRPr="00E74E01">
        <w:t>Наибольшей аварийностью характеризуются участки железнодорожных путей, которые имеют пересечения с автомобильными дорогами.</w:t>
      </w:r>
    </w:p>
    <w:p w14:paraId="5835BD88" w14:textId="77777777" w:rsidR="00262C46" w:rsidRPr="00E74E01" w:rsidRDefault="00262C46" w:rsidP="001E1178">
      <w:pPr>
        <w:pStyle w:val="ac"/>
      </w:pPr>
      <w:r w:rsidRPr="00E74E01">
        <w:t xml:space="preserve">Аварии железнодорожного транспорта, осуществляющего перевозку опасных грузов, могут приводить к пожарам, взрывам, химическому и биологическому заражению, радиоактивному загрязнению. Характерной особенностью этих чрезвычайных ситуаций являются значительные размеры и высокая скорость формирования очага поражения. </w:t>
      </w:r>
    </w:p>
    <w:p w14:paraId="20B4FC60" w14:textId="77777777" w:rsidR="00262C46" w:rsidRPr="00E74E01" w:rsidRDefault="00262C46" w:rsidP="001E1178">
      <w:pPr>
        <w:pStyle w:val="ac"/>
      </w:pPr>
      <w:r w:rsidRPr="00E74E01">
        <w:t>Мероприятия по спасению пострадавших в таких чрезвычайных ситуациях определяются характером поражения людей, размером повреждения технических средств, наличием вторичных поражающих факторов.</w:t>
      </w:r>
    </w:p>
    <w:p w14:paraId="649F459A" w14:textId="77777777" w:rsidR="00B46CA0" w:rsidRPr="00E74E01" w:rsidRDefault="00B46CA0" w:rsidP="00FC6735">
      <w:pPr>
        <w:pStyle w:val="afffffffffffffffffffffffffffb"/>
      </w:pPr>
      <w:r w:rsidRPr="00E74E01">
        <w:t>Перечень возможных источников чрезвычайных ситуаций биолого-социального характера</w:t>
      </w:r>
    </w:p>
    <w:p w14:paraId="4D3E0D05" w14:textId="77777777" w:rsidR="00B46CA0" w:rsidRPr="00E74E01" w:rsidRDefault="00B46CA0" w:rsidP="00FC6735">
      <w:pPr>
        <w:pStyle w:val="ac"/>
      </w:pPr>
      <w:r w:rsidRPr="00E74E01">
        <w:t>Перечень факторов риска возникновения ЧС биолого-социального характера:</w:t>
      </w:r>
    </w:p>
    <w:p w14:paraId="60865E1E" w14:textId="77777777" w:rsidR="00B46CA0" w:rsidRPr="00E74E01" w:rsidRDefault="00B46CA0" w:rsidP="00ED7EFB">
      <w:pPr>
        <w:pStyle w:val="a1"/>
      </w:pPr>
      <w:r w:rsidRPr="00E74E01">
        <w:t>заболевания людей острыми респираторными заболеваниями, гриппом (носящие очаговый характер без признаков эпидемии);</w:t>
      </w:r>
    </w:p>
    <w:p w14:paraId="1DD594EB" w14:textId="77777777" w:rsidR="00B46CA0" w:rsidRPr="00E74E01" w:rsidRDefault="00B46CA0" w:rsidP="00ED7EFB">
      <w:pPr>
        <w:pStyle w:val="a1"/>
      </w:pPr>
      <w:r w:rsidRPr="00E74E01">
        <w:t>случаи заболевания животных бешенством. Переносчиками болезни являются дикие животные;</w:t>
      </w:r>
    </w:p>
    <w:p w14:paraId="25BEC40E" w14:textId="77777777" w:rsidR="00B46CA0" w:rsidRPr="00E74E01" w:rsidRDefault="00B46CA0" w:rsidP="00ED7EFB">
      <w:pPr>
        <w:pStyle w:val="a1"/>
      </w:pPr>
      <w:r w:rsidRPr="00E74E01">
        <w:t>вспышки массового размножения опасных болезней и вредителей сельскохозяйственных растений.</w:t>
      </w:r>
    </w:p>
    <w:p w14:paraId="227407E8" w14:textId="77777777" w:rsidR="00B46CA0" w:rsidRPr="00E74E01" w:rsidRDefault="00B46CA0" w:rsidP="00FC6735">
      <w:pPr>
        <w:pStyle w:val="ac"/>
      </w:pPr>
      <w:r w:rsidRPr="00E74E01">
        <w:t>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w:t>
      </w:r>
    </w:p>
    <w:p w14:paraId="6A7B9AC7" w14:textId="0820DF1A" w:rsidR="00FB6994" w:rsidRPr="00E74E01" w:rsidRDefault="00FB6994" w:rsidP="00FB6994">
      <w:pPr>
        <w:pStyle w:val="ac"/>
      </w:pPr>
      <w:r w:rsidRPr="00E74E01">
        <w:t>Сбор, утилизацию и уничтожение биологических отходов на территории сельского поселения рекомендуется осуществлять в соответствии с Ветеринарными правилами перемещения, хранения, переработки и утилизации биологических отходов, утвержденными приказом Министерства сельского хозяйства Российской Федерации от</w:t>
      </w:r>
      <w:r w:rsidRPr="00E74E01">
        <w:rPr>
          <w:lang w:val="en-US"/>
        </w:rPr>
        <w:t> </w:t>
      </w:r>
      <w:r w:rsidRPr="00E74E01">
        <w:t xml:space="preserve">26.10.2020 № 626. Ветеринарные правила перемещения, хранения, переработки и утилизации биологических отходов являются обязательными для исполнения владельцами животных, независимо от способа ведения хозяйства, а также организациями, предприятиями всех форм собственности, занимающимися производством, транспортировкой, заготовкой и переработкой продуктов и сырья животного происхождения. </w:t>
      </w:r>
    </w:p>
    <w:p w14:paraId="5EC8ADDF" w14:textId="77777777" w:rsidR="00BC2DC4" w:rsidRPr="00E74E01" w:rsidRDefault="00BC2DC4" w:rsidP="00FC6735">
      <w:pPr>
        <w:pStyle w:val="afffffffffffffffffffffffffffb"/>
      </w:pPr>
      <w:bookmarkStart w:id="828" w:name="_Toc362636292"/>
      <w:bookmarkStart w:id="829" w:name="_Toc377550047"/>
      <w:bookmarkStart w:id="830" w:name="_Toc390245069"/>
      <w:bookmarkStart w:id="831" w:name="_Toc320627444"/>
      <w:bookmarkStart w:id="832" w:name="_Toc464050145"/>
      <w:bookmarkStart w:id="833" w:name="_Toc464220859"/>
      <w:bookmarkStart w:id="834" w:name="_Toc464221341"/>
      <w:bookmarkStart w:id="835" w:name="_Toc464221524"/>
      <w:bookmarkStart w:id="836" w:name="_Toc464223948"/>
      <w:bookmarkStart w:id="837" w:name="_Toc464486143"/>
      <w:bookmarkStart w:id="838" w:name="_Toc477183694"/>
      <w:bookmarkStart w:id="839" w:name="_Toc477184597"/>
      <w:bookmarkStart w:id="840" w:name="_Toc477186979"/>
      <w:bookmarkStart w:id="841" w:name="_Toc477187863"/>
      <w:bookmarkStart w:id="842" w:name="_Toc477190192"/>
      <w:bookmarkStart w:id="843" w:name="_Toc477190279"/>
      <w:bookmarkStart w:id="844" w:name="_Toc477192876"/>
      <w:bookmarkStart w:id="845" w:name="_Toc477194315"/>
      <w:bookmarkStart w:id="846" w:name="_Toc477203642"/>
      <w:bookmarkStart w:id="847" w:name="_Toc477269179"/>
      <w:bookmarkStart w:id="848" w:name="_Toc477276160"/>
      <w:bookmarkStart w:id="849" w:name="_Toc477276873"/>
      <w:bookmarkStart w:id="850" w:name="_Toc477277308"/>
      <w:bookmarkStart w:id="851" w:name="_Toc477279239"/>
      <w:bookmarkStart w:id="852" w:name="_Toc477345041"/>
      <w:bookmarkStart w:id="853" w:name="_Toc477349092"/>
      <w:bookmarkStart w:id="854" w:name="_Toc477353139"/>
      <w:bookmarkStart w:id="855" w:name="_Toc477355442"/>
      <w:bookmarkStart w:id="856" w:name="_Toc477359372"/>
      <w:bookmarkStart w:id="857" w:name="_Toc477361156"/>
      <w:bookmarkStart w:id="858" w:name="_Toc477378401"/>
      <w:bookmarkStart w:id="859" w:name="_Toc477428126"/>
      <w:bookmarkStart w:id="860" w:name="_Toc477428691"/>
      <w:bookmarkStart w:id="861" w:name="_Toc477430032"/>
      <w:bookmarkStart w:id="862" w:name="_Toc477431938"/>
      <w:bookmarkStart w:id="863" w:name="_Toc477440376"/>
      <w:bookmarkStart w:id="864" w:name="_Toc477441891"/>
      <w:bookmarkStart w:id="865" w:name="_Toc477444401"/>
      <w:bookmarkStart w:id="866" w:name="_Toc477448940"/>
      <w:bookmarkStart w:id="867" w:name="_Toc477451494"/>
      <w:bookmarkStart w:id="868" w:name="_Toc477451650"/>
      <w:bookmarkStart w:id="869" w:name="_Toc477451966"/>
      <w:bookmarkStart w:id="870" w:name="_Toc477452196"/>
      <w:bookmarkStart w:id="871" w:name="_Toc477519721"/>
      <w:bookmarkStart w:id="872" w:name="_Toc477524889"/>
      <w:bookmarkStart w:id="873" w:name="_Toc477525080"/>
      <w:bookmarkStart w:id="874" w:name="_Toc477525276"/>
      <w:bookmarkStart w:id="875" w:name="_Toc477526698"/>
      <w:bookmarkStart w:id="876" w:name="_Toc477529057"/>
      <w:bookmarkStart w:id="877" w:name="_Toc477529392"/>
      <w:bookmarkStart w:id="878" w:name="_Toc477537061"/>
      <w:bookmarkStart w:id="879" w:name="_Toc477537506"/>
      <w:bookmarkStart w:id="880" w:name="_Toc477538031"/>
      <w:bookmarkStart w:id="881" w:name="_Toc479261100"/>
      <w:bookmarkStart w:id="882" w:name="_Toc479261957"/>
      <w:bookmarkStart w:id="883" w:name="_Toc484103067"/>
      <w:bookmarkStart w:id="884" w:name="_Toc496123010"/>
      <w:r w:rsidRPr="00E74E01">
        <w:t>Перечень мероприятий по обеспечению пожарной безопасности</w:t>
      </w:r>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p>
    <w:p w14:paraId="53C31B9A" w14:textId="77777777" w:rsidR="00BC2DC4" w:rsidRPr="00E74E01" w:rsidRDefault="00BC2DC4" w:rsidP="00FC6735">
      <w:pPr>
        <w:pStyle w:val="ac"/>
      </w:pPr>
      <w:bookmarkStart w:id="885" w:name="_Ref295289665"/>
      <w:r w:rsidRPr="00E74E01">
        <w:t xml:space="preserve">Чрезвычайные ситуации, связанные с возникновением пожаров на территории, чаще всего возникают на объектах социального и культурно-бытового обслуживания населения, причинами которых в основном являются нарушения правил пожарной безопасности, правил эксплуатации электрооборудования и неосторожное обращение с огнем. </w:t>
      </w:r>
    </w:p>
    <w:p w14:paraId="7F06C9BE" w14:textId="77777777" w:rsidR="00BC2DC4" w:rsidRPr="00E74E01" w:rsidRDefault="00BC2DC4" w:rsidP="00FC6735">
      <w:pPr>
        <w:pStyle w:val="ac"/>
      </w:pPr>
      <w:r w:rsidRPr="00E74E01">
        <w:t>Природные пожары на территории сельского поселения Салым могут возникнуть в результате неконтролируемого горения лесных массивов.</w:t>
      </w:r>
    </w:p>
    <w:bookmarkEnd w:id="885"/>
    <w:p w14:paraId="4E2A7DDE" w14:textId="77777777" w:rsidR="005D1C3E" w:rsidRPr="00E74E01" w:rsidRDefault="005D1C3E" w:rsidP="00FC6735">
      <w:pPr>
        <w:pStyle w:val="ac"/>
      </w:pPr>
    </w:p>
    <w:p w14:paraId="6C977A8D" w14:textId="0D08FA0B" w:rsidR="005A5999" w:rsidRPr="00E74E01" w:rsidRDefault="005A5999" w:rsidP="00FC6735">
      <w:pPr>
        <w:pStyle w:val="ac"/>
      </w:pPr>
      <w:r w:rsidRPr="00E74E01">
        <w:lastRenderedPageBreak/>
        <w:t>В соответствии с Федеральным законом от 22.07.2008 № 123-ФЗ «Технический регламент о требованиях пожарной безопасности» (далее – Федеральный закон № 123-ФЗ) к опасным факторам пожара, воздействующим на людей и имущество, относятся:</w:t>
      </w:r>
    </w:p>
    <w:p w14:paraId="0A456E09" w14:textId="77777777" w:rsidR="005A5999" w:rsidRPr="00E74E01" w:rsidRDefault="005A5999" w:rsidP="00ED7EFB">
      <w:pPr>
        <w:pStyle w:val="a1"/>
      </w:pPr>
      <w:r w:rsidRPr="00E74E01">
        <w:t>пламя и искры;</w:t>
      </w:r>
    </w:p>
    <w:p w14:paraId="249AF7A8" w14:textId="77777777" w:rsidR="005A5999" w:rsidRPr="00E74E01" w:rsidRDefault="005A5999" w:rsidP="00ED7EFB">
      <w:pPr>
        <w:pStyle w:val="a1"/>
      </w:pPr>
      <w:r w:rsidRPr="00E74E01">
        <w:t>тепловой поток;</w:t>
      </w:r>
    </w:p>
    <w:p w14:paraId="681BBE32" w14:textId="77777777" w:rsidR="005A5999" w:rsidRPr="00E74E01" w:rsidRDefault="005A5999" w:rsidP="00ED7EFB">
      <w:pPr>
        <w:pStyle w:val="a1"/>
      </w:pPr>
      <w:r w:rsidRPr="00E74E01">
        <w:t>повышенная температура окружающей среды;</w:t>
      </w:r>
    </w:p>
    <w:p w14:paraId="0B5C8006" w14:textId="77777777" w:rsidR="005A5999" w:rsidRPr="00E74E01" w:rsidRDefault="005A5999" w:rsidP="00ED7EFB">
      <w:pPr>
        <w:pStyle w:val="a1"/>
      </w:pPr>
      <w:r w:rsidRPr="00E74E01">
        <w:t>повышенная концентрация токсичных продуктов горения и термического разложения;</w:t>
      </w:r>
    </w:p>
    <w:p w14:paraId="76A82351" w14:textId="77777777" w:rsidR="005A5999" w:rsidRPr="00E74E01" w:rsidRDefault="005A5999" w:rsidP="00ED7EFB">
      <w:pPr>
        <w:pStyle w:val="a1"/>
      </w:pPr>
      <w:r w:rsidRPr="00E74E01">
        <w:t>пониженная концентрация кислорода;</w:t>
      </w:r>
    </w:p>
    <w:p w14:paraId="2B5FE306" w14:textId="77777777" w:rsidR="005A5999" w:rsidRPr="00E74E01" w:rsidRDefault="005A5999" w:rsidP="00ED7EFB">
      <w:pPr>
        <w:pStyle w:val="a1"/>
      </w:pPr>
      <w:r w:rsidRPr="00E74E01">
        <w:t>снижение видимости в дыму.</w:t>
      </w:r>
    </w:p>
    <w:p w14:paraId="189515C1" w14:textId="77777777" w:rsidR="005A5999" w:rsidRPr="00E74E01" w:rsidRDefault="005A5999" w:rsidP="00FC6735">
      <w:pPr>
        <w:pStyle w:val="ac"/>
      </w:pPr>
      <w:r w:rsidRPr="00E74E01">
        <w:t>К сопутствующим проявлениям опасных факторов пожара относятся:</w:t>
      </w:r>
    </w:p>
    <w:p w14:paraId="2A7045E9" w14:textId="77777777" w:rsidR="005A5999" w:rsidRPr="00E74E01" w:rsidRDefault="005A5999" w:rsidP="00ED7EFB">
      <w:pPr>
        <w:pStyle w:val="a1"/>
      </w:pPr>
      <w:r w:rsidRPr="00E74E01">
        <w:t>осколки, части разрушившихся зданий, сооружений, строений, транспортных средств, технологических установок, оборудования, агрегатов, изделий и иного имущества;</w:t>
      </w:r>
    </w:p>
    <w:p w14:paraId="3036C959" w14:textId="77777777" w:rsidR="005A5999" w:rsidRPr="00E74E01" w:rsidRDefault="005A5999" w:rsidP="00ED7EFB">
      <w:pPr>
        <w:pStyle w:val="a1"/>
      </w:pPr>
      <w:r w:rsidRPr="00E74E01">
        <w:t>радиоактивные и токсичные вещества и материалы, попавшие в окружающую среду из разрушенных технологических установок, оборудования, агрегатов, изделий и иного имущества;</w:t>
      </w:r>
    </w:p>
    <w:p w14:paraId="40D71CAB" w14:textId="77777777" w:rsidR="005A5999" w:rsidRPr="00E74E01" w:rsidRDefault="005A5999" w:rsidP="00ED7EFB">
      <w:pPr>
        <w:pStyle w:val="a1"/>
      </w:pPr>
      <w:r w:rsidRPr="00E74E01">
        <w:t>вынос высокого напряжения на токопроводящие части технологических установок, оборудования, агрегатов, изделий и иного имущества;</w:t>
      </w:r>
    </w:p>
    <w:p w14:paraId="1773B4F3" w14:textId="77777777" w:rsidR="005A5999" w:rsidRPr="00E74E01" w:rsidRDefault="005A5999" w:rsidP="00ED7EFB">
      <w:pPr>
        <w:pStyle w:val="a1"/>
      </w:pPr>
      <w:r w:rsidRPr="00E74E01">
        <w:t>опасные факторы взрыва, происшедшего вследствие пожара;</w:t>
      </w:r>
    </w:p>
    <w:p w14:paraId="4CF1862C" w14:textId="77777777" w:rsidR="005A5999" w:rsidRPr="00E74E01" w:rsidRDefault="005A5999" w:rsidP="00ED7EFB">
      <w:pPr>
        <w:pStyle w:val="a1"/>
      </w:pPr>
      <w:r w:rsidRPr="00E74E01">
        <w:t>воздействие огнетушащих веществ.</w:t>
      </w:r>
    </w:p>
    <w:p w14:paraId="68B53327" w14:textId="77777777" w:rsidR="005A5999" w:rsidRPr="00E74E01" w:rsidRDefault="005A5999" w:rsidP="00FC6735">
      <w:pPr>
        <w:pStyle w:val="ac"/>
      </w:pPr>
      <w:r w:rsidRPr="00E74E01">
        <w:t>В соответствии с Федеральным законом № 123-ФЗ защита людей и имущества от воздействия опасных факторов пожара и (или) ограничение последствий их воздействия обеспечиваются одним или несколькими из следующих способов:</w:t>
      </w:r>
    </w:p>
    <w:p w14:paraId="0A7851F6" w14:textId="77777777" w:rsidR="005A5999" w:rsidRPr="00E74E01" w:rsidRDefault="005A5999" w:rsidP="00ED7EFB">
      <w:pPr>
        <w:pStyle w:val="a1"/>
      </w:pPr>
      <w:r w:rsidRPr="00E74E01">
        <w:t>применение объемно-планировочных решений и средств, обеспечивающих ограничение распространения пожара за пределы очага;</w:t>
      </w:r>
    </w:p>
    <w:p w14:paraId="44ED0855" w14:textId="77777777" w:rsidR="005A5999" w:rsidRPr="00E74E01" w:rsidRDefault="005A5999" w:rsidP="00ED7EFB">
      <w:pPr>
        <w:pStyle w:val="a1"/>
      </w:pPr>
      <w:r w:rsidRPr="00E74E01">
        <w:t>устройство эвакуационных путей, удовлетворяющих требованиям безопасной эвакуации людей при пожаре;</w:t>
      </w:r>
    </w:p>
    <w:p w14:paraId="54658709" w14:textId="77777777" w:rsidR="005A5999" w:rsidRPr="00E74E01" w:rsidRDefault="005A5999" w:rsidP="00ED7EFB">
      <w:pPr>
        <w:pStyle w:val="a1"/>
      </w:pPr>
      <w:r w:rsidRPr="00E74E01">
        <w:t>устройство систем обнаружения пожара (установок и систем пожарной сигнализации), оповещения и управления эвакуацией людей при пожаре;</w:t>
      </w:r>
    </w:p>
    <w:p w14:paraId="55FA3C29" w14:textId="77777777" w:rsidR="005A5999" w:rsidRPr="00E74E01" w:rsidRDefault="005A5999" w:rsidP="00ED7EFB">
      <w:pPr>
        <w:pStyle w:val="a1"/>
      </w:pPr>
      <w:r w:rsidRPr="00E74E01">
        <w:t>применение систем коллективной защиты (в том числе противодымной) и средств индивидуальной защиты людей от воздействия опасных факторов пожара;</w:t>
      </w:r>
    </w:p>
    <w:p w14:paraId="7BE2CD34" w14:textId="77777777" w:rsidR="005A5999" w:rsidRPr="00E74E01" w:rsidRDefault="005A5999" w:rsidP="00ED7EFB">
      <w:pPr>
        <w:pStyle w:val="a1"/>
      </w:pPr>
      <w:r w:rsidRPr="00E74E01">
        <w:t>применение основных строительных конструкций с пределами огнестойкости и классами пожарной опасности;</w:t>
      </w:r>
    </w:p>
    <w:p w14:paraId="46E73BB3" w14:textId="77777777" w:rsidR="005A5999" w:rsidRPr="00E74E01" w:rsidRDefault="005A5999" w:rsidP="00ED7EFB">
      <w:pPr>
        <w:pStyle w:val="a1"/>
      </w:pPr>
      <w:r w:rsidRPr="00E74E01">
        <w:t>устройство на технологическом оборудовании систем противовзрывной защиты;</w:t>
      </w:r>
    </w:p>
    <w:p w14:paraId="2FEA2CF4" w14:textId="77777777" w:rsidR="005A5999" w:rsidRPr="00E74E01" w:rsidRDefault="005A5999" w:rsidP="00ED7EFB">
      <w:pPr>
        <w:pStyle w:val="a1"/>
      </w:pPr>
      <w:r w:rsidRPr="00E74E01">
        <w:t>применение первичных средств пожаротушения;</w:t>
      </w:r>
    </w:p>
    <w:p w14:paraId="45CB47D5" w14:textId="77777777" w:rsidR="005A5999" w:rsidRPr="00E74E01" w:rsidRDefault="005A5999" w:rsidP="00ED7EFB">
      <w:pPr>
        <w:pStyle w:val="a1"/>
      </w:pPr>
      <w:r w:rsidRPr="00E74E01">
        <w:t>организация деятельности подразделений пожарной охраны.</w:t>
      </w:r>
    </w:p>
    <w:p w14:paraId="228FA340" w14:textId="77777777" w:rsidR="005A5999" w:rsidRPr="00E74E01" w:rsidRDefault="005A5999" w:rsidP="005A5999">
      <w:pPr>
        <w:autoSpaceDE w:val="0"/>
        <w:autoSpaceDN w:val="0"/>
        <w:adjustRightInd w:val="0"/>
        <w:ind w:left="0" w:firstLine="567"/>
        <w:jc w:val="both"/>
        <w:rPr>
          <w:sz w:val="24"/>
          <w:szCs w:val="24"/>
        </w:rPr>
      </w:pPr>
      <w:r w:rsidRPr="00E74E01">
        <w:rPr>
          <w:sz w:val="24"/>
          <w:szCs w:val="24"/>
        </w:rPr>
        <w:t>Здания и сооружения должны быть обеспечены первичными средствами пожаротушения лицами, уполномоченными владеть, пользоваться или распоряжаться зданиями и сооружениями.</w:t>
      </w:r>
    </w:p>
    <w:p w14:paraId="7C8C9BDF" w14:textId="77777777" w:rsidR="005A5999" w:rsidRPr="00E74E01" w:rsidRDefault="005A5999" w:rsidP="00FC6735">
      <w:pPr>
        <w:pStyle w:val="ac"/>
      </w:pPr>
      <w:r w:rsidRPr="00E74E01">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14:paraId="11AB3113" w14:textId="7F180723" w:rsidR="005A5999" w:rsidRPr="00E74E01" w:rsidRDefault="005A5999" w:rsidP="00FC6735">
      <w:pPr>
        <w:pStyle w:val="ac"/>
      </w:pPr>
      <w:r w:rsidRPr="00E74E01">
        <w:t xml:space="preserve">В соответствии с </w:t>
      </w:r>
      <w:hyperlink r:id="rId26" w:history="1">
        <w:r w:rsidRPr="00E74E01">
          <w:t>Нормативами</w:t>
        </w:r>
      </w:hyperlink>
      <w:r w:rsidRPr="00E74E01">
        <w:t xml:space="preserve"> противопожарного обустройства лесов, утвержденными приказом Рослесхоза от 27.04.2012 № 174 меры противопожарного обустройства лесов включают в себя:</w:t>
      </w:r>
    </w:p>
    <w:p w14:paraId="6F866045" w14:textId="77777777" w:rsidR="005A5999" w:rsidRPr="00E74E01" w:rsidRDefault="005A5999" w:rsidP="00ED7EFB">
      <w:pPr>
        <w:pStyle w:val="a1"/>
      </w:pPr>
      <w:r w:rsidRPr="00E74E01">
        <w:t>строительство, реконструкцию и эксплуатацию лесных дорог, предназначенных для охраны лесов от пожаров;</w:t>
      </w:r>
    </w:p>
    <w:p w14:paraId="11282404" w14:textId="77777777" w:rsidR="005A5999" w:rsidRPr="00E74E01" w:rsidRDefault="005A5999" w:rsidP="00ED7EFB">
      <w:pPr>
        <w:pStyle w:val="a1"/>
      </w:pPr>
      <w:r w:rsidRPr="00E74E01">
        <w:lastRenderedPageBreak/>
        <w:t>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14:paraId="4BFA6520" w14:textId="77777777" w:rsidR="005A5999" w:rsidRPr="00E74E01" w:rsidRDefault="005A5999" w:rsidP="00ED7EFB">
      <w:pPr>
        <w:pStyle w:val="a1"/>
      </w:pPr>
      <w:r w:rsidRPr="00E74E01">
        <w:t>прокладку просек, противопожарных разрывов, устройство противопожарных минерализованных полос;</w:t>
      </w:r>
    </w:p>
    <w:p w14:paraId="600654E4" w14:textId="77777777" w:rsidR="005A5999" w:rsidRPr="00E74E01" w:rsidRDefault="005A5999" w:rsidP="00ED7EFB">
      <w:pPr>
        <w:pStyle w:val="a1"/>
      </w:pPr>
      <w:r w:rsidRPr="00E74E01">
        <w:t>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14:paraId="6DF3879E" w14:textId="77777777" w:rsidR="005A5999" w:rsidRPr="00E74E01" w:rsidRDefault="005A5999" w:rsidP="00ED7EFB">
      <w:pPr>
        <w:pStyle w:val="a1"/>
      </w:pPr>
      <w:r w:rsidRPr="00E74E01">
        <w:t>устройство пожарных водоемов и подъездов к источникам противопожарного водоснабжения;</w:t>
      </w:r>
    </w:p>
    <w:p w14:paraId="32A69B9B" w14:textId="77777777" w:rsidR="005A5999" w:rsidRPr="00E74E01" w:rsidRDefault="005A5999" w:rsidP="00ED7EFB">
      <w:pPr>
        <w:pStyle w:val="a1"/>
      </w:pPr>
      <w:r w:rsidRPr="00E74E01">
        <w:t>проведение работ по гидромелиорации;</w:t>
      </w:r>
    </w:p>
    <w:p w14:paraId="3CAC4FAB" w14:textId="77777777" w:rsidR="005A5999" w:rsidRPr="00E74E01" w:rsidRDefault="005A5999" w:rsidP="00ED7EFB">
      <w:pPr>
        <w:pStyle w:val="a1"/>
      </w:pPr>
      <w:r w:rsidRPr="00E74E01">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14:paraId="39791C1A" w14:textId="77777777" w:rsidR="005A5999" w:rsidRPr="00E74E01" w:rsidRDefault="005A5999" w:rsidP="00ED7EFB">
      <w:pPr>
        <w:pStyle w:val="a1"/>
      </w:pPr>
      <w:r w:rsidRPr="00E74E01">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14:paraId="7637E822" w14:textId="77777777" w:rsidR="005A5999" w:rsidRPr="00E74E01" w:rsidRDefault="005A5999" w:rsidP="00ED7EFB">
      <w:pPr>
        <w:pStyle w:val="a1"/>
      </w:pPr>
      <w:r w:rsidRPr="00E74E01">
        <w:t>прочистка и обновление просек, прочистка противопожарных минерализованных полос;</w:t>
      </w:r>
    </w:p>
    <w:p w14:paraId="59D1669F" w14:textId="77777777" w:rsidR="005A5999" w:rsidRPr="00E74E01" w:rsidRDefault="005A5999" w:rsidP="00ED7EFB">
      <w:pPr>
        <w:pStyle w:val="a1"/>
      </w:pPr>
      <w:r w:rsidRPr="00E74E01">
        <w:t>благоустройство зон отдыха граждан, пребывающих в лесах в соответствии с Лесным кодексом Российской Федерации;</w:t>
      </w:r>
    </w:p>
    <w:p w14:paraId="515ACEC8" w14:textId="77777777" w:rsidR="005A5999" w:rsidRPr="00E74E01" w:rsidRDefault="005A5999" w:rsidP="00ED7EFB">
      <w:pPr>
        <w:pStyle w:val="a1"/>
      </w:pPr>
      <w:r w:rsidRPr="00E74E01">
        <w:t>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14:paraId="23BBB383" w14:textId="77777777" w:rsidR="005A5999" w:rsidRPr="00E74E01" w:rsidRDefault="005A5999" w:rsidP="00ED7EFB">
      <w:pPr>
        <w:pStyle w:val="a1"/>
      </w:pPr>
      <w:r w:rsidRPr="00E74E01">
        <w:t>установка и размещение стендов и других знаков и указателей, содержащих информацию о мерах пожарной безопасности в лесах.</w:t>
      </w:r>
    </w:p>
    <w:p w14:paraId="72E26ECB" w14:textId="77777777" w:rsidR="005A5999" w:rsidRPr="00E74E01" w:rsidRDefault="005A5999" w:rsidP="00FC6735">
      <w:pPr>
        <w:pStyle w:val="ac"/>
      </w:pPr>
      <w:r w:rsidRPr="00E74E01">
        <w:t>Противопожарные расстояния, в пределах которых осуществляются вырубка деревьев, кустарников, очистка от захламления, устанавливаются в соответствии Федеральным законом № 123-ФЗ, Лесным кодексом Российской Федерации.</w:t>
      </w:r>
    </w:p>
    <w:p w14:paraId="73C16983" w14:textId="77777777" w:rsidR="005A5999" w:rsidRPr="00E74E01" w:rsidRDefault="005A5999" w:rsidP="00FC6735">
      <w:pPr>
        <w:pStyle w:val="ac"/>
      </w:pPr>
      <w:r w:rsidRPr="00E74E01">
        <w:t>Обеспечение средствами предупреждения и тушения лесных пожаров включает в себя:</w:t>
      </w:r>
    </w:p>
    <w:p w14:paraId="5DF9CBE3" w14:textId="77777777" w:rsidR="005A5999" w:rsidRPr="00E74E01" w:rsidRDefault="005A5999" w:rsidP="00ED7EFB">
      <w:pPr>
        <w:pStyle w:val="a1"/>
      </w:pPr>
      <w:r w:rsidRPr="00E74E01">
        <w:t>приобретение противопожарного снаряжения и инвентаря;</w:t>
      </w:r>
    </w:p>
    <w:p w14:paraId="530FA2B3" w14:textId="77777777" w:rsidR="005A5999" w:rsidRPr="00E74E01" w:rsidRDefault="005A5999" w:rsidP="00ED7EFB">
      <w:pPr>
        <w:pStyle w:val="a1"/>
      </w:pPr>
      <w:r w:rsidRPr="00E74E01">
        <w:t>содержание пожарной техники и оборудования, систем связи и оповещения;</w:t>
      </w:r>
    </w:p>
    <w:p w14:paraId="19E181B3" w14:textId="77777777" w:rsidR="005A5999" w:rsidRPr="00E74E01" w:rsidRDefault="005A5999" w:rsidP="00ED7EFB">
      <w:pPr>
        <w:pStyle w:val="a1"/>
      </w:pPr>
      <w:r w:rsidRPr="00E74E01">
        <w:t>создание резерва пожарной техники и оборудования, противопожарного снаряжения и инвентаря, а также горюче-смазочных материалов.</w:t>
      </w:r>
    </w:p>
    <w:p w14:paraId="033979EC" w14:textId="77777777" w:rsidR="001E1178" w:rsidRPr="00E74E01" w:rsidRDefault="005A5999" w:rsidP="00FC6735">
      <w:pPr>
        <w:pStyle w:val="ac"/>
      </w:pPr>
      <w:r w:rsidRPr="00E74E01">
        <w:t>В соответствии с Федеральным законом № 123-ФЗ планировка и застройка территорий поселений должны осуществляться в соответствии с генеральными планами поселений, учитывающими требования пожарной безопасности, установленные настоящим Федеральным законом.</w:t>
      </w:r>
    </w:p>
    <w:p w14:paraId="32EED609" w14:textId="4B1F4CB7" w:rsidR="00C45A23" w:rsidRPr="00E74E01" w:rsidRDefault="00C45A23" w:rsidP="00C45A23">
      <w:pPr>
        <w:pStyle w:val="ac"/>
      </w:pPr>
      <w:r w:rsidRPr="00E74E01">
        <w:t>Мероприятия по гражданской обороне осуществляются в соответствии с СП</w:t>
      </w:r>
      <w:r w:rsidR="00453F3E" w:rsidRPr="00E74E01">
        <w:t> </w:t>
      </w:r>
      <w:r w:rsidRPr="00E74E01">
        <w:t>165.1325800.2014 «Свод правил. Инженерно-технические мероприятия по гражданской обороне».</w:t>
      </w:r>
    </w:p>
    <w:p w14:paraId="43924DF7" w14:textId="20E42BD5" w:rsidR="009E7C15" w:rsidRPr="00E74E01" w:rsidRDefault="009E7C15" w:rsidP="009E7C15">
      <w:pPr>
        <w:pStyle w:val="afffffffffffffffffffffffffffb"/>
      </w:pPr>
      <w:bookmarkStart w:id="886" w:name="_Toc180605423"/>
      <w:bookmarkStart w:id="887" w:name="_Toc182242088"/>
      <w:r w:rsidRPr="00E74E01">
        <w:t>Проведение мероприятий по обеспечению безопасности людей на водных объектах, охране их жизни и здоровья</w:t>
      </w:r>
      <w:bookmarkEnd w:id="886"/>
      <w:bookmarkEnd w:id="887"/>
    </w:p>
    <w:p w14:paraId="6880BC82" w14:textId="2A405AFF" w:rsidR="00453F3E" w:rsidRPr="00E74E01" w:rsidRDefault="00CB70E2" w:rsidP="00D4185E">
      <w:pPr>
        <w:pStyle w:val="ac"/>
      </w:pPr>
      <w:r w:rsidRPr="00E74E01">
        <w:t xml:space="preserve">Обеспечения безопасности людей на водных объектах, охране их жизни и здоровья на территории Нефтеюганского района осуществляется в соответствии с планом мероприятий по обеспечению безопасности людей на водных объектах, охране их жизни и здоровья, утверждённым постановлением администрации Нефтеюганского района от 21.12.2018 </w:t>
      </w:r>
      <w:r w:rsidR="00453F3E" w:rsidRPr="00E74E01">
        <w:br/>
      </w:r>
      <w:r w:rsidRPr="00E74E01">
        <w:t xml:space="preserve">№ 2440-па «О мерах по обеспечению безопасности людей на водных объектах, охране их жизни и здоровья». </w:t>
      </w:r>
      <w:r w:rsidR="00453F3E" w:rsidRPr="00E74E01">
        <w:br w:type="page"/>
      </w:r>
    </w:p>
    <w:p w14:paraId="65DDCFD9" w14:textId="635235D7" w:rsidR="00B4731F" w:rsidRPr="00E74E01" w:rsidRDefault="00444972" w:rsidP="00FC6735">
      <w:pPr>
        <w:pStyle w:val="14"/>
      </w:pPr>
      <w:bookmarkStart w:id="888" w:name="_Toc81315733"/>
      <w:bookmarkStart w:id="889" w:name="_Toc82417772"/>
      <w:bookmarkStart w:id="890" w:name="_Toc93320954"/>
      <w:bookmarkStart w:id="891" w:name="_Toc109731460"/>
      <w:bookmarkStart w:id="892" w:name="_Toc109731987"/>
      <w:bookmarkStart w:id="893" w:name="_Toc109741892"/>
      <w:bookmarkStart w:id="894" w:name="_Toc109741997"/>
      <w:bookmarkStart w:id="895" w:name="_Toc109742033"/>
      <w:bookmarkStart w:id="896" w:name="_Toc109743039"/>
      <w:bookmarkStart w:id="897" w:name="_Toc109745210"/>
      <w:bookmarkStart w:id="898" w:name="_Toc109745520"/>
      <w:bookmarkStart w:id="899" w:name="_Toc109746603"/>
      <w:bookmarkStart w:id="900" w:name="_Toc109749528"/>
      <w:bookmarkStart w:id="901" w:name="_Toc109749754"/>
      <w:bookmarkStart w:id="902" w:name="_Toc109749878"/>
      <w:bookmarkStart w:id="903" w:name="_Toc109750027"/>
      <w:bookmarkStart w:id="904" w:name="_Toc109751905"/>
      <w:bookmarkStart w:id="905" w:name="_Toc109811779"/>
      <w:bookmarkStart w:id="906" w:name="_Toc109813991"/>
      <w:bookmarkStart w:id="907" w:name="_Toc109815240"/>
      <w:bookmarkStart w:id="908" w:name="_Toc109815579"/>
      <w:bookmarkStart w:id="909" w:name="_Toc109830718"/>
      <w:bookmarkStart w:id="910" w:name="_Toc109830791"/>
      <w:bookmarkStart w:id="911" w:name="_Toc109832790"/>
      <w:bookmarkStart w:id="912" w:name="_Toc109836149"/>
      <w:bookmarkStart w:id="913" w:name="_Toc109842401"/>
      <w:bookmarkStart w:id="914" w:name="_Toc109913183"/>
      <w:bookmarkStart w:id="915" w:name="_Toc109916397"/>
      <w:bookmarkStart w:id="916" w:name="_Toc109917610"/>
      <w:bookmarkStart w:id="917" w:name="_Toc109921890"/>
      <w:bookmarkStart w:id="918" w:name="_Toc109925352"/>
      <w:bookmarkStart w:id="919" w:name="_Toc109925880"/>
      <w:bookmarkStart w:id="920" w:name="_Toc109927304"/>
      <w:bookmarkStart w:id="921" w:name="_Toc109927555"/>
      <w:bookmarkStart w:id="922" w:name="_Toc109927838"/>
      <w:bookmarkStart w:id="923" w:name="_Toc109929416"/>
      <w:bookmarkStart w:id="924" w:name="_Toc109930806"/>
      <w:bookmarkStart w:id="925" w:name="_Toc109931633"/>
      <w:bookmarkStart w:id="926" w:name="_Toc109932432"/>
      <w:bookmarkStart w:id="927" w:name="_Toc109932521"/>
      <w:bookmarkStart w:id="928" w:name="_Toc124957970"/>
      <w:bookmarkStart w:id="929" w:name="_Toc124958161"/>
      <w:bookmarkStart w:id="930" w:name="_Toc124958476"/>
      <w:bookmarkStart w:id="931" w:name="_Toc172816174"/>
      <w:bookmarkStart w:id="932" w:name="_Toc173140221"/>
      <w:bookmarkStart w:id="933" w:name="_Toc173149571"/>
      <w:bookmarkStart w:id="934" w:name="_Toc173149857"/>
      <w:bookmarkStart w:id="935" w:name="_Toc173223805"/>
      <w:bookmarkStart w:id="936" w:name="_Toc173245956"/>
      <w:bookmarkStart w:id="937" w:name="_Toc173248811"/>
      <w:bookmarkStart w:id="938" w:name="_Toc173339582"/>
      <w:bookmarkStart w:id="939" w:name="_Toc202867280"/>
      <w:r w:rsidRPr="00E74E01">
        <w:lastRenderedPageBreak/>
        <w:t>РЕШЕНИЯ</w:t>
      </w:r>
      <w:r w:rsidR="00852CED" w:rsidRPr="00E74E01">
        <w:t xml:space="preserve"> ПО ТЕРРИТОРИАЛЬНОМУ ПЛАНИРОВАНИЮ</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sidR="000749DC" w:rsidRPr="00E74E01">
        <w:t xml:space="preserve">. ОБОСНОВАНИЕ ВЫБРАННОГО ВАРИАНТА РАЗМЕЩЕНИЯ ОБЪЕКТОВ МЕСТНОГО ЗНАЧЕНИЯ </w:t>
      </w:r>
      <w:r w:rsidR="00EF2097" w:rsidRPr="00E74E01">
        <w:t>МУНИЦИПАЛЬНОГО</w:t>
      </w:r>
      <w:r w:rsidR="000749DC" w:rsidRPr="00E74E01">
        <w:t xml:space="preserve"> ОКРУГА</w:t>
      </w:r>
      <w:bookmarkEnd w:id="931"/>
      <w:bookmarkEnd w:id="932"/>
      <w:bookmarkEnd w:id="933"/>
      <w:bookmarkEnd w:id="934"/>
      <w:bookmarkEnd w:id="935"/>
      <w:bookmarkEnd w:id="936"/>
      <w:bookmarkEnd w:id="937"/>
      <w:bookmarkEnd w:id="938"/>
      <w:bookmarkEnd w:id="939"/>
      <w:r w:rsidR="00B262BC" w:rsidRPr="00E74E01">
        <w:t xml:space="preserve"> </w:t>
      </w:r>
    </w:p>
    <w:p w14:paraId="097B98A5" w14:textId="78CAB781" w:rsidR="002D7ACD" w:rsidRPr="00E74E01" w:rsidRDefault="006A5D7C" w:rsidP="00FC6735">
      <w:pPr>
        <w:pStyle w:val="22"/>
      </w:pPr>
      <w:bookmarkStart w:id="940" w:name="_Toc81315734"/>
      <w:bookmarkStart w:id="941" w:name="_Toc82417773"/>
      <w:bookmarkStart w:id="942" w:name="_Toc93320955"/>
      <w:bookmarkStart w:id="943" w:name="_Toc109731461"/>
      <w:bookmarkStart w:id="944" w:name="_Toc109731988"/>
      <w:bookmarkStart w:id="945" w:name="_Toc109741893"/>
      <w:bookmarkStart w:id="946" w:name="_Toc109741998"/>
      <w:bookmarkStart w:id="947" w:name="_Toc109742034"/>
      <w:bookmarkStart w:id="948" w:name="_Toc109743040"/>
      <w:bookmarkStart w:id="949" w:name="_Toc109745211"/>
      <w:bookmarkStart w:id="950" w:name="_Toc109745521"/>
      <w:bookmarkStart w:id="951" w:name="_Toc109746604"/>
      <w:bookmarkStart w:id="952" w:name="_Toc109749529"/>
      <w:bookmarkStart w:id="953" w:name="_Toc109749755"/>
      <w:bookmarkStart w:id="954" w:name="_Toc109749879"/>
      <w:bookmarkStart w:id="955" w:name="_Toc109750028"/>
      <w:bookmarkStart w:id="956" w:name="_Toc109751906"/>
      <w:bookmarkStart w:id="957" w:name="_Toc109811780"/>
      <w:bookmarkStart w:id="958" w:name="_Toc109813992"/>
      <w:bookmarkStart w:id="959" w:name="_Toc109815241"/>
      <w:bookmarkStart w:id="960" w:name="_Toc109815580"/>
      <w:bookmarkStart w:id="961" w:name="_Toc109830719"/>
      <w:bookmarkStart w:id="962" w:name="_Toc109830792"/>
      <w:bookmarkStart w:id="963" w:name="_Toc109832791"/>
      <w:bookmarkStart w:id="964" w:name="_Toc109836150"/>
      <w:bookmarkStart w:id="965" w:name="_Toc109842402"/>
      <w:bookmarkStart w:id="966" w:name="_Toc109913184"/>
      <w:bookmarkStart w:id="967" w:name="_Toc109916398"/>
      <w:bookmarkStart w:id="968" w:name="_Toc109917611"/>
      <w:bookmarkStart w:id="969" w:name="_Toc109921891"/>
      <w:bookmarkStart w:id="970" w:name="_Toc109925353"/>
      <w:bookmarkStart w:id="971" w:name="_Toc109925881"/>
      <w:bookmarkStart w:id="972" w:name="_Toc109927305"/>
      <w:bookmarkStart w:id="973" w:name="_Toc109927556"/>
      <w:bookmarkStart w:id="974" w:name="_Toc109927839"/>
      <w:bookmarkStart w:id="975" w:name="_Toc109929417"/>
      <w:bookmarkStart w:id="976" w:name="_Toc109930807"/>
      <w:bookmarkStart w:id="977" w:name="_Toc109932433"/>
      <w:bookmarkStart w:id="978" w:name="_Toc109932522"/>
      <w:bookmarkStart w:id="979" w:name="_Toc172816175"/>
      <w:bookmarkStart w:id="980" w:name="_Toc173140222"/>
      <w:bookmarkStart w:id="981" w:name="_Toc173149572"/>
      <w:bookmarkStart w:id="982" w:name="_Toc173149858"/>
      <w:bookmarkStart w:id="983" w:name="_Toc173223806"/>
      <w:bookmarkStart w:id="984" w:name="_Toc173245957"/>
      <w:bookmarkStart w:id="985" w:name="_Toc173248812"/>
      <w:bookmarkStart w:id="986" w:name="_Toc173339583"/>
      <w:bookmarkStart w:id="987" w:name="_Toc202867281"/>
      <w:bookmarkStart w:id="988" w:name="_Toc124957971"/>
      <w:bookmarkStart w:id="989" w:name="_Toc124958162"/>
      <w:bookmarkStart w:id="990" w:name="_Toc124958477"/>
      <w:r w:rsidRPr="00E74E01">
        <w:t>П</w:t>
      </w:r>
      <w:r w:rsidR="00852CED" w:rsidRPr="00E74E01">
        <w:t>ространственное развитие</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sidR="004802BC" w:rsidRPr="00E74E01">
        <w:t xml:space="preserve"> </w:t>
      </w:r>
      <w:bookmarkEnd w:id="988"/>
      <w:bookmarkEnd w:id="989"/>
      <w:bookmarkEnd w:id="990"/>
    </w:p>
    <w:p w14:paraId="7103BF02" w14:textId="35209B0D" w:rsidR="00742E07" w:rsidRPr="00E74E01" w:rsidRDefault="00742E07" w:rsidP="00FC6735">
      <w:pPr>
        <w:pStyle w:val="ac"/>
      </w:pPr>
      <w:bookmarkStart w:id="991" w:name="_Toc93320956"/>
      <w:bookmarkStart w:id="992" w:name="_Toc81315735"/>
      <w:bookmarkStart w:id="993" w:name="_Toc82417774"/>
      <w:r w:rsidRPr="00E74E01">
        <w:t xml:space="preserve">Решения генерального плана подготовлены во взаимосвязи с национальными целями и обеспечивают достижение целевых показателей социально-экономического и пространственного развития сельского поселения Салым до 2045 года. Внесение изменений в действующий генеральный план также связано с необходимостью приведения в соответствие решений по развитию территории сельского поселения Салым стратегическим задачам развития, возникшим вследствие глобальных изменений в экономике и обществе, переосмысления нереализованных и неактуальных ранее принятых решений, устранение конфликтов земельно-имущественных отношений. </w:t>
      </w:r>
    </w:p>
    <w:p w14:paraId="37C3A152" w14:textId="0FE47436" w:rsidR="00742E07" w:rsidRPr="00E74E01" w:rsidRDefault="00742E07" w:rsidP="00FC6735">
      <w:pPr>
        <w:pStyle w:val="ac"/>
      </w:pPr>
      <w:r w:rsidRPr="00E74E01">
        <w:t>Планируемое пространственное развитие сельского поселения Салым направлено на достижение основных стратегических целей – обеспечения высокого качества жизни, комфортной городской среды и доступного жилья, роста промышленного и сельскохозяйственного производства.</w:t>
      </w:r>
    </w:p>
    <w:p w14:paraId="67108859" w14:textId="07E054C4" w:rsidR="00742E07" w:rsidRPr="00E74E01" w:rsidRDefault="00742E07" w:rsidP="00FC6735">
      <w:pPr>
        <w:pStyle w:val="ac"/>
      </w:pPr>
      <w:r w:rsidRPr="00E74E01">
        <w:t>Главная задача пространственного развития сельского поселения заключается в определении его территориальных возможностей и сопоставления их с необходимостью размещения объектов федерального значения, объектов регионального значения, объектов местного значения и объектов иного значения, строительство которых необходимо, исходя из анализа современного состояния территории, документов стратегического планирования и нормативов градостроительного проектирования.</w:t>
      </w:r>
    </w:p>
    <w:p w14:paraId="004BBC11" w14:textId="3080CB8D" w:rsidR="00742E07" w:rsidRPr="00E74E01" w:rsidRDefault="00742E07" w:rsidP="00FC6735">
      <w:pPr>
        <w:pStyle w:val="ac"/>
      </w:pPr>
      <w:r w:rsidRPr="00E74E01">
        <w:t xml:space="preserve">В результате комплексного анализа современного состояния и использования территории сельского поселения Салым определены мероприятия территориального планирования: </w:t>
      </w:r>
    </w:p>
    <w:p w14:paraId="747A83B5" w14:textId="77777777" w:rsidR="00742E07" w:rsidRPr="00E74E01" w:rsidRDefault="00742E07" w:rsidP="00ED7EFB">
      <w:pPr>
        <w:pStyle w:val="a1"/>
      </w:pPr>
      <w:r w:rsidRPr="00E74E01">
        <w:t xml:space="preserve">в части планировочной структуры и организации улично-дорожной сети; </w:t>
      </w:r>
    </w:p>
    <w:p w14:paraId="1B1BA50D" w14:textId="77777777" w:rsidR="00742E07" w:rsidRPr="00E74E01" w:rsidRDefault="00742E07" w:rsidP="00ED7EFB">
      <w:pPr>
        <w:pStyle w:val="a1"/>
      </w:pPr>
      <w:r w:rsidRPr="00E74E01">
        <w:t xml:space="preserve">в сфере инженерного обеспечения и благоустройства территории; </w:t>
      </w:r>
    </w:p>
    <w:p w14:paraId="0E97B3F9" w14:textId="77777777" w:rsidR="00742E07" w:rsidRPr="00E74E01" w:rsidRDefault="00742E07" w:rsidP="00ED7EFB">
      <w:pPr>
        <w:pStyle w:val="a1"/>
      </w:pPr>
      <w:r w:rsidRPr="00E74E01">
        <w:t xml:space="preserve">в области качественных и количественных характеристик жилищного фонда, объектов социального и культурно-бытового обслуживания населения. </w:t>
      </w:r>
    </w:p>
    <w:p w14:paraId="6CE01F89" w14:textId="1CF91F6A" w:rsidR="00742E07" w:rsidRPr="00E74E01" w:rsidRDefault="00742E07" w:rsidP="00FC6735">
      <w:pPr>
        <w:pStyle w:val="ac"/>
      </w:pPr>
      <w:r w:rsidRPr="00E74E01">
        <w:t>В основу решений проекта генерального плана сельского поселения Салым положены градостроительные принципы, значимые для устойчивого функционирования северного поселения:</w:t>
      </w:r>
    </w:p>
    <w:p w14:paraId="6D26C0EE" w14:textId="77777777" w:rsidR="00742E07" w:rsidRPr="00E74E01" w:rsidRDefault="00742E07" w:rsidP="00ED7EFB">
      <w:pPr>
        <w:pStyle w:val="a1"/>
      </w:pPr>
      <w:r w:rsidRPr="00E74E01">
        <w:t>компактность урбанизированной среды, обеспечивающая её комфортность (сокращаются радиусы доступности объектов обслуживания, затраты на прокладку и эксплуатацию систем инженерной инфраструктуры);</w:t>
      </w:r>
    </w:p>
    <w:p w14:paraId="02C4558A" w14:textId="77777777" w:rsidR="00742E07" w:rsidRPr="00E74E01" w:rsidRDefault="00742E07" w:rsidP="00ED7EFB">
      <w:pPr>
        <w:pStyle w:val="a1"/>
      </w:pPr>
      <w:r w:rsidRPr="00E74E01">
        <w:t>повышенная плотность застройки, позволяющая в суровых климатических условиях при определенных планировочных приёмах добиваться ветро- и снегозащиты (по сравнению со средней полосой);</w:t>
      </w:r>
    </w:p>
    <w:p w14:paraId="411231FA" w14:textId="77777777" w:rsidR="00742E07" w:rsidRPr="00E74E01" w:rsidRDefault="00742E07" w:rsidP="00ED7EFB">
      <w:pPr>
        <w:pStyle w:val="a1"/>
      </w:pPr>
      <w:r w:rsidRPr="00E74E01">
        <w:t>более плотная улично-дорожная сеть.</w:t>
      </w:r>
    </w:p>
    <w:p w14:paraId="7214090E" w14:textId="5D3B03A2" w:rsidR="00742E07" w:rsidRPr="00E74E01" w:rsidRDefault="00742E07" w:rsidP="00FC6735">
      <w:pPr>
        <w:pStyle w:val="ac"/>
      </w:pPr>
      <w:r w:rsidRPr="00E74E01">
        <w:t>К градостроительным принципам, положенным в основу пространственного развития сельского поселения Салым, также относятся положения Стандарта комплексного развития территорий населенных пунктов Ханты-Мансийского автономного округа – Югры «Югорского стандарта», утвержденного приказом Департамента строительства Ханты-Мансийского автономного округа – Югры от 15.01.2021 № 8-П, такие как:</w:t>
      </w:r>
    </w:p>
    <w:p w14:paraId="05AC48A3" w14:textId="77777777" w:rsidR="00742E07" w:rsidRPr="00E74E01" w:rsidRDefault="00742E07" w:rsidP="00ED7EFB">
      <w:pPr>
        <w:pStyle w:val="a1"/>
      </w:pPr>
      <w:r w:rsidRPr="00E74E01">
        <w:t xml:space="preserve">принцип функционального разнообразия, насыщения территорий жилой застройки дополнительными общественными функциями, стимулирующий рост пешеходной активности, обеспечивающий высокий уровень социального контроля и, как следствие, безопасности; </w:t>
      </w:r>
    </w:p>
    <w:p w14:paraId="3D6B5415" w14:textId="77777777" w:rsidR="00742E07" w:rsidRPr="00E74E01" w:rsidRDefault="00742E07" w:rsidP="00ED7EFB">
      <w:pPr>
        <w:pStyle w:val="a1"/>
      </w:pPr>
      <w:r w:rsidRPr="00E74E01">
        <w:t xml:space="preserve">принцип плотности и масштабности застройки, способствующий созданию оптимальной и наиболее благоприятной для жителей архитектурно-планировочной структуры; </w:t>
      </w:r>
    </w:p>
    <w:p w14:paraId="59856C50" w14:textId="77777777" w:rsidR="00742E07" w:rsidRPr="00E74E01" w:rsidRDefault="00742E07" w:rsidP="00ED7EFB">
      <w:pPr>
        <w:pStyle w:val="a1"/>
      </w:pPr>
      <w:r w:rsidRPr="00E74E01">
        <w:lastRenderedPageBreak/>
        <w:t>принцип связанности и комфорта перемещений подразумевает в том числе развитие инфраструктуры пешеходного и велосипедного движения;</w:t>
      </w:r>
    </w:p>
    <w:p w14:paraId="6E992C3A" w14:textId="77777777" w:rsidR="00742E07" w:rsidRPr="00E74E01" w:rsidRDefault="00742E07" w:rsidP="00ED7EFB">
      <w:pPr>
        <w:pStyle w:val="a1"/>
      </w:pPr>
      <w:r w:rsidRPr="00E74E01">
        <w:t>принцип безопасности и здоровья, подразумевающий продуманную транспортную систему и размещение озелененных территорий – парков и скверов; развитие рекреационной инфраструктуры, благоустройство.</w:t>
      </w:r>
    </w:p>
    <w:p w14:paraId="05428DE2" w14:textId="0F01F9D6" w:rsidR="00742E07" w:rsidRPr="00E74E01" w:rsidRDefault="00742E07" w:rsidP="00FC6735">
      <w:pPr>
        <w:pStyle w:val="ac"/>
      </w:pPr>
      <w:r w:rsidRPr="00E74E01">
        <w:rPr>
          <w:rFonts w:eastAsiaTheme="minorHAnsi"/>
        </w:rPr>
        <w:t>С внедрени</w:t>
      </w:r>
      <w:r w:rsidRPr="00E74E01">
        <w:t>ем</w:t>
      </w:r>
      <w:r w:rsidRPr="00E74E01">
        <w:rPr>
          <w:rFonts w:eastAsiaTheme="minorHAnsi"/>
        </w:rPr>
        <w:t xml:space="preserve"> «Югорского стандарта» на территории </w:t>
      </w:r>
      <w:r w:rsidRPr="00E74E01">
        <w:t xml:space="preserve">сельского поселения Салым </w:t>
      </w:r>
      <w:r w:rsidRPr="00E74E01">
        <w:rPr>
          <w:rFonts w:eastAsiaTheme="minorHAnsi"/>
        </w:rPr>
        <w:t>повыси</w:t>
      </w:r>
      <w:r w:rsidRPr="00E74E01">
        <w:t>тся</w:t>
      </w:r>
      <w:r w:rsidRPr="00E74E01">
        <w:rPr>
          <w:rFonts w:eastAsiaTheme="minorHAnsi"/>
        </w:rPr>
        <w:t xml:space="preserve"> качеств</w:t>
      </w:r>
      <w:r w:rsidRPr="00E74E01">
        <w:t>о</w:t>
      </w:r>
      <w:r w:rsidRPr="00E74E01">
        <w:rPr>
          <w:rFonts w:eastAsiaTheme="minorHAnsi"/>
        </w:rPr>
        <w:t xml:space="preserve"> жилой среды, при этом сохра</w:t>
      </w:r>
      <w:r w:rsidRPr="00E74E01">
        <w:t>нится</w:t>
      </w:r>
      <w:r w:rsidRPr="00E74E01">
        <w:rPr>
          <w:rFonts w:eastAsiaTheme="minorHAnsi"/>
        </w:rPr>
        <w:t xml:space="preserve"> идентичност</w:t>
      </w:r>
      <w:r w:rsidRPr="00E74E01">
        <w:t xml:space="preserve">ь </w:t>
      </w:r>
      <w:r w:rsidRPr="00E74E01">
        <w:rPr>
          <w:rFonts w:eastAsiaTheme="minorHAnsi"/>
        </w:rPr>
        <w:t>территории</w:t>
      </w:r>
      <w:r w:rsidRPr="00E74E01">
        <w:t xml:space="preserve"> с их особенностями, что является важной составляющей </w:t>
      </w:r>
      <w:r w:rsidRPr="00E74E01">
        <w:rPr>
          <w:rFonts w:eastAsiaTheme="minorHAnsi"/>
        </w:rPr>
        <w:t>пространственного развития</w:t>
      </w:r>
      <w:r w:rsidRPr="00E74E01">
        <w:t xml:space="preserve"> муниципального образования</w:t>
      </w:r>
      <w:r w:rsidRPr="00E74E01">
        <w:rPr>
          <w:rFonts w:eastAsiaTheme="minorHAnsi"/>
        </w:rPr>
        <w:t>.</w:t>
      </w:r>
    </w:p>
    <w:p w14:paraId="3DEE1FBC" w14:textId="6F115EAC" w:rsidR="00DA7DCB" w:rsidRPr="00E74E01" w:rsidRDefault="00742E07" w:rsidP="00FC6735">
      <w:pPr>
        <w:pStyle w:val="ac"/>
      </w:pPr>
      <w:r w:rsidRPr="00E74E01">
        <w:t xml:space="preserve">По результатам анализа возможных потенциалов поселения приняты направления развития приоритетных функций: селитебных, рекреационных, производственных. В отношении населенного пункта п. Салым принята политика развития селитебных территорий с использованием внутренних резервов за счет реорганизации морально и физически устаревшей застройки жилых кварталов, строительства новой жилой застройки на свободных территориях. </w:t>
      </w:r>
      <w:r w:rsidR="00DA7DCB" w:rsidRPr="00E74E01">
        <w:t xml:space="preserve">В отношении населенного пункта п. Сивыс-Ях принята политика сжатия селитебных территорий </w:t>
      </w:r>
      <w:r w:rsidR="00E56D8B" w:rsidRPr="00E74E01">
        <w:t>в связи с возможным будущим пе</w:t>
      </w:r>
      <w:r w:rsidR="0082557E" w:rsidRPr="00E74E01">
        <w:t>реселением жителей поселка в п. </w:t>
      </w:r>
      <w:r w:rsidR="00E56D8B" w:rsidRPr="00E74E01">
        <w:t>Салым</w:t>
      </w:r>
      <w:r w:rsidR="00DA7DCB" w:rsidRPr="00E74E01">
        <w:t>.</w:t>
      </w:r>
    </w:p>
    <w:p w14:paraId="6549BE4A" w14:textId="013F7436" w:rsidR="00742E07" w:rsidRPr="00E74E01" w:rsidRDefault="00742E07" w:rsidP="00FC6735">
      <w:pPr>
        <w:pStyle w:val="ac"/>
      </w:pPr>
      <w:r w:rsidRPr="00E74E01">
        <w:t xml:space="preserve">Территории, прилегающие к п. Салым и </w:t>
      </w:r>
      <w:r w:rsidR="00DA7DCB" w:rsidRPr="00E74E01">
        <w:t xml:space="preserve">п. Сивыс-Ях, </w:t>
      </w:r>
      <w:r w:rsidRPr="00E74E01">
        <w:t>относящиеся к землям лесного фонда, не подлежат градостроительному освоению, за исключением ранее освоенных территорий. Сложившаяся планировочная структура территорий и существующий природный каркас являются основой для проектных предложений по развитию функциональных зон сельского поселения Салым. Проектом генерального плана предусмотрены мероприятия по развитию функциональных зон с учётом проведения работ по инженерной подготовке территорий, предусматривающих защиту территорий от негативного воздействия природных и техногенных факторов.</w:t>
      </w:r>
    </w:p>
    <w:p w14:paraId="5915F6A5" w14:textId="16B13C7D" w:rsidR="00742E07" w:rsidRPr="00E74E01" w:rsidRDefault="00742E07" w:rsidP="00FC6735">
      <w:pPr>
        <w:pStyle w:val="ac"/>
      </w:pPr>
      <w:r w:rsidRPr="00E74E01">
        <w:t xml:space="preserve">При подготовке проекта генерального плана </w:t>
      </w:r>
      <w:r w:rsidR="000D48A9" w:rsidRPr="00E74E01">
        <w:t xml:space="preserve">сельского поселения Салым </w:t>
      </w:r>
      <w:r w:rsidRPr="00E74E01">
        <w:t xml:space="preserve">даны предложения по корректировке функционального зонирования территории </w:t>
      </w:r>
      <w:r w:rsidR="00E56D8B" w:rsidRPr="00E74E01">
        <w:t>сель</w:t>
      </w:r>
      <w:r w:rsidRPr="00E74E01">
        <w:t xml:space="preserve">ского поселения, определены территории для развития жилых зон, общественно-деловых зон, производственных зон, рекреационных и иных функциональных зон, определены местоположение и основные характеристики объектов местного значения, а также пути развития транспортной и инженерной инфраструктур. </w:t>
      </w:r>
    </w:p>
    <w:p w14:paraId="3AA40902" w14:textId="77777777" w:rsidR="00742E07" w:rsidRPr="00E74E01" w:rsidRDefault="00742E07" w:rsidP="00FC6735">
      <w:pPr>
        <w:pStyle w:val="ac"/>
      </w:pPr>
      <w:r w:rsidRPr="00E74E01">
        <w:rPr>
          <w:b/>
        </w:rPr>
        <w:t>Жилые зоны</w:t>
      </w:r>
      <w:r w:rsidRPr="00E74E01">
        <w:t xml:space="preserve"> предназначены для преимущественного размещения жилищного фонда. В жилых зонах допускается размещение отдельно стоящих, встроенных или пристроенных объектов социального и коммунально-бытового назначения, медицинских организаций, дошкольных образовательных организаций и общеобразовательных организаций, организаций дополнительного образования, гаражей и открытых стоянок для постоянного хранения индивидуальных легковых автомобилей, с включением объектов общественно-делового назначения и инженерной инфраструктуры, связанных с обслуживанием данной зоны, объектов озеленения, в том числе пешеходных зон. </w:t>
      </w:r>
    </w:p>
    <w:p w14:paraId="41FA6F3D" w14:textId="3FBAF2C0" w:rsidR="00742E07" w:rsidRPr="00E74E01" w:rsidRDefault="00742E07" w:rsidP="00FC6735">
      <w:pPr>
        <w:pStyle w:val="ac"/>
      </w:pPr>
      <w:r w:rsidRPr="00E74E01">
        <w:t xml:space="preserve">В качестве площадок для жилищного строительства рассматриваются территории свободные от застройки или территории, застройка которых подлежит градостроительному преобразованию, экологически относительно благополучные. Рекомендуемая плотность застройки жилой зоны зависит от этажности. Предельная максимальная плотность населения при новом строительстве должна составлять не более </w:t>
      </w:r>
      <w:r w:rsidR="00E56D8B" w:rsidRPr="00E74E01">
        <w:t>20</w:t>
      </w:r>
      <w:r w:rsidRPr="00E74E01">
        <w:t>0 чел./га для территорий преимущественной малоэтажной застройки</w:t>
      </w:r>
      <w:r w:rsidR="002674F8" w:rsidRPr="00E74E01">
        <w:t xml:space="preserve"> площадью свыше 5 га</w:t>
      </w:r>
      <w:r w:rsidRPr="00E74E01">
        <w:t>, и не более 60 чел./га для территорий, предполагающих индивидуальную жилую застройку.</w:t>
      </w:r>
    </w:p>
    <w:p w14:paraId="3F8A4503" w14:textId="77777777" w:rsidR="00742E07" w:rsidRPr="00E74E01" w:rsidRDefault="00742E07" w:rsidP="00FC6735">
      <w:pPr>
        <w:pStyle w:val="ac"/>
      </w:pPr>
      <w:r w:rsidRPr="00E74E01">
        <w:t>В составе жилых зон выделены:</w:t>
      </w:r>
    </w:p>
    <w:p w14:paraId="3686535D" w14:textId="77777777" w:rsidR="00742E07" w:rsidRPr="00E74E01" w:rsidRDefault="00742E07" w:rsidP="00ED7EFB">
      <w:pPr>
        <w:pStyle w:val="a1"/>
      </w:pPr>
      <w:r w:rsidRPr="00E74E01">
        <w:t>зона застройки индивидуальными жилыми домами;</w:t>
      </w:r>
    </w:p>
    <w:p w14:paraId="67C69C56" w14:textId="77777777" w:rsidR="0082557E" w:rsidRPr="00E74E01" w:rsidRDefault="00742E07" w:rsidP="00ED7EFB">
      <w:pPr>
        <w:pStyle w:val="a1"/>
      </w:pPr>
      <w:r w:rsidRPr="00E74E01">
        <w:t>зона застройки малоэтажными жилыми домами (до 4 этажей, включ</w:t>
      </w:r>
      <w:r w:rsidR="002674F8" w:rsidRPr="00E74E01">
        <w:t>ая мансардный)</w:t>
      </w:r>
      <w:r w:rsidR="0082557E" w:rsidRPr="00E74E01">
        <w:t>;</w:t>
      </w:r>
    </w:p>
    <w:p w14:paraId="2250D4A9" w14:textId="6A48588A" w:rsidR="00742E07" w:rsidRPr="00E74E01" w:rsidRDefault="0082557E" w:rsidP="00ED7EFB">
      <w:pPr>
        <w:pStyle w:val="a1"/>
      </w:pPr>
      <w:r w:rsidRPr="00E74E01">
        <w:t>зона застройки среднеэтажными жилыми домами (от 5 до 8 этажей, включая мансардный)</w:t>
      </w:r>
      <w:r w:rsidR="00742E07" w:rsidRPr="00E74E01">
        <w:t>.</w:t>
      </w:r>
    </w:p>
    <w:p w14:paraId="11FB20FA" w14:textId="77777777" w:rsidR="00742E07" w:rsidRPr="00E74E01" w:rsidRDefault="00742E07" w:rsidP="00FC6735">
      <w:pPr>
        <w:pStyle w:val="ac"/>
      </w:pPr>
      <w:r w:rsidRPr="00E74E01">
        <w:rPr>
          <w:b/>
        </w:rPr>
        <w:lastRenderedPageBreak/>
        <w:t>Общественно-деловые зоны</w:t>
      </w:r>
      <w:r w:rsidRPr="00E74E01">
        <w:t xml:space="preserve"> предназначены для размещения общественно-деловой застройки различного назначения. На территории общественно-деловой застройки возможно размещение социально-значимых объектов, озеленения, объектов инженерной инфраструктуры, общественных автомобильных парковок. </w:t>
      </w:r>
    </w:p>
    <w:p w14:paraId="6A2CD888" w14:textId="77777777" w:rsidR="00742E07" w:rsidRPr="00E74E01" w:rsidRDefault="00742E07" w:rsidP="00FC6735">
      <w:pPr>
        <w:pStyle w:val="ac"/>
      </w:pPr>
      <w:r w:rsidRPr="00E74E01">
        <w:t>В составе общественно-деловых зон выделена зона специализированной общественной застройки, предназначенная для размещения общественных учреждений с ограниченным или закрытым режимом посещения: органы власти и управления, школы, детские сады, больницы и т.п. объекты.</w:t>
      </w:r>
    </w:p>
    <w:p w14:paraId="557BBEB5" w14:textId="77777777" w:rsidR="00742E07" w:rsidRPr="00E74E01" w:rsidRDefault="00742E07" w:rsidP="00FC6735">
      <w:pPr>
        <w:pStyle w:val="ac"/>
      </w:pPr>
      <w:r w:rsidRPr="00E74E01">
        <w:rPr>
          <w:b/>
        </w:rPr>
        <w:t>Производственные зоны</w:t>
      </w:r>
      <w:r w:rsidRPr="00E74E01">
        <w:t>,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а также для установления санитарно-защитных зон таких объектов, с включением объектов общественно-делового назначения, связанных с обслуживанием данной зоны. Площадь санитарно-защитных зон должна учитываться обособленно.</w:t>
      </w:r>
    </w:p>
    <w:p w14:paraId="075015C7" w14:textId="77777777" w:rsidR="00742E07" w:rsidRPr="00E74E01" w:rsidRDefault="00742E07" w:rsidP="00FC6735">
      <w:pPr>
        <w:pStyle w:val="ac"/>
      </w:pPr>
      <w:r w:rsidRPr="00E74E01">
        <w:t>В составе производственных зон, зон инженерной и транспортной инфраструктур выделены:</w:t>
      </w:r>
    </w:p>
    <w:p w14:paraId="2660159D" w14:textId="77777777" w:rsidR="00742E07" w:rsidRPr="00E74E01" w:rsidRDefault="00742E07" w:rsidP="00ED7EFB">
      <w:pPr>
        <w:pStyle w:val="a1"/>
      </w:pPr>
      <w:r w:rsidRPr="00E74E01">
        <w:t>зона инженерной инфраструктуры;</w:t>
      </w:r>
    </w:p>
    <w:p w14:paraId="4F29E2DA" w14:textId="77777777" w:rsidR="00742E07" w:rsidRPr="00E74E01" w:rsidRDefault="00742E07" w:rsidP="00ED7EFB">
      <w:pPr>
        <w:pStyle w:val="a1"/>
      </w:pPr>
      <w:r w:rsidRPr="00E74E01">
        <w:t>зона транспортной инфраструктуры.</w:t>
      </w:r>
    </w:p>
    <w:p w14:paraId="14F0B597" w14:textId="77777777" w:rsidR="00742E07" w:rsidRPr="00E74E01" w:rsidRDefault="00742E07" w:rsidP="00FC6735">
      <w:pPr>
        <w:pStyle w:val="ac"/>
      </w:pPr>
      <w:r w:rsidRPr="00E74E01">
        <w:t>Зона инженерной инфраструктуры предназначена для размещения и функционирования сооружений и коммуникаций водоснабжения, водоотведения (канализации), теплоснабжения, электроснабжения, газоснабжения, очистки стоков, связи, а также включает в себя территории, необходимые для их технического обслуживания и охраны.</w:t>
      </w:r>
    </w:p>
    <w:p w14:paraId="71732703" w14:textId="77777777" w:rsidR="00742E07" w:rsidRPr="00E74E01" w:rsidRDefault="00742E07" w:rsidP="00FC6735">
      <w:pPr>
        <w:pStyle w:val="ac"/>
      </w:pPr>
      <w:r w:rsidRPr="00E74E01">
        <w:t>Зона транспортной инфраструктуры предназначена для размещения и функционирования сооружений и коммуникаций внешнего и общественного транспорта, а также включает зону улично-дорожной сети, территории которой подлежат благоустройству с учетом технических и эксплуатационных характеристик таких сооружений и коммуникаций, в том числе для создания санитарно-защитных зон.</w:t>
      </w:r>
    </w:p>
    <w:p w14:paraId="69AC9107" w14:textId="77777777" w:rsidR="00742E07" w:rsidRPr="00E74E01" w:rsidRDefault="00742E07" w:rsidP="00FC6735">
      <w:pPr>
        <w:pStyle w:val="ac"/>
      </w:pPr>
      <w:r w:rsidRPr="00E74E01">
        <w:rPr>
          <w:b/>
        </w:rPr>
        <w:t>Зоны сельскохозяйственного использования</w:t>
      </w:r>
      <w:r w:rsidRPr="00E74E01">
        <w:t xml:space="preserve"> предназначены для выделения территорий, связанных с выращиванием и переработкой сельскохозяйственной продукции.</w:t>
      </w:r>
    </w:p>
    <w:p w14:paraId="1185BDDC" w14:textId="661A8BCF" w:rsidR="00742E07" w:rsidRPr="00E74E01" w:rsidRDefault="00742E07" w:rsidP="00FC6735">
      <w:pPr>
        <w:pStyle w:val="ac"/>
      </w:pPr>
      <w:r w:rsidRPr="00E74E01">
        <w:t>В составе зон сельскохозяйственного использования выделен</w:t>
      </w:r>
      <w:r w:rsidR="00640E2E" w:rsidRPr="00E74E01">
        <w:t xml:space="preserve">а </w:t>
      </w:r>
      <w:r w:rsidRPr="00E74E01">
        <w:t>зона садоводства, огородничества, предназначенная для ведения садоводства, огородничества, личного подсобного хозяйства с включением объектов инженерной инфраструктуры, улично-дорожной сети, связан</w:t>
      </w:r>
      <w:r w:rsidR="00640E2E" w:rsidRPr="00E74E01">
        <w:t>ных с обслуживанием данной зоны.</w:t>
      </w:r>
    </w:p>
    <w:p w14:paraId="42356F06" w14:textId="77777777" w:rsidR="00742E07" w:rsidRPr="00E74E01" w:rsidRDefault="00742E07" w:rsidP="00FC6735">
      <w:pPr>
        <w:pStyle w:val="ac"/>
      </w:pPr>
      <w:r w:rsidRPr="00E74E01">
        <w:rPr>
          <w:b/>
        </w:rPr>
        <w:t>Зоны рекреационного назначения</w:t>
      </w:r>
      <w:r w:rsidRPr="00E74E01">
        <w:t xml:space="preserve"> предназначены для организации отдыха населения, туризма, физкультурно-оздоровительной и спортивной деятельности граждан в зеленом окружении и создания благоприятной среды в застройке населенного пункта с включением объектов, допустимых в соответствии с действующим законодательством. Площадь озеленения объектов, расположенных в рекреационной зоне должна составлять не менее 40 %. </w:t>
      </w:r>
    </w:p>
    <w:p w14:paraId="16F100BD" w14:textId="77777777" w:rsidR="00742E07" w:rsidRPr="00E74E01" w:rsidRDefault="00742E07" w:rsidP="00FC6735">
      <w:pPr>
        <w:pStyle w:val="ac"/>
      </w:pPr>
      <w:r w:rsidRPr="00E74E01">
        <w:t>В составе зон рекреационного назначения выделены:</w:t>
      </w:r>
    </w:p>
    <w:p w14:paraId="36B6180B" w14:textId="77777777" w:rsidR="00742E07" w:rsidRPr="00E74E01" w:rsidRDefault="00742E07" w:rsidP="00ED7EFB">
      <w:pPr>
        <w:pStyle w:val="a1"/>
      </w:pPr>
      <w:r w:rsidRPr="00E74E01">
        <w:t>зона озеленённых территорий общего пользования (парки, сады, скверы, бульвары), предназначенная для организации парков, садов, скверов, бульваров, набережных, других мест кратковременного отдыха населения;</w:t>
      </w:r>
    </w:p>
    <w:p w14:paraId="02C53F7B" w14:textId="77777777" w:rsidR="00742E07" w:rsidRPr="00E74E01" w:rsidRDefault="00742E07" w:rsidP="00ED7EFB">
      <w:pPr>
        <w:pStyle w:val="a1"/>
      </w:pPr>
      <w:r w:rsidRPr="00E74E01">
        <w:t>зона лесов, предназначенная для выделения участков лесной растительности на территории поселения, требующая особого режима использования в соответствии с видами деятельности, установленными лесохозяйственным регламентом, в том числе для рекреации и отдыха населения, с соблюдением санитарных и экологических норм.</w:t>
      </w:r>
    </w:p>
    <w:p w14:paraId="64211139" w14:textId="77777777" w:rsidR="00742E07" w:rsidRPr="00E74E01" w:rsidRDefault="00742E07" w:rsidP="00FC6735">
      <w:pPr>
        <w:pStyle w:val="ac"/>
      </w:pPr>
      <w:r w:rsidRPr="00E74E01">
        <w:rPr>
          <w:b/>
        </w:rPr>
        <w:t>Зоны специального назначения</w:t>
      </w:r>
      <w:r w:rsidRPr="00E74E01">
        <w:t xml:space="preserve"> предназначены для размещения объектов специального назначения, размещение которых недопустимо на территории других функциональных зон, в том числе кладбищ, скотомогильников, полигонов твердых коммунальных отходов; площадок для складирования снеговых масс, объектов, связанных с космической деятельностью. В зоне </w:t>
      </w:r>
      <w:r w:rsidRPr="00E74E01">
        <w:lastRenderedPageBreak/>
        <w:t>специального назначения возможно размещение объектов общественно-делового назначения и инженерной инфраструктуры, связанных с обслуживанием данной зоны.</w:t>
      </w:r>
    </w:p>
    <w:p w14:paraId="639E92BF" w14:textId="77777777" w:rsidR="00742E07" w:rsidRPr="00E74E01" w:rsidRDefault="00742E07" w:rsidP="00FC6735">
      <w:pPr>
        <w:pStyle w:val="ac"/>
      </w:pPr>
      <w:r w:rsidRPr="00E74E01">
        <w:t>В составе зон специального назначения выделены:</w:t>
      </w:r>
    </w:p>
    <w:p w14:paraId="55708E77" w14:textId="77777777" w:rsidR="00742E07" w:rsidRPr="00E74E01" w:rsidRDefault="00742E07" w:rsidP="00ED7EFB">
      <w:pPr>
        <w:pStyle w:val="a1"/>
      </w:pPr>
      <w:r w:rsidRPr="00E74E01">
        <w:t>зона кладбищ, предназначенная для организации мест погребения умерших или их праха после кремации, объектов похоронного обслуживания с обеспечением размера санитарно-защитных зон;</w:t>
      </w:r>
    </w:p>
    <w:p w14:paraId="5A164658" w14:textId="77777777" w:rsidR="00742E07" w:rsidRPr="00E74E01" w:rsidRDefault="00742E07" w:rsidP="00ED7EFB">
      <w:pPr>
        <w:pStyle w:val="a1"/>
      </w:pPr>
      <w:r w:rsidRPr="00E74E01">
        <w:t>зона озелененных территорий специального назначения, установленная с целью создания буферных зон между промышленными предприятиями и остальной застройкой с обеспечением нормативной площади озеленения санитарно-защитных зон, а также выделения территорий под коммуникационные коридоры магистральных инженерных сетей, вдоль магистральных дорог скоростного движения.</w:t>
      </w:r>
    </w:p>
    <w:p w14:paraId="5AFE9637" w14:textId="2A5094FB" w:rsidR="00DA09ED" w:rsidRPr="00E74E01" w:rsidRDefault="00DA09ED" w:rsidP="001E1178">
      <w:pPr>
        <w:pStyle w:val="ac"/>
      </w:pPr>
      <w:r w:rsidRPr="00E74E01">
        <w:rPr>
          <w:b/>
        </w:rPr>
        <w:t>Зона режимных территорий</w:t>
      </w:r>
      <w:r w:rsidRPr="00E74E01">
        <w:t xml:space="preserve"> предназначена для размещения режимных объектов с ограниченным доступом (объекты Министерства обороны Российской Федерации и Федеральной службы исполнения наказаний).</w:t>
      </w:r>
    </w:p>
    <w:p w14:paraId="3545CE17" w14:textId="1840F74F" w:rsidR="00DA09ED" w:rsidRPr="00E74E01" w:rsidRDefault="00DA09ED" w:rsidP="001E1178">
      <w:pPr>
        <w:pStyle w:val="ac"/>
      </w:pPr>
      <w:r w:rsidRPr="00E74E01">
        <w:rPr>
          <w:rFonts w:eastAsiaTheme="minorHAnsi"/>
        </w:rPr>
        <w:t>В состав зон режимных территорий включаются территории, относящиеся к</w:t>
      </w:r>
      <w:r w:rsidRPr="00E74E01">
        <w:t xml:space="preserve"> землям обороны и безопасности,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для обеспечения деятельности Федеральной службы исполнения наказаний и обеспечения внутреннего правопорядка.</w:t>
      </w:r>
    </w:p>
    <w:p w14:paraId="376A1A26" w14:textId="77777777" w:rsidR="00742E07" w:rsidRPr="00E74E01" w:rsidRDefault="00742E07" w:rsidP="001E1178">
      <w:pPr>
        <w:pStyle w:val="ac"/>
      </w:pPr>
      <w:r w:rsidRPr="00E74E01">
        <w:rPr>
          <w:b/>
        </w:rPr>
        <w:t>Иные зоны</w:t>
      </w:r>
      <w:r w:rsidRPr="00E74E01">
        <w:t xml:space="preserve"> устанавливаются на участки земли, водной поверхности, на которых расположены природные комплексы и объекты, сохранившие свои естественные свойства и по различным причинам не входящие в зоны рекреационного назначения </w:t>
      </w:r>
      <w:r w:rsidRPr="00E74E01">
        <w:br/>
        <w:t>и не вовлеченные в градостроительную деятельность. Основными функциями этой зоны являются природоохранная, средообразующая, санитарно-гигиениче</w:t>
      </w:r>
      <w:bookmarkStart w:id="994" w:name="_Toc353543209"/>
      <w:r w:rsidRPr="00E74E01">
        <w:t>ская, эстетическая функция.</w:t>
      </w:r>
      <w:bookmarkEnd w:id="994"/>
    </w:p>
    <w:p w14:paraId="7C79F865" w14:textId="6916FFF6" w:rsidR="00742E07" w:rsidRPr="00E74E01" w:rsidRDefault="00742E07" w:rsidP="001E1178">
      <w:pPr>
        <w:pStyle w:val="ac"/>
      </w:pPr>
      <w:r w:rsidRPr="00E74E01">
        <w:t xml:space="preserve">На территории </w:t>
      </w:r>
      <w:r w:rsidR="00352C3A" w:rsidRPr="00E74E01">
        <w:t xml:space="preserve">сельского поселения Салым </w:t>
      </w:r>
      <w:r w:rsidRPr="00E74E01">
        <w:t>вне границы населенного пункта установлены следующие функциональные зоны:</w:t>
      </w:r>
    </w:p>
    <w:p w14:paraId="6E3B3DAA" w14:textId="77777777" w:rsidR="00742E07" w:rsidRPr="00E74E01" w:rsidRDefault="00742E07" w:rsidP="00ED7EFB">
      <w:pPr>
        <w:pStyle w:val="a1"/>
      </w:pPr>
      <w:r w:rsidRPr="00E74E01">
        <w:t>производственные зоны, зоны инженерной и транспортной инфраструктур;</w:t>
      </w:r>
    </w:p>
    <w:p w14:paraId="71B99013" w14:textId="77777777" w:rsidR="00742E07" w:rsidRPr="00E74E01" w:rsidRDefault="00742E07" w:rsidP="00ED7EFB">
      <w:pPr>
        <w:pStyle w:val="a1"/>
      </w:pPr>
      <w:r w:rsidRPr="00E74E01">
        <w:t>зона инженерной инфраструктуры;</w:t>
      </w:r>
    </w:p>
    <w:p w14:paraId="76D929B3" w14:textId="77777777" w:rsidR="00742E07" w:rsidRPr="00E74E01" w:rsidRDefault="00742E07" w:rsidP="00ED7EFB">
      <w:pPr>
        <w:pStyle w:val="a1"/>
      </w:pPr>
      <w:r w:rsidRPr="00E74E01">
        <w:t>зона транспортной инфраструктуры;</w:t>
      </w:r>
    </w:p>
    <w:p w14:paraId="0421C186" w14:textId="77777777" w:rsidR="00742E07" w:rsidRPr="00E74E01" w:rsidRDefault="00742E07" w:rsidP="00ED7EFB">
      <w:pPr>
        <w:pStyle w:val="a1"/>
      </w:pPr>
      <w:r w:rsidRPr="00E74E01">
        <w:t>зоны сельскохозяйственного использования;</w:t>
      </w:r>
    </w:p>
    <w:p w14:paraId="1E09F125" w14:textId="77777777" w:rsidR="00742E07" w:rsidRPr="00E74E01" w:rsidRDefault="00742E07" w:rsidP="00ED7EFB">
      <w:pPr>
        <w:pStyle w:val="a1"/>
      </w:pPr>
      <w:r w:rsidRPr="00E74E01">
        <w:t>зона садоводства, огородничества;</w:t>
      </w:r>
    </w:p>
    <w:p w14:paraId="66A22FC9" w14:textId="77777777" w:rsidR="00742E07" w:rsidRPr="00E74E01" w:rsidRDefault="00742E07" w:rsidP="00ED7EFB">
      <w:pPr>
        <w:pStyle w:val="a1"/>
      </w:pPr>
      <w:r w:rsidRPr="00E74E01">
        <w:t>зоны рекреационного назначения;</w:t>
      </w:r>
    </w:p>
    <w:p w14:paraId="109A8C33" w14:textId="77777777" w:rsidR="00766485" w:rsidRPr="00E74E01" w:rsidRDefault="00742E07" w:rsidP="00ED7EFB">
      <w:pPr>
        <w:pStyle w:val="a1"/>
      </w:pPr>
      <w:r w:rsidRPr="00E74E01">
        <w:t>зона лесов;</w:t>
      </w:r>
    </w:p>
    <w:p w14:paraId="3F24F744" w14:textId="3947D760" w:rsidR="00742E07" w:rsidRPr="00E74E01" w:rsidRDefault="00DA09ED" w:rsidP="00ED7EFB">
      <w:pPr>
        <w:pStyle w:val="a1"/>
      </w:pPr>
      <w:r w:rsidRPr="00E74E01">
        <w:t>зоны специального назначения</w:t>
      </w:r>
      <w:r w:rsidR="00742E07" w:rsidRPr="00E74E01">
        <w:t>;</w:t>
      </w:r>
    </w:p>
    <w:p w14:paraId="082EB5F6" w14:textId="77777777" w:rsidR="00742E07" w:rsidRPr="00E74E01" w:rsidRDefault="00742E07" w:rsidP="00ED7EFB">
      <w:pPr>
        <w:pStyle w:val="a1"/>
      </w:pPr>
      <w:r w:rsidRPr="00E74E01">
        <w:t>зона кладбищ;</w:t>
      </w:r>
    </w:p>
    <w:p w14:paraId="03075212" w14:textId="77777777" w:rsidR="00742E07" w:rsidRPr="00E74E01" w:rsidRDefault="00742E07" w:rsidP="00ED7EFB">
      <w:pPr>
        <w:pStyle w:val="a1"/>
      </w:pPr>
      <w:r w:rsidRPr="00E74E01">
        <w:t>зона озелененных территорий специального назначения;</w:t>
      </w:r>
    </w:p>
    <w:p w14:paraId="3C2F9C6E" w14:textId="3130107F" w:rsidR="00742E07" w:rsidRPr="00E74E01" w:rsidRDefault="00742E07" w:rsidP="00ED7EFB">
      <w:pPr>
        <w:pStyle w:val="a1"/>
      </w:pPr>
      <w:r w:rsidRPr="00E74E01">
        <w:t>иные зоны.</w:t>
      </w:r>
    </w:p>
    <w:p w14:paraId="09910673" w14:textId="41D2E1B1" w:rsidR="00742E07" w:rsidRPr="00E74E01" w:rsidRDefault="00742E07" w:rsidP="00FC6735">
      <w:pPr>
        <w:pStyle w:val="ac"/>
      </w:pPr>
      <w:r w:rsidRPr="00E74E01">
        <w:t>На территории населенно</w:t>
      </w:r>
      <w:r w:rsidR="00840CCA" w:rsidRPr="00E74E01">
        <w:t>го пункта п</w:t>
      </w:r>
      <w:r w:rsidRPr="00E74E01">
        <w:t xml:space="preserve">. </w:t>
      </w:r>
      <w:r w:rsidR="00840CCA" w:rsidRPr="00E74E01">
        <w:t>Салым</w:t>
      </w:r>
      <w:r w:rsidRPr="00E74E01">
        <w:t xml:space="preserve"> установлены следующие функциональные зоны:</w:t>
      </w:r>
    </w:p>
    <w:p w14:paraId="1BB11F21" w14:textId="77777777" w:rsidR="00742E07" w:rsidRPr="00E74E01" w:rsidRDefault="00742E07" w:rsidP="00ED7EFB">
      <w:pPr>
        <w:pStyle w:val="a1"/>
      </w:pPr>
      <w:r w:rsidRPr="00E74E01">
        <w:t>зона застройки индивидуальными жилыми домами;</w:t>
      </w:r>
    </w:p>
    <w:p w14:paraId="7503F50D" w14:textId="77777777" w:rsidR="00742E07" w:rsidRPr="00E74E01" w:rsidRDefault="00742E07" w:rsidP="00ED7EFB">
      <w:pPr>
        <w:pStyle w:val="a1"/>
      </w:pPr>
      <w:r w:rsidRPr="00E74E01">
        <w:t>зона застройки малоэтажными жилыми домами (до 4 этажей, включая мансардный);</w:t>
      </w:r>
    </w:p>
    <w:p w14:paraId="74798D9B" w14:textId="46C7EABC" w:rsidR="0082557E" w:rsidRPr="00E74E01" w:rsidRDefault="0082557E" w:rsidP="00ED7EFB">
      <w:pPr>
        <w:pStyle w:val="a1"/>
      </w:pPr>
      <w:r w:rsidRPr="00E74E01">
        <w:t>зона застройки среднеэтажными жилыми домами (от 5 до 8 этажей, включая мансардный);</w:t>
      </w:r>
    </w:p>
    <w:p w14:paraId="050D1FBC" w14:textId="77777777" w:rsidR="00742E07" w:rsidRPr="00E74E01" w:rsidRDefault="00742E07" w:rsidP="00ED7EFB">
      <w:pPr>
        <w:pStyle w:val="a1"/>
      </w:pPr>
      <w:r w:rsidRPr="00E74E01">
        <w:lastRenderedPageBreak/>
        <w:t>общественно-деловые зоны;</w:t>
      </w:r>
    </w:p>
    <w:p w14:paraId="6387229F" w14:textId="77777777" w:rsidR="00742E07" w:rsidRPr="00E74E01" w:rsidRDefault="00742E07" w:rsidP="00ED7EFB">
      <w:pPr>
        <w:pStyle w:val="a1"/>
      </w:pPr>
      <w:r w:rsidRPr="00E74E01">
        <w:t>зона специализированной общественной застройки;</w:t>
      </w:r>
    </w:p>
    <w:p w14:paraId="524817DC" w14:textId="77777777" w:rsidR="00742E07" w:rsidRPr="00E74E01" w:rsidRDefault="00742E07" w:rsidP="00ED7EFB">
      <w:pPr>
        <w:pStyle w:val="a1"/>
      </w:pPr>
      <w:r w:rsidRPr="00E74E01">
        <w:t>производственные зоны, зоны инженерной и транспортной инфраструктур;</w:t>
      </w:r>
    </w:p>
    <w:p w14:paraId="32C8348E" w14:textId="77777777" w:rsidR="00742E07" w:rsidRPr="00E74E01" w:rsidRDefault="00742E07" w:rsidP="00ED7EFB">
      <w:pPr>
        <w:pStyle w:val="a1"/>
      </w:pPr>
      <w:r w:rsidRPr="00E74E01">
        <w:t>зона инженерной инфраструктуры;</w:t>
      </w:r>
    </w:p>
    <w:p w14:paraId="4594F910" w14:textId="77777777" w:rsidR="00742E07" w:rsidRPr="00E74E01" w:rsidRDefault="00742E07" w:rsidP="00ED7EFB">
      <w:pPr>
        <w:pStyle w:val="a1"/>
      </w:pPr>
      <w:r w:rsidRPr="00E74E01">
        <w:t>зона транспортной инфраструктуры;</w:t>
      </w:r>
    </w:p>
    <w:p w14:paraId="12FACD47" w14:textId="77777777" w:rsidR="00742E07" w:rsidRPr="00E74E01" w:rsidRDefault="00742E07" w:rsidP="00ED7EFB">
      <w:pPr>
        <w:pStyle w:val="a1"/>
      </w:pPr>
      <w:r w:rsidRPr="00E74E01">
        <w:t>зона садоводства, огородничества;</w:t>
      </w:r>
    </w:p>
    <w:p w14:paraId="6B7AE75A" w14:textId="77777777" w:rsidR="00742E07" w:rsidRPr="00E74E01" w:rsidRDefault="00742E07" w:rsidP="00ED7EFB">
      <w:pPr>
        <w:pStyle w:val="a1"/>
      </w:pPr>
      <w:r w:rsidRPr="00E74E01">
        <w:t>зоны рекреационного назначения;</w:t>
      </w:r>
    </w:p>
    <w:p w14:paraId="650A4667" w14:textId="77777777" w:rsidR="00742E07" w:rsidRPr="00E74E01" w:rsidRDefault="00742E07" w:rsidP="00ED7EFB">
      <w:pPr>
        <w:pStyle w:val="a1"/>
      </w:pPr>
      <w:r w:rsidRPr="00E74E01">
        <w:t>зона озелененных территорий общего пользования (парки, сады, скверы, бульвары);</w:t>
      </w:r>
    </w:p>
    <w:p w14:paraId="013AFF20" w14:textId="77777777" w:rsidR="00840CCA" w:rsidRPr="00E74E01" w:rsidRDefault="00742E07" w:rsidP="00ED7EFB">
      <w:pPr>
        <w:pStyle w:val="a1"/>
      </w:pPr>
      <w:r w:rsidRPr="00E74E01">
        <w:t>зона лесов;</w:t>
      </w:r>
    </w:p>
    <w:p w14:paraId="168E123E" w14:textId="3DE50F9C" w:rsidR="00840CCA" w:rsidRPr="00E74E01" w:rsidRDefault="00840CCA" w:rsidP="00ED7EFB">
      <w:pPr>
        <w:pStyle w:val="a1"/>
      </w:pPr>
      <w:r w:rsidRPr="00E74E01">
        <w:t>зоны специального назначения;</w:t>
      </w:r>
    </w:p>
    <w:p w14:paraId="4F5C0955" w14:textId="77777777" w:rsidR="00742E07" w:rsidRPr="00E74E01" w:rsidRDefault="00742E07" w:rsidP="00ED7EFB">
      <w:pPr>
        <w:pStyle w:val="a1"/>
      </w:pPr>
      <w:r w:rsidRPr="00E74E01">
        <w:t>зона кладбищ;</w:t>
      </w:r>
    </w:p>
    <w:p w14:paraId="0FAB85D4" w14:textId="77777777" w:rsidR="00DA09ED" w:rsidRPr="00E74E01" w:rsidRDefault="00742E07" w:rsidP="00ED7EFB">
      <w:pPr>
        <w:pStyle w:val="a1"/>
      </w:pPr>
      <w:r w:rsidRPr="00E74E01">
        <w:t>зона озелененных территорий специального назначения</w:t>
      </w:r>
      <w:r w:rsidR="00DA09ED" w:rsidRPr="00E74E01">
        <w:t>;</w:t>
      </w:r>
    </w:p>
    <w:p w14:paraId="18DEE875" w14:textId="3FD98297" w:rsidR="00742E07" w:rsidRPr="00E74E01" w:rsidRDefault="00DA09ED" w:rsidP="00ED7EFB">
      <w:pPr>
        <w:pStyle w:val="a1"/>
      </w:pPr>
      <w:r w:rsidRPr="00E74E01">
        <w:t>зона режимных территорий</w:t>
      </w:r>
      <w:r w:rsidR="00742E07" w:rsidRPr="00E74E01">
        <w:t>.</w:t>
      </w:r>
    </w:p>
    <w:p w14:paraId="58FBB11B" w14:textId="2AD57ED2" w:rsidR="00DA7DCB" w:rsidRPr="00E74E01" w:rsidRDefault="00DA7DCB" w:rsidP="00FC6735">
      <w:pPr>
        <w:pStyle w:val="ac"/>
      </w:pPr>
      <w:r w:rsidRPr="00E74E01">
        <w:t>На территории населенного пункта п. Сивыс-Ях установлены следующие функциональные зоны:</w:t>
      </w:r>
    </w:p>
    <w:p w14:paraId="4AC63FD6" w14:textId="77777777" w:rsidR="00DA7DCB" w:rsidRPr="00E74E01" w:rsidRDefault="00DA7DCB" w:rsidP="00ED7EFB">
      <w:pPr>
        <w:pStyle w:val="a1"/>
      </w:pPr>
      <w:r w:rsidRPr="00E74E01">
        <w:t>зона застройки индивидуальными жилыми домами;</w:t>
      </w:r>
    </w:p>
    <w:p w14:paraId="328BC537" w14:textId="77777777" w:rsidR="00DA7DCB" w:rsidRPr="00E74E01" w:rsidRDefault="00DA7DCB" w:rsidP="00ED7EFB">
      <w:pPr>
        <w:pStyle w:val="a1"/>
      </w:pPr>
      <w:r w:rsidRPr="00E74E01">
        <w:t>зона застройки малоэтажными жилыми домами (до 4 этажей, включая мансардный);</w:t>
      </w:r>
    </w:p>
    <w:p w14:paraId="3719ABF8" w14:textId="77777777" w:rsidR="00DA7DCB" w:rsidRPr="00E74E01" w:rsidRDefault="00DA7DCB" w:rsidP="00ED7EFB">
      <w:pPr>
        <w:pStyle w:val="a1"/>
      </w:pPr>
      <w:r w:rsidRPr="00E74E01">
        <w:t>общественно-деловые зоны;</w:t>
      </w:r>
    </w:p>
    <w:p w14:paraId="30D8832A" w14:textId="77777777" w:rsidR="00DA7DCB" w:rsidRPr="00E74E01" w:rsidRDefault="00DA7DCB" w:rsidP="00ED7EFB">
      <w:pPr>
        <w:pStyle w:val="a1"/>
      </w:pPr>
      <w:r w:rsidRPr="00E74E01">
        <w:t>производственные зоны, зоны инженерной и транспортной инфраструктур;</w:t>
      </w:r>
    </w:p>
    <w:p w14:paraId="7D2CC04A" w14:textId="77777777" w:rsidR="00DA7DCB" w:rsidRPr="00E74E01" w:rsidRDefault="00DA7DCB" w:rsidP="00ED7EFB">
      <w:pPr>
        <w:pStyle w:val="a1"/>
      </w:pPr>
      <w:r w:rsidRPr="00E74E01">
        <w:t>зона инженерной инфраструктуры;</w:t>
      </w:r>
    </w:p>
    <w:p w14:paraId="38D9D583" w14:textId="77777777" w:rsidR="00DA7DCB" w:rsidRPr="00E74E01" w:rsidRDefault="00DA7DCB" w:rsidP="00ED7EFB">
      <w:pPr>
        <w:pStyle w:val="a1"/>
      </w:pPr>
      <w:r w:rsidRPr="00E74E01">
        <w:t>зона транспортной инфраструктуры;</w:t>
      </w:r>
    </w:p>
    <w:p w14:paraId="7661ABF6" w14:textId="77777777" w:rsidR="00DA7DCB" w:rsidRPr="00E74E01" w:rsidRDefault="00DA7DCB" w:rsidP="00ED7EFB">
      <w:pPr>
        <w:pStyle w:val="a1"/>
      </w:pPr>
      <w:r w:rsidRPr="00E74E01">
        <w:t>зоны специального назначения;</w:t>
      </w:r>
    </w:p>
    <w:p w14:paraId="1C0EED23" w14:textId="77777777" w:rsidR="00DA7DCB" w:rsidRPr="00E74E01" w:rsidRDefault="00DA7DCB" w:rsidP="00ED7EFB">
      <w:pPr>
        <w:pStyle w:val="a1"/>
      </w:pPr>
      <w:r w:rsidRPr="00E74E01">
        <w:t>зона кладбищ;</w:t>
      </w:r>
    </w:p>
    <w:p w14:paraId="11A29E37" w14:textId="34F1DE69" w:rsidR="00DA7DCB" w:rsidRPr="00E74E01" w:rsidRDefault="00DA7DCB" w:rsidP="00ED7EFB">
      <w:pPr>
        <w:pStyle w:val="a1"/>
      </w:pPr>
      <w:r w:rsidRPr="00E74E01">
        <w:t>зона озелененных территорий специального назначения.</w:t>
      </w:r>
    </w:p>
    <w:p w14:paraId="513F2750" w14:textId="03A98DEE" w:rsidR="00366C16" w:rsidRPr="00E74E01" w:rsidRDefault="00366C16" w:rsidP="00FC6735">
      <w:pPr>
        <w:pStyle w:val="ac"/>
      </w:pPr>
      <w:r w:rsidRPr="00E74E01">
        <w:t>Сложившаяся планировочная структура территории сельского поселения Салым в целом сохраняется. Решениями генерального плана предусмотрено развитие территории сельского поселения за счет повышения эффективности ее использования: упорядочения сложившейся застройки, сноса аварийной, непригодной для проживания застройки и строительства новых жилых домов, определение территорий для нового строительства на расчётный срок.</w:t>
      </w:r>
    </w:p>
    <w:p w14:paraId="43749BFA" w14:textId="3D6CEDCD" w:rsidR="00F45FB0" w:rsidRPr="00E74E01" w:rsidRDefault="00F45FB0" w:rsidP="00FC6735">
      <w:pPr>
        <w:pStyle w:val="ac"/>
      </w:pPr>
      <w:r w:rsidRPr="00E74E01">
        <w:t xml:space="preserve">Планируется усиление общественной функции </w:t>
      </w:r>
      <w:r w:rsidR="00366C16" w:rsidRPr="00E74E01">
        <w:t>в северной части поселка</w:t>
      </w:r>
      <w:r w:rsidRPr="00E74E01">
        <w:t xml:space="preserve"> п. Салым</w:t>
      </w:r>
      <w:r w:rsidR="00366C16" w:rsidRPr="00E74E01">
        <w:t xml:space="preserve"> по</w:t>
      </w:r>
      <w:r w:rsidRPr="00E74E01">
        <w:t xml:space="preserve"> ул.</w:t>
      </w:r>
      <w:r w:rsidR="001E1178" w:rsidRPr="00E74E01">
        <w:t> </w:t>
      </w:r>
      <w:r w:rsidRPr="00E74E01">
        <w:t xml:space="preserve">55 лет Победы за счет размещения социально-значимого объекта поселкового </w:t>
      </w:r>
      <w:r w:rsidR="00FF271A" w:rsidRPr="00E74E01">
        <w:br/>
      </w:r>
      <w:r w:rsidRPr="00E74E01">
        <w:t xml:space="preserve">значения – многофункционального культурно-досугового комплекса. Помимо этого, планируется формирование нового </w:t>
      </w:r>
      <w:r w:rsidR="00392C85" w:rsidRPr="00E74E01">
        <w:t xml:space="preserve">общественного </w:t>
      </w:r>
      <w:r w:rsidRPr="00E74E01">
        <w:t>центра по ул. Новая – ул. Школьная за счет строительства</w:t>
      </w:r>
      <w:r w:rsidR="00392C85" w:rsidRPr="00E74E01">
        <w:t xml:space="preserve"> стадиона,</w:t>
      </w:r>
      <w:r w:rsidRPr="00E74E01">
        <w:t xml:space="preserve"> спортивного центра с универсальным игровым залом и плавательным бассейном</w:t>
      </w:r>
      <w:r w:rsidR="00392C85" w:rsidRPr="00E74E01">
        <w:t>, сквера</w:t>
      </w:r>
      <w:r w:rsidR="000E4FCF" w:rsidRPr="00E74E01">
        <w:t xml:space="preserve"> с многофункциональной спортивно-игровой площадкой с зоной уличных тренажеров и воркаута</w:t>
      </w:r>
      <w:r w:rsidRPr="00E74E01">
        <w:t>.</w:t>
      </w:r>
    </w:p>
    <w:p w14:paraId="6B909F6F" w14:textId="11DB0CE6" w:rsidR="00F45FB0" w:rsidRPr="00E74E01" w:rsidRDefault="00F45FB0" w:rsidP="00592F67">
      <w:pPr>
        <w:pStyle w:val="ac"/>
      </w:pPr>
      <w:r w:rsidRPr="00E74E01">
        <w:t>Для удовлетворения потребности в новом жилищном строительстве определены территории в северной, южной и восточной частях п. Салым. Развитие индивидуальной жилой застройки предлагается по ул. Транспортная, ул. Зеленая, в районе ул. Садовая. Развитие малоэтажной жилой застройки предлагается за счет сноса аварийных жилых домов</w:t>
      </w:r>
      <w:r w:rsidR="00592F67" w:rsidRPr="00E74E01">
        <w:t>.</w:t>
      </w:r>
      <w:r w:rsidRPr="00E74E01">
        <w:t xml:space="preserve"> </w:t>
      </w:r>
      <w:r w:rsidR="000E4FCF" w:rsidRPr="00E74E01">
        <w:t>На территории жилого квартала по ул. 45 лет Победы предусмотрено формирование зоны застройки среднеэтажными жилыми домами</w:t>
      </w:r>
      <w:r w:rsidR="00592F67" w:rsidRPr="00E74E01">
        <w:t xml:space="preserve"> </w:t>
      </w:r>
      <w:r w:rsidR="000E4FCF" w:rsidRPr="00E74E01">
        <w:t xml:space="preserve">(от 5 до 8 этажей, включая мансардный) за счет строительства новых жилых домов </w:t>
      </w:r>
      <w:r w:rsidR="00592F67" w:rsidRPr="00E74E01">
        <w:t>на месте</w:t>
      </w:r>
      <w:r w:rsidR="000E4FCF" w:rsidRPr="00E74E01">
        <w:t xml:space="preserve"> аварийного жилого фонда</w:t>
      </w:r>
      <w:r w:rsidRPr="00E74E01">
        <w:t>.</w:t>
      </w:r>
    </w:p>
    <w:p w14:paraId="26414875" w14:textId="77777777" w:rsidR="00F45FB0" w:rsidRPr="00E74E01" w:rsidRDefault="00F45FB0" w:rsidP="00FC6735">
      <w:pPr>
        <w:pStyle w:val="ac"/>
      </w:pPr>
      <w:r w:rsidRPr="00E74E01">
        <w:t xml:space="preserve">Центры производственных территорий в северной, южной и восточной частях поселка предлагается усилить за счет размещения объектов придорожного сервиса и инвестиционных площадок. </w:t>
      </w:r>
    </w:p>
    <w:p w14:paraId="31856FF8" w14:textId="1828796B" w:rsidR="00F45FB0" w:rsidRPr="00E74E01" w:rsidRDefault="0054780F" w:rsidP="00FC6735">
      <w:pPr>
        <w:pStyle w:val="ac"/>
      </w:pPr>
      <w:r w:rsidRPr="00E74E01">
        <w:lastRenderedPageBreak/>
        <w:t>Генеральным планом</w:t>
      </w:r>
      <w:r w:rsidR="00F45FB0" w:rsidRPr="00E74E01">
        <w:t xml:space="preserve"> предлагается развитие рекреационного центра на прибрежной территории озера Сырковый Сор за счет увеличения рекреационной территории и создания на ней </w:t>
      </w:r>
      <w:r w:rsidRPr="00E74E01">
        <w:t xml:space="preserve">историко-культурного музея-заповедника </w:t>
      </w:r>
      <w:r w:rsidR="00F45FB0" w:rsidRPr="00E74E01">
        <w:t>«Священная кедровая роща»</w:t>
      </w:r>
      <w:r w:rsidRPr="00E74E01">
        <w:t xml:space="preserve">, размещения </w:t>
      </w:r>
      <w:r w:rsidR="00F12EC9" w:rsidRPr="00E74E01">
        <w:t xml:space="preserve">яхт-клуба, </w:t>
      </w:r>
      <w:r w:rsidR="004169B3" w:rsidRPr="00E74E01">
        <w:t>л</w:t>
      </w:r>
      <w:r w:rsidR="00F12EC9" w:rsidRPr="00E74E01">
        <w:t>ыжероллерн</w:t>
      </w:r>
      <w:r w:rsidR="004169B3" w:rsidRPr="00E74E01">
        <w:t>ой трассы</w:t>
      </w:r>
      <w:r w:rsidR="00F12EC9" w:rsidRPr="00E74E01">
        <w:t xml:space="preserve">, </w:t>
      </w:r>
      <w:r w:rsidR="004169B3" w:rsidRPr="00E74E01">
        <w:t>тропы</w:t>
      </w:r>
      <w:r w:rsidR="00F12EC9" w:rsidRPr="00E74E01">
        <w:t xml:space="preserve"> здоровья</w:t>
      </w:r>
      <w:r w:rsidR="00F45FB0" w:rsidRPr="00E74E01">
        <w:t xml:space="preserve">. </w:t>
      </w:r>
    </w:p>
    <w:p w14:paraId="121238BF" w14:textId="73006350" w:rsidR="005D65CF" w:rsidRPr="00E74E01" w:rsidRDefault="00F45FB0" w:rsidP="00FC6735">
      <w:pPr>
        <w:pStyle w:val="ac"/>
      </w:pPr>
      <w:r w:rsidRPr="00E74E01">
        <w:t>Развитие общественного центра и жилых территорий в п. Сивыс-Ях не предусмотрено.</w:t>
      </w:r>
    </w:p>
    <w:p w14:paraId="29C0AD70" w14:textId="385F80DD" w:rsidR="00ED1A5F" w:rsidRPr="00E74E01" w:rsidRDefault="00CF1CB5" w:rsidP="00FC6735">
      <w:pPr>
        <w:pStyle w:val="22"/>
      </w:pPr>
      <w:bookmarkStart w:id="995" w:name="_Toc109921892"/>
      <w:bookmarkStart w:id="996" w:name="_Toc109925354"/>
      <w:bookmarkStart w:id="997" w:name="_Toc109925882"/>
      <w:bookmarkStart w:id="998" w:name="_Toc109927306"/>
      <w:bookmarkStart w:id="999" w:name="_Toc109927557"/>
      <w:bookmarkStart w:id="1000" w:name="_Toc109927840"/>
      <w:bookmarkStart w:id="1001" w:name="_Toc109929418"/>
      <w:bookmarkStart w:id="1002" w:name="_Toc109930808"/>
      <w:bookmarkStart w:id="1003" w:name="_Toc109932434"/>
      <w:bookmarkStart w:id="1004" w:name="_Toc109932523"/>
      <w:bookmarkStart w:id="1005" w:name="_Toc124957972"/>
      <w:bookmarkStart w:id="1006" w:name="_Toc124958163"/>
      <w:bookmarkStart w:id="1007" w:name="_Toc124958478"/>
      <w:bookmarkStart w:id="1008" w:name="_Toc172816176"/>
      <w:bookmarkStart w:id="1009" w:name="_Toc173140223"/>
      <w:bookmarkStart w:id="1010" w:name="_Toc173149573"/>
      <w:bookmarkStart w:id="1011" w:name="_Toc173149859"/>
      <w:bookmarkStart w:id="1012" w:name="_Toc173223807"/>
      <w:bookmarkStart w:id="1013" w:name="_Toc173245958"/>
      <w:bookmarkStart w:id="1014" w:name="_Toc173248813"/>
      <w:bookmarkStart w:id="1015" w:name="_Toc173339584"/>
      <w:bookmarkStart w:id="1016" w:name="_Toc202867282"/>
      <w:r w:rsidRPr="00E74E01">
        <w:t>Предложения по изменению границ населенных пунктов</w:t>
      </w:r>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p>
    <w:p w14:paraId="6A680CC0" w14:textId="1F7CF863" w:rsidR="005A65B0" w:rsidRPr="00E74E01" w:rsidRDefault="005A65B0" w:rsidP="00FC6735">
      <w:pPr>
        <w:pStyle w:val="ac"/>
      </w:pPr>
      <w:r w:rsidRPr="00E74E01">
        <w:t>Сведения о границах населенных пунктов</w:t>
      </w:r>
      <w:r w:rsidR="00D35B7F" w:rsidRPr="00E74E01">
        <w:t>, входящих в состав муниципального образования сельского поселения Салым Нефтеюганского района Ханты-Мансийского автономного округа – Югры,</w:t>
      </w:r>
      <w:r w:rsidRPr="00E74E01">
        <w:t xml:space="preserve"> внесены в Единый государственный реестр недвижимости (ЕГРН) </w:t>
      </w:r>
      <w:r w:rsidR="00D35B7F" w:rsidRPr="00E74E01">
        <w:t>с реестровыми номерами: п. Салым</w:t>
      </w:r>
      <w:r w:rsidRPr="00E74E01">
        <w:t xml:space="preserve"> – </w:t>
      </w:r>
      <w:r w:rsidR="00D35B7F" w:rsidRPr="00E74E01">
        <w:t xml:space="preserve">86:08-4.6(1) </w:t>
      </w:r>
      <w:r w:rsidRPr="00E74E01">
        <w:t>от 15.</w:t>
      </w:r>
      <w:r w:rsidR="00D35B7F" w:rsidRPr="00E74E01">
        <w:t>12.2014;</w:t>
      </w:r>
      <w:r w:rsidRPr="00E74E01">
        <w:t xml:space="preserve"> </w:t>
      </w:r>
      <w:r w:rsidR="00D35B7F" w:rsidRPr="00E74E01">
        <w:t>п. Сивыс-Ях</w:t>
      </w:r>
      <w:r w:rsidRPr="00E74E01">
        <w:t xml:space="preserve"> – </w:t>
      </w:r>
      <w:r w:rsidR="00D35B7F" w:rsidRPr="00E74E01">
        <w:t xml:space="preserve">86:08-4.10 </w:t>
      </w:r>
      <w:r w:rsidRPr="00E74E01">
        <w:t>от</w:t>
      </w:r>
      <w:r w:rsidR="001E1178" w:rsidRPr="00E74E01">
        <w:t> </w:t>
      </w:r>
      <w:r w:rsidR="00D35B7F" w:rsidRPr="00E74E01">
        <w:t>15.12.2014</w:t>
      </w:r>
      <w:r w:rsidRPr="00E74E01">
        <w:t>.</w:t>
      </w:r>
    </w:p>
    <w:p w14:paraId="34BE0BC6" w14:textId="77777777" w:rsidR="005A65B0" w:rsidRPr="00E74E01" w:rsidRDefault="005A65B0" w:rsidP="00FC6735">
      <w:pPr>
        <w:pStyle w:val="ac"/>
      </w:pPr>
      <w:r w:rsidRPr="00E74E01">
        <w:t>Установлением или изменением границ населенных пунктов является утверждение или изменение генерального плана, отображающего границы населенных пунктов, расположенных в границах муниципального образования. До утверждения генерального плана он подлежит согласованию в порядке, предусмотренном ст. 25 Градостроительного кодекса Российской Федерации. После согласования проекта генерального плана и его утверждения орган, утвердивший генеральный план, направляет копию генерального плана в течение пяти дней со дня его принятия в федеральный орган исполнительной власти, уполномоченный на осуществление государственного кадастрового учета недвижимого имущества и ведение государственного кадастра недвижимости (далее – орган кадастрового учета). О внесенных изменениях орган кадастрового учета уведомляет заинтересованных правообладателей земельных участков с указанием акта о переводе земель или земельных участков, а также органы, осуществляющие государственную регистрацию прав на недвижимое имущество и сделок с ним, для внесения в течение семи дней изменений в связи с переводом земель или земельных участков в составе таких земель из одной категории в другую в записи Единого государственного реестра прав на недвижимое имущество и сделок с ним. Перевод земель или земельных участков в составе таких земель из одной категории в другую считается состоявшимся с момента внесения изменений о таком переводе в записи Единого государственного реестра прав на недвижимое имущество и сделок с ним.</w:t>
      </w:r>
    </w:p>
    <w:p w14:paraId="79D68597" w14:textId="77777777" w:rsidR="005A65B0" w:rsidRPr="00E74E01" w:rsidRDefault="005A65B0" w:rsidP="00FC6735">
      <w:pPr>
        <w:pStyle w:val="ac"/>
      </w:pPr>
      <w:r w:rsidRPr="00E74E01">
        <w:t>Согласно ч. ч. 11, 12 ст. 14 Федерального закона от 21.12.2004 № 172-ФЗ «О переводе земель или земельных участков из одной категории в другую» земельные участки, расположенные в границах населенных пунктов, подлежат отнесению к землям населенных пунктов независимо от наличия в государственном лесном реестре, лесном плане субъекта Российской Федерации и (или) лесоустроительной документации сведений о нахождении земельного участка в границах земель лесного фонда.</w:t>
      </w:r>
    </w:p>
    <w:p w14:paraId="35CFE9D1" w14:textId="77777777" w:rsidR="005A65B0" w:rsidRPr="00E74E01" w:rsidRDefault="005A65B0" w:rsidP="00FC6735">
      <w:pPr>
        <w:pStyle w:val="ac"/>
      </w:pPr>
      <w:r w:rsidRPr="00E74E01">
        <w:t>При подготовке генерального плана был проведен анализ границ населенных пунктов на соответствие:</w:t>
      </w:r>
    </w:p>
    <w:p w14:paraId="0449C96D" w14:textId="77777777" w:rsidR="005A65B0" w:rsidRPr="00E74E01" w:rsidRDefault="005A65B0" w:rsidP="00ED7EFB">
      <w:pPr>
        <w:pStyle w:val="a1"/>
      </w:pPr>
      <w:r w:rsidRPr="00E74E01">
        <w:t>требованиям ч. 2 ст. 83 Земельного кодекса Российской Федерации о недопустимости пересечения границ населенного пункта с границами муниципального образования, а также с границами земельных участков, сведения о которых внесены в ЕГРН;</w:t>
      </w:r>
    </w:p>
    <w:p w14:paraId="1DC10D8D" w14:textId="200D3337" w:rsidR="005A65B0" w:rsidRPr="00E74E01" w:rsidRDefault="005A65B0" w:rsidP="00ED7EFB">
      <w:pPr>
        <w:pStyle w:val="a1"/>
      </w:pPr>
      <w:r w:rsidRPr="00E74E01">
        <w:t>требованиям СП 36.13330.2012 «СНиП 2.05.06-85* «Магистральные трубопроводы», Федеральных норм и правил в области промышленной безопасности «Правила безопасности в нефтяной и газовой промышленности», утвержденных приказо</w:t>
      </w:r>
      <w:r w:rsidR="001E1178" w:rsidRPr="00E74E01">
        <w:t>м Ростехнадзора от 12.03.2013 № </w:t>
      </w:r>
      <w:r w:rsidRPr="00E74E01">
        <w:t>101, об установлении расстояний от трубопроводов и объектов трубопроводного транспорта до границ населенных пунктов;</w:t>
      </w:r>
    </w:p>
    <w:p w14:paraId="1231A17C" w14:textId="77777777" w:rsidR="005A65B0" w:rsidRPr="00E74E01" w:rsidRDefault="005A65B0" w:rsidP="00ED7EFB">
      <w:pPr>
        <w:pStyle w:val="a1"/>
      </w:pPr>
      <w:r w:rsidRPr="00E74E01">
        <w:t>требованиям ч. 5 ст. 12 Федерального закона от 24.06.1998 № 89-ФЗ «Об отходах производства и потребления» о запрете захоронения отходов в границе населенного пункта.</w:t>
      </w:r>
    </w:p>
    <w:p w14:paraId="150CBB8F" w14:textId="6DD53B92" w:rsidR="005A65B0" w:rsidRPr="00E74E01" w:rsidRDefault="005A65B0" w:rsidP="001E1178">
      <w:pPr>
        <w:pStyle w:val="ac"/>
      </w:pPr>
      <w:r w:rsidRPr="00E74E01">
        <w:t xml:space="preserve">В соответствии с требованиями ч. 1 ст. 32 Федерального закона от 13.07.2015 № 218-ФЗ «О государственной регистрации недвижимости» после утверждения генерального плана органы местного самоуправления обязаны направить в орган регистрации прав документы </w:t>
      </w:r>
      <w:r w:rsidRPr="00E74E01">
        <w:lastRenderedPageBreak/>
        <w:t xml:space="preserve">(содержащиеся в них сведения) об установлении границ населенных пунктов </w:t>
      </w:r>
      <w:r w:rsidR="00D35B7F" w:rsidRPr="00E74E01">
        <w:t>сельского поселения Салым Нефтеюганского района</w:t>
      </w:r>
      <w:r w:rsidRPr="00E74E01">
        <w:t xml:space="preserve"> для внесения в ЕГРН.</w:t>
      </w:r>
    </w:p>
    <w:p w14:paraId="5D95C4E2" w14:textId="3DBAD061" w:rsidR="00C20B90" w:rsidRPr="00E74E01" w:rsidRDefault="00C20B90" w:rsidP="001E1178">
      <w:pPr>
        <w:pStyle w:val="ac"/>
      </w:pPr>
      <w:r w:rsidRPr="00E74E01">
        <w:t xml:space="preserve">Проектом генерального плана сельского поселения Салым Нефтеюганского района предусмотрены решения по изменению существующей границы населенного пункта п. Салым и п. Сивыс-Ях с учетом существующего землепользования и границы Нефтеюганского лесничества, сведения о которой внесены в ЕГРН с </w:t>
      </w:r>
      <w:r w:rsidR="00B51F69" w:rsidRPr="00E74E01">
        <w:t>реестровым номером 86:08-15.1</w:t>
      </w:r>
      <w:r w:rsidRPr="00E74E01">
        <w:t xml:space="preserve"> от</w:t>
      </w:r>
      <w:r w:rsidR="00824708" w:rsidRPr="00E74E01">
        <w:t> </w:t>
      </w:r>
      <w:r w:rsidRPr="00E74E01">
        <w:t>10.11.2023.</w:t>
      </w:r>
    </w:p>
    <w:p w14:paraId="55AF0378" w14:textId="77777777" w:rsidR="00C20B90" w:rsidRPr="00E74E01" w:rsidRDefault="00C20B90" w:rsidP="001E1178">
      <w:pPr>
        <w:pStyle w:val="ac"/>
      </w:pPr>
      <w:r w:rsidRPr="00E74E01">
        <w:t>При разработке проекта генерального плана сельского поселения Салым был выполнен анализ материалов лесоустройства Нефтеюганского лесничества, а также сведений о земельных участках, содержащихся в ЕГРН. В результате анализа установлено, что сведения о земельных участках, относящихся к категории земель «земли лесного фонда», в ЕГРН не внесены. В связи с этим при разработке проекта генерального плана сельского поселения Салым применены сведения о границе Нефтеюганского лесничества, сведения о которой внесены в ЕГРН.</w:t>
      </w:r>
    </w:p>
    <w:p w14:paraId="3624E59D" w14:textId="42D8DF4C" w:rsidR="00C20B90" w:rsidRPr="00E74E01" w:rsidRDefault="00C20B90" w:rsidP="001E1178">
      <w:pPr>
        <w:pStyle w:val="ac"/>
      </w:pPr>
      <w:r w:rsidRPr="00E74E01">
        <w:t xml:space="preserve">Согласно Лесохозяйственному регламенту Нефтеюганского лесничества общая площадь Нефтеюганского лесничества – 2 262 818 га. Площадь Нефтеюганского лесничества </w:t>
      </w:r>
      <w:r w:rsidR="00824708" w:rsidRPr="00E74E01">
        <w:br/>
      </w:r>
      <w:r w:rsidRPr="00E74E01">
        <w:t>Пывь-Яхского участкового лесничества составляет 370 328 га, Салымского участкового лесничества – 565 397 га, Куть-Яхского участкового лесничества – 287 244 га.</w:t>
      </w:r>
    </w:p>
    <w:p w14:paraId="40899BC4" w14:textId="77777777" w:rsidR="00C20B90" w:rsidRPr="00E74E01" w:rsidRDefault="00C20B90" w:rsidP="001E1178">
      <w:pPr>
        <w:pStyle w:val="ac"/>
      </w:pPr>
      <w:r w:rsidRPr="00E74E01">
        <w:t>При установлении местоположения границы населенного пункта п. Салым и п. Сивыс-Ях выявлены пересечения границ земельных участков, сведения о которых внесены в ЕГРН, и относящихся к землям населенных пунктов, с границей Нефтеюганского лесничества, сведения о которой внесены в ЕГРН. Площадь земель лесного фонда Нефтеюганского лесничества в существующей границе населенного пункта п. Салым составляет 8,7519 га, в существующей границе населенного пункта п. Сивыс-Ях – 0,82 кв. м.</w:t>
      </w:r>
    </w:p>
    <w:p w14:paraId="103D4B13" w14:textId="451878E5" w:rsidR="00AD71CC" w:rsidRPr="00E74E01" w:rsidRDefault="00C20B90" w:rsidP="001E1178">
      <w:pPr>
        <w:pStyle w:val="ac"/>
      </w:pPr>
      <w:r w:rsidRPr="00E74E01">
        <w:t>На основании информации о землях лесного фонда Нефтеюганского лесничества сформирован перечень земельных участков, в отношении которых необходимо выполнение мероприятий по устранению противоречий в сведениях государственных реестров и установлению принадлежности земельного участка к категории «Земли населенных пунктов» в соответствии с Федеральным законом от 29.07.2017 № 280-ФЗ, права правообладателей на которые возникли до 01.01.2016, сохраняемых в границе населенного пункта (включаемых), имеющих пересечение с землями лесного фонда</w:t>
      </w:r>
      <w:r w:rsidR="00AD71CC" w:rsidRPr="00E74E01">
        <w:t>. Перечень земельных участков, имеющих двойной учёт (подходящие под нормы Федерального закона от 29 июля 2017 года № 280-ФЗ «О</w:t>
      </w:r>
      <w:r w:rsidR="00FF271A" w:rsidRPr="00E74E01">
        <w:t> </w:t>
      </w:r>
      <w:r w:rsidR="00AD71CC" w:rsidRPr="00E74E01">
        <w:t>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представлен в Приложении 2.</w:t>
      </w:r>
    </w:p>
    <w:p w14:paraId="2D14DD7D" w14:textId="2F5082DD" w:rsidR="008220B3" w:rsidRPr="00E74E01" w:rsidRDefault="008220B3" w:rsidP="00120D8F">
      <w:pPr>
        <w:pStyle w:val="ac"/>
      </w:pPr>
      <w:r w:rsidRPr="00E74E01">
        <w:t xml:space="preserve">Службой государственной охраны объектов культурного наследия Ханты-Мансийского автономного округа – Югры предоставлена информация об объектах культурного наследия и границах их территорий, расположенных в границах сельского поселения Салым. </w:t>
      </w:r>
      <w:r w:rsidR="00120D8F" w:rsidRPr="00E74E01">
        <w:t xml:space="preserve">Установленные зоны охраны объектов культурного наследия и территории исторических поселений в границе муниципального образования сельского поселения Салым, отсутствуют. В соответствии со ст. 34 Федерального закона № 73-ФЗ от 25.06.2002 «Об объектах культурного наследия (памятниках истории и культуры) народов Российской Федерации» зоны с особыми условиями использования территории (зоны охраны объектов культурного наследия) для объектов археологического наследия не устанавливаются </w:t>
      </w:r>
      <w:r w:rsidR="00457C4A" w:rsidRPr="00E74E01">
        <w:t>(Приложение 3</w:t>
      </w:r>
      <w:r w:rsidRPr="00E74E01">
        <w:t>).</w:t>
      </w:r>
    </w:p>
    <w:p w14:paraId="036B82D9" w14:textId="6773079C" w:rsidR="00457C4A" w:rsidRPr="00E74E01" w:rsidRDefault="00457C4A" w:rsidP="001E1178">
      <w:pPr>
        <w:pStyle w:val="ac"/>
      </w:pPr>
      <w:r w:rsidRPr="00E74E01">
        <w:t>Министерством природных ресурсов и экологии Российской Федерации предоставлена информация, что по сведениям, содержащимся в информационных ресурсах, муниципальное образование сельское поселение Салым, расположенное на территории Нефтеюганского муниципального района Ханты-Мансийского автономного округа – Югры, не находится в границах ООПТ федерального значения и их охранных зон (Приложение 4).</w:t>
      </w:r>
    </w:p>
    <w:p w14:paraId="3940E328" w14:textId="6D302EBB" w:rsidR="00457C4A" w:rsidRPr="00E74E01" w:rsidRDefault="00457C4A" w:rsidP="00033BA3">
      <w:pPr>
        <w:pStyle w:val="ac"/>
      </w:pPr>
      <w:r w:rsidRPr="00E74E01">
        <w:t xml:space="preserve">Департаментом недропользования и природных ресурсов Ханты-Мансийского автономного округа – Югры предоставлена информация, что по данным государственного кадастра особо охраняемых природных территорий регионального и местного значения </w:t>
      </w:r>
      <w:r w:rsidR="00824708" w:rsidRPr="00E74E01">
        <w:br/>
      </w:r>
      <w:r w:rsidRPr="00E74E01">
        <w:lastRenderedPageBreak/>
        <w:t>Ханты-Мансийского автономного округа – Югры в границах муниципального образования сельского поселения Салым Нефтеюганского муниципального района действующие особо охраняемые природные территории регионального и местного значения, а также их охранные зоны отсутствуют</w:t>
      </w:r>
      <w:r w:rsidR="00033BA3" w:rsidRPr="00E74E01">
        <w:t>. Особо охраняемые природные территории, их охранные зоны, предлагаемые для создания и расширения в автономном округе,</w:t>
      </w:r>
      <w:r w:rsidRPr="00E74E01">
        <w:t xml:space="preserve"> </w:t>
      </w:r>
      <w:r w:rsidR="00033BA3" w:rsidRPr="00E74E01">
        <w:t xml:space="preserve">в границах размещения муниципального образования отсутствуют </w:t>
      </w:r>
      <w:r w:rsidRPr="00E74E01">
        <w:t>(Приложение 5).</w:t>
      </w:r>
    </w:p>
    <w:p w14:paraId="2A16D8ED" w14:textId="4E875E74" w:rsidR="00C20B90" w:rsidRPr="00E74E01" w:rsidRDefault="00C20B90" w:rsidP="001E1178">
      <w:pPr>
        <w:pStyle w:val="ac"/>
      </w:pPr>
      <w:r w:rsidRPr="00E74E01">
        <w:t>Согласно информации, размещенной на официальном сайте Департамента недропользования и природных ресурсов Ханты-Мансийского автономного округа - Югры, на территории сельского поселения Салым Нефтеюганского муниципального района городские леса отсутствуют. В связи с этим проектом генерального плана сельского поселения Салым Нефтеюганского муниципального района уменьшение площади городских лесов не предусмотрено.</w:t>
      </w:r>
    </w:p>
    <w:p w14:paraId="498CC90C" w14:textId="77777777" w:rsidR="00C20B90" w:rsidRPr="00E74E01" w:rsidRDefault="00C20B90" w:rsidP="001E1178">
      <w:pPr>
        <w:pStyle w:val="ac"/>
      </w:pPr>
      <w:r w:rsidRPr="00E74E01">
        <w:t>Согласно Лесохозяйственному регламенту Нефтеюганского лесничества в границах Нефтеюганского лесничества зеленые и лесопарковые зоны отсутствуют. В связи с этим при осуществлении перевода земельных участков в земли иных категорий изменение границ зеленых и лесопарковых зон в порядке, предусмотренном постановлением Правительства Российской Федерации от 21.12.2019 № 1755, не требуется.</w:t>
      </w:r>
    </w:p>
    <w:p w14:paraId="7DDEA627" w14:textId="40391F8D" w:rsidR="00C20B90" w:rsidRPr="00E74E01" w:rsidRDefault="00C20B90" w:rsidP="001E1178">
      <w:pPr>
        <w:pStyle w:val="ac"/>
      </w:pPr>
      <w:r w:rsidRPr="00E74E01">
        <w:t>В процессе подготовки проекта генерального плана сельского поселения Салым Нефтеюганского муниципального района в части установления планируемой границы населенного пункта п. Салым и п. Сивыс-Ях выявлены земельные участки, имеющие реестровую ошибку</w:t>
      </w:r>
      <w:r w:rsidR="00F570B7" w:rsidRPr="00E74E01">
        <w:t>, в том числе, в части пересечения границ земельных участков с границей Нефтеюганского лесничества, сведения о которой внесены в ЕГРН</w:t>
      </w:r>
      <w:r w:rsidRPr="00E74E01">
        <w:t>. Устранение реестровых ошибок в ведении государственных реестров, осуществляется в порядке, предусмотренном Федеральным законом от 13.07.2015 № 218-ФЗ «О государственной регистрации недвижимости» и не относится к вопросам территориального планирования.</w:t>
      </w:r>
    </w:p>
    <w:p w14:paraId="6199177F" w14:textId="77777777" w:rsidR="00C20B90" w:rsidRPr="00E74E01" w:rsidRDefault="00C20B90" w:rsidP="001E1178">
      <w:pPr>
        <w:pStyle w:val="afffffffffffffffffffffffffffb"/>
      </w:pPr>
      <w:r w:rsidRPr="00E74E01">
        <w:t>Поселок Салым</w:t>
      </w:r>
    </w:p>
    <w:p w14:paraId="492745F8" w14:textId="48E3DEA4" w:rsidR="00C20B90" w:rsidRPr="00E74E01" w:rsidRDefault="00C20B90" w:rsidP="00FF271A">
      <w:pPr>
        <w:pStyle w:val="ac"/>
      </w:pPr>
      <w:r w:rsidRPr="00E74E01">
        <w:t>Проектом генерального плана сельского поселения Салым Нефтеюганского муниципального района предусмотрены решения по изменению существующей границы населенного пункта п. Салым с учетом действующего законодательства и действующего землепользования. Площадь населенного пункта п. Салым в существующей границе составляет 485,3 га. Площадь населенного пункта п. Салым в проектируемой границе составляет 4</w:t>
      </w:r>
      <w:r w:rsidR="00E82A1F" w:rsidRPr="00E74E01">
        <w:t>8</w:t>
      </w:r>
      <w:r w:rsidR="007C6F24" w:rsidRPr="00E74E01">
        <w:t>0</w:t>
      </w:r>
      <w:r w:rsidRPr="00E74E01">
        <w:t>,</w:t>
      </w:r>
      <w:r w:rsidR="007C6F24" w:rsidRPr="00E74E01">
        <w:t>5</w:t>
      </w:r>
      <w:r w:rsidRPr="00E74E01">
        <w:t xml:space="preserve"> га. Площадь населенного пункта уменьшилась на </w:t>
      </w:r>
      <w:r w:rsidR="007C6F24" w:rsidRPr="00E74E01">
        <w:t>4</w:t>
      </w:r>
      <w:r w:rsidRPr="00E74E01">
        <w:t>,</w:t>
      </w:r>
      <w:r w:rsidR="007C6F24" w:rsidRPr="00E74E01">
        <w:t>8</w:t>
      </w:r>
      <w:r w:rsidRPr="00E74E01">
        <w:t xml:space="preserve"> га.</w:t>
      </w:r>
    </w:p>
    <w:p w14:paraId="710A0E9F" w14:textId="77777777" w:rsidR="00DA2E7B" w:rsidRPr="00E74E01" w:rsidRDefault="00C20B90" w:rsidP="00FF271A">
      <w:pPr>
        <w:pStyle w:val="ac"/>
      </w:pPr>
      <w:r w:rsidRPr="00E74E01">
        <w:t>Граница населенного пункта п. Салым с северной, восточной и юго-западной сторон определена с целью устранения пересечений с границами земельных участков, имеющих пересечения с землями лесного фонда Нефтеюганского лесничества, сведения о которых внесены в ЕГРН. В границ</w:t>
      </w:r>
      <w:r w:rsidR="008004C0" w:rsidRPr="00E74E01">
        <w:t>е</w:t>
      </w:r>
      <w:r w:rsidRPr="00E74E01">
        <w:t xml:space="preserve"> населенного пункта п. Салым </w:t>
      </w:r>
      <w:r w:rsidR="008004C0" w:rsidRPr="00E74E01">
        <w:t>сохран</w:t>
      </w:r>
      <w:r w:rsidRPr="00E74E01">
        <w:t xml:space="preserve">ены </w:t>
      </w:r>
      <w:r w:rsidR="00D52095" w:rsidRPr="00E74E01">
        <w:t>3</w:t>
      </w:r>
      <w:r w:rsidR="006C7CB2" w:rsidRPr="00E74E01">
        <w:t>7</w:t>
      </w:r>
      <w:r w:rsidRPr="00E74E01">
        <w:t xml:space="preserve"> земельных участков с кадастровыми номерами 86:08:0010201:1, 86:08:0010201:38, 86:08:</w:t>
      </w:r>
      <w:r w:rsidR="002F7F16" w:rsidRPr="00E74E01">
        <w:t>0010201:102</w:t>
      </w:r>
      <w:r w:rsidR="00E37037" w:rsidRPr="00E74E01">
        <w:t xml:space="preserve"> (ЕЗ 86:08:0000000:74)</w:t>
      </w:r>
      <w:r w:rsidR="002F7F16" w:rsidRPr="00E74E01">
        <w:t>, 86:08:0010201:379,</w:t>
      </w:r>
      <w:r w:rsidR="00A35910" w:rsidRPr="00E74E01">
        <w:t xml:space="preserve"> </w:t>
      </w:r>
      <w:r w:rsidRPr="00E74E01">
        <w:t xml:space="preserve">86:08:0010201:398, 86:08:0010201:446, </w:t>
      </w:r>
      <w:r w:rsidR="008019AC" w:rsidRPr="00E74E01">
        <w:t xml:space="preserve">86:08:0010201:630, </w:t>
      </w:r>
      <w:r w:rsidRPr="00E74E01">
        <w:t>86:08:0010201:709, 86:08:0010201:710, 86:08:0010201:1040, 86:08:0010201:1212, 86:08:0010201:1256, 86:08:0010201:1266, 86:08:0010201:1314, 86:08:0010202:54</w:t>
      </w:r>
      <w:r w:rsidR="006C7CB2" w:rsidRPr="00E74E01">
        <w:t> (ЕЗ 86:08:0000000:74)</w:t>
      </w:r>
      <w:r w:rsidRPr="00E74E01">
        <w:t xml:space="preserve">, </w:t>
      </w:r>
      <w:r w:rsidR="00B47F9A" w:rsidRPr="00E74E01">
        <w:t>86:08:0010201:2370, 86:08:0010201:2371, 86:08:0010201:635, 86:08:0010201:136,  86:08:0010201:137, 86:08:0010201:138, 86:08:0010201:139, 86:08:0010201:140, 86:08:0010201:166, 86:08:0010201:168, 86:08:0010201:289, 86:08:0010201:306, 86:08:0010201:318, 86:08:0010201:320, 86:08:0010201:331, 86:08:0010201:478, 86:08:0010201:629, 86:08:0010201:655, 86:08:0010201:648, 86:08:0010201:998, 86:08:0010202:712 и 86:08:0010202:713,</w:t>
      </w:r>
      <w:r w:rsidR="002F7F16" w:rsidRPr="00E74E01">
        <w:t xml:space="preserve"> </w:t>
      </w:r>
      <w:r w:rsidRPr="00E74E01">
        <w:t>относящиеся согласно сведениям ЕГРН к категории земель «земли населенных пунктов»</w:t>
      </w:r>
      <w:r w:rsidR="008004C0" w:rsidRPr="00E74E01">
        <w:t xml:space="preserve"> и имеющие пересечения с землями лесного фонда Нефтеюганского лесничества</w:t>
      </w:r>
      <w:r w:rsidRPr="00E74E01">
        <w:t xml:space="preserve">. </w:t>
      </w:r>
    </w:p>
    <w:p w14:paraId="5BA2F1FF" w14:textId="56E2B731" w:rsidR="00E37037" w:rsidRPr="00E74E01" w:rsidRDefault="00E37037" w:rsidP="00FF271A">
      <w:pPr>
        <w:pStyle w:val="ac"/>
      </w:pPr>
      <w:r w:rsidRPr="00E74E01">
        <w:t xml:space="preserve">14 ноября 2024 года состоялось заседание Рабочей группы для решения вопросов, связанных с приведением в соответствие сведений Единого государственного реестра недвижимости и государственного лесного реестра в отношении земельных участков, расположенных на территории Ханты-Мансийского автономного округа – Югры. По </w:t>
      </w:r>
      <w:r w:rsidRPr="00E74E01">
        <w:lastRenderedPageBreak/>
        <w:t xml:space="preserve">результатам заседания Рабочей группы в отношении земельных участков с кадастровыми номерами 86:08:0010201:1, 86:08:0010201:38, 86:08:0010201:379, 86:08:0010201:398, 86:08:0010201:446, </w:t>
      </w:r>
      <w:r w:rsidR="008019AC" w:rsidRPr="00E74E01">
        <w:t xml:space="preserve">86:08:0010201:630, </w:t>
      </w:r>
      <w:r w:rsidRPr="00E74E01">
        <w:t xml:space="preserve">86:08:0010201:709, 86:08:0010201:710, 86:08:0010201:1040, 86:08:0010201:1212, 86:08:0010201:1256, 86:08:0010201:1266, </w:t>
      </w:r>
      <w:r w:rsidR="00DE4A7D" w:rsidRPr="00E74E01">
        <w:t xml:space="preserve">86:08:0010201:1314 </w:t>
      </w:r>
      <w:r w:rsidRPr="00E74E01">
        <w:t xml:space="preserve">принято положительное решение (Приложение </w:t>
      </w:r>
      <w:r w:rsidR="00872E37" w:rsidRPr="00E74E01">
        <w:t>6</w:t>
      </w:r>
      <w:r w:rsidRPr="00E74E01">
        <w:t xml:space="preserve">) и утвержден </w:t>
      </w:r>
      <w:r w:rsidR="00FF271A" w:rsidRPr="00E74E01">
        <w:br/>
      </w:r>
      <w:r w:rsidRPr="00E74E01">
        <w:t>Акт № </w:t>
      </w:r>
      <w:r w:rsidR="008019AC" w:rsidRPr="00E74E01">
        <w:t>F2-86-06-2024-0157 от 15 ноября 2024 г.</w:t>
      </w:r>
      <w:r w:rsidRPr="00E74E01">
        <w:t xml:space="preserve"> об изменении документированной информации государственного лесного реестра (Приложение </w:t>
      </w:r>
      <w:r w:rsidR="00872E37" w:rsidRPr="00E74E01">
        <w:t>7</w:t>
      </w:r>
      <w:r w:rsidRPr="00E74E01">
        <w:t>).</w:t>
      </w:r>
    </w:p>
    <w:p w14:paraId="1456FDB4" w14:textId="56DCE116" w:rsidR="00872E37" w:rsidRPr="00E74E01" w:rsidRDefault="00872E37" w:rsidP="00FF271A">
      <w:pPr>
        <w:pStyle w:val="ac"/>
      </w:pPr>
      <w:r w:rsidRPr="00E74E01">
        <w:t>Департаментом недропользования и природных ресурсов Ханты-Мансийского автономного округа – Югры письмом от 22.11.2024 № 12-Исх-26189 в адрес Администрации Нефтеюганского района была направлена информация о внесении изменений в государственный лесной реестр в части исключения земель лесного фонда, имеющих пересечение с границами земельных участков с кадастровыми номерами 86:08:0010201:1, 86:08:0010201:38, 86:08:0010201:379, 86:08:0010201:398, 86:08:0010201:446, 86:08:0010201:630, 86:08:0010201:709, 86:08:0010201:710, 86:08:0010201:1040, 86:08:0010201:1212, 86:08:0010201:1256, 86:08:0010201:1266</w:t>
      </w:r>
      <w:r w:rsidR="00DE4A7D" w:rsidRPr="00E74E01">
        <w:t>, 86:08:0010201:1314</w:t>
      </w:r>
      <w:r w:rsidRPr="00E74E01">
        <w:t xml:space="preserve"> (Приложение 8).</w:t>
      </w:r>
    </w:p>
    <w:p w14:paraId="2D794532" w14:textId="72B3F9D5" w:rsidR="00DA2E7B" w:rsidRPr="00E74E01" w:rsidRDefault="00DA2E7B" w:rsidP="00FF271A">
      <w:pPr>
        <w:pStyle w:val="ac"/>
      </w:pPr>
      <w:r w:rsidRPr="00E74E01">
        <w:t>Земельные участки с кадастровыми номерами 86:08:0010201:102 (ЕЗ 86:08:0000000:74), 86:08:0010202:54 (ЕЗ 86:08:0000000:74), 86:08:0010201:2370, 86:08:0010201:2371, 86:08:0010201:635, 86:08:0010201:136,  86:08:0010201:137, 86:08:0010201:138, 86:08:0010201:139, 86:08:0010201:140, 86:08:0010201:166, 86:08:0010201:168, 86:08:0010201:289, 86:08:0010201:306, 86:08:0010201:318, 86:08:0010201:320, 86:08:0010201:331, 86:08:0010201:478, 86:08:0010201:629, 86:08:0010201:655, 86:08:0010201:648, 86:08:0010201:998, 86:08:0010202:712 и 86:08:0010202:713 являются подходящими под нормы Федерального закона от 29 июля 2017 года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 в связи с тем, что права правообладателей или предыдущих правообладателей на вышеперечисленные земельные участки возникли до 1 января 2016 года. Правоустанавливающие (правоудостоверяющие) документы на указанные выше земельные участки представлены в Приложении к материалам по обоснованию «Выписки из ЕГРН по земельным участкам, имеющим пересечения с землями лесного фонда». Целевое использование вышеперечисленных земельных участков определено в соответствии с использованием, установленным в ЕГРН.</w:t>
      </w:r>
    </w:p>
    <w:p w14:paraId="4F2FA20B" w14:textId="4A12303A" w:rsidR="00C20B90" w:rsidRPr="00E74E01" w:rsidRDefault="00C20B90" w:rsidP="00DA2E7B">
      <w:pPr>
        <w:pStyle w:val="ac"/>
      </w:pPr>
      <w:r w:rsidRPr="00E74E01">
        <w:t>Земельные участки с кадастровыми номерами 86:08:0010202:54 и 86:08:0010201:102 (использование – под полосой отвода ФГУП Свердловская железная дорога МПС России, для эксплуатации железнодорожных путей и железнодорожных станций (вокзалов)) относятся к единому землепользованию ЕЗ 86:08:0000000:74. Федеральным законом от 4 августа 2023 года № 438-ФЗ «О внесении изменений в Градостроительный кодекс Российской Федерации и отдельные законодательные акты Российской Федерации» установлен особый порядок для установления границ населенных пунктов, которые могут пересекать границы земельных участков линейных объектов. В связи с этим необходимо выполнить раздел земельных участков с кадастровыми номерами 86:08:0010202:54 и 86:08:0010201:102 (ЕЗ 86:08:0000000:74) с учетом планируемой границы населенного пункта п. Салым.</w:t>
      </w:r>
    </w:p>
    <w:p w14:paraId="4A8AB815" w14:textId="383587F2" w:rsidR="00C20B90" w:rsidRPr="00E74E01" w:rsidRDefault="00C20B90" w:rsidP="00FF271A">
      <w:pPr>
        <w:pStyle w:val="ac"/>
      </w:pPr>
      <w:r w:rsidRPr="00E74E01">
        <w:t>В юго-восточной части п. Салым в границ</w:t>
      </w:r>
      <w:r w:rsidR="00740238" w:rsidRPr="00E74E01">
        <w:t>е</w:t>
      </w:r>
      <w:r w:rsidRPr="00E74E01">
        <w:t xml:space="preserve"> населенного пункта </w:t>
      </w:r>
      <w:r w:rsidR="00740238" w:rsidRPr="00E74E01">
        <w:t>сохран</w:t>
      </w:r>
      <w:r w:rsidRPr="00E74E01">
        <w:t>ен земельный участок с кадастровым номером 86:08:0010202:729 (использование – Земельные участки (территории) общего пользования (12.0)), явля</w:t>
      </w:r>
      <w:r w:rsidR="00FD7D5F" w:rsidRPr="00E74E01">
        <w:t>ющий</w:t>
      </w:r>
      <w:r w:rsidRPr="00E74E01">
        <w:t>ся частью улично-дорожной сети п. Салым.</w:t>
      </w:r>
      <w:r w:rsidR="00FD7D5F" w:rsidRPr="00E74E01">
        <w:t xml:space="preserve"> Федеральным законом от 4 августа 2023 года № 438-ФЗ «О внесении изменений в Градостроительный кодекс Российской Федерации и отдельные законодательные акты Российской Федерации» установлен особый порядок для установления границ населенных пунктов, которые могут пересекать границы земельных участков линейных объектов. В связи с этим необходимо выполнить раздел земельного участка с кадастровым номером 86:08:0010202:729 с учетом планируемой границы населенного пункта п. Салым.</w:t>
      </w:r>
      <w:r w:rsidRPr="00E74E01">
        <w:t xml:space="preserve"> </w:t>
      </w:r>
    </w:p>
    <w:p w14:paraId="46C4D5AB" w14:textId="60A84678" w:rsidR="00C20B90" w:rsidRPr="00E74E01" w:rsidRDefault="00C20B90" w:rsidP="00FF271A">
      <w:pPr>
        <w:pStyle w:val="ac"/>
      </w:pPr>
      <w:r w:rsidRPr="00E74E01">
        <w:lastRenderedPageBreak/>
        <w:t xml:space="preserve">Решениями проекта </w:t>
      </w:r>
      <w:r w:rsidRPr="00E74E01">
        <w:rPr>
          <w:rFonts w:eastAsiaTheme="minorHAnsi"/>
        </w:rPr>
        <w:t xml:space="preserve">генерального плана </w:t>
      </w:r>
      <w:r w:rsidRPr="00E74E01">
        <w:t xml:space="preserve">сельского поселения Салым </w:t>
      </w:r>
      <w:r w:rsidRPr="00E74E01">
        <w:rPr>
          <w:rFonts w:eastAsiaTheme="minorHAnsi"/>
        </w:rPr>
        <w:t>Нефтеюганского муниципального района в</w:t>
      </w:r>
      <w:r w:rsidRPr="00E74E01">
        <w:t xml:space="preserve"> планируемых границах населенного пункта п. Салым запланирован перевод земель лесного фонда Нефтеюганского лесничества в категорию земель «земли населенных пунктов» площадью </w:t>
      </w:r>
      <w:r w:rsidR="006C7CB2" w:rsidRPr="00E74E01">
        <w:t>5,0449</w:t>
      </w:r>
      <w:r w:rsidR="009C1817" w:rsidRPr="00E74E01">
        <w:t> </w:t>
      </w:r>
      <w:r w:rsidRPr="00E74E01">
        <w:t>га</w:t>
      </w:r>
      <w:r w:rsidR="009C1817" w:rsidRPr="00E74E01">
        <w:t> / </w:t>
      </w:r>
      <w:r w:rsidR="006C7CB2" w:rsidRPr="00E74E01">
        <w:t>0,04</w:t>
      </w:r>
      <w:r w:rsidR="009C1817" w:rsidRPr="00E74E01">
        <w:t> м</w:t>
      </w:r>
      <w:r w:rsidRPr="00E74E01">
        <w:t>, что составляет 0,000</w:t>
      </w:r>
      <w:r w:rsidR="006C7CB2" w:rsidRPr="00E74E01">
        <w:t>2</w:t>
      </w:r>
      <w:r w:rsidRPr="00E74E01">
        <w:t> % от общей площади лесов Нефтеюганского лесничества, в том числе:</w:t>
      </w:r>
    </w:p>
    <w:p w14:paraId="0845EB60" w14:textId="22C7FBA0" w:rsidR="00C20B90" w:rsidRPr="00E74E01" w:rsidRDefault="00C20B90" w:rsidP="00ED7EFB">
      <w:pPr>
        <w:pStyle w:val="a1"/>
      </w:pPr>
      <w:r w:rsidRPr="00E74E01">
        <w:t xml:space="preserve">Пывь-Яхского участкового лесничества суммарной площадью </w:t>
      </w:r>
      <w:r w:rsidR="006C7CB2" w:rsidRPr="00E74E01">
        <w:t>2</w:t>
      </w:r>
      <w:r w:rsidR="00563F39" w:rsidRPr="00E74E01">
        <w:t>,7</w:t>
      </w:r>
      <w:r w:rsidR="006C7CB2" w:rsidRPr="00E74E01">
        <w:t>339</w:t>
      </w:r>
      <w:r w:rsidRPr="00E74E01">
        <w:t xml:space="preserve"> га, что составляет</w:t>
      </w:r>
      <w:r w:rsidR="00FF271A" w:rsidRPr="00E74E01">
        <w:t> </w:t>
      </w:r>
      <w:r w:rsidRPr="00E74E01">
        <w:t>0,00</w:t>
      </w:r>
      <w:r w:rsidR="002046A6" w:rsidRPr="00E74E01">
        <w:t>07</w:t>
      </w:r>
      <w:r w:rsidRPr="00E74E01">
        <w:t> % от общей площади лесов Нефтеюганского лесничества Пывь-Яхского участкового лесничества;</w:t>
      </w:r>
    </w:p>
    <w:p w14:paraId="7D6364B7" w14:textId="11D7D205" w:rsidR="00C20B90" w:rsidRPr="00E74E01" w:rsidRDefault="00C20B90" w:rsidP="00ED7EFB">
      <w:pPr>
        <w:pStyle w:val="a1"/>
      </w:pPr>
      <w:r w:rsidRPr="00E74E01">
        <w:t xml:space="preserve">Салымского участкового лесничества суммарной площадью </w:t>
      </w:r>
      <w:r w:rsidR="006C7CB2" w:rsidRPr="00E74E01">
        <w:t>2,3110</w:t>
      </w:r>
      <w:r w:rsidRPr="00E74E01">
        <w:t xml:space="preserve"> га, что составляет</w:t>
      </w:r>
      <w:r w:rsidR="00FF271A" w:rsidRPr="00E74E01">
        <w:t> </w:t>
      </w:r>
      <w:r w:rsidRPr="00E74E01">
        <w:t>0,</w:t>
      </w:r>
      <w:r w:rsidR="00563F39" w:rsidRPr="00E74E01">
        <w:t>000</w:t>
      </w:r>
      <w:r w:rsidR="002046A6" w:rsidRPr="00E74E01">
        <w:t>4</w:t>
      </w:r>
      <w:r w:rsidRPr="00E74E01">
        <w:t> % от общей площади лесов Нефтеюганского лесничества Салымского участкового лесничества.</w:t>
      </w:r>
    </w:p>
    <w:p w14:paraId="691BAC13" w14:textId="77777777" w:rsidR="00C20B90" w:rsidRPr="00E74E01" w:rsidRDefault="00C20B90" w:rsidP="001E1178">
      <w:pPr>
        <w:pStyle w:val="afffffffffffffffffffffffffffb"/>
      </w:pPr>
      <w:r w:rsidRPr="00E74E01">
        <w:t>Поселок Сивыс-Ях</w:t>
      </w:r>
    </w:p>
    <w:p w14:paraId="65A54ECF" w14:textId="6917F3C6" w:rsidR="00C20B90" w:rsidRPr="00E74E01" w:rsidRDefault="00C20B90" w:rsidP="001E1178">
      <w:pPr>
        <w:pStyle w:val="ac"/>
      </w:pPr>
      <w:r w:rsidRPr="00E74E01">
        <w:t>Проектом генерального плана сельского поселения Салым Нефтеюганского муниципального района предусмотрены решения по изменению существующей границы населенного пункта п. Сивыс-Ях с учетом действующего законодательства и действующего землепользования. Площадь населенного пункта п. Сивыс-Ях в существующей границе составляет 105,0 га. Площадь населенного пункта п. Сивыс-Ях в проектируемой границе составляет 10</w:t>
      </w:r>
      <w:r w:rsidR="00ED0236" w:rsidRPr="00E74E01">
        <w:t>3,0</w:t>
      </w:r>
      <w:r w:rsidRPr="00E74E01">
        <w:t xml:space="preserve"> га. Площадь населенного пункта уменьшилась на 2,</w:t>
      </w:r>
      <w:r w:rsidR="00ED0236" w:rsidRPr="00E74E01">
        <w:t>0</w:t>
      </w:r>
      <w:r w:rsidRPr="00E74E01">
        <w:t xml:space="preserve"> га.</w:t>
      </w:r>
    </w:p>
    <w:p w14:paraId="11CD4959" w14:textId="77777777" w:rsidR="00C20B90" w:rsidRPr="00E74E01" w:rsidRDefault="00C20B90" w:rsidP="001E1178">
      <w:pPr>
        <w:pStyle w:val="ac"/>
      </w:pPr>
      <w:r w:rsidRPr="00E74E01">
        <w:t>Граница населенного пункта п. Сивыс-Ях с южной и юго-западной сторон определена с целью устранения пересечений с границами земельных участков, имеющих пересечения с землями лесного фонда Нефтеюганского лесничества, сведения о которых внесены в ЕГРН.</w:t>
      </w:r>
    </w:p>
    <w:p w14:paraId="5E941FD0" w14:textId="6ADC6515" w:rsidR="008D54CE" w:rsidRPr="00E74E01" w:rsidRDefault="00740238" w:rsidP="00740238">
      <w:pPr>
        <w:pStyle w:val="ac"/>
      </w:pPr>
      <w:r w:rsidRPr="00E74E01">
        <w:t>Земельны</w:t>
      </w:r>
      <w:r w:rsidR="008D54CE" w:rsidRPr="00E74E01">
        <w:t>е</w:t>
      </w:r>
      <w:r w:rsidRPr="00E74E01">
        <w:t xml:space="preserve"> участ</w:t>
      </w:r>
      <w:r w:rsidR="008D54CE" w:rsidRPr="00E74E01">
        <w:t>ки</w:t>
      </w:r>
      <w:r w:rsidRPr="00E74E01">
        <w:t xml:space="preserve"> для размещения линейн</w:t>
      </w:r>
      <w:r w:rsidR="008D54CE" w:rsidRPr="00E74E01">
        <w:t>ых</w:t>
      </w:r>
      <w:r w:rsidRPr="00E74E01">
        <w:t xml:space="preserve"> объект</w:t>
      </w:r>
      <w:r w:rsidR="008D54CE" w:rsidRPr="00E74E01">
        <w:t>ов</w:t>
      </w:r>
      <w:r w:rsidRPr="00E74E01">
        <w:t xml:space="preserve"> с кадастровым</w:t>
      </w:r>
      <w:r w:rsidR="008D54CE" w:rsidRPr="00E74E01">
        <w:t>и</w:t>
      </w:r>
      <w:r w:rsidRPr="00E74E01">
        <w:t xml:space="preserve"> номер</w:t>
      </w:r>
      <w:r w:rsidR="008D54CE" w:rsidRPr="00E74E01">
        <w:t>ами:</w:t>
      </w:r>
      <w:r w:rsidR="00FF271A" w:rsidRPr="00E74E01">
        <w:t> </w:t>
      </w:r>
      <w:r w:rsidRPr="00E74E01">
        <w:t>86:08:0030401:47 (для размещения и эксплуа</w:t>
      </w:r>
      <w:r w:rsidR="00FF271A" w:rsidRPr="00E74E01">
        <w:t xml:space="preserve">тации блок-поста на 112 км н/п </w:t>
      </w:r>
      <w:r w:rsidR="00FF271A" w:rsidRPr="00E74E01">
        <w:br/>
        <w:t>«</w:t>
      </w:r>
      <w:r w:rsidRPr="00E74E01">
        <w:t>Усть-Балык-Омск</w:t>
      </w:r>
      <w:r w:rsidR="00FF271A" w:rsidRPr="00E74E01">
        <w:t>»</w:t>
      </w:r>
      <w:r w:rsidRPr="00E74E01">
        <w:t xml:space="preserve"> 94-148 км)</w:t>
      </w:r>
      <w:r w:rsidR="008D54CE" w:rsidRPr="00E74E01">
        <w:t>; 86:08:0030401:478 (связь); 86:08:0030401:730 (трубопроводный транспорт)</w:t>
      </w:r>
    </w:p>
    <w:p w14:paraId="1CA40809" w14:textId="2C2D1068" w:rsidR="00740238" w:rsidRPr="00E74E01" w:rsidRDefault="00740238" w:rsidP="00740238">
      <w:pPr>
        <w:pStyle w:val="ac"/>
      </w:pPr>
      <w:r w:rsidRPr="00E74E01">
        <w:t xml:space="preserve"> име</w:t>
      </w:r>
      <w:r w:rsidR="008D54CE" w:rsidRPr="00E74E01">
        <w:t>ю</w:t>
      </w:r>
      <w:r w:rsidRPr="00E74E01">
        <w:t>т пересечение с планируемой границей населенного пункта п. Сивыс-Ях. Федеральным законом от 4 августа 2023 года № 438-ФЗ «О внесении изменений в Градостроительный кодекс Российской Федерации и отдельные законодательные акты Российской Федерации» установлен особый порядок для установления границ населенных пунктов, которые могут пересекать границы земельных участков линейных объектов. В связи с</w:t>
      </w:r>
      <w:r w:rsidR="00FF271A" w:rsidRPr="00E74E01">
        <w:t> </w:t>
      </w:r>
      <w:r w:rsidRPr="00E74E01">
        <w:t>этим необходимо выполнить раздел земельного участка с кадастровым номером</w:t>
      </w:r>
      <w:r w:rsidR="00FF271A" w:rsidRPr="00E74E01">
        <w:t> </w:t>
      </w:r>
      <w:r w:rsidRPr="00E74E01">
        <w:t>86:08:0030401:47 с учетом планируемой границы населенного пункта п. Сивыс-Ях.</w:t>
      </w:r>
    </w:p>
    <w:p w14:paraId="0B838F43" w14:textId="3AED7CB0" w:rsidR="00C20B90" w:rsidRPr="00E74E01" w:rsidRDefault="00C20B90" w:rsidP="001E1178">
      <w:pPr>
        <w:pStyle w:val="ac"/>
      </w:pPr>
      <w:r w:rsidRPr="00E74E01">
        <w:t xml:space="preserve">Земли лесного фонда Нефтеюганского лесничества </w:t>
      </w:r>
      <w:r w:rsidR="00A00D2C" w:rsidRPr="00E74E01">
        <w:t>Куть-Яхского участкового лесничества</w:t>
      </w:r>
      <w:r w:rsidRPr="00E74E01">
        <w:t xml:space="preserve"> в планируемой границе населенного пункта п. Сивыс-Ях отсутствуют.</w:t>
      </w:r>
    </w:p>
    <w:p w14:paraId="751EC014" w14:textId="4A73D2E7" w:rsidR="00C20B90" w:rsidRPr="00E74E01" w:rsidRDefault="00C20B90" w:rsidP="001E1178">
      <w:pPr>
        <w:pStyle w:val="ac"/>
      </w:pPr>
      <w:r w:rsidRPr="00E74E01">
        <w:t xml:space="preserve">В связи с изменением границы населенного пункта п. Салым и п. Сивыс-Ях </w:t>
      </w:r>
      <w:r w:rsidR="00D20309" w:rsidRPr="00E74E01">
        <w:t>в Приложении </w:t>
      </w:r>
      <w:r w:rsidR="00AD71CC" w:rsidRPr="00E74E01">
        <w:t>1</w:t>
      </w:r>
      <w:r w:rsidRPr="00E74E01">
        <w:t xml:space="preserve"> приведен Перечень земельных участков, которые включаются в границы населенных пунктов, или исключаются из границ населенных пунктов с указанием категорий земель, к которым планируется отнести эти земельные участки, и целей их планируемого использования. Земельные участки, включаемые в границу населенного пункта п. Салым и п.</w:t>
      </w:r>
      <w:r w:rsidR="00FF271A" w:rsidRPr="00E74E01">
        <w:t> </w:t>
      </w:r>
      <w:r w:rsidRPr="00E74E01">
        <w:t>Сивыс-Ях, отсутствуют.</w:t>
      </w:r>
    </w:p>
    <w:p w14:paraId="2DEE036A" w14:textId="77777777" w:rsidR="00C20B90" w:rsidRPr="00E74E01" w:rsidRDefault="00C20B90" w:rsidP="001E1178">
      <w:pPr>
        <w:pStyle w:val="ac"/>
      </w:pPr>
      <w:r w:rsidRPr="00E74E01">
        <w:t xml:space="preserve">В составе графических материалов проекта генерального плана сформирована «Карта границ населенных пунктов, входящих в состав муниципального образования» (лист № 2 утверждаемой части, материалы в виде карт). </w:t>
      </w:r>
    </w:p>
    <w:p w14:paraId="1F05BE5F" w14:textId="357293F5" w:rsidR="00C20B90" w:rsidRPr="00E74E01" w:rsidRDefault="00C20B90" w:rsidP="001E1178">
      <w:pPr>
        <w:pStyle w:val="ac"/>
      </w:pPr>
      <w:r w:rsidRPr="00E74E01">
        <w:t>Ниже представлена обзорная схема планируемой границы населенного пункта п. Салым и обзорная схема планируемой границы населенного пункта п. Сивыс-Ях (</w:t>
      </w:r>
      <w:r w:rsidR="00B248D0" w:rsidRPr="00E74E01">
        <w:fldChar w:fldCharType="begin"/>
      </w:r>
      <w:r w:rsidR="00B248D0" w:rsidRPr="00E74E01">
        <w:instrText xml:space="preserve"> REF _Ref176965009 \h </w:instrText>
      </w:r>
      <w:r w:rsidR="001E1178" w:rsidRPr="00E74E01">
        <w:instrText xml:space="preserve"> \* MERGEFORMAT </w:instrText>
      </w:r>
      <w:r w:rsidR="00B248D0" w:rsidRPr="00E74E01">
        <w:fldChar w:fldCharType="separate"/>
      </w:r>
      <w:r w:rsidR="00470FFC" w:rsidRPr="00E74E01">
        <w:t xml:space="preserve">Рисунок </w:t>
      </w:r>
      <w:r w:rsidR="00470FFC">
        <w:t>5</w:t>
      </w:r>
      <w:r w:rsidR="00B248D0" w:rsidRPr="00E74E01">
        <w:fldChar w:fldCharType="end"/>
      </w:r>
      <w:r w:rsidRPr="00E74E01">
        <w:t>).</w:t>
      </w:r>
    </w:p>
    <w:p w14:paraId="6D031545" w14:textId="25F3C94F" w:rsidR="00B248D0" w:rsidRPr="00E74E01" w:rsidRDefault="008802E1" w:rsidP="00B248D0">
      <w:pPr>
        <w:pStyle w:val="afffffffffffffffffffffffffff9"/>
      </w:pPr>
      <w:r w:rsidRPr="00E74E01">
        <w:lastRenderedPageBreak/>
        <w:drawing>
          <wp:inline distT="0" distB="0" distL="0" distR="0" wp14:anchorId="147EB10C" wp14:editId="2F5E9039">
            <wp:extent cx="6299835" cy="2905125"/>
            <wp:effectExtent l="0" t="0" r="571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Граница_Салым.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299835" cy="2905125"/>
                    </a:xfrm>
                    <a:prstGeom prst="rect">
                      <a:avLst/>
                    </a:prstGeom>
                  </pic:spPr>
                </pic:pic>
              </a:graphicData>
            </a:graphic>
          </wp:inline>
        </w:drawing>
      </w:r>
    </w:p>
    <w:p w14:paraId="47EE5BE3" w14:textId="23EBFFFB" w:rsidR="00881A92" w:rsidRPr="00E74E01" w:rsidRDefault="00D20309" w:rsidP="00243057">
      <w:pPr>
        <w:pStyle w:val="affb"/>
        <w:rPr>
          <w:rStyle w:val="ad"/>
          <w:rFonts w:eastAsiaTheme="minorHAnsi"/>
          <w:snapToGrid/>
        </w:rPr>
      </w:pPr>
      <w:bookmarkStart w:id="1017" w:name="_Ref161750325"/>
      <w:bookmarkStart w:id="1018" w:name="_Ref176965009"/>
      <w:r w:rsidRPr="00E74E01">
        <w:t xml:space="preserve">Рисунок </w:t>
      </w:r>
      <w:r w:rsidR="005B5E43" w:rsidRPr="00E74E01">
        <w:rPr>
          <w:noProof/>
        </w:rPr>
        <w:fldChar w:fldCharType="begin"/>
      </w:r>
      <w:r w:rsidR="005B5E43" w:rsidRPr="00E74E01">
        <w:rPr>
          <w:noProof/>
        </w:rPr>
        <w:instrText xml:space="preserve"> SEQ Рисунок \* ARABIC </w:instrText>
      </w:r>
      <w:r w:rsidR="005B5E43" w:rsidRPr="00E74E01">
        <w:rPr>
          <w:noProof/>
        </w:rPr>
        <w:fldChar w:fldCharType="separate"/>
      </w:r>
      <w:r w:rsidR="00470FFC">
        <w:rPr>
          <w:noProof/>
        </w:rPr>
        <w:t>5</w:t>
      </w:r>
      <w:r w:rsidR="005B5E43" w:rsidRPr="00E74E01">
        <w:rPr>
          <w:noProof/>
        </w:rPr>
        <w:fldChar w:fldCharType="end"/>
      </w:r>
      <w:bookmarkEnd w:id="1017"/>
      <w:bookmarkEnd w:id="1018"/>
      <w:r w:rsidRPr="00E74E01">
        <w:t xml:space="preserve"> – Обзорная схема планируемых границ населенных пунктов </w:t>
      </w:r>
      <w:r w:rsidRPr="00E74E01">
        <w:rPr>
          <w:rStyle w:val="ad"/>
          <w:rFonts w:eastAsiaTheme="minorHAnsi"/>
          <w:snapToGrid/>
        </w:rPr>
        <w:t>п. Салым, п. Сивыс-Ях</w:t>
      </w:r>
    </w:p>
    <w:p w14:paraId="16962711" w14:textId="77777777" w:rsidR="00FF271A" w:rsidRPr="00E74E01" w:rsidRDefault="00FF271A" w:rsidP="00FF271A">
      <w:pPr>
        <w:pStyle w:val="ac"/>
        <w:rPr>
          <w:rFonts w:eastAsiaTheme="minorHAnsi"/>
        </w:rPr>
      </w:pPr>
    </w:p>
    <w:p w14:paraId="5FCA6F89" w14:textId="66458568" w:rsidR="00B862F7" w:rsidRPr="00E74E01" w:rsidRDefault="00B862F7" w:rsidP="00FC6735">
      <w:pPr>
        <w:pStyle w:val="22"/>
      </w:pPr>
      <w:bookmarkStart w:id="1019" w:name="_Toc109731462"/>
      <w:bookmarkStart w:id="1020" w:name="_Toc109731989"/>
      <w:bookmarkStart w:id="1021" w:name="_Toc109741894"/>
      <w:bookmarkStart w:id="1022" w:name="_Toc109741999"/>
      <w:bookmarkStart w:id="1023" w:name="_Toc109742035"/>
      <w:bookmarkStart w:id="1024" w:name="_Toc109743041"/>
      <w:bookmarkStart w:id="1025" w:name="_Toc109745212"/>
      <w:bookmarkStart w:id="1026" w:name="_Toc109745522"/>
      <w:bookmarkStart w:id="1027" w:name="_Toc109746605"/>
      <w:bookmarkStart w:id="1028" w:name="_Toc109749530"/>
      <w:bookmarkStart w:id="1029" w:name="_Toc109749756"/>
      <w:bookmarkStart w:id="1030" w:name="_Toc109749880"/>
      <w:bookmarkStart w:id="1031" w:name="_Toc109750029"/>
      <w:bookmarkStart w:id="1032" w:name="_Toc109751907"/>
      <w:bookmarkStart w:id="1033" w:name="_Toc109811781"/>
      <w:bookmarkStart w:id="1034" w:name="_Toc109813993"/>
      <w:bookmarkStart w:id="1035" w:name="_Toc109815242"/>
      <w:bookmarkStart w:id="1036" w:name="_Toc109815581"/>
      <w:bookmarkStart w:id="1037" w:name="_Toc109830720"/>
      <w:bookmarkStart w:id="1038" w:name="_Toc109830793"/>
      <w:bookmarkStart w:id="1039" w:name="_Toc109832792"/>
      <w:bookmarkStart w:id="1040" w:name="_Toc109836151"/>
      <w:bookmarkStart w:id="1041" w:name="_Toc109842403"/>
      <w:bookmarkStart w:id="1042" w:name="_Toc109913185"/>
      <w:bookmarkStart w:id="1043" w:name="_Toc109916399"/>
      <w:bookmarkStart w:id="1044" w:name="_Toc109917612"/>
      <w:bookmarkStart w:id="1045" w:name="_Toc109921893"/>
      <w:bookmarkStart w:id="1046" w:name="_Toc109925883"/>
      <w:bookmarkStart w:id="1047" w:name="_Toc109927307"/>
      <w:bookmarkStart w:id="1048" w:name="_Toc109927558"/>
      <w:bookmarkStart w:id="1049" w:name="_Toc109927841"/>
      <w:bookmarkStart w:id="1050" w:name="_Toc109929419"/>
      <w:bookmarkStart w:id="1051" w:name="_Toc109930809"/>
      <w:bookmarkStart w:id="1052" w:name="_Toc109932435"/>
      <w:bookmarkStart w:id="1053" w:name="_Toc109932524"/>
      <w:bookmarkStart w:id="1054" w:name="_Toc124957973"/>
      <w:bookmarkStart w:id="1055" w:name="_Toc124958164"/>
      <w:bookmarkStart w:id="1056" w:name="_Toc124958479"/>
      <w:bookmarkStart w:id="1057" w:name="_Toc172816177"/>
      <w:bookmarkStart w:id="1058" w:name="_Toc173140224"/>
      <w:bookmarkStart w:id="1059" w:name="_Toc173149574"/>
      <w:bookmarkStart w:id="1060" w:name="_Toc173149860"/>
      <w:bookmarkStart w:id="1061" w:name="_Toc173223808"/>
      <w:bookmarkStart w:id="1062" w:name="_Toc173245959"/>
      <w:bookmarkStart w:id="1063" w:name="_Toc173248814"/>
      <w:bookmarkStart w:id="1064" w:name="_Toc173339585"/>
      <w:bookmarkStart w:id="1065" w:name="_Toc202867283"/>
      <w:bookmarkStart w:id="1066" w:name="_Toc109925355"/>
      <w:r w:rsidRPr="00E74E01">
        <w:t>Жилищное строительство</w:t>
      </w:r>
      <w:bookmarkEnd w:id="991"/>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bookmarkEnd w:id="992"/>
    <w:bookmarkEnd w:id="993"/>
    <w:bookmarkEnd w:id="1066"/>
    <w:p w14:paraId="555F0913" w14:textId="77777777" w:rsidR="00C7543A" w:rsidRPr="00E74E01" w:rsidRDefault="00C7543A" w:rsidP="00FC6735">
      <w:pPr>
        <w:pStyle w:val="ac"/>
      </w:pPr>
      <w:r w:rsidRPr="00E74E01">
        <w:t>Жилищный фонд сельского поселения Салым на начало 2024 года составил 110,2 тыс. кв. м общей площади жилых помещений, из них 92,4 тыс. кв. м в индивидуальных жилых домах (195 единиц) и 17,8 тыс. кв. м (320 единиц) в многоквартирных жилых домах.</w:t>
      </w:r>
    </w:p>
    <w:p w14:paraId="39EBF771" w14:textId="521AEC42" w:rsidR="00C7543A" w:rsidRPr="00E74E01" w:rsidRDefault="00C7543A" w:rsidP="00FC6735">
      <w:pPr>
        <w:pStyle w:val="ac"/>
      </w:pPr>
      <w:r w:rsidRPr="00E74E01">
        <w:t xml:space="preserve">В целом за период 2019-2023 гг. общая площадь жилых помещений увеличилась </w:t>
      </w:r>
      <w:r w:rsidR="00DB7678" w:rsidRPr="00E74E01">
        <w:br/>
      </w:r>
      <w:r w:rsidRPr="00E74E01">
        <w:t>на 12,0 тыс. кв. м. Динамика показателей жилищного фонда сельского поселения Салым приведена ниже (</w:t>
      </w:r>
      <w:r w:rsidR="00624F7F" w:rsidRPr="00E74E01">
        <w:fldChar w:fldCharType="begin"/>
      </w:r>
      <w:r w:rsidR="00624F7F" w:rsidRPr="00E74E01">
        <w:instrText xml:space="preserve"> REF _Ref173838288 \h </w:instrText>
      </w:r>
      <w:r w:rsidR="00185B8E" w:rsidRPr="00E74E01">
        <w:instrText xml:space="preserve"> \* MERGEFORMAT </w:instrText>
      </w:r>
      <w:r w:rsidR="00624F7F" w:rsidRPr="00E74E01">
        <w:fldChar w:fldCharType="separate"/>
      </w:r>
      <w:r w:rsidR="00470FFC" w:rsidRPr="00E74E01">
        <w:t xml:space="preserve">Таблица </w:t>
      </w:r>
      <w:r w:rsidR="00470FFC">
        <w:rPr>
          <w:noProof/>
        </w:rPr>
        <w:t>8</w:t>
      </w:r>
      <w:r w:rsidR="00624F7F" w:rsidRPr="00E74E01">
        <w:fldChar w:fldCharType="end"/>
      </w:r>
      <w:r w:rsidR="00624F7F" w:rsidRPr="00E74E01">
        <w:t>).</w:t>
      </w:r>
    </w:p>
    <w:p w14:paraId="2C808637" w14:textId="3A78FF57" w:rsidR="00C7543A" w:rsidRPr="00E74E01" w:rsidRDefault="00C7543A" w:rsidP="00B248D0">
      <w:pPr>
        <w:pStyle w:val="affe"/>
        <w:rPr>
          <w:i/>
        </w:rPr>
      </w:pPr>
      <w:bookmarkStart w:id="1067" w:name="_Ref172531129"/>
      <w:bookmarkStart w:id="1068" w:name="_Ref173838288"/>
      <w:bookmarkStart w:id="1069" w:name="_Ref173838275"/>
      <w:r w:rsidRPr="00E74E01">
        <w:t>Таблица</w:t>
      </w:r>
      <w:bookmarkEnd w:id="1067"/>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8</w:t>
      </w:r>
      <w:r w:rsidR="005B5E43" w:rsidRPr="00E74E01">
        <w:rPr>
          <w:noProof/>
        </w:rPr>
        <w:fldChar w:fldCharType="end"/>
      </w:r>
      <w:bookmarkEnd w:id="1068"/>
      <w:r w:rsidRPr="00E74E01">
        <w:t xml:space="preserve"> – Динамика показателей жилищного фонда сельского поселения Салым </w:t>
      </w:r>
      <w:r w:rsidR="00DB7678" w:rsidRPr="00E74E01">
        <w:br/>
      </w:r>
      <w:r w:rsidRPr="00E74E01">
        <w:t>(на конец года)</w:t>
      </w:r>
      <w:bookmarkEnd w:id="1069"/>
    </w:p>
    <w:tbl>
      <w:tblPr>
        <w:tblW w:w="5000" w:type="pct"/>
        <w:tblLook w:val="04A0" w:firstRow="1" w:lastRow="0" w:firstColumn="1" w:lastColumn="0" w:noHBand="0" w:noVBand="1"/>
      </w:tblPr>
      <w:tblGrid>
        <w:gridCol w:w="4753"/>
        <w:gridCol w:w="1076"/>
        <w:gridCol w:w="1077"/>
        <w:gridCol w:w="1077"/>
        <w:gridCol w:w="1077"/>
        <w:gridCol w:w="1077"/>
      </w:tblGrid>
      <w:tr w:rsidR="00E74E01" w:rsidRPr="00E74E01" w14:paraId="36144BBA" w14:textId="77777777" w:rsidTr="00546771">
        <w:trPr>
          <w:trHeight w:val="227"/>
        </w:trPr>
        <w:tc>
          <w:tcPr>
            <w:tcW w:w="23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3460A6" w14:textId="77777777" w:rsidR="00DC6E2D" w:rsidRPr="00E74E01" w:rsidRDefault="00C7543A" w:rsidP="001D765F">
            <w:pPr>
              <w:ind w:left="0"/>
              <w:jc w:val="center"/>
              <w:rPr>
                <w:rFonts w:eastAsia="Times New Roman"/>
                <w:b/>
                <w:bCs/>
                <w:lang w:eastAsia="ru-RU"/>
              </w:rPr>
            </w:pPr>
            <w:r w:rsidRPr="00E74E01">
              <w:rPr>
                <w:rFonts w:eastAsia="Times New Roman"/>
                <w:b/>
                <w:bCs/>
                <w:lang w:eastAsia="ru-RU"/>
              </w:rPr>
              <w:t xml:space="preserve">Наименование показателя, </w:t>
            </w:r>
          </w:p>
          <w:p w14:paraId="59A9AF7D" w14:textId="366C9473" w:rsidR="00C7543A" w:rsidRPr="00E74E01" w:rsidRDefault="00C7543A" w:rsidP="001D765F">
            <w:pPr>
              <w:ind w:left="0"/>
              <w:jc w:val="center"/>
              <w:rPr>
                <w:rFonts w:eastAsia="Times New Roman"/>
                <w:b/>
                <w:bCs/>
                <w:lang w:eastAsia="ru-RU"/>
              </w:rPr>
            </w:pPr>
            <w:r w:rsidRPr="00E74E01">
              <w:rPr>
                <w:rFonts w:eastAsia="Times New Roman"/>
                <w:b/>
                <w:bCs/>
                <w:lang w:eastAsia="ru-RU"/>
              </w:rPr>
              <w:t>единица измерения</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5DBE4180" w14:textId="77777777" w:rsidR="00C7543A" w:rsidRPr="00E74E01" w:rsidRDefault="00C7543A" w:rsidP="001D765F">
            <w:pPr>
              <w:ind w:left="0"/>
              <w:jc w:val="center"/>
              <w:rPr>
                <w:rFonts w:eastAsia="Times New Roman"/>
                <w:b/>
                <w:bCs/>
                <w:lang w:eastAsia="ru-RU"/>
              </w:rPr>
            </w:pPr>
            <w:r w:rsidRPr="00E74E01">
              <w:rPr>
                <w:rFonts w:eastAsia="Times New Roman"/>
                <w:b/>
                <w:bCs/>
                <w:lang w:eastAsia="ru-RU"/>
              </w:rPr>
              <w:t>2019 г.</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66E3A556" w14:textId="77777777" w:rsidR="00C7543A" w:rsidRPr="00E74E01" w:rsidRDefault="00C7543A" w:rsidP="001D765F">
            <w:pPr>
              <w:ind w:left="0"/>
              <w:jc w:val="center"/>
              <w:rPr>
                <w:rFonts w:eastAsia="Times New Roman"/>
                <w:b/>
                <w:bCs/>
                <w:lang w:eastAsia="ru-RU"/>
              </w:rPr>
            </w:pPr>
            <w:r w:rsidRPr="00E74E01">
              <w:rPr>
                <w:rFonts w:eastAsia="Times New Roman"/>
                <w:b/>
                <w:bCs/>
                <w:lang w:eastAsia="ru-RU"/>
              </w:rPr>
              <w:t>2020 г.</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464ACC47" w14:textId="77777777" w:rsidR="00C7543A" w:rsidRPr="00E74E01" w:rsidRDefault="00C7543A" w:rsidP="001D765F">
            <w:pPr>
              <w:ind w:left="0"/>
              <w:jc w:val="center"/>
              <w:rPr>
                <w:rFonts w:eastAsia="Times New Roman"/>
                <w:b/>
                <w:bCs/>
                <w:lang w:eastAsia="ru-RU"/>
              </w:rPr>
            </w:pPr>
            <w:r w:rsidRPr="00E74E01">
              <w:rPr>
                <w:rFonts w:eastAsia="Times New Roman"/>
                <w:b/>
                <w:bCs/>
                <w:lang w:eastAsia="ru-RU"/>
              </w:rPr>
              <w:t>2021 г.</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3E8B992F" w14:textId="77777777" w:rsidR="00C7543A" w:rsidRPr="00E74E01" w:rsidRDefault="00C7543A" w:rsidP="001D765F">
            <w:pPr>
              <w:ind w:left="0"/>
              <w:jc w:val="center"/>
              <w:rPr>
                <w:rFonts w:eastAsia="Times New Roman"/>
                <w:b/>
                <w:bCs/>
                <w:lang w:eastAsia="ru-RU"/>
              </w:rPr>
            </w:pPr>
            <w:r w:rsidRPr="00E74E01">
              <w:rPr>
                <w:rFonts w:eastAsia="Times New Roman"/>
                <w:b/>
                <w:bCs/>
                <w:lang w:eastAsia="ru-RU"/>
              </w:rPr>
              <w:t>2022 г.</w:t>
            </w:r>
          </w:p>
        </w:tc>
        <w:tc>
          <w:tcPr>
            <w:tcW w:w="531" w:type="pct"/>
            <w:tcBorders>
              <w:top w:val="single" w:sz="4" w:space="0" w:color="auto"/>
              <w:left w:val="nil"/>
              <w:bottom w:val="single" w:sz="4" w:space="0" w:color="auto"/>
              <w:right w:val="single" w:sz="4" w:space="0" w:color="auto"/>
            </w:tcBorders>
            <w:shd w:val="clear" w:color="auto" w:fill="auto"/>
            <w:noWrap/>
            <w:vAlign w:val="center"/>
            <w:hideMark/>
          </w:tcPr>
          <w:p w14:paraId="0C806E4E" w14:textId="77777777" w:rsidR="00C7543A" w:rsidRPr="00E74E01" w:rsidRDefault="00C7543A" w:rsidP="001D765F">
            <w:pPr>
              <w:ind w:left="0"/>
              <w:jc w:val="center"/>
              <w:rPr>
                <w:rFonts w:eastAsia="Times New Roman"/>
                <w:b/>
                <w:bCs/>
                <w:lang w:eastAsia="ru-RU"/>
              </w:rPr>
            </w:pPr>
            <w:r w:rsidRPr="00E74E01">
              <w:rPr>
                <w:rFonts w:eastAsia="Times New Roman"/>
                <w:b/>
                <w:bCs/>
                <w:lang w:eastAsia="ru-RU"/>
              </w:rPr>
              <w:t>2023 г.</w:t>
            </w:r>
          </w:p>
        </w:tc>
      </w:tr>
      <w:tr w:rsidR="00E74E01" w:rsidRPr="00E74E01" w14:paraId="29CFBDED" w14:textId="77777777" w:rsidTr="00546771">
        <w:trPr>
          <w:trHeight w:val="227"/>
        </w:trPr>
        <w:tc>
          <w:tcPr>
            <w:tcW w:w="2345" w:type="pct"/>
            <w:tcBorders>
              <w:top w:val="nil"/>
              <w:left w:val="single" w:sz="4" w:space="0" w:color="auto"/>
              <w:bottom w:val="single" w:sz="4" w:space="0" w:color="auto"/>
              <w:right w:val="single" w:sz="4" w:space="0" w:color="auto"/>
            </w:tcBorders>
            <w:shd w:val="clear" w:color="auto" w:fill="auto"/>
            <w:vAlign w:val="center"/>
            <w:hideMark/>
          </w:tcPr>
          <w:p w14:paraId="43A9EA8C" w14:textId="77777777" w:rsidR="00C7543A" w:rsidRPr="00E74E01" w:rsidRDefault="00C7543A" w:rsidP="001D765F">
            <w:pPr>
              <w:ind w:left="0"/>
              <w:rPr>
                <w:rFonts w:eastAsia="Times New Roman"/>
                <w:lang w:eastAsia="ru-RU"/>
              </w:rPr>
            </w:pPr>
            <w:r w:rsidRPr="00E74E01">
              <w:rPr>
                <w:rFonts w:eastAsia="Times New Roman"/>
                <w:lang w:eastAsia="ru-RU"/>
              </w:rPr>
              <w:t>Общая площадь жилых помещений, тыс. кв. м</w:t>
            </w:r>
          </w:p>
        </w:tc>
        <w:tc>
          <w:tcPr>
            <w:tcW w:w="531" w:type="pct"/>
            <w:tcBorders>
              <w:top w:val="nil"/>
              <w:left w:val="nil"/>
              <w:bottom w:val="single" w:sz="4" w:space="0" w:color="auto"/>
              <w:right w:val="single" w:sz="4" w:space="0" w:color="auto"/>
            </w:tcBorders>
            <w:shd w:val="clear" w:color="auto" w:fill="auto"/>
            <w:noWrap/>
            <w:vAlign w:val="center"/>
            <w:hideMark/>
          </w:tcPr>
          <w:p w14:paraId="6897DDBD" w14:textId="77777777" w:rsidR="00C7543A" w:rsidRPr="00E74E01" w:rsidRDefault="00C7543A" w:rsidP="001D765F">
            <w:pPr>
              <w:ind w:left="0"/>
              <w:jc w:val="center"/>
              <w:rPr>
                <w:rFonts w:eastAsia="Times New Roman"/>
                <w:lang w:eastAsia="ru-RU"/>
              </w:rPr>
            </w:pPr>
            <w:r w:rsidRPr="00E74E01">
              <w:rPr>
                <w:rFonts w:eastAsia="Times New Roman"/>
                <w:lang w:eastAsia="ru-RU"/>
              </w:rPr>
              <w:t>98,2</w:t>
            </w:r>
          </w:p>
        </w:tc>
        <w:tc>
          <w:tcPr>
            <w:tcW w:w="531" w:type="pct"/>
            <w:tcBorders>
              <w:top w:val="nil"/>
              <w:left w:val="nil"/>
              <w:bottom w:val="single" w:sz="4" w:space="0" w:color="auto"/>
              <w:right w:val="single" w:sz="4" w:space="0" w:color="auto"/>
            </w:tcBorders>
            <w:shd w:val="clear" w:color="auto" w:fill="auto"/>
            <w:noWrap/>
            <w:vAlign w:val="center"/>
            <w:hideMark/>
          </w:tcPr>
          <w:p w14:paraId="2522968B" w14:textId="77777777" w:rsidR="00C7543A" w:rsidRPr="00E74E01" w:rsidRDefault="00C7543A" w:rsidP="001D765F">
            <w:pPr>
              <w:ind w:left="0"/>
              <w:jc w:val="center"/>
              <w:rPr>
                <w:rFonts w:eastAsia="Times New Roman"/>
                <w:lang w:eastAsia="ru-RU"/>
              </w:rPr>
            </w:pPr>
            <w:r w:rsidRPr="00E74E01">
              <w:rPr>
                <w:rFonts w:eastAsia="Times New Roman"/>
                <w:lang w:eastAsia="ru-RU"/>
              </w:rPr>
              <w:t>100,7</w:t>
            </w:r>
          </w:p>
        </w:tc>
        <w:tc>
          <w:tcPr>
            <w:tcW w:w="531" w:type="pct"/>
            <w:tcBorders>
              <w:top w:val="nil"/>
              <w:left w:val="nil"/>
              <w:bottom w:val="single" w:sz="4" w:space="0" w:color="auto"/>
              <w:right w:val="single" w:sz="4" w:space="0" w:color="auto"/>
            </w:tcBorders>
            <w:shd w:val="clear" w:color="auto" w:fill="auto"/>
            <w:noWrap/>
            <w:vAlign w:val="center"/>
            <w:hideMark/>
          </w:tcPr>
          <w:p w14:paraId="3AF62824" w14:textId="77777777" w:rsidR="00C7543A" w:rsidRPr="00E74E01" w:rsidRDefault="00C7543A" w:rsidP="001D765F">
            <w:pPr>
              <w:ind w:left="0"/>
              <w:jc w:val="center"/>
              <w:rPr>
                <w:rFonts w:eastAsia="Times New Roman"/>
                <w:lang w:eastAsia="ru-RU"/>
              </w:rPr>
            </w:pPr>
            <w:r w:rsidRPr="00E74E01">
              <w:rPr>
                <w:rFonts w:eastAsia="Times New Roman"/>
                <w:lang w:eastAsia="ru-RU"/>
              </w:rPr>
              <w:t>101,8</w:t>
            </w:r>
          </w:p>
        </w:tc>
        <w:tc>
          <w:tcPr>
            <w:tcW w:w="531" w:type="pct"/>
            <w:tcBorders>
              <w:top w:val="nil"/>
              <w:left w:val="nil"/>
              <w:bottom w:val="single" w:sz="4" w:space="0" w:color="auto"/>
              <w:right w:val="single" w:sz="4" w:space="0" w:color="auto"/>
            </w:tcBorders>
            <w:shd w:val="clear" w:color="auto" w:fill="auto"/>
            <w:noWrap/>
            <w:vAlign w:val="center"/>
            <w:hideMark/>
          </w:tcPr>
          <w:p w14:paraId="106EB829" w14:textId="77777777" w:rsidR="00C7543A" w:rsidRPr="00E74E01" w:rsidRDefault="00C7543A" w:rsidP="001D765F">
            <w:pPr>
              <w:ind w:left="0"/>
              <w:jc w:val="center"/>
              <w:rPr>
                <w:rFonts w:eastAsia="Times New Roman"/>
                <w:lang w:eastAsia="ru-RU"/>
              </w:rPr>
            </w:pPr>
            <w:r w:rsidRPr="00E74E01">
              <w:rPr>
                <w:rFonts w:eastAsia="Times New Roman"/>
                <w:lang w:eastAsia="ru-RU"/>
              </w:rPr>
              <w:t>106,5</w:t>
            </w:r>
          </w:p>
        </w:tc>
        <w:tc>
          <w:tcPr>
            <w:tcW w:w="531" w:type="pct"/>
            <w:tcBorders>
              <w:top w:val="nil"/>
              <w:left w:val="nil"/>
              <w:bottom w:val="single" w:sz="4" w:space="0" w:color="auto"/>
              <w:right w:val="single" w:sz="4" w:space="0" w:color="auto"/>
            </w:tcBorders>
            <w:shd w:val="clear" w:color="auto" w:fill="auto"/>
            <w:noWrap/>
            <w:vAlign w:val="center"/>
            <w:hideMark/>
          </w:tcPr>
          <w:p w14:paraId="029BB086" w14:textId="77777777" w:rsidR="00C7543A" w:rsidRPr="00E74E01" w:rsidRDefault="00C7543A" w:rsidP="001D765F">
            <w:pPr>
              <w:ind w:left="0"/>
              <w:jc w:val="center"/>
              <w:rPr>
                <w:rFonts w:eastAsia="Times New Roman"/>
                <w:lang w:eastAsia="ru-RU"/>
              </w:rPr>
            </w:pPr>
            <w:r w:rsidRPr="00E74E01">
              <w:rPr>
                <w:rFonts w:eastAsia="Times New Roman"/>
                <w:lang w:eastAsia="ru-RU"/>
              </w:rPr>
              <w:t>110,2</w:t>
            </w:r>
          </w:p>
        </w:tc>
      </w:tr>
      <w:tr w:rsidR="00254A05" w:rsidRPr="00E74E01" w14:paraId="442D9FC9" w14:textId="77777777" w:rsidTr="00546771">
        <w:trPr>
          <w:trHeight w:val="227"/>
        </w:trPr>
        <w:tc>
          <w:tcPr>
            <w:tcW w:w="2345" w:type="pct"/>
            <w:tcBorders>
              <w:top w:val="single" w:sz="4" w:space="0" w:color="auto"/>
              <w:left w:val="single" w:sz="4" w:space="0" w:color="auto"/>
              <w:bottom w:val="single" w:sz="4" w:space="0" w:color="auto"/>
              <w:right w:val="single" w:sz="4" w:space="0" w:color="auto"/>
            </w:tcBorders>
            <w:shd w:val="clear" w:color="auto" w:fill="auto"/>
            <w:vAlign w:val="center"/>
          </w:tcPr>
          <w:p w14:paraId="21B5FE40" w14:textId="77777777" w:rsidR="00C7543A" w:rsidRPr="00E74E01" w:rsidRDefault="00C7543A" w:rsidP="001D765F">
            <w:pPr>
              <w:ind w:left="0"/>
              <w:rPr>
                <w:rFonts w:eastAsia="Times New Roman"/>
                <w:lang w:eastAsia="ru-RU"/>
              </w:rPr>
            </w:pPr>
            <w:r w:rsidRPr="00E74E01">
              <w:rPr>
                <w:rFonts w:eastAsia="Times New Roman"/>
                <w:lang w:eastAsia="ru-RU"/>
              </w:rPr>
              <w:t>Ввод в действие жилых домов, тыс. кв. м</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5DE79CDD" w14:textId="77777777" w:rsidR="00C7543A" w:rsidRPr="00E74E01" w:rsidRDefault="00C7543A" w:rsidP="001D765F">
            <w:pPr>
              <w:ind w:left="0"/>
              <w:jc w:val="center"/>
              <w:rPr>
                <w:rFonts w:eastAsia="Times New Roman"/>
                <w:lang w:eastAsia="ru-RU"/>
              </w:rPr>
            </w:pPr>
            <w:r w:rsidRPr="00E74E01">
              <w:t>–</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1979AC4B" w14:textId="77777777" w:rsidR="00C7543A" w:rsidRPr="00E74E01" w:rsidRDefault="00C7543A" w:rsidP="001D765F">
            <w:pPr>
              <w:ind w:left="0"/>
              <w:jc w:val="center"/>
              <w:rPr>
                <w:rFonts w:eastAsia="Times New Roman"/>
                <w:lang w:eastAsia="ru-RU"/>
              </w:rPr>
            </w:pPr>
            <w:r w:rsidRPr="00E74E01">
              <w:rPr>
                <w:rFonts w:eastAsia="Times New Roman"/>
                <w:lang w:eastAsia="ru-RU"/>
              </w:rPr>
              <w:t>1,0</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6BD38333" w14:textId="77777777" w:rsidR="00C7543A" w:rsidRPr="00E74E01" w:rsidRDefault="00C7543A" w:rsidP="001D765F">
            <w:pPr>
              <w:ind w:left="0"/>
              <w:jc w:val="center"/>
              <w:rPr>
                <w:rFonts w:eastAsia="Times New Roman"/>
                <w:lang w:eastAsia="ru-RU"/>
              </w:rPr>
            </w:pPr>
            <w:r w:rsidRPr="00E74E01">
              <w:rPr>
                <w:rFonts w:eastAsia="Times New Roman"/>
                <w:lang w:eastAsia="ru-RU"/>
              </w:rPr>
              <w:t>1,5</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2C5D2015" w14:textId="77777777" w:rsidR="00C7543A" w:rsidRPr="00E74E01" w:rsidRDefault="00C7543A" w:rsidP="001D765F">
            <w:pPr>
              <w:ind w:left="0"/>
              <w:jc w:val="center"/>
              <w:rPr>
                <w:rFonts w:eastAsia="Times New Roman"/>
                <w:lang w:eastAsia="ru-RU"/>
              </w:rPr>
            </w:pPr>
            <w:r w:rsidRPr="00E74E01">
              <w:rPr>
                <w:rFonts w:eastAsia="Times New Roman"/>
                <w:lang w:eastAsia="ru-RU"/>
              </w:rPr>
              <w:t>1,8</w:t>
            </w:r>
          </w:p>
        </w:tc>
        <w:tc>
          <w:tcPr>
            <w:tcW w:w="531" w:type="pct"/>
            <w:tcBorders>
              <w:top w:val="single" w:sz="4" w:space="0" w:color="auto"/>
              <w:left w:val="nil"/>
              <w:bottom w:val="single" w:sz="4" w:space="0" w:color="auto"/>
              <w:right w:val="single" w:sz="4" w:space="0" w:color="auto"/>
            </w:tcBorders>
            <w:shd w:val="clear" w:color="auto" w:fill="auto"/>
            <w:noWrap/>
            <w:vAlign w:val="center"/>
          </w:tcPr>
          <w:p w14:paraId="0BA4967B" w14:textId="77777777" w:rsidR="00C7543A" w:rsidRPr="00E74E01" w:rsidRDefault="00C7543A" w:rsidP="001D765F">
            <w:pPr>
              <w:ind w:left="0"/>
              <w:jc w:val="center"/>
              <w:rPr>
                <w:rFonts w:eastAsia="Times New Roman"/>
                <w:lang w:eastAsia="ru-RU"/>
              </w:rPr>
            </w:pPr>
            <w:r w:rsidRPr="00E74E01">
              <w:t>–</w:t>
            </w:r>
          </w:p>
        </w:tc>
      </w:tr>
    </w:tbl>
    <w:p w14:paraId="42DC62C2" w14:textId="77777777" w:rsidR="00DB7678" w:rsidRPr="00E74E01" w:rsidRDefault="00DB7678" w:rsidP="00FC6735">
      <w:pPr>
        <w:pStyle w:val="ac"/>
      </w:pPr>
    </w:p>
    <w:p w14:paraId="2557B737" w14:textId="3FFE5BFE" w:rsidR="00C7543A" w:rsidRPr="00E74E01" w:rsidRDefault="00C7543A" w:rsidP="00FC6735">
      <w:pPr>
        <w:pStyle w:val="ac"/>
      </w:pPr>
      <w:r w:rsidRPr="00E74E01">
        <w:t>Показатель средней жилищной обеспеченности в сел</w:t>
      </w:r>
      <w:r w:rsidR="00FF271A" w:rsidRPr="00E74E01">
        <w:t>ьском поселении Салым на начало </w:t>
      </w:r>
      <w:r w:rsidRPr="00E74E01">
        <w:t>2024 года составлял 13,7 кв. м на человека, что ниже, чем в среднем по Нефте</w:t>
      </w:r>
      <w:r w:rsidR="00FF271A" w:rsidRPr="00E74E01">
        <w:t>юганскому району (16,5 кв. м.).</w:t>
      </w:r>
    </w:p>
    <w:p w14:paraId="311C809D" w14:textId="77777777" w:rsidR="00C7543A" w:rsidRPr="00E74E01" w:rsidRDefault="00C7543A" w:rsidP="00FC6735">
      <w:pPr>
        <w:pStyle w:val="ac"/>
      </w:pPr>
      <w:r w:rsidRPr="00E74E01">
        <w:t>Основная доля жилищного фонда введена после 1995 года (63,9 кв. м). Более 80 % жилищного фонда сельского поселения составляют деревянные, блочные и кирпичные здания.</w:t>
      </w:r>
    </w:p>
    <w:p w14:paraId="16E9D57A" w14:textId="7DD4E2C5" w:rsidR="00CB13C2" w:rsidRPr="00E74E01" w:rsidRDefault="00CB13C2" w:rsidP="00FC6735">
      <w:pPr>
        <w:pStyle w:val="ac"/>
      </w:pPr>
      <w:r w:rsidRPr="00E74E01">
        <w:t xml:space="preserve">Многоквартирный жилищный фонд, введенный в эксплуатацию в период </w:t>
      </w:r>
      <w:r w:rsidR="00FF271A" w:rsidRPr="00E74E01">
        <w:br/>
      </w:r>
      <w:r w:rsidRPr="00E74E01">
        <w:t>в 1970-х – 1980-х гг., в значительной степени физически и морально устарел. Это определяет одну из основных проблем в жилищной сфере – наличие жилищного фонда, непригодного для проживания (аварийного). Такие жилые дома нуждаются в расселении или капитальном ремонте, а придомовая инфраструктура – в модернизации. Всего на начало 2023 года в сельском поселение признано аварийными 29 многоквартирных жилых домов общей площадью жилых помещений 9,71 тыс. кв.</w:t>
      </w:r>
      <w:r w:rsidR="00592F67" w:rsidRPr="00E74E01">
        <w:t> </w:t>
      </w:r>
      <w:r w:rsidRPr="00E74E01">
        <w:t>м (8,8</w:t>
      </w:r>
      <w:r w:rsidR="00592F67" w:rsidRPr="00E74E01">
        <w:t> </w:t>
      </w:r>
      <w:r w:rsidRPr="00E74E01">
        <w:t>% от общей площади жилищного фонда). Численность проживающих в аварийном жилье – более 500 человек.</w:t>
      </w:r>
    </w:p>
    <w:p w14:paraId="2FD93607" w14:textId="18375636" w:rsidR="00CB13C2" w:rsidRPr="00E74E01" w:rsidRDefault="00CB13C2" w:rsidP="00FC6735">
      <w:pPr>
        <w:pStyle w:val="ac"/>
      </w:pPr>
      <w:r w:rsidRPr="00E74E01">
        <w:t xml:space="preserve">Основным способом улучшения жилищных условий на территории сельского поселения является работа по наращиванию темпов жилищного строительства. В период с 2019 по 2023 гг. общая площадь жилых помещений сельского поселения увеличилась на 11,95 тыс. кв. м или на </w:t>
      </w:r>
      <w:r w:rsidRPr="00E74E01">
        <w:lastRenderedPageBreak/>
        <w:t>12 %. Соответственно, средний ежегодный темп ввода жилья – 2,9 тыс. кв. м общей площади жилых помещений.</w:t>
      </w:r>
    </w:p>
    <w:p w14:paraId="0D7DE3A8" w14:textId="08C5681A" w:rsidR="005D65CF" w:rsidRPr="00E74E01" w:rsidRDefault="00CB13C2" w:rsidP="00FC6735">
      <w:pPr>
        <w:pStyle w:val="ac"/>
      </w:pPr>
      <w:r w:rsidRPr="00E74E01">
        <w:t>С целью улучшения жилищных условий граждан (с учетом демографического прогноза) и предоставления жилья по договорам социального найма льготным категориям граждан объем нового жилищного строительства до конца 2036 года должен составить не менее 36,6 тыс. кв. м, до конца 2045 года – не менее 27,1 тыс. кв. м.  Таким образом, ежегодный объем ввода жилья до конца 2045 года должен составить не менее 3,0 тыс. кв. м при показателе средней жилищной обеспеченности не ниже 16,6 кв. м на человека</w:t>
      </w:r>
      <w:r w:rsidR="00C7543A" w:rsidRPr="00E74E01">
        <w:t>.</w:t>
      </w:r>
    </w:p>
    <w:p w14:paraId="7E112625" w14:textId="27239DB2" w:rsidR="00852CED" w:rsidRPr="00E74E01" w:rsidRDefault="00DE61E2" w:rsidP="00FC6735">
      <w:pPr>
        <w:pStyle w:val="22"/>
      </w:pPr>
      <w:bookmarkStart w:id="1070" w:name="_Toc93320957"/>
      <w:bookmarkStart w:id="1071" w:name="_Toc109731463"/>
      <w:bookmarkStart w:id="1072" w:name="_Toc109731990"/>
      <w:bookmarkStart w:id="1073" w:name="_Toc109741895"/>
      <w:bookmarkStart w:id="1074" w:name="_Toc109742000"/>
      <w:bookmarkStart w:id="1075" w:name="_Toc109742036"/>
      <w:bookmarkStart w:id="1076" w:name="_Toc109743042"/>
      <w:bookmarkStart w:id="1077" w:name="_Toc109745213"/>
      <w:bookmarkStart w:id="1078" w:name="_Toc109745523"/>
      <w:bookmarkStart w:id="1079" w:name="_Toc109746606"/>
      <w:bookmarkStart w:id="1080" w:name="_Toc109749531"/>
      <w:bookmarkStart w:id="1081" w:name="_Toc109749757"/>
      <w:bookmarkStart w:id="1082" w:name="_Toc109749881"/>
      <w:bookmarkStart w:id="1083" w:name="_Toc109750030"/>
      <w:bookmarkStart w:id="1084" w:name="_Toc109751908"/>
      <w:bookmarkStart w:id="1085" w:name="_Toc109811782"/>
      <w:bookmarkStart w:id="1086" w:name="_Toc109813994"/>
      <w:bookmarkStart w:id="1087" w:name="_Toc109815243"/>
      <w:bookmarkStart w:id="1088" w:name="_Toc109815582"/>
      <w:bookmarkStart w:id="1089" w:name="_Toc109830721"/>
      <w:bookmarkStart w:id="1090" w:name="_Toc109830794"/>
      <w:bookmarkStart w:id="1091" w:name="_Toc109832793"/>
      <w:bookmarkStart w:id="1092" w:name="_Toc109836152"/>
      <w:bookmarkStart w:id="1093" w:name="_Toc109842404"/>
      <w:bookmarkStart w:id="1094" w:name="_Toc109913186"/>
      <w:bookmarkStart w:id="1095" w:name="_Toc109916400"/>
      <w:bookmarkStart w:id="1096" w:name="_Toc109917613"/>
      <w:bookmarkStart w:id="1097" w:name="_Toc109921894"/>
      <w:bookmarkStart w:id="1098" w:name="_Toc109925356"/>
      <w:bookmarkStart w:id="1099" w:name="_Toc109925884"/>
      <w:bookmarkStart w:id="1100" w:name="_Toc109927308"/>
      <w:bookmarkStart w:id="1101" w:name="_Toc109927559"/>
      <w:bookmarkStart w:id="1102" w:name="_Toc109927842"/>
      <w:bookmarkStart w:id="1103" w:name="_Toc109929420"/>
      <w:bookmarkStart w:id="1104" w:name="_Toc109930810"/>
      <w:bookmarkStart w:id="1105" w:name="_Toc109932436"/>
      <w:bookmarkStart w:id="1106" w:name="_Toc109932525"/>
      <w:bookmarkStart w:id="1107" w:name="_Toc124957974"/>
      <w:bookmarkStart w:id="1108" w:name="_Toc124958165"/>
      <w:bookmarkStart w:id="1109" w:name="_Toc124958480"/>
      <w:bookmarkStart w:id="1110" w:name="_Toc172816178"/>
      <w:bookmarkStart w:id="1111" w:name="_Toc173140225"/>
      <w:bookmarkStart w:id="1112" w:name="_Toc173149575"/>
      <w:bookmarkStart w:id="1113" w:name="_Toc173149861"/>
      <w:bookmarkStart w:id="1114" w:name="_Toc173223809"/>
      <w:bookmarkStart w:id="1115" w:name="_Toc173245960"/>
      <w:bookmarkStart w:id="1116" w:name="_Toc173248815"/>
      <w:bookmarkStart w:id="1117" w:name="_Toc173339586"/>
      <w:bookmarkStart w:id="1118" w:name="_Toc202867284"/>
      <w:r w:rsidRPr="00E74E01">
        <w:t>Социальная инфраструктура</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p>
    <w:p w14:paraId="4FA51A12" w14:textId="77777777" w:rsidR="00C7543A" w:rsidRPr="00E74E01" w:rsidRDefault="00C7543A" w:rsidP="00FC6735">
      <w:pPr>
        <w:pStyle w:val="ac"/>
      </w:pPr>
      <w:bookmarkStart w:id="1119" w:name="_Toc81315737"/>
      <w:bookmarkStart w:id="1120" w:name="_Toc82417776"/>
      <w:r w:rsidRPr="00E74E01">
        <w:t>В целях комплексного видения уровня развитости системы обслуживания населения объектами социальной инфраструктуры сельского поселения Салым в генеральном плане представлена характеристика и дан анализ обеспеченности и доступности объектов в области образования, культуры и искусства, физической культуры и массового спорта, молодежной политики, здравоохранения и социального обслуживания.</w:t>
      </w:r>
    </w:p>
    <w:p w14:paraId="7F541AA5" w14:textId="74FE82DB" w:rsidR="00013B93" w:rsidRPr="00E74E01" w:rsidRDefault="00C7543A" w:rsidP="00FC6735">
      <w:pPr>
        <w:pStyle w:val="ac"/>
      </w:pPr>
      <w:r w:rsidRPr="00E74E01">
        <w:t xml:space="preserve">Оценка существующей организации системы социального и культурно-бытового обслуживания населения выполнена в соответствии с Региональными нормативами градостроительного проектирования Ханты-Мансийского автономного округа – Югры, утвержденными постановлением Правительства Ханты-Мансийского автономного </w:t>
      </w:r>
      <w:r w:rsidR="00FF271A" w:rsidRPr="00E74E01">
        <w:br/>
      </w:r>
      <w:r w:rsidRPr="00E74E01">
        <w:t>округа-Югры от 29.12.2014 № 534-п (далее также – РНГП ХМАО – Югры) и Местными нормативами градостроительного проектирования Нефтеюганского муниципального района, утвержденными постановлением Администрации Нефтеюганского района от 28.</w:t>
      </w:r>
      <w:r w:rsidR="00FF271A" w:rsidRPr="00E74E01">
        <w:t>12.</w:t>
      </w:r>
      <w:r w:rsidRPr="00E74E01">
        <w:t xml:space="preserve">2022 </w:t>
      </w:r>
      <w:r w:rsidR="00FF271A" w:rsidRPr="00E74E01">
        <w:br/>
      </w:r>
      <w:r w:rsidRPr="00E74E01">
        <w:t>№ 2543-па-нпа (далее также – МНГП Нефтеюганского района).</w:t>
      </w:r>
    </w:p>
    <w:p w14:paraId="578BBC83" w14:textId="74547929" w:rsidR="00220DD4" w:rsidRPr="00E74E01" w:rsidRDefault="000F5B62" w:rsidP="00FC6735">
      <w:pPr>
        <w:pStyle w:val="30"/>
      </w:pPr>
      <w:bookmarkStart w:id="1121" w:name="_Toc172816179"/>
      <w:bookmarkStart w:id="1122" w:name="_Toc173140226"/>
      <w:bookmarkStart w:id="1123" w:name="_Toc173149576"/>
      <w:bookmarkStart w:id="1124" w:name="_Toc173149862"/>
      <w:bookmarkStart w:id="1125" w:name="_Toc173223810"/>
      <w:bookmarkStart w:id="1126" w:name="_Toc173245961"/>
      <w:bookmarkStart w:id="1127" w:name="_Toc173248816"/>
      <w:bookmarkStart w:id="1128" w:name="_Toc173339587"/>
      <w:bookmarkStart w:id="1129" w:name="_Toc202867285"/>
      <w:r w:rsidRPr="00E74E01">
        <w:t>Здравоохранение</w:t>
      </w:r>
      <w:bookmarkEnd w:id="1121"/>
      <w:bookmarkEnd w:id="1122"/>
      <w:bookmarkEnd w:id="1123"/>
      <w:bookmarkEnd w:id="1124"/>
      <w:bookmarkEnd w:id="1125"/>
      <w:bookmarkEnd w:id="1126"/>
      <w:bookmarkEnd w:id="1127"/>
      <w:bookmarkEnd w:id="1128"/>
      <w:bookmarkEnd w:id="1129"/>
    </w:p>
    <w:p w14:paraId="16E63829" w14:textId="60C5DB12" w:rsidR="00C7543A" w:rsidRPr="00E74E01" w:rsidRDefault="00C7543A" w:rsidP="00FC6735">
      <w:pPr>
        <w:pStyle w:val="ac"/>
      </w:pPr>
      <w:r w:rsidRPr="00E74E01">
        <w:t xml:space="preserve">Система здравоохранения сельского поселения Салым представлена участковой больницей и фельдшерско-акушерским пунктом. Коечный фонд больницы составляет </w:t>
      </w:r>
      <w:r w:rsidR="00DB7678" w:rsidRPr="00E74E01">
        <w:br/>
      </w:r>
      <w:r w:rsidRPr="00E74E01">
        <w:t xml:space="preserve">17 единиц, плановое число посещений в смену – 71. </w:t>
      </w:r>
    </w:p>
    <w:p w14:paraId="19053AF0" w14:textId="63C2E0E6" w:rsidR="00C7543A" w:rsidRPr="00E74E01" w:rsidRDefault="00C7543A" w:rsidP="00FC6735">
      <w:pPr>
        <w:pStyle w:val="ac"/>
      </w:pPr>
      <w:r w:rsidRPr="00E74E01">
        <w:t>Согласно «Положению об организации оказания первичной медико-санитарной помощи взрослому населению», утвержденному приказом Минздравсоцразвития России от 15.05.2012 № 543н, сеть медицинских организаций, оказывающих первичную медико-санитарную помощь населению, должна выстраиваться исходя из численности населения населенного пункта и его удаленности от ближайшей медицинской организации. По нормативной потребности в медицинских организациях, оказывающих первичную медико-санитарную помощь, на</w:t>
      </w:r>
      <w:r w:rsidR="00FF271A" w:rsidRPr="00E74E01">
        <w:t> </w:t>
      </w:r>
      <w:r w:rsidRPr="00E74E01">
        <w:t xml:space="preserve">территории п. Салым должна быть расположена врачебная амбулатория, а в </w:t>
      </w:r>
      <w:r w:rsidR="00FF271A" w:rsidRPr="00E74E01">
        <w:br/>
      </w:r>
      <w:r w:rsidRPr="00E74E01">
        <w:t xml:space="preserve">п. </w:t>
      </w:r>
      <w:r w:rsidR="003B52BC" w:rsidRPr="00E74E01">
        <w:t>Сивыс</w:t>
      </w:r>
      <w:r w:rsidRPr="00E74E01">
        <w:t>-Ях – фельдшерско-акушерский пункт. Сложившаяся сеть медицинских организаций в населенных пунктах муниципального образования удовлетворяет нормативным требованиям.</w:t>
      </w:r>
    </w:p>
    <w:p w14:paraId="19B20D60" w14:textId="779B3FC8" w:rsidR="005D65CF" w:rsidRPr="00E74E01" w:rsidRDefault="00C7543A" w:rsidP="00FC6735">
      <w:pPr>
        <w:pStyle w:val="ac"/>
      </w:pPr>
      <w:r w:rsidRPr="00E74E01">
        <w:t>Документами стратегического и территориального планирования Ханты-Мансийского автономного округа-Югры мероприятия по развитию сети объектов сферы здравоохранения не запланированы.</w:t>
      </w:r>
    </w:p>
    <w:p w14:paraId="40B22A8E" w14:textId="77777777" w:rsidR="009133EA" w:rsidRPr="00E74E01" w:rsidRDefault="00160E53" w:rsidP="00FC6735">
      <w:pPr>
        <w:pStyle w:val="30"/>
      </w:pPr>
      <w:bookmarkStart w:id="1130" w:name="_Toc172816180"/>
      <w:bookmarkStart w:id="1131" w:name="_Toc173140227"/>
      <w:bookmarkStart w:id="1132" w:name="_Toc173149577"/>
      <w:bookmarkStart w:id="1133" w:name="_Toc173149863"/>
      <w:bookmarkStart w:id="1134" w:name="_Toc173223811"/>
      <w:bookmarkStart w:id="1135" w:name="_Toc173245962"/>
      <w:bookmarkStart w:id="1136" w:name="_Toc173248817"/>
      <w:bookmarkStart w:id="1137" w:name="_Toc173339588"/>
      <w:bookmarkStart w:id="1138" w:name="_Toc202867286"/>
      <w:r w:rsidRPr="00E74E01">
        <w:t>Социальное обслуживание</w:t>
      </w:r>
      <w:bookmarkEnd w:id="1130"/>
      <w:bookmarkEnd w:id="1131"/>
      <w:bookmarkEnd w:id="1132"/>
      <w:bookmarkEnd w:id="1133"/>
      <w:bookmarkEnd w:id="1134"/>
      <w:bookmarkEnd w:id="1135"/>
      <w:bookmarkEnd w:id="1136"/>
      <w:bookmarkEnd w:id="1137"/>
      <w:bookmarkEnd w:id="1138"/>
    </w:p>
    <w:p w14:paraId="4C19C60B" w14:textId="7BA7FE64" w:rsidR="00C7543A" w:rsidRPr="00E74E01" w:rsidRDefault="00C7543A" w:rsidP="00FC6735">
      <w:pPr>
        <w:pStyle w:val="ac"/>
      </w:pPr>
      <w:r w:rsidRPr="00E74E01">
        <w:t xml:space="preserve">Услуги в сфере социального обслуживания предоставляет БУ «Комплексный центр социального обслуживания населения «Забота», </w:t>
      </w:r>
      <w:r w:rsidR="00B01349" w:rsidRPr="00E74E01">
        <w:t>расположенный</w:t>
      </w:r>
      <w:r w:rsidRPr="00E74E01">
        <w:t xml:space="preserve"> в п. Салым. Социальное обслуживание населения реализуется в форме социального обслуживания на дому и полустационарной форме.</w:t>
      </w:r>
    </w:p>
    <w:p w14:paraId="13CF703C" w14:textId="6F63AF33" w:rsidR="00C7543A" w:rsidRPr="00E74E01" w:rsidRDefault="00C7543A" w:rsidP="00FC6735">
      <w:pPr>
        <w:pStyle w:val="ac"/>
      </w:pPr>
      <w:r w:rsidRPr="00E74E01">
        <w:t>В соответствии с Федеральным законом от 28.12.2013 № 442–ФЗ «Об основах социального обслуживания граждан в Российской Федерации», организаци</w:t>
      </w:r>
      <w:r w:rsidR="008930BA" w:rsidRPr="00E74E01">
        <w:t>я предоставляе</w:t>
      </w:r>
      <w:r w:rsidRPr="00E74E01">
        <w:t>т</w:t>
      </w:r>
      <w:r w:rsidR="00824708" w:rsidRPr="00E74E01">
        <w:t> </w:t>
      </w:r>
      <w:r w:rsidRPr="00E74E01">
        <w:t>социально-бытовые, социально-медицинские, социально–психологические, социально-педагогические, социально-трудовые, социально-правовые услуги и услуги в целях повышения коммуникативного потенциала.</w:t>
      </w:r>
    </w:p>
    <w:p w14:paraId="18117847" w14:textId="4DF12EB6" w:rsidR="00C7543A" w:rsidRPr="00E74E01" w:rsidRDefault="00C7543A" w:rsidP="00FC6735">
      <w:pPr>
        <w:pStyle w:val="ac"/>
      </w:pPr>
      <w:r w:rsidRPr="00E74E01">
        <w:lastRenderedPageBreak/>
        <w:t>Система соци</w:t>
      </w:r>
      <w:r w:rsidR="001D267C" w:rsidRPr="00E74E01">
        <w:t>ального обслуживания населения сельского</w:t>
      </w:r>
      <w:r w:rsidRPr="00E74E01">
        <w:t xml:space="preserve"> поселения полностью удовлетворяет потребности населения в социальных услугах и позволяет оказывать качественную социальную и реабилитационную помощь.</w:t>
      </w:r>
    </w:p>
    <w:p w14:paraId="1FE93738" w14:textId="0E3BA62A" w:rsidR="005D65CF" w:rsidRPr="00E74E01" w:rsidRDefault="00C7543A" w:rsidP="00FC6735">
      <w:pPr>
        <w:pStyle w:val="ac"/>
      </w:pPr>
      <w:r w:rsidRPr="00E74E01">
        <w:t>Документами стратегического и территориального планирования Ханты-Мансийского автономного округа-Югры мероприятия по развитию сети объектов сферы социального обслуживания не запланированы.</w:t>
      </w:r>
    </w:p>
    <w:p w14:paraId="252F4F23" w14:textId="77777777" w:rsidR="00194EBC" w:rsidRPr="00E74E01" w:rsidRDefault="00B9001E" w:rsidP="00FC6735">
      <w:pPr>
        <w:pStyle w:val="30"/>
      </w:pPr>
      <w:bookmarkStart w:id="1139" w:name="_Toc172816181"/>
      <w:bookmarkStart w:id="1140" w:name="_Toc173140228"/>
      <w:bookmarkStart w:id="1141" w:name="_Toc173149578"/>
      <w:bookmarkStart w:id="1142" w:name="_Toc173149864"/>
      <w:bookmarkStart w:id="1143" w:name="_Toc173223812"/>
      <w:bookmarkStart w:id="1144" w:name="_Toc173245963"/>
      <w:bookmarkStart w:id="1145" w:name="_Toc173248818"/>
      <w:bookmarkStart w:id="1146" w:name="_Toc173339589"/>
      <w:bookmarkStart w:id="1147" w:name="_Toc202867287"/>
      <w:r w:rsidRPr="00E74E01">
        <w:t>Высшее и профессиональное образование</w:t>
      </w:r>
      <w:bookmarkEnd w:id="1139"/>
      <w:bookmarkEnd w:id="1140"/>
      <w:bookmarkEnd w:id="1141"/>
      <w:bookmarkEnd w:id="1142"/>
      <w:bookmarkEnd w:id="1143"/>
      <w:bookmarkEnd w:id="1144"/>
      <w:bookmarkEnd w:id="1145"/>
      <w:bookmarkEnd w:id="1146"/>
      <w:bookmarkEnd w:id="1147"/>
    </w:p>
    <w:p w14:paraId="1AC4F246" w14:textId="77777777" w:rsidR="00C7543A" w:rsidRPr="00E74E01" w:rsidRDefault="00C7543A" w:rsidP="00FC6735">
      <w:pPr>
        <w:pStyle w:val="ac"/>
      </w:pPr>
      <w:r w:rsidRPr="00E74E01">
        <w:t xml:space="preserve">На территории сельского поселения Салым отсутствуют профессиональные образовательные организации, организации высшего образования. </w:t>
      </w:r>
    </w:p>
    <w:p w14:paraId="446FC76A" w14:textId="042A2268" w:rsidR="005D65CF" w:rsidRPr="00E74E01" w:rsidRDefault="00C7543A" w:rsidP="00FC6735">
      <w:pPr>
        <w:pStyle w:val="ac"/>
      </w:pPr>
      <w:r w:rsidRPr="00E74E01">
        <w:t>Среднее профессиональное и высшее образование предоставляется на базе учебных заведений Ханты-Мансийского автономного округа-Югры, а также других регионов Российской Федерации. Ближайшие учебные заведения расположены в городах Нефтеюганск (162 км) Пыть-Ях (123 км), Сургут (221 км) и Ханты-Мансийск (290 км).</w:t>
      </w:r>
    </w:p>
    <w:p w14:paraId="3BD14A62" w14:textId="77777777" w:rsidR="00194EBC" w:rsidRPr="00E74E01" w:rsidRDefault="00B9001E" w:rsidP="00FC6735">
      <w:pPr>
        <w:pStyle w:val="30"/>
      </w:pPr>
      <w:bookmarkStart w:id="1148" w:name="_Toc172816182"/>
      <w:bookmarkStart w:id="1149" w:name="_Toc173140229"/>
      <w:bookmarkStart w:id="1150" w:name="_Toc173149579"/>
      <w:bookmarkStart w:id="1151" w:name="_Toc173149865"/>
      <w:bookmarkStart w:id="1152" w:name="_Toc173223813"/>
      <w:bookmarkStart w:id="1153" w:name="_Toc173245964"/>
      <w:bookmarkStart w:id="1154" w:name="_Toc173248819"/>
      <w:bookmarkStart w:id="1155" w:name="_Toc173339590"/>
      <w:bookmarkStart w:id="1156" w:name="_Toc202867288"/>
      <w:r w:rsidRPr="00E74E01">
        <w:t>Дошкольное и общее образование</w:t>
      </w:r>
      <w:bookmarkEnd w:id="1148"/>
      <w:bookmarkEnd w:id="1149"/>
      <w:bookmarkEnd w:id="1150"/>
      <w:bookmarkEnd w:id="1151"/>
      <w:bookmarkEnd w:id="1152"/>
      <w:bookmarkEnd w:id="1153"/>
      <w:bookmarkEnd w:id="1154"/>
      <w:bookmarkEnd w:id="1155"/>
      <w:bookmarkEnd w:id="1156"/>
    </w:p>
    <w:p w14:paraId="24490ED5" w14:textId="466CA010" w:rsidR="00C7543A" w:rsidRPr="00E74E01" w:rsidRDefault="00C7543A" w:rsidP="00FC6735">
      <w:pPr>
        <w:pStyle w:val="ac"/>
      </w:pPr>
      <w:r w:rsidRPr="00E74E01">
        <w:t>Услуги дошкольного образования на территории сельского поселения реализует одна дошкольная о</w:t>
      </w:r>
      <w:r w:rsidR="008930BA" w:rsidRPr="00E74E01">
        <w:t>бщеобразовательная организация</w:t>
      </w:r>
      <w:r w:rsidRPr="00E74E01">
        <w:t xml:space="preserve"> предельной наполняемостью групп </w:t>
      </w:r>
      <w:r w:rsidR="00DB7678" w:rsidRPr="00E74E01">
        <w:br/>
      </w:r>
      <w:r w:rsidRPr="00E74E01">
        <w:t>0,3 тыс. мест, уровень загруженности – 88,3%.</w:t>
      </w:r>
    </w:p>
    <w:p w14:paraId="21CABD79" w14:textId="4956D303" w:rsidR="00C7543A" w:rsidRPr="00E74E01" w:rsidRDefault="00C7543A" w:rsidP="00FC6735">
      <w:pPr>
        <w:pStyle w:val="ac"/>
      </w:pPr>
      <w:r w:rsidRPr="00E74E01">
        <w:t>Население сельского поселения обеспечено дошкольными образовательными организациями на 74,4%</w:t>
      </w:r>
      <w:r w:rsidR="008930BA" w:rsidRPr="00E74E01">
        <w:t xml:space="preserve"> от нормативного уровня</w:t>
      </w:r>
      <w:r w:rsidR="00440439" w:rsidRPr="00E74E01">
        <w:t xml:space="preserve"> </w:t>
      </w:r>
      <w:r w:rsidR="008930BA" w:rsidRPr="00E74E01">
        <w:t xml:space="preserve">согласно </w:t>
      </w:r>
      <w:r w:rsidR="00440439" w:rsidRPr="00E74E01">
        <w:t>МНГП Нефтеюганского района</w:t>
      </w:r>
      <w:r w:rsidRPr="00E74E01">
        <w:t>.</w:t>
      </w:r>
    </w:p>
    <w:p w14:paraId="4588CD40" w14:textId="25D04CCA" w:rsidR="00C7543A" w:rsidRPr="00E74E01" w:rsidRDefault="00C7543A" w:rsidP="00FC6735">
      <w:pPr>
        <w:pStyle w:val="ac"/>
      </w:pPr>
      <w:r w:rsidRPr="00E74E01">
        <w:t>Общее образование предоставля</w:t>
      </w:r>
      <w:r w:rsidR="008930BA" w:rsidRPr="00E74E01">
        <w:t xml:space="preserve">ется </w:t>
      </w:r>
      <w:r w:rsidRPr="00E74E01">
        <w:t>на базе двух общеобразовательных организаций суммарн</w:t>
      </w:r>
      <w:r w:rsidR="008930BA" w:rsidRPr="00E74E01">
        <w:t xml:space="preserve">ой </w:t>
      </w:r>
      <w:r w:rsidRPr="00E74E01">
        <w:t>максимальн</w:t>
      </w:r>
      <w:r w:rsidR="008930BA" w:rsidRPr="00E74E01">
        <w:t>ой</w:t>
      </w:r>
      <w:r w:rsidRPr="00E74E01">
        <w:t xml:space="preserve"> вместимость</w:t>
      </w:r>
      <w:r w:rsidR="008930BA" w:rsidRPr="00E74E01">
        <w:t>ю</w:t>
      </w:r>
      <w:r w:rsidRPr="00E74E01">
        <w:t xml:space="preserve"> 0,8 тыс. человек. Средняя загруженность школ </w:t>
      </w:r>
      <w:r w:rsidR="008930BA" w:rsidRPr="00E74E01">
        <w:t>составляет</w:t>
      </w:r>
      <w:r w:rsidRPr="00E74E01">
        <w:t xml:space="preserve"> 93,1%. Обучение в общеобразовательных организациях осуществляется в одну смену.</w:t>
      </w:r>
      <w:r w:rsidR="008930BA" w:rsidRPr="00E74E01">
        <w:t xml:space="preserve"> </w:t>
      </w:r>
      <w:r w:rsidRPr="00E74E01">
        <w:t>Обеспеченность населения общеобразовательными организациями составляет 97,5%</w:t>
      </w:r>
      <w:r w:rsidR="008930BA" w:rsidRPr="00E74E01">
        <w:t xml:space="preserve"> от нормативного уровня</w:t>
      </w:r>
      <w:r w:rsidRPr="00E74E01">
        <w:t>.</w:t>
      </w:r>
    </w:p>
    <w:p w14:paraId="2C36E332" w14:textId="7D67BE2E" w:rsidR="00C7543A" w:rsidRPr="00E74E01" w:rsidRDefault="00C7543A" w:rsidP="00FC6735">
      <w:pPr>
        <w:pStyle w:val="ac"/>
      </w:pPr>
      <w:r w:rsidRPr="00E74E01">
        <w:t>Частные организации общего образования на территории сельского поселения отсутствуют.</w:t>
      </w:r>
    </w:p>
    <w:p w14:paraId="04F482FC" w14:textId="0E2BD599" w:rsidR="005D65CF" w:rsidRPr="00E74E01" w:rsidRDefault="00C7543A" w:rsidP="00FC6735">
      <w:pPr>
        <w:pStyle w:val="ac"/>
      </w:pPr>
      <w:r w:rsidRPr="00E74E01">
        <w:t>Согласно Схеме территориального планирования Нефтеюганского района</w:t>
      </w:r>
      <w:r w:rsidR="00015E93" w:rsidRPr="00E74E01">
        <w:t xml:space="preserve">, </w:t>
      </w:r>
      <w:r w:rsidR="00E6341E" w:rsidRPr="00E74E01">
        <w:t>утвержденная решением Думы Нефтеюганского района от 19.12.2007 № 623</w:t>
      </w:r>
      <w:r w:rsidR="00F4729C" w:rsidRPr="00E74E01">
        <w:t xml:space="preserve"> (далее – СТП Нефтеюганского района)</w:t>
      </w:r>
      <w:r w:rsidR="00015E93" w:rsidRPr="00E74E01">
        <w:t>,</w:t>
      </w:r>
      <w:r w:rsidRPr="00E74E01">
        <w:t xml:space="preserve"> в сельском поселении запланировано строительство детского сада на территории п.</w:t>
      </w:r>
      <w:r w:rsidR="00DB7678" w:rsidRPr="00E74E01">
        <w:t> </w:t>
      </w:r>
      <w:r w:rsidRPr="00E74E01">
        <w:t xml:space="preserve">Салым. </w:t>
      </w:r>
    </w:p>
    <w:p w14:paraId="22428BF0" w14:textId="77777777" w:rsidR="00194EBC" w:rsidRPr="00E74E01" w:rsidRDefault="00B9001E" w:rsidP="00FC6735">
      <w:pPr>
        <w:pStyle w:val="30"/>
      </w:pPr>
      <w:bookmarkStart w:id="1157" w:name="_Toc172816183"/>
      <w:bookmarkStart w:id="1158" w:name="_Toc173140230"/>
      <w:bookmarkStart w:id="1159" w:name="_Toc173149580"/>
      <w:bookmarkStart w:id="1160" w:name="_Toc173149866"/>
      <w:bookmarkStart w:id="1161" w:name="_Toc173223814"/>
      <w:bookmarkStart w:id="1162" w:name="_Toc173245965"/>
      <w:bookmarkStart w:id="1163" w:name="_Toc173248820"/>
      <w:bookmarkStart w:id="1164" w:name="_Toc173339591"/>
      <w:bookmarkStart w:id="1165" w:name="_Toc202867289"/>
      <w:bookmarkStart w:id="1166" w:name="_Hlk107473654"/>
      <w:r w:rsidRPr="00E74E01">
        <w:t>Дополнительное образование</w:t>
      </w:r>
      <w:bookmarkEnd w:id="1157"/>
      <w:bookmarkEnd w:id="1158"/>
      <w:bookmarkEnd w:id="1159"/>
      <w:bookmarkEnd w:id="1160"/>
      <w:bookmarkEnd w:id="1161"/>
      <w:bookmarkEnd w:id="1162"/>
      <w:bookmarkEnd w:id="1163"/>
      <w:bookmarkEnd w:id="1164"/>
      <w:bookmarkEnd w:id="1165"/>
    </w:p>
    <w:p w14:paraId="3DA5B568" w14:textId="671B6ED0" w:rsidR="00C7543A" w:rsidRPr="00E74E01" w:rsidRDefault="00C7543A" w:rsidP="00DB7678">
      <w:pPr>
        <w:pStyle w:val="ac"/>
      </w:pPr>
      <w:r w:rsidRPr="00E74E01">
        <w:t xml:space="preserve">Услуги дополнительного образования предоставляются </w:t>
      </w:r>
      <w:r w:rsidR="00440439" w:rsidRPr="00E74E01">
        <w:t>НР МБУ ДО «ДШИ им.</w:t>
      </w:r>
      <w:r w:rsidR="00FF271A" w:rsidRPr="00E74E01">
        <w:t> </w:t>
      </w:r>
      <w:r w:rsidR="00440439" w:rsidRPr="00E74E01">
        <w:t>Г.С.</w:t>
      </w:r>
      <w:r w:rsidR="00FF271A" w:rsidRPr="00E74E01">
        <w:t> </w:t>
      </w:r>
      <w:r w:rsidR="00440439" w:rsidRPr="00E74E01">
        <w:t xml:space="preserve">Райшева». Также услуги дополнительного образования предоставляются </w:t>
      </w:r>
      <w:r w:rsidRPr="00E74E01">
        <w:t xml:space="preserve">на базе </w:t>
      </w:r>
      <w:r w:rsidR="00440439" w:rsidRPr="00E74E01">
        <w:t>дошкольной</w:t>
      </w:r>
      <w:r w:rsidR="00C241CC" w:rsidRPr="00E74E01">
        <w:t xml:space="preserve"> образовательной</w:t>
      </w:r>
      <w:r w:rsidRPr="00E74E01">
        <w:t xml:space="preserve"> и общеобразовательных организаций, учреждений культуры</w:t>
      </w:r>
      <w:r w:rsidR="00440439" w:rsidRPr="00E74E01">
        <w:t xml:space="preserve"> и спорта</w:t>
      </w:r>
      <w:r w:rsidRPr="00E74E01">
        <w:t>.</w:t>
      </w:r>
    </w:p>
    <w:p w14:paraId="0F748D95" w14:textId="678922F8" w:rsidR="00C7543A" w:rsidRPr="00E74E01" w:rsidRDefault="00C7543A" w:rsidP="00DB7678">
      <w:pPr>
        <w:pStyle w:val="ac"/>
      </w:pPr>
      <w:r w:rsidRPr="00E74E01">
        <w:t>Доля детей в возрасте от 5 до 18 лет, охваченных дополнительным образованием</w:t>
      </w:r>
      <w:r w:rsidR="00C241CC" w:rsidRPr="00E74E01">
        <w:t>,</w:t>
      </w:r>
      <w:r w:rsidRPr="00E74E01">
        <w:t xml:space="preserve"> на начало 2024 года составила 76,5%.</w:t>
      </w:r>
    </w:p>
    <w:p w14:paraId="77166544" w14:textId="4EE878A8" w:rsidR="00C7543A" w:rsidRPr="00E74E01" w:rsidRDefault="00C7543A" w:rsidP="00DB7678">
      <w:pPr>
        <w:pStyle w:val="ac"/>
      </w:pPr>
      <w:r w:rsidRPr="00E74E01">
        <w:t>Потребность в организациях дополнительного образования к концу расчетного срока будет обеспечена за счет организации занятий на базе запланированных к размещению дошкольной</w:t>
      </w:r>
      <w:r w:rsidR="00C241CC" w:rsidRPr="00E74E01">
        <w:t xml:space="preserve"> образовательной</w:t>
      </w:r>
      <w:r w:rsidRPr="00E74E01">
        <w:t xml:space="preserve"> организации, учреждений культуры и молодежной политики.</w:t>
      </w:r>
    </w:p>
    <w:p w14:paraId="3C1A7E55" w14:textId="77777777" w:rsidR="00194EBC" w:rsidRPr="00E74E01" w:rsidRDefault="00D53BC6" w:rsidP="00FC6735">
      <w:pPr>
        <w:pStyle w:val="30"/>
      </w:pPr>
      <w:bookmarkStart w:id="1167" w:name="_Toc172816184"/>
      <w:bookmarkStart w:id="1168" w:name="_Toc173140231"/>
      <w:bookmarkStart w:id="1169" w:name="_Toc173149581"/>
      <w:bookmarkStart w:id="1170" w:name="_Toc173149867"/>
      <w:bookmarkStart w:id="1171" w:name="_Toc173223815"/>
      <w:bookmarkStart w:id="1172" w:name="_Toc173245966"/>
      <w:bookmarkStart w:id="1173" w:name="_Toc173248821"/>
      <w:bookmarkStart w:id="1174" w:name="_Toc173339592"/>
      <w:bookmarkStart w:id="1175" w:name="_Toc202867290"/>
      <w:bookmarkEnd w:id="1166"/>
      <w:r w:rsidRPr="00E74E01">
        <w:t>Молодежная политика</w:t>
      </w:r>
      <w:bookmarkEnd w:id="1167"/>
      <w:bookmarkEnd w:id="1168"/>
      <w:bookmarkEnd w:id="1169"/>
      <w:bookmarkEnd w:id="1170"/>
      <w:bookmarkEnd w:id="1171"/>
      <w:bookmarkEnd w:id="1172"/>
      <w:bookmarkEnd w:id="1173"/>
      <w:bookmarkEnd w:id="1174"/>
      <w:bookmarkEnd w:id="1175"/>
    </w:p>
    <w:p w14:paraId="2CC966E2" w14:textId="5B1A745D" w:rsidR="00C7543A" w:rsidRPr="00E74E01" w:rsidRDefault="00C7543A" w:rsidP="00FC6735">
      <w:pPr>
        <w:pStyle w:val="ac"/>
      </w:pPr>
      <w:r w:rsidRPr="00E74E01">
        <w:t xml:space="preserve">Услуги в области молодежной политики предоставляются на базе молодежного кросскультурного пространства «АРТерия Салыма». Молодежное пространство не имеет собственного здания и расположено в приспособленных помещениях. </w:t>
      </w:r>
    </w:p>
    <w:p w14:paraId="69DF42CA" w14:textId="1F9B0673" w:rsidR="005D65CF" w:rsidRPr="00E74E01" w:rsidRDefault="00C7543A" w:rsidP="00FC6735">
      <w:pPr>
        <w:pStyle w:val="ac"/>
      </w:pPr>
      <w:r w:rsidRPr="00E74E01">
        <w:t xml:space="preserve">Ввиду низкого уровня социокультурной молодежной инфраструктуры существует необходимость в размещении молодежного центра для создания условий с целью социализации и самореализации молодежи. </w:t>
      </w:r>
      <w:r w:rsidR="00952404" w:rsidRPr="00E74E01">
        <w:t xml:space="preserve">В соответствии с выявленной потребностью генеральным планом предлагается размещение молодежного центра в сельском поселении. Данная потребность </w:t>
      </w:r>
      <w:r w:rsidR="00952404" w:rsidRPr="00E74E01">
        <w:lastRenderedPageBreak/>
        <w:t xml:space="preserve">может быть закрыта за счет организации молодежного кросскультурного пространства «оХОТа»» на территории музея этнокультурной истории «Священная Кедровая Роща», которое будет служить отличной базой для активной молодежи. </w:t>
      </w:r>
    </w:p>
    <w:p w14:paraId="554ECB1E" w14:textId="07549193" w:rsidR="00194EBC" w:rsidRPr="00E74E01" w:rsidRDefault="00194EBC" w:rsidP="00FC6735">
      <w:pPr>
        <w:pStyle w:val="30"/>
      </w:pPr>
      <w:bookmarkStart w:id="1176" w:name="_Toc172816185"/>
      <w:bookmarkStart w:id="1177" w:name="_Toc173140232"/>
      <w:bookmarkStart w:id="1178" w:name="_Toc173149582"/>
      <w:bookmarkStart w:id="1179" w:name="_Toc173149868"/>
      <w:bookmarkStart w:id="1180" w:name="_Toc173223816"/>
      <w:bookmarkStart w:id="1181" w:name="_Toc173245967"/>
      <w:bookmarkStart w:id="1182" w:name="_Toc173248822"/>
      <w:bookmarkStart w:id="1183" w:name="_Toc173339593"/>
      <w:bookmarkStart w:id="1184" w:name="_Toc202867291"/>
      <w:r w:rsidRPr="00E74E01">
        <w:t>Культура и искусство</w:t>
      </w:r>
      <w:bookmarkEnd w:id="1176"/>
      <w:bookmarkEnd w:id="1177"/>
      <w:bookmarkEnd w:id="1178"/>
      <w:bookmarkEnd w:id="1179"/>
      <w:bookmarkEnd w:id="1180"/>
      <w:bookmarkEnd w:id="1181"/>
      <w:bookmarkEnd w:id="1182"/>
      <w:bookmarkEnd w:id="1183"/>
      <w:bookmarkEnd w:id="1184"/>
    </w:p>
    <w:p w14:paraId="0EC82C14" w14:textId="77777777" w:rsidR="00C7543A" w:rsidRPr="00E74E01" w:rsidRDefault="00C7543A" w:rsidP="00FC6735">
      <w:pPr>
        <w:pStyle w:val="ac"/>
      </w:pPr>
      <w:r w:rsidRPr="00E74E01">
        <w:t>Сеть учреждений культуры сельского поселения Салым представлена учреждением культуры клубного типа, библиотекой и музеем.</w:t>
      </w:r>
    </w:p>
    <w:p w14:paraId="304FA84C" w14:textId="22771BEC" w:rsidR="00C7543A" w:rsidRPr="00E74E01" w:rsidRDefault="00C7543A" w:rsidP="00FC6735">
      <w:pPr>
        <w:pStyle w:val="ac"/>
      </w:pPr>
      <w:r w:rsidRPr="00E74E01">
        <w:t xml:space="preserve">В п. Салым функционирует БУ Нефтеюганского района «Центр спорта и культуры» обособленное подразделение культурно-досуговый центр «Сияние Севера» (КДЦ «Сияние Севера»), проектной вместимостью 200 мест. </w:t>
      </w:r>
    </w:p>
    <w:p w14:paraId="7AF84BD0" w14:textId="213F189B" w:rsidR="00C7543A" w:rsidRPr="00E74E01" w:rsidRDefault="00C7543A" w:rsidP="00FC6735">
      <w:pPr>
        <w:pStyle w:val="ac"/>
      </w:pPr>
      <w:r w:rsidRPr="00E74E01">
        <w:t>Библиотечное обслуживание осуществляет БУ Нефтеюганского района «Межпоселенческая библиотека», в состав которой входят Салымская поселенческая модельная</w:t>
      </w:r>
      <w:r w:rsidR="00DB7678" w:rsidRPr="00E74E01">
        <w:t> </w:t>
      </w:r>
      <w:r w:rsidRPr="00E74E01">
        <w:t>библиотека и Салымская поселенческая детская библиотека. Суммарный фонд библиотек – 43,7 тыс. экземпляров.</w:t>
      </w:r>
    </w:p>
    <w:p w14:paraId="22817375" w14:textId="77777777" w:rsidR="00C7543A" w:rsidRPr="00E74E01" w:rsidRDefault="00C7543A" w:rsidP="00FC6735">
      <w:pPr>
        <w:pStyle w:val="ac"/>
      </w:pPr>
      <w:r w:rsidRPr="00E74E01">
        <w:t xml:space="preserve">Обеспеченность населения местами в домах культуры, согласно РНГП ХМАО-Югры составляет 82,6%, библиотеками – 100%. </w:t>
      </w:r>
    </w:p>
    <w:p w14:paraId="5B3723F2" w14:textId="77777777" w:rsidR="00C7543A" w:rsidRPr="00E74E01" w:rsidRDefault="00C7543A" w:rsidP="00FC6735">
      <w:pPr>
        <w:pStyle w:val="ac"/>
      </w:pPr>
      <w:r w:rsidRPr="00E74E01">
        <w:t>Объекты культуры эпизодического пользования отсутствуют, однако на базе школы осуществляет свою деятельность музей этнокультурной истории «Священная кедровая роща».</w:t>
      </w:r>
    </w:p>
    <w:p w14:paraId="5DD34031" w14:textId="182D949E" w:rsidR="005D65CF" w:rsidRPr="00E74E01" w:rsidRDefault="00C7543A" w:rsidP="00FC6735">
      <w:pPr>
        <w:pStyle w:val="ac"/>
      </w:pPr>
      <w:r w:rsidRPr="00E74E01">
        <w:t xml:space="preserve">На расчетный срок существует потребность в строительстве многофункционального объекта культуры, в котором будет располагаться музей с выставочными залами, помещения для детской школы искусств и молодежных пространств, и реконструкции здания </w:t>
      </w:r>
      <w:r w:rsidR="00FF271A" w:rsidRPr="00E74E01">
        <w:br/>
      </w:r>
      <w:r w:rsidRPr="00E74E01">
        <w:t>Культурно-досугового центра «Сияние Севера». Так как учреждения культуры клубного типа находятся в ведении администрации Нефтеюганского муниципального района, необходимо внести</w:t>
      </w:r>
      <w:r w:rsidR="00C241CC" w:rsidRPr="00E74E01">
        <w:t xml:space="preserve"> соответствующие </w:t>
      </w:r>
      <w:r w:rsidRPr="00E74E01">
        <w:t>изменения в схему территориального планирования муниципального района.</w:t>
      </w:r>
    </w:p>
    <w:p w14:paraId="054BC91F" w14:textId="37FDD157" w:rsidR="00194EBC" w:rsidRPr="00E74E01" w:rsidRDefault="0084012D" w:rsidP="00FC6735">
      <w:pPr>
        <w:pStyle w:val="30"/>
      </w:pPr>
      <w:bookmarkStart w:id="1185" w:name="_Toc172816186"/>
      <w:bookmarkStart w:id="1186" w:name="_Toc173140233"/>
      <w:bookmarkStart w:id="1187" w:name="_Toc173149583"/>
      <w:bookmarkStart w:id="1188" w:name="_Toc173149869"/>
      <w:bookmarkStart w:id="1189" w:name="_Toc173223817"/>
      <w:bookmarkStart w:id="1190" w:name="_Toc173245968"/>
      <w:bookmarkStart w:id="1191" w:name="_Toc173248823"/>
      <w:bookmarkStart w:id="1192" w:name="_Toc173339594"/>
      <w:bookmarkStart w:id="1193" w:name="_Toc202867292"/>
      <w:r w:rsidRPr="00E74E01">
        <w:t xml:space="preserve">Физическая культура и </w:t>
      </w:r>
      <w:r w:rsidR="00C53A82" w:rsidRPr="00E74E01">
        <w:t xml:space="preserve">массовый </w:t>
      </w:r>
      <w:r w:rsidRPr="00E74E01">
        <w:t>спорт</w:t>
      </w:r>
      <w:bookmarkEnd w:id="1185"/>
      <w:bookmarkEnd w:id="1186"/>
      <w:bookmarkEnd w:id="1187"/>
      <w:bookmarkEnd w:id="1188"/>
      <w:bookmarkEnd w:id="1189"/>
      <w:bookmarkEnd w:id="1190"/>
      <w:bookmarkEnd w:id="1191"/>
      <w:bookmarkEnd w:id="1192"/>
      <w:bookmarkEnd w:id="1193"/>
    </w:p>
    <w:p w14:paraId="4BA9ACB8" w14:textId="77777777" w:rsidR="00C7543A" w:rsidRPr="00E74E01" w:rsidRDefault="00C7543A" w:rsidP="00FC6735">
      <w:pPr>
        <w:pStyle w:val="ac"/>
      </w:pPr>
      <w:r w:rsidRPr="00E74E01">
        <w:t xml:space="preserve">На начало 2024 года сфера физической культуры и спорта сельского поселения характеризовалась узким спектром спортивных услуг – представлена такими видами спортивных сооружений как: спортивные залы, лыжная база, плоскостные и иные спортивные сооружения. Все спортивные объекты находятся в п. Салым. Спортивная база сельского поселения состояла из 11 спортивных сооружений единовременной пропускной способностью (ЕПС) 0,4 тыс. человек. </w:t>
      </w:r>
    </w:p>
    <w:p w14:paraId="4753F499" w14:textId="77777777" w:rsidR="00C7543A" w:rsidRPr="00E74E01" w:rsidRDefault="00C7543A" w:rsidP="00FC6735">
      <w:pPr>
        <w:pStyle w:val="ac"/>
      </w:pPr>
      <w:r w:rsidRPr="00E74E01">
        <w:t>Обеспеченность населения сельского поселения объектами спорта на начало 2024 года составила 36,5% от нормативного значения (исходя из нормативной единовременной пропускной способности объектов спорта 122 на 1 тыс. человек).</w:t>
      </w:r>
    </w:p>
    <w:p w14:paraId="7ADB75AF" w14:textId="47622D8E" w:rsidR="00C7543A" w:rsidRPr="00E74E01" w:rsidRDefault="00C241CC" w:rsidP="00FC6735">
      <w:pPr>
        <w:pStyle w:val="ac"/>
      </w:pPr>
      <w:r w:rsidRPr="00E74E01">
        <w:t>Н</w:t>
      </w:r>
      <w:r w:rsidR="00C7543A" w:rsidRPr="00E74E01">
        <w:t>а расчетный срок реализации генерального плана (конец 2045 года) потребность</w:t>
      </w:r>
      <w:r w:rsidRPr="00E74E01">
        <w:t xml:space="preserve"> в отдельных видах объектов спорта </w:t>
      </w:r>
      <w:r w:rsidR="00C7543A" w:rsidRPr="00E74E01">
        <w:t xml:space="preserve">увеличится до следующих значений: спортивные залы общего пользования – до 1,5 тыс. кв. м площади пола, спортивные площадки – до </w:t>
      </w:r>
      <w:r w:rsidR="00EE616D" w:rsidRPr="00E74E01">
        <w:t>7,</w:t>
      </w:r>
      <w:r w:rsidR="00C7543A" w:rsidRPr="00E74E01">
        <w:t>8 тыс. кв. м.</w:t>
      </w:r>
    </w:p>
    <w:p w14:paraId="503EAE30" w14:textId="18FF3F60" w:rsidR="00C7543A" w:rsidRPr="00E74E01" w:rsidRDefault="003C6BA1" w:rsidP="00FC6735">
      <w:pPr>
        <w:pStyle w:val="ac"/>
      </w:pPr>
      <w:r w:rsidRPr="00E74E01">
        <w:t>СТП</w:t>
      </w:r>
      <w:r w:rsidR="00C7543A" w:rsidRPr="00E74E01">
        <w:t xml:space="preserve"> Нефтеюганского района на период до 2038 года предусмотрено строительство физкультурно-оздоровительного комплекса с бассейном, стадиона, автодрома, многофункциональных спортивных площадок.</w:t>
      </w:r>
    </w:p>
    <w:p w14:paraId="266E84AD" w14:textId="561BDF48" w:rsidR="00013B93" w:rsidRPr="00E74E01" w:rsidRDefault="00C7543A" w:rsidP="00FC6735">
      <w:pPr>
        <w:pStyle w:val="ac"/>
      </w:pPr>
      <w:r w:rsidRPr="00E74E01">
        <w:t>Учитывая параметры действующих спортивных сооружений и требуемую мощность на расчетный срок реализации генерального плана (конец 2045 года), необходимо предусмотреть</w:t>
      </w:r>
      <w:r w:rsidR="00DB7678" w:rsidRPr="00E74E01">
        <w:t> </w:t>
      </w:r>
      <w:r w:rsidRPr="00E74E01">
        <w:t xml:space="preserve">создание спортивной инфраструктуры в сельском поселении: спортивных площадок – </w:t>
      </w:r>
      <w:r w:rsidR="004C2F42" w:rsidRPr="00E74E01">
        <w:t xml:space="preserve">не менее </w:t>
      </w:r>
      <w:r w:rsidRPr="00E74E01">
        <w:t>5,</w:t>
      </w:r>
      <w:r w:rsidR="00EE616D" w:rsidRPr="00E74E01">
        <w:t>0</w:t>
      </w:r>
      <w:r w:rsidRPr="00E74E01">
        <w:t xml:space="preserve"> тыс. кв. м, спортивных залов – </w:t>
      </w:r>
      <w:r w:rsidR="004C2F42" w:rsidRPr="00E74E01">
        <w:t xml:space="preserve">не менее </w:t>
      </w:r>
      <w:r w:rsidRPr="00E74E01">
        <w:t xml:space="preserve">1,0 тыс. кв. м, бассейна – </w:t>
      </w:r>
      <w:r w:rsidR="004C2F42" w:rsidRPr="00E74E01">
        <w:t>не</w:t>
      </w:r>
      <w:r w:rsidR="00DB7678" w:rsidRPr="00E74E01">
        <w:t> </w:t>
      </w:r>
      <w:r w:rsidR="004C2F42" w:rsidRPr="00E74E01">
        <w:t xml:space="preserve">менее </w:t>
      </w:r>
      <w:r w:rsidRPr="00E74E01">
        <w:t>0,3 тыс. кв.</w:t>
      </w:r>
      <w:r w:rsidR="00277AF2" w:rsidRPr="00E74E01">
        <w:t xml:space="preserve"> </w:t>
      </w:r>
      <w:r w:rsidRPr="00E74E01">
        <w:t>м зеркала воды.</w:t>
      </w:r>
    </w:p>
    <w:p w14:paraId="6DCA291F" w14:textId="2B5A0F51" w:rsidR="00194EBC" w:rsidRPr="00E74E01" w:rsidRDefault="005A3380" w:rsidP="00FC6735">
      <w:pPr>
        <w:pStyle w:val="30"/>
      </w:pPr>
      <w:bookmarkStart w:id="1194" w:name="_Toc172816187"/>
      <w:bookmarkStart w:id="1195" w:name="_Toc173140234"/>
      <w:bookmarkStart w:id="1196" w:name="_Toc173149584"/>
      <w:bookmarkStart w:id="1197" w:name="_Toc173149870"/>
      <w:bookmarkStart w:id="1198" w:name="_Toc173223818"/>
      <w:bookmarkStart w:id="1199" w:name="_Toc173245969"/>
      <w:bookmarkStart w:id="1200" w:name="_Toc173248824"/>
      <w:bookmarkStart w:id="1201" w:name="_Toc173339595"/>
      <w:bookmarkStart w:id="1202" w:name="_Toc202867293"/>
      <w:r w:rsidRPr="00E74E01">
        <w:t>Отдых и оздоровление детей</w:t>
      </w:r>
      <w:bookmarkEnd w:id="1194"/>
      <w:bookmarkEnd w:id="1195"/>
      <w:bookmarkEnd w:id="1196"/>
      <w:bookmarkEnd w:id="1197"/>
      <w:bookmarkEnd w:id="1198"/>
      <w:bookmarkEnd w:id="1199"/>
      <w:bookmarkEnd w:id="1200"/>
      <w:bookmarkEnd w:id="1201"/>
      <w:bookmarkEnd w:id="1202"/>
    </w:p>
    <w:p w14:paraId="7BB218E1" w14:textId="2F943275" w:rsidR="005D65CF" w:rsidRPr="00E74E01" w:rsidRDefault="00C7543A" w:rsidP="00FC6735">
      <w:pPr>
        <w:pStyle w:val="ac"/>
      </w:pPr>
      <w:r w:rsidRPr="00E74E01">
        <w:t xml:space="preserve">На территории </w:t>
      </w:r>
      <w:r w:rsidR="001D267C" w:rsidRPr="00E74E01">
        <w:t>сельского</w:t>
      </w:r>
      <w:r w:rsidRPr="00E74E01">
        <w:t xml:space="preserve"> поселения отсутствуют организации, предоставляющие услуги в области отдыха и оздоровления детей. Организация и отдых детей в каникулярное время осуществляется на базе образовательных организаций и иных учреждений.</w:t>
      </w:r>
    </w:p>
    <w:p w14:paraId="17213601" w14:textId="0DCC92C9" w:rsidR="001D267C" w:rsidRPr="00E74E01" w:rsidRDefault="001D267C" w:rsidP="00FC6735">
      <w:pPr>
        <w:pStyle w:val="ac"/>
      </w:pPr>
      <w:r w:rsidRPr="00E74E01">
        <w:lastRenderedPageBreak/>
        <w:t>Действующая инфраструктура на территории сельского поселения Салым удовлетворяет потребности населения в указанной области в полном объеме.</w:t>
      </w:r>
    </w:p>
    <w:p w14:paraId="5086B531" w14:textId="206CD39D" w:rsidR="00852CED" w:rsidRPr="00E74E01" w:rsidRDefault="006A5D7C" w:rsidP="00FC6735">
      <w:pPr>
        <w:pStyle w:val="22"/>
      </w:pPr>
      <w:bookmarkStart w:id="1203" w:name="_Toc93320958"/>
      <w:bookmarkStart w:id="1204" w:name="_Toc109731464"/>
      <w:bookmarkStart w:id="1205" w:name="_Toc109731991"/>
      <w:bookmarkStart w:id="1206" w:name="_Toc109741896"/>
      <w:bookmarkStart w:id="1207" w:name="_Toc109742001"/>
      <w:bookmarkStart w:id="1208" w:name="_Toc109742037"/>
      <w:bookmarkStart w:id="1209" w:name="_Toc109743043"/>
      <w:bookmarkStart w:id="1210" w:name="_Toc109745214"/>
      <w:bookmarkStart w:id="1211" w:name="_Toc109745524"/>
      <w:bookmarkStart w:id="1212" w:name="_Toc109746607"/>
      <w:bookmarkStart w:id="1213" w:name="_Toc109749532"/>
      <w:bookmarkStart w:id="1214" w:name="_Toc109749758"/>
      <w:bookmarkStart w:id="1215" w:name="_Toc109749882"/>
      <w:bookmarkStart w:id="1216" w:name="_Toc109750031"/>
      <w:bookmarkStart w:id="1217" w:name="_Toc109751909"/>
      <w:bookmarkStart w:id="1218" w:name="_Toc109811783"/>
      <w:bookmarkStart w:id="1219" w:name="_Toc109813995"/>
      <w:bookmarkStart w:id="1220" w:name="_Toc109815244"/>
      <w:bookmarkStart w:id="1221" w:name="_Toc109815583"/>
      <w:bookmarkStart w:id="1222" w:name="_Toc109830722"/>
      <w:bookmarkStart w:id="1223" w:name="_Toc109830795"/>
      <w:bookmarkStart w:id="1224" w:name="_Toc109832794"/>
      <w:bookmarkStart w:id="1225" w:name="_Toc109836153"/>
      <w:bookmarkStart w:id="1226" w:name="_Toc109842405"/>
      <w:bookmarkStart w:id="1227" w:name="_Toc109913187"/>
      <w:bookmarkStart w:id="1228" w:name="_Toc109916401"/>
      <w:bookmarkStart w:id="1229" w:name="_Toc109917614"/>
      <w:bookmarkStart w:id="1230" w:name="_Toc109919054"/>
      <w:bookmarkStart w:id="1231" w:name="_Toc109921895"/>
      <w:bookmarkStart w:id="1232" w:name="_Toc109925357"/>
      <w:bookmarkStart w:id="1233" w:name="_Toc109925885"/>
      <w:bookmarkStart w:id="1234" w:name="_Toc109927309"/>
      <w:bookmarkStart w:id="1235" w:name="_Toc109927560"/>
      <w:bookmarkStart w:id="1236" w:name="_Toc109927843"/>
      <w:bookmarkStart w:id="1237" w:name="_Toc109929421"/>
      <w:bookmarkStart w:id="1238" w:name="_Toc109930811"/>
      <w:bookmarkStart w:id="1239" w:name="_Toc109932437"/>
      <w:bookmarkStart w:id="1240" w:name="_Toc109932526"/>
      <w:bookmarkStart w:id="1241" w:name="_Toc124957975"/>
      <w:bookmarkStart w:id="1242" w:name="_Toc124958166"/>
      <w:bookmarkStart w:id="1243" w:name="_Toc124958481"/>
      <w:bookmarkStart w:id="1244" w:name="_Toc172816188"/>
      <w:bookmarkStart w:id="1245" w:name="_Toc173140235"/>
      <w:bookmarkStart w:id="1246" w:name="_Toc173149585"/>
      <w:bookmarkStart w:id="1247" w:name="_Toc173149871"/>
      <w:bookmarkStart w:id="1248" w:name="_Toc173223819"/>
      <w:bookmarkStart w:id="1249" w:name="_Toc173245970"/>
      <w:bookmarkStart w:id="1250" w:name="_Toc173248825"/>
      <w:bookmarkStart w:id="1251" w:name="_Toc173339596"/>
      <w:bookmarkStart w:id="1252" w:name="_Toc202867294"/>
      <w:r w:rsidRPr="00E74E01">
        <w:t>Т</w:t>
      </w:r>
      <w:r w:rsidR="00852CED" w:rsidRPr="00E74E01">
        <w:t>ранспортная инфраст</w:t>
      </w:r>
      <w:r w:rsidRPr="00E74E01">
        <w:t>руктура</w:t>
      </w:r>
      <w:bookmarkEnd w:id="1119"/>
      <w:bookmarkEnd w:id="1120"/>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p>
    <w:p w14:paraId="41FDA959" w14:textId="64833F7E" w:rsidR="005D65CF" w:rsidRPr="00E74E01" w:rsidRDefault="001D765F" w:rsidP="00FC6735">
      <w:pPr>
        <w:pStyle w:val="ac"/>
      </w:pPr>
      <w:r w:rsidRPr="00E74E01">
        <w:t xml:space="preserve">Транспортные связи сельского поселения Салым сформированы автомобильным и железнодорожным </w:t>
      </w:r>
      <w:r w:rsidR="00F70A61" w:rsidRPr="00E74E01">
        <w:t>транспортом. Ближайший международный аэропорт расположен в г. Сургут, расстояние до которого около 222 км.</w:t>
      </w:r>
    </w:p>
    <w:p w14:paraId="0DFD7EB6" w14:textId="3DB930EE" w:rsidR="005C3BB2" w:rsidRPr="00E74E01" w:rsidRDefault="005C3BB2" w:rsidP="00FC6735">
      <w:pPr>
        <w:pStyle w:val="30"/>
      </w:pPr>
      <w:bookmarkStart w:id="1253" w:name="_Toc172816189"/>
      <w:bookmarkStart w:id="1254" w:name="_Toc173140236"/>
      <w:bookmarkStart w:id="1255" w:name="_Toc173149586"/>
      <w:bookmarkStart w:id="1256" w:name="_Toc173149872"/>
      <w:bookmarkStart w:id="1257" w:name="_Toc173223820"/>
      <w:bookmarkStart w:id="1258" w:name="_Toc173245971"/>
      <w:bookmarkStart w:id="1259" w:name="_Toc173248826"/>
      <w:bookmarkStart w:id="1260" w:name="_Toc173339597"/>
      <w:bookmarkStart w:id="1261" w:name="_Toc202867295"/>
      <w:r w:rsidRPr="00E74E01">
        <w:t>Железнодорожный транспорт</w:t>
      </w:r>
      <w:bookmarkEnd w:id="1253"/>
      <w:bookmarkEnd w:id="1254"/>
      <w:bookmarkEnd w:id="1255"/>
      <w:bookmarkEnd w:id="1256"/>
      <w:bookmarkEnd w:id="1257"/>
      <w:bookmarkEnd w:id="1258"/>
      <w:bookmarkEnd w:id="1259"/>
      <w:bookmarkEnd w:id="1260"/>
      <w:bookmarkEnd w:id="1261"/>
    </w:p>
    <w:p w14:paraId="344283E4" w14:textId="2C2F297B" w:rsidR="005D65CF" w:rsidRPr="00E74E01" w:rsidRDefault="00AB12B4" w:rsidP="00FC6735">
      <w:pPr>
        <w:pStyle w:val="ac"/>
      </w:pPr>
      <w:r w:rsidRPr="00E74E01">
        <w:t>В настоящее время через территорию сельского поселения Салым проходит участок Свердловской железной дороги – филиала ОАО «РЖД»</w:t>
      </w:r>
      <w:r w:rsidR="00B81462" w:rsidRPr="00E74E01">
        <w:t>.</w:t>
      </w:r>
    </w:p>
    <w:p w14:paraId="0A6221B9" w14:textId="77777777" w:rsidR="008B5793" w:rsidRPr="00E74E01" w:rsidRDefault="00B81462" w:rsidP="00FC6735">
      <w:pPr>
        <w:pStyle w:val="ac"/>
      </w:pPr>
      <w:r w:rsidRPr="00E74E01">
        <w:t xml:space="preserve">В границах сельского поселения Салым </w:t>
      </w:r>
      <w:r w:rsidR="006E0BAD" w:rsidRPr="00E74E01">
        <w:t xml:space="preserve">расположена железнодорожная станция Салым, а также остановочный пассажирский железнодорожный пункт Качипенг. </w:t>
      </w:r>
    </w:p>
    <w:p w14:paraId="7D727866" w14:textId="562B4ABC" w:rsidR="00B248A6" w:rsidRPr="00E74E01" w:rsidRDefault="006E0BAD" w:rsidP="00FC6735">
      <w:pPr>
        <w:pStyle w:val="ac"/>
      </w:pPr>
      <w:r w:rsidRPr="00E74E01">
        <w:t>На железной дороге при пересечении водных препятс</w:t>
      </w:r>
      <w:r w:rsidR="00E8657E" w:rsidRPr="00E74E01">
        <w:t>т</w:t>
      </w:r>
      <w:r w:rsidRPr="00E74E01">
        <w:t>вий</w:t>
      </w:r>
      <w:r w:rsidR="00E8657E" w:rsidRPr="00E74E01">
        <w:t xml:space="preserve"> имеются железнодорожные мосты. </w:t>
      </w:r>
      <w:r w:rsidR="00B248A6" w:rsidRPr="00E74E01">
        <w:t>На пересечении с железнодорожными путями у железнодорожной станции Салым имеется надземный пешеходный переход.</w:t>
      </w:r>
    </w:p>
    <w:p w14:paraId="306E66A4" w14:textId="53D14E00" w:rsidR="00B47D8B" w:rsidRPr="00E74E01" w:rsidRDefault="00E8657E" w:rsidP="00FC6735">
      <w:pPr>
        <w:pStyle w:val="ac"/>
      </w:pPr>
      <w:r w:rsidRPr="00E74E01">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Российской Федерации от 19.03.2013 № 384-р, предусмотрен</w:t>
      </w:r>
      <w:r w:rsidR="00AB2FB0" w:rsidRPr="00E74E01">
        <w:t>ы мероприятия в части железнодорожного транспорта</w:t>
      </w:r>
      <w:r w:rsidR="00AD36BA" w:rsidRPr="00E74E01">
        <w:t xml:space="preserve">. </w:t>
      </w:r>
      <w:r w:rsidR="00210C68" w:rsidRPr="00E74E01">
        <w:t xml:space="preserve">Перечень планируемых </w:t>
      </w:r>
      <w:r w:rsidR="00AB2FB0" w:rsidRPr="00E74E01">
        <w:t>мероприятий</w:t>
      </w:r>
      <w:r w:rsidR="00210C68" w:rsidRPr="00E74E01">
        <w:t xml:space="preserve"> федерального значения представлен</w:t>
      </w:r>
      <w:r w:rsidR="00B02FFF" w:rsidRPr="00E74E01">
        <w:t>ы</w:t>
      </w:r>
      <w:r w:rsidR="00210C68" w:rsidRPr="00E74E01">
        <w:t xml:space="preserve"> в</w:t>
      </w:r>
      <w:r w:rsidR="00FA04D4" w:rsidRPr="00E74E01">
        <w:t xml:space="preserve"> Разделе 6.1.</w:t>
      </w:r>
    </w:p>
    <w:p w14:paraId="7B50F3D9" w14:textId="77777777" w:rsidR="00B17512" w:rsidRPr="00E74E01" w:rsidRDefault="00B17512" w:rsidP="00FC6735">
      <w:pPr>
        <w:pStyle w:val="ac"/>
      </w:pPr>
      <w:r w:rsidRPr="00E74E01">
        <w:t>В соответствии с Постановлением Правительства РФ от 12.10.2006 № 611 «О порядке установления и использования полос отвода и охранных зон железных дорог» 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14:paraId="6BA7BFF8" w14:textId="77777777" w:rsidR="00B17512" w:rsidRPr="00E74E01" w:rsidRDefault="00B17512" w:rsidP="00ED7EFB">
      <w:pPr>
        <w:pStyle w:val="a1"/>
      </w:pPr>
      <w:r w:rsidRPr="00E74E01">
        <w:t>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14:paraId="1D7C7BEA" w14:textId="77777777" w:rsidR="00B17512" w:rsidRPr="00E74E01" w:rsidRDefault="00B17512" w:rsidP="00ED7EFB">
      <w:pPr>
        <w:pStyle w:val="a1"/>
      </w:pPr>
      <w:r w:rsidRPr="00E74E01">
        <w:t>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14:paraId="4BAA8C5C" w14:textId="77777777" w:rsidR="00B17512" w:rsidRPr="00E74E01" w:rsidRDefault="00B17512" w:rsidP="00ED7EFB">
      <w:pPr>
        <w:pStyle w:val="a1"/>
      </w:pPr>
      <w:r w:rsidRPr="00E74E01">
        <w:t>не допускать в местах прилегания к сельскохозяйственным угодьям разрастание сорной травянистой и древесно-кустарниковой растительности;</w:t>
      </w:r>
    </w:p>
    <w:p w14:paraId="68D782C8" w14:textId="77777777" w:rsidR="00B17512" w:rsidRPr="00E74E01" w:rsidRDefault="00B17512" w:rsidP="00ED7EFB">
      <w:pPr>
        <w:pStyle w:val="a1"/>
      </w:pPr>
      <w:r w:rsidRPr="00E74E01">
        <w:t>не допускать в местах прилегания к лесным массивам скопление сухостоя, валежника, порубочных остатков и других горючих материалов;</w:t>
      </w:r>
    </w:p>
    <w:p w14:paraId="484B2E59" w14:textId="63C4234D" w:rsidR="00E55E56" w:rsidRPr="00E74E01" w:rsidRDefault="00B17512" w:rsidP="00ED7EFB">
      <w:pPr>
        <w:pStyle w:val="a1"/>
      </w:pPr>
      <w:r w:rsidRPr="00E74E01">
        <w:t>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14:paraId="1D9AF6B5" w14:textId="184C4269" w:rsidR="00E55E56" w:rsidRPr="00E74E01" w:rsidRDefault="00E55E56" w:rsidP="00FC6735">
      <w:pPr>
        <w:pStyle w:val="30"/>
      </w:pPr>
      <w:bookmarkStart w:id="1262" w:name="_Toc202867296"/>
      <w:r w:rsidRPr="00E74E01">
        <w:t>Воздушный транспорт</w:t>
      </w:r>
      <w:bookmarkEnd w:id="1262"/>
    </w:p>
    <w:p w14:paraId="322F8312" w14:textId="6DEE99ED" w:rsidR="00E55E56" w:rsidRPr="00E74E01" w:rsidRDefault="00E55E56" w:rsidP="00DB7678">
      <w:pPr>
        <w:pStyle w:val="ac"/>
      </w:pPr>
      <w:r w:rsidRPr="00E74E01">
        <w:t xml:space="preserve">Воздушное сообщение сельского поселения Салым осуществляется вертолетами. </w:t>
      </w:r>
      <w:r w:rsidR="00751A04" w:rsidRPr="00E74E01">
        <w:t>Посадочные площадки расположены в п. Салым и п. Сивыс-Ях.</w:t>
      </w:r>
    </w:p>
    <w:p w14:paraId="3964DFE8" w14:textId="4696ED7E" w:rsidR="00751A04" w:rsidRPr="00E74E01" w:rsidRDefault="00751A04" w:rsidP="00DB7678">
      <w:pPr>
        <w:pStyle w:val="ac"/>
      </w:pPr>
      <w:r w:rsidRPr="00E74E01">
        <w:t xml:space="preserve">На территории муниципального образования, для обслуживания предприятий нефтяной и газовой промышленности сельского поселения Салым (территория КС-6), также расположены </w:t>
      </w:r>
      <w:r w:rsidR="00BA4BCA" w:rsidRPr="00E74E01">
        <w:t>посадочные</w:t>
      </w:r>
      <w:r w:rsidRPr="00E74E01">
        <w:t xml:space="preserve"> площадки </w:t>
      </w:r>
      <w:r w:rsidR="00BA4BCA" w:rsidRPr="00E74E01">
        <w:t xml:space="preserve">для вертолетов </w:t>
      </w:r>
      <w:r w:rsidRPr="00E74E01">
        <w:t>– 2 объекта.</w:t>
      </w:r>
    </w:p>
    <w:p w14:paraId="0F660858" w14:textId="4B4811BF" w:rsidR="00FF271A" w:rsidRPr="00E74E01" w:rsidRDefault="00FF271A" w:rsidP="00DB7678">
      <w:pPr>
        <w:pStyle w:val="ac"/>
      </w:pPr>
    </w:p>
    <w:p w14:paraId="3BC9E44C" w14:textId="77777777" w:rsidR="00FF271A" w:rsidRPr="00E74E01" w:rsidRDefault="00FF271A" w:rsidP="00DB7678">
      <w:pPr>
        <w:pStyle w:val="ac"/>
      </w:pPr>
    </w:p>
    <w:p w14:paraId="529360A2" w14:textId="1FF56809" w:rsidR="00E55E56" w:rsidRPr="00E74E01" w:rsidRDefault="00C16D49" w:rsidP="00FC6735">
      <w:pPr>
        <w:pStyle w:val="30"/>
      </w:pPr>
      <w:bookmarkStart w:id="1263" w:name="_Toc172816190"/>
      <w:bookmarkStart w:id="1264" w:name="_Toc173140237"/>
      <w:bookmarkStart w:id="1265" w:name="_Toc173149587"/>
      <w:bookmarkStart w:id="1266" w:name="_Toc173149873"/>
      <w:bookmarkStart w:id="1267" w:name="_Toc173223821"/>
      <w:bookmarkStart w:id="1268" w:name="_Toc173245972"/>
      <w:bookmarkStart w:id="1269" w:name="_Toc173248827"/>
      <w:bookmarkStart w:id="1270" w:name="_Toc173339598"/>
      <w:bookmarkStart w:id="1271" w:name="_Toc202867297"/>
      <w:r w:rsidRPr="00E74E01">
        <w:lastRenderedPageBreak/>
        <w:t>Автомобильный транспорт</w:t>
      </w:r>
      <w:bookmarkEnd w:id="1263"/>
      <w:bookmarkEnd w:id="1264"/>
      <w:bookmarkEnd w:id="1265"/>
      <w:bookmarkEnd w:id="1266"/>
      <w:bookmarkEnd w:id="1267"/>
      <w:bookmarkEnd w:id="1268"/>
      <w:bookmarkEnd w:id="1269"/>
      <w:bookmarkEnd w:id="1270"/>
      <w:bookmarkEnd w:id="1271"/>
    </w:p>
    <w:p w14:paraId="1A4BE911" w14:textId="5F93300F" w:rsidR="00013B93" w:rsidRPr="00E74E01" w:rsidRDefault="00F70A61" w:rsidP="00DB7678">
      <w:pPr>
        <w:pStyle w:val="ac"/>
      </w:pPr>
      <w:r w:rsidRPr="00E74E01">
        <w:t>В соответствии с перечнем автомобильных дорог общего пользования федерального значения, утвержденного Постановлением Правительства Российской Федерации от 17.11.2010 №</w:t>
      </w:r>
      <w:r w:rsidR="00FF271A" w:rsidRPr="00E74E01">
        <w:t> </w:t>
      </w:r>
      <w:r w:rsidRPr="00E74E01">
        <w:t>928, по территории сельского поселения Салым проходит участок автомобильной дороги общего пользования федерального значения</w:t>
      </w:r>
      <w:r w:rsidR="009071C3" w:rsidRPr="00E74E01">
        <w:t xml:space="preserve"> Р-404 «Тюмень – Тобольск – Ханты-Мансийск», соответствующая классу «обычная автомобильная дорога»</w:t>
      </w:r>
      <w:r w:rsidR="005200FF" w:rsidRPr="00E74E01">
        <w:t>,</w:t>
      </w:r>
      <w:r w:rsidR="009071C3" w:rsidRPr="00E74E01">
        <w:t xml:space="preserve"> III категории, протяженностью в границах сельского поселения 6,8 км. На</w:t>
      </w:r>
      <w:r w:rsidR="00B521A8" w:rsidRPr="00E74E01">
        <w:t xml:space="preserve"> пересечении с р. Ай-Ега расположено мостовое сооружение (автодорожный мост) – 1 объект.</w:t>
      </w:r>
    </w:p>
    <w:p w14:paraId="5536C77D" w14:textId="48F9CECF" w:rsidR="00013B93" w:rsidRPr="00E74E01" w:rsidRDefault="00EB5760" w:rsidP="00DB7678">
      <w:pPr>
        <w:pStyle w:val="ac"/>
      </w:pPr>
      <w:r w:rsidRPr="00E74E01">
        <w:t>Также по территории сельского поселения проходят автомобильные дороги общего пользования местного значения:</w:t>
      </w:r>
    </w:p>
    <w:p w14:paraId="7F465A0E" w14:textId="0F97B333" w:rsidR="00EB5760" w:rsidRPr="00E74E01" w:rsidRDefault="00EB5760" w:rsidP="00ED7EFB">
      <w:pPr>
        <w:pStyle w:val="a1"/>
      </w:pPr>
      <w:r w:rsidRPr="00E74E01">
        <w:t xml:space="preserve">автомобильная дорога общего пользования местного значения сельского поселения «подъезд к п. Салым», соответствующая классу «обычная автомобильная дорога» </w:t>
      </w:r>
      <w:r w:rsidRPr="00E74E01">
        <w:rPr>
          <w:lang w:val="en-US"/>
        </w:rPr>
        <w:t>IV</w:t>
      </w:r>
      <w:r w:rsidRPr="00E74E01">
        <w:t xml:space="preserve"> категории, протяженностью 0,96 км.</w:t>
      </w:r>
    </w:p>
    <w:p w14:paraId="581AACF8" w14:textId="7D17BC3A" w:rsidR="00ED1E12" w:rsidRPr="00E74E01" w:rsidRDefault="00EB5760" w:rsidP="00ED7EFB">
      <w:pPr>
        <w:pStyle w:val="a1"/>
      </w:pPr>
      <w:r w:rsidRPr="00E74E01">
        <w:t xml:space="preserve">автомобильная дорога общего пользования местного значения </w:t>
      </w:r>
      <w:r w:rsidR="00400B3E" w:rsidRPr="00E74E01">
        <w:t xml:space="preserve">сельского поселения </w:t>
      </w:r>
      <w:r w:rsidRPr="00E74E01">
        <w:t xml:space="preserve">«Автодорога подъезд к п. Сивыс-Ях», соответствующая классу «обычная автомобильная дорога», </w:t>
      </w:r>
      <w:r w:rsidRPr="00E74E01">
        <w:rPr>
          <w:lang w:val="en-US"/>
        </w:rPr>
        <w:t>IV</w:t>
      </w:r>
      <w:r w:rsidRPr="00E74E01">
        <w:t xml:space="preserve"> категории, протяженностью 0,08 км.</w:t>
      </w:r>
    </w:p>
    <w:p w14:paraId="2B7EB01D" w14:textId="056D5D2C" w:rsidR="00AD36BA" w:rsidRPr="00E74E01" w:rsidRDefault="002B75D3" w:rsidP="00FC6735">
      <w:pPr>
        <w:pStyle w:val="ac"/>
      </w:pPr>
      <w:r w:rsidRPr="00E74E01">
        <w:t xml:space="preserve">В соответствии со 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утвержденной распоряжением Правительства РФ от 19.03.2013 № 384-р на территории сельского поселения Салым </w:t>
      </w:r>
      <w:r w:rsidR="00AB2FB0" w:rsidRPr="00E74E01">
        <w:t xml:space="preserve">запланированы мероприятия по модернизации автомобильных дорог. </w:t>
      </w:r>
      <w:r w:rsidR="00AD36BA" w:rsidRPr="00E74E01">
        <w:t xml:space="preserve">Перечень планируемых </w:t>
      </w:r>
      <w:r w:rsidR="00AB2FB0" w:rsidRPr="00E74E01">
        <w:t>мероприятий</w:t>
      </w:r>
      <w:r w:rsidR="00AD36BA" w:rsidRPr="00E74E01">
        <w:t xml:space="preserve"> федерального значения представлен</w:t>
      </w:r>
      <w:r w:rsidR="00B02FFF" w:rsidRPr="00E74E01">
        <w:t>ы</w:t>
      </w:r>
      <w:r w:rsidR="00AD36BA" w:rsidRPr="00E74E01">
        <w:t xml:space="preserve"> в</w:t>
      </w:r>
      <w:r w:rsidR="00FA04D4" w:rsidRPr="00E74E01">
        <w:t xml:space="preserve"> Разделе 6.1.</w:t>
      </w:r>
    </w:p>
    <w:p w14:paraId="40D2D5CC" w14:textId="64770050" w:rsidR="002B75D3" w:rsidRPr="00E74E01" w:rsidRDefault="002B75D3" w:rsidP="00FC6735">
      <w:pPr>
        <w:pStyle w:val="ac"/>
      </w:pPr>
      <w:r w:rsidRPr="00E74E01">
        <w:t xml:space="preserve">Генеральным планом в целях развития транспортной инфраструктуры сельского поселения Салым предусмотрено строительство автомобильных дорог общего пользования местного значения поселения, </w:t>
      </w:r>
      <w:r w:rsidR="004A68B1" w:rsidRPr="00E74E01">
        <w:t>а также строительство путепровода через железнодорожные пути.</w:t>
      </w:r>
    </w:p>
    <w:p w14:paraId="636A8E5D" w14:textId="2B816480" w:rsidR="00081921" w:rsidRPr="00E74E01" w:rsidRDefault="004A68B1" w:rsidP="00FC6735">
      <w:pPr>
        <w:pStyle w:val="ac"/>
      </w:pPr>
      <w:r w:rsidRPr="00E74E01">
        <w:t>Протяженность планируемых к строительству и реконструкции автомобильных дорог общего пользования может быть уточнена при разработке проектной документации и проведении технических работ.</w:t>
      </w:r>
    </w:p>
    <w:p w14:paraId="5FBFC38D" w14:textId="77777777" w:rsidR="00590472" w:rsidRPr="00E74E01" w:rsidRDefault="00590472" w:rsidP="00FC6735">
      <w:pPr>
        <w:pStyle w:val="ac"/>
      </w:pPr>
      <w:r w:rsidRPr="00E74E01">
        <w:t>Категории планируемых к строительству и реконструкции автомобильных дорог должны быть уточнены на стадии архитектурно-строительного проектирования.</w:t>
      </w:r>
    </w:p>
    <w:p w14:paraId="5ABDD68E" w14:textId="77777777" w:rsidR="00590472" w:rsidRPr="00E74E01" w:rsidRDefault="00590472" w:rsidP="00FC6735">
      <w:pPr>
        <w:pStyle w:val="ac"/>
      </w:pPr>
      <w:r w:rsidRPr="00E74E01">
        <w:t>При реконструкции существующих автомобильных дорог необходимо выполнить реконструкцию искусственных дорожных сооружений, не отвечающих нормативному техническому состоянию и перспективным нагрузкам.</w:t>
      </w:r>
    </w:p>
    <w:p w14:paraId="3FDCF9BA" w14:textId="77777777" w:rsidR="00590472" w:rsidRPr="00E74E01" w:rsidRDefault="00590472" w:rsidP="00FC6735">
      <w:pPr>
        <w:pStyle w:val="ac"/>
      </w:pPr>
      <w:r w:rsidRPr="00E74E01">
        <w:t>При строительстве автомобильных дорог необходимо предусматривать искусственные сооружения для пересечения с естественными и искусственными преградами.</w:t>
      </w:r>
    </w:p>
    <w:p w14:paraId="46AE1880" w14:textId="1B651CE1" w:rsidR="00590472" w:rsidRPr="00E74E01" w:rsidRDefault="00590472" w:rsidP="00FC6735">
      <w:pPr>
        <w:pStyle w:val="ac"/>
      </w:pPr>
      <w:r w:rsidRPr="00E74E01">
        <w:t>Количество искусственных дорожных сооружений на планируемых к размещению (реконструкции) автомобильных дорогах должно быть определено на этапе разработки проектной документации.</w:t>
      </w:r>
    </w:p>
    <w:p w14:paraId="311CCFD9" w14:textId="3908C295" w:rsidR="00C32FEB" w:rsidRPr="00E74E01" w:rsidRDefault="00C32FEB" w:rsidP="00FC6735">
      <w:pPr>
        <w:pStyle w:val="ac"/>
      </w:pPr>
      <w:r w:rsidRPr="00E74E01">
        <w:t xml:space="preserve">Перечень планируемых для размещения объектов местного значения автомобильного транспорта, в том числе их основные характеристики и местоположение, представлены </w:t>
      </w:r>
      <w:r w:rsidR="00A27392" w:rsidRPr="00E74E01">
        <w:t>в разделе 2.7</w:t>
      </w:r>
      <w:r w:rsidRPr="00E74E01">
        <w:t xml:space="preserve"> «Автомобильные дороги местного значения, объекты транспортной инфраструктуры» Положения о территориальном планировании.</w:t>
      </w:r>
    </w:p>
    <w:p w14:paraId="5B1B42FA" w14:textId="77777777" w:rsidR="00176567" w:rsidRPr="00E74E01" w:rsidRDefault="00176567" w:rsidP="00FC6735">
      <w:pPr>
        <w:pStyle w:val="afffffffffffffffffffffffffffb"/>
        <w:rPr>
          <w:rFonts w:eastAsia="Arial Unicode MS"/>
        </w:rPr>
      </w:pPr>
      <w:bookmarkStart w:id="1272" w:name="_Toc173149588"/>
      <w:bookmarkStart w:id="1273" w:name="_Toc173149874"/>
      <w:bookmarkStart w:id="1274" w:name="_Toc173223822"/>
      <w:bookmarkStart w:id="1275" w:name="_Toc173245973"/>
      <w:bookmarkStart w:id="1276" w:name="_Toc173248828"/>
      <w:bookmarkStart w:id="1277" w:name="_Toc173339599"/>
      <w:r w:rsidRPr="00E74E01">
        <w:rPr>
          <w:rFonts w:eastAsia="Arial Unicode MS"/>
        </w:rPr>
        <w:t>Улично-дорожная сеть</w:t>
      </w:r>
      <w:bookmarkEnd w:id="1272"/>
      <w:bookmarkEnd w:id="1273"/>
      <w:bookmarkEnd w:id="1274"/>
      <w:bookmarkEnd w:id="1275"/>
      <w:bookmarkEnd w:id="1276"/>
      <w:bookmarkEnd w:id="1277"/>
    </w:p>
    <w:p w14:paraId="5C33F9F0" w14:textId="3C21F696" w:rsidR="005D65CF" w:rsidRPr="00E74E01" w:rsidRDefault="00DC41CD" w:rsidP="00FC6735">
      <w:pPr>
        <w:pStyle w:val="ac"/>
      </w:pPr>
      <w:r w:rsidRPr="00E74E01">
        <w:t xml:space="preserve">Фактическая протяженность улиц и дорог в сельском поселении, обеспечивающих подъезд к земельным участкам, определена по топографической съемке и составила </w:t>
      </w:r>
      <w:r w:rsidR="00AF341F" w:rsidRPr="00E74E01">
        <w:t>31,6</w:t>
      </w:r>
      <w:r w:rsidR="00B77C0A" w:rsidRPr="00E74E01">
        <w:t xml:space="preserve"> км.</w:t>
      </w:r>
    </w:p>
    <w:p w14:paraId="4F4FC5DB" w14:textId="0341366D" w:rsidR="00675EFD" w:rsidRPr="00E74E01" w:rsidRDefault="00675EFD" w:rsidP="00FC6735">
      <w:pPr>
        <w:pStyle w:val="ac"/>
      </w:pPr>
      <w:r w:rsidRPr="00E74E01">
        <w:t>Основными транспортными осями в п. Салым являются улицы Привокзальная, 55 лет Победы, Дорожников, Майская и автомобильная дорога местного значения подъезд к п. Салым, которы</w:t>
      </w:r>
      <w:r w:rsidR="001A4586" w:rsidRPr="00E74E01">
        <w:t xml:space="preserve">е служат выездом на автомобильную дорогу федерального значения Р-404 </w:t>
      </w:r>
      <w:r w:rsidR="00FF271A" w:rsidRPr="00E74E01">
        <w:br/>
      </w:r>
      <w:r w:rsidR="001A4586" w:rsidRPr="00E74E01">
        <w:t xml:space="preserve">«Тюмень – Тобольск – Ханты-Мансийск». </w:t>
      </w:r>
    </w:p>
    <w:p w14:paraId="3414084C" w14:textId="08E465F8" w:rsidR="005D65CF" w:rsidRPr="00E74E01" w:rsidRDefault="001A4586" w:rsidP="00FC6735">
      <w:pPr>
        <w:pStyle w:val="ac"/>
      </w:pPr>
      <w:r w:rsidRPr="00E74E01">
        <w:lastRenderedPageBreak/>
        <w:t>Связь с п. Сивыс-Ях осуществляется по проезду Линейный и автомобильной дороги местного значения подъезд к п. Сивыс-Ях, с выездом на автомобильную дорогу федерального значения Р-404 «Тюмень – Тобольск –</w:t>
      </w:r>
      <w:r w:rsidR="004A1B59" w:rsidRPr="00E74E01">
        <w:t xml:space="preserve"> Ханты-Мансийск».</w:t>
      </w:r>
    </w:p>
    <w:p w14:paraId="3F0E54F7" w14:textId="5EACC77F" w:rsidR="002D5EE0" w:rsidRPr="00E74E01" w:rsidRDefault="002D5EE0" w:rsidP="00FC6735">
      <w:pPr>
        <w:pStyle w:val="ac"/>
      </w:pPr>
      <w:r w:rsidRPr="00E74E01">
        <w:t>Существующая улично-дорожная сеть имеет следующие основные недостатки:</w:t>
      </w:r>
    </w:p>
    <w:p w14:paraId="05A9D068" w14:textId="1C0CCEA4" w:rsidR="002D5EE0" w:rsidRPr="00E74E01" w:rsidRDefault="002D5EE0" w:rsidP="00ED7EFB">
      <w:pPr>
        <w:pStyle w:val="a1"/>
      </w:pPr>
      <w:r w:rsidRPr="00E74E01">
        <w:t>отсутствие четкой дифференциации улично-дорожной сети по категориям;</w:t>
      </w:r>
    </w:p>
    <w:p w14:paraId="09EE8619" w14:textId="1829D53F" w:rsidR="00C759B5" w:rsidRPr="00E74E01" w:rsidRDefault="00C759B5" w:rsidP="00ED7EFB">
      <w:pPr>
        <w:pStyle w:val="a1"/>
      </w:pPr>
      <w:r w:rsidRPr="00E74E01">
        <w:t>отсутствие тротуаров на части улиц;</w:t>
      </w:r>
    </w:p>
    <w:p w14:paraId="604DFB15" w14:textId="224B3A3D" w:rsidR="002D5EE0" w:rsidRPr="00E74E01" w:rsidRDefault="00C759B5" w:rsidP="00ED7EFB">
      <w:pPr>
        <w:pStyle w:val="a1"/>
      </w:pPr>
      <w:r w:rsidRPr="00E74E01">
        <w:t>отсутствие капитального покрытия на части улично-дорожной сети.</w:t>
      </w:r>
    </w:p>
    <w:p w14:paraId="2FA04135" w14:textId="5CCEAB9F" w:rsidR="002D5EE0" w:rsidRPr="00E74E01" w:rsidRDefault="002D5EE0" w:rsidP="00DB7678">
      <w:pPr>
        <w:pStyle w:val="ac"/>
      </w:pPr>
      <w:r w:rsidRPr="00E74E01">
        <w:t>Использование велосипедов и средств индивидуальной мобильности в последнее время пользуется спросом не только в качестве досуга и занятий спортом, но и в качестве способа передвижения. Для обеспечения безопасности всех участников дорожного движения необходимо разделения автомобильного транспорта, пешеходов и велосипедистов. На сегодняшний день оборудованная вело</w:t>
      </w:r>
      <w:r w:rsidR="00044165" w:rsidRPr="00E74E01">
        <w:t>-</w:t>
      </w:r>
      <w:r w:rsidRPr="00E74E01">
        <w:t>инфраструктура на территории сельского поселения отсутствует.</w:t>
      </w:r>
    </w:p>
    <w:p w14:paraId="261174E9" w14:textId="1EDA9E93" w:rsidR="00477BE6" w:rsidRPr="00E74E01" w:rsidRDefault="00477BE6" w:rsidP="00DB7678">
      <w:pPr>
        <w:pStyle w:val="ac"/>
      </w:pPr>
      <w:r w:rsidRPr="00E74E01">
        <w:t xml:space="preserve">Развитие улично-дорожной сети населенных пунктов </w:t>
      </w:r>
      <w:r w:rsidR="00B42EBB" w:rsidRPr="00E74E01">
        <w:t>сельского поселения</w:t>
      </w:r>
      <w:r w:rsidRPr="00E74E01">
        <w:t xml:space="preserve"> направлено на обеспечение эффективности соц</w:t>
      </w:r>
      <w:r w:rsidR="00F55329" w:rsidRPr="00E74E01">
        <w:t xml:space="preserve">иально-экономического развития, удобства перемещения жителей </w:t>
      </w:r>
      <w:r w:rsidRPr="00E74E01">
        <w:t xml:space="preserve">и повышение качества услуг пассажирского транспорта. </w:t>
      </w:r>
    </w:p>
    <w:p w14:paraId="7FA80236" w14:textId="43C41032" w:rsidR="005D65CF" w:rsidRPr="00E74E01" w:rsidRDefault="0000274F" w:rsidP="00DB7678">
      <w:pPr>
        <w:pStyle w:val="ac"/>
      </w:pPr>
      <w:r w:rsidRPr="00E74E01">
        <w:t xml:space="preserve">Для обеспечения безопасности, бесперебойности и удобства передвижения внутри населенного пункта предлагается реконструкция и строительство улично-дорожной сети. </w:t>
      </w:r>
    </w:p>
    <w:p w14:paraId="15E7C606" w14:textId="0C5DDBE6" w:rsidR="00477BE6" w:rsidRPr="00E74E01" w:rsidRDefault="00477BE6" w:rsidP="00DB7678">
      <w:pPr>
        <w:pStyle w:val="ac"/>
      </w:pPr>
      <w:r w:rsidRPr="00E74E01">
        <w:t>Категории улиц и дорог сельского поселения Салым назначены в соответствии с</w:t>
      </w:r>
      <w:r w:rsidR="00FF271A" w:rsidRPr="00E74E01">
        <w:t> </w:t>
      </w:r>
      <w:r w:rsidRPr="00E74E01">
        <w:t xml:space="preserve">классификацией, приведенной в таблице 11.2а пункта 11.4 СП 42.13330.2016 </w:t>
      </w:r>
      <w:r w:rsidR="00FF271A" w:rsidRPr="00E74E01">
        <w:br/>
      </w:r>
      <w:r w:rsidRPr="00E74E01">
        <w:t>«СНиП 2.07.01-89* «Градостроительство. Планировка и застройка городских и сельских поселений», а также с учетом значения объекта в классе «Улично-дорожная сеть сельского населенного пункта», установленного в Требованиях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утвержденных приказом Министерства экономического развития Российской Федерации от 09.01.2018 № 10, а именно:</w:t>
      </w:r>
    </w:p>
    <w:p w14:paraId="4DB67403" w14:textId="014105D5" w:rsidR="00477BE6" w:rsidRPr="00E74E01" w:rsidRDefault="00477BE6" w:rsidP="00ED7EFB">
      <w:pPr>
        <w:pStyle w:val="a1"/>
      </w:pPr>
      <w:r w:rsidRPr="00E74E01">
        <w:rPr>
          <w:rStyle w:val="ad"/>
          <w:rFonts w:eastAsiaTheme="minorHAnsi"/>
          <w:snapToGrid w:val="0"/>
        </w:rPr>
        <w:t>улица</w:t>
      </w:r>
      <w:r w:rsidRPr="00E74E01">
        <w:t xml:space="preserve"> в жилой застройке;</w:t>
      </w:r>
    </w:p>
    <w:p w14:paraId="5FBE884F" w14:textId="4D974383" w:rsidR="004274BE" w:rsidRPr="00E74E01" w:rsidRDefault="00477BE6" w:rsidP="00ED7EFB">
      <w:pPr>
        <w:pStyle w:val="a1"/>
      </w:pPr>
      <w:r w:rsidRPr="00E74E01">
        <w:rPr>
          <w:rStyle w:val="ad"/>
          <w:rFonts w:eastAsiaTheme="minorHAnsi"/>
          <w:snapToGrid w:val="0"/>
        </w:rPr>
        <w:t>дорожка велосипедная.</w:t>
      </w:r>
    </w:p>
    <w:p w14:paraId="77B87DAA" w14:textId="651B4032" w:rsidR="004274BE" w:rsidRPr="00E74E01" w:rsidRDefault="004274BE" w:rsidP="00DB7678">
      <w:pPr>
        <w:pStyle w:val="ac"/>
      </w:pPr>
      <w:r w:rsidRPr="00E74E01">
        <w:t xml:space="preserve">Дорожные одежды улично-дорожной сети предусмотрены капитального типа с покрытием из асфальтобетона. Для движения пешеходов в состав улично-дорожной сети предусмотрены тротуары. </w:t>
      </w:r>
    </w:p>
    <w:p w14:paraId="5B040354" w14:textId="0223A339" w:rsidR="004274BE" w:rsidRPr="00E74E01" w:rsidRDefault="004274BE" w:rsidP="00DB7678">
      <w:pPr>
        <w:pStyle w:val="ac"/>
      </w:pPr>
      <w:r w:rsidRPr="00E74E01">
        <w:t>Существующие улицы предлагается реконструировать с целью доведения до нормативных параметров, а также обеспечения в границах поперечного профиля улицы всех требуемых элементов.</w:t>
      </w:r>
    </w:p>
    <w:p w14:paraId="2CF08EBA" w14:textId="77777777" w:rsidR="00AF42D1" w:rsidRPr="00E74E01" w:rsidRDefault="00AF42D1" w:rsidP="00DB7678">
      <w:pPr>
        <w:pStyle w:val="ac"/>
      </w:pPr>
      <w:r w:rsidRPr="00E74E01">
        <w:t>Основными задачами развития велоинфраструктуры являются:</w:t>
      </w:r>
    </w:p>
    <w:p w14:paraId="23A03017" w14:textId="77777777" w:rsidR="00AF42D1" w:rsidRPr="00E74E01" w:rsidRDefault="00AF42D1" w:rsidP="00ED7EFB">
      <w:pPr>
        <w:pStyle w:val="a1"/>
      </w:pPr>
      <w:r w:rsidRPr="00E74E01">
        <w:t>популяризация использования велосипеда, как средства передвижения;</w:t>
      </w:r>
    </w:p>
    <w:p w14:paraId="5361B6E0" w14:textId="77777777" w:rsidR="00AF42D1" w:rsidRPr="00E74E01" w:rsidRDefault="00AF42D1" w:rsidP="00ED7EFB">
      <w:pPr>
        <w:pStyle w:val="a1"/>
      </w:pPr>
      <w:r w:rsidRPr="00E74E01">
        <w:t>организация активного отдыха и здорового образа жизни населения и туристов с использованием велосипеда.</w:t>
      </w:r>
    </w:p>
    <w:p w14:paraId="66B18504" w14:textId="246BE2D4" w:rsidR="00AF42D1" w:rsidRPr="00E74E01" w:rsidRDefault="00AF42D1" w:rsidP="00DB7678">
      <w:pPr>
        <w:pStyle w:val="ac"/>
      </w:pPr>
      <w:r w:rsidRPr="00E74E01">
        <w:t>Оборудованные велопешеходные связи возможно организовать в зеленых зонах. В существующих жилых и рекреационных зонах необходимо предусматривать улицы совместного (автомобильного и пешеходного) использования с использованием организационных методов.</w:t>
      </w:r>
      <w:r w:rsidR="00333D19" w:rsidRPr="00E74E01">
        <w:t xml:space="preserve"> Для обеспечения связности северной и южной частей п. Салым предусмотрено строительство пешеходного моста через р. Ай-Ега.</w:t>
      </w:r>
    </w:p>
    <w:p w14:paraId="72EDDA97" w14:textId="119FC916" w:rsidR="00C32FEB" w:rsidRPr="00E74E01" w:rsidRDefault="00C32FEB" w:rsidP="00DB7678">
      <w:pPr>
        <w:pStyle w:val="ac"/>
      </w:pPr>
      <w:r w:rsidRPr="00E74E01">
        <w:t xml:space="preserve">Перечень планируемых для размещения объектов местного значения сельского поселения улиц и дорог, в том числе их основные характеристики и местоположение, представлены в разделе </w:t>
      </w:r>
      <w:r w:rsidR="00A27392" w:rsidRPr="00E74E01">
        <w:t>2.7</w:t>
      </w:r>
      <w:r w:rsidRPr="00E74E01">
        <w:t xml:space="preserve"> «Автомобильные дороги местного значения, объекты транспортной инфраструктуры» Положения о территориальном планировании.</w:t>
      </w:r>
    </w:p>
    <w:p w14:paraId="07C9B217" w14:textId="77777777" w:rsidR="00FF271A" w:rsidRPr="00E74E01" w:rsidRDefault="00FF271A" w:rsidP="00DB7678">
      <w:pPr>
        <w:pStyle w:val="ac"/>
      </w:pPr>
    </w:p>
    <w:p w14:paraId="682ADD5A" w14:textId="77777777" w:rsidR="00FC5824" w:rsidRPr="00E74E01" w:rsidRDefault="00FC5824" w:rsidP="00FC6735">
      <w:pPr>
        <w:pStyle w:val="30"/>
      </w:pPr>
      <w:bookmarkStart w:id="1278" w:name="_Toc172816191"/>
      <w:bookmarkStart w:id="1279" w:name="_Toc173140238"/>
      <w:bookmarkStart w:id="1280" w:name="_Toc173149589"/>
      <w:bookmarkStart w:id="1281" w:name="_Toc173149875"/>
      <w:bookmarkStart w:id="1282" w:name="_Toc173223823"/>
      <w:bookmarkStart w:id="1283" w:name="_Toc173245974"/>
      <w:bookmarkStart w:id="1284" w:name="_Toc173248829"/>
      <w:bookmarkStart w:id="1285" w:name="_Toc173339600"/>
      <w:bookmarkStart w:id="1286" w:name="_Toc202867298"/>
      <w:r w:rsidRPr="00E74E01">
        <w:lastRenderedPageBreak/>
        <w:t>Трубопроводный транспорт</w:t>
      </w:r>
      <w:bookmarkEnd w:id="1278"/>
      <w:bookmarkEnd w:id="1279"/>
      <w:bookmarkEnd w:id="1280"/>
      <w:bookmarkEnd w:id="1281"/>
      <w:bookmarkEnd w:id="1282"/>
      <w:bookmarkEnd w:id="1283"/>
      <w:bookmarkEnd w:id="1284"/>
      <w:bookmarkEnd w:id="1285"/>
      <w:bookmarkEnd w:id="1286"/>
    </w:p>
    <w:p w14:paraId="2B0A0E3B" w14:textId="77777777" w:rsidR="00722D4D" w:rsidRPr="00E74E01" w:rsidRDefault="00722D4D" w:rsidP="00DB7678">
      <w:pPr>
        <w:pStyle w:val="afffffffffffffffffffffffffffa"/>
      </w:pPr>
      <w:r w:rsidRPr="00E74E01">
        <w:t>Существующее состояние</w:t>
      </w:r>
    </w:p>
    <w:p w14:paraId="1D5577CD" w14:textId="494031EF" w:rsidR="00B742A7" w:rsidRPr="00E74E01" w:rsidRDefault="00B742A7" w:rsidP="00FC6735">
      <w:pPr>
        <w:pStyle w:val="ac"/>
      </w:pPr>
      <w:r w:rsidRPr="00E74E01">
        <w:t>Трубопроводный</w:t>
      </w:r>
      <w:r w:rsidR="0008262B" w:rsidRPr="00E74E01">
        <w:t xml:space="preserve"> транспорт федерального значения</w:t>
      </w:r>
      <w:r w:rsidRPr="00E74E01">
        <w:t xml:space="preserve"> представлен на территории сельского поселения</w:t>
      </w:r>
      <w:r w:rsidR="0008262B" w:rsidRPr="00E74E01">
        <w:t xml:space="preserve"> следующими объектами</w:t>
      </w:r>
      <w:r w:rsidRPr="00E74E01">
        <w:t>:</w:t>
      </w:r>
    </w:p>
    <w:p w14:paraId="6F165B44" w14:textId="16E345E7" w:rsidR="00B742A7" w:rsidRPr="00E74E01" w:rsidRDefault="00B742A7" w:rsidP="00ED7EFB">
      <w:pPr>
        <w:pStyle w:val="a1"/>
      </w:pPr>
      <w:r w:rsidRPr="00E74E01">
        <w:t>магистральным нефтепроводом (МН) «Нижневартовск-Курган-Куйбышев»</w:t>
      </w:r>
      <w:r w:rsidR="0008262B" w:rsidRPr="00E74E01">
        <w:t>;</w:t>
      </w:r>
    </w:p>
    <w:p w14:paraId="6262097F" w14:textId="3763A8D1" w:rsidR="0008262B" w:rsidRPr="00E74E01" w:rsidRDefault="0008262B" w:rsidP="00ED7EFB">
      <w:pPr>
        <w:pStyle w:val="a1"/>
      </w:pPr>
      <w:r w:rsidRPr="00E74E01">
        <w:t>МН «Сургут-Горький-Полоцк»;</w:t>
      </w:r>
    </w:p>
    <w:p w14:paraId="2A9AC036" w14:textId="631AB3EC" w:rsidR="0008262B" w:rsidRPr="00E74E01" w:rsidRDefault="0008262B" w:rsidP="00ED7EFB">
      <w:pPr>
        <w:pStyle w:val="a1"/>
      </w:pPr>
      <w:r w:rsidRPr="00E74E01">
        <w:t>МН «Усть-Балык - Курган - Уфа – Альметьевск»;</w:t>
      </w:r>
    </w:p>
    <w:p w14:paraId="60B60441" w14:textId="27FD6AF0" w:rsidR="0008262B" w:rsidRPr="00E74E01" w:rsidRDefault="0008262B" w:rsidP="00ED7EFB">
      <w:pPr>
        <w:pStyle w:val="a1"/>
      </w:pPr>
      <w:r w:rsidRPr="00E74E01">
        <w:t>МН «Усть-Балык-Омск»</w:t>
      </w:r>
      <w:r w:rsidR="00946136" w:rsidRPr="00E74E01">
        <w:t>;</w:t>
      </w:r>
    </w:p>
    <w:p w14:paraId="4B2186B6" w14:textId="55339530" w:rsidR="00946136" w:rsidRPr="00E74E01" w:rsidRDefault="00946136" w:rsidP="00ED7EFB">
      <w:pPr>
        <w:pStyle w:val="a1"/>
      </w:pPr>
      <w:r w:rsidRPr="00E74E01">
        <w:t>Линейн</w:t>
      </w:r>
      <w:r w:rsidR="00232EBF" w:rsidRPr="00E74E01">
        <w:t>ой</w:t>
      </w:r>
      <w:r w:rsidRPr="00E74E01">
        <w:t xml:space="preserve"> производственно-диспетчерск</w:t>
      </w:r>
      <w:r w:rsidR="00232EBF" w:rsidRPr="00E74E01">
        <w:t>ой</w:t>
      </w:r>
      <w:r w:rsidRPr="00E74E01">
        <w:t xml:space="preserve"> станци</w:t>
      </w:r>
      <w:r w:rsidR="00232EBF" w:rsidRPr="00E74E01">
        <w:t>ей</w:t>
      </w:r>
      <w:r w:rsidRPr="00E74E01">
        <w:t xml:space="preserve"> (ЛПДС) «Салым»</w:t>
      </w:r>
      <w:r w:rsidR="00232EBF" w:rsidRPr="00E74E01">
        <w:t>;</w:t>
      </w:r>
    </w:p>
    <w:p w14:paraId="1311D3FB" w14:textId="60131382" w:rsidR="00232EBF" w:rsidRPr="00E74E01" w:rsidRDefault="00232EBF" w:rsidP="00ED7EFB">
      <w:pPr>
        <w:pStyle w:val="a1"/>
      </w:pPr>
      <w:r w:rsidRPr="00E74E01">
        <w:t>Магистральным газопроводом (МГ)</w:t>
      </w:r>
      <w:r w:rsidR="00C3565A" w:rsidRPr="00E74E01">
        <w:t xml:space="preserve"> «Уренгой-Челябинск» </w:t>
      </w:r>
      <w:r w:rsidR="00C3565A" w:rsidRPr="00E74E01">
        <w:rPr>
          <w:lang w:val="en-US"/>
        </w:rPr>
        <w:t>I</w:t>
      </w:r>
      <w:r w:rsidR="00C3565A" w:rsidRPr="00E74E01">
        <w:t xml:space="preserve"> и </w:t>
      </w:r>
      <w:r w:rsidR="00C3565A" w:rsidRPr="00E74E01">
        <w:rPr>
          <w:lang w:val="en-US"/>
        </w:rPr>
        <w:t>II</w:t>
      </w:r>
      <w:r w:rsidR="00A0197D" w:rsidRPr="00E74E01">
        <w:t>;</w:t>
      </w:r>
    </w:p>
    <w:p w14:paraId="72C43E4F" w14:textId="03FB7E9F" w:rsidR="00A0197D" w:rsidRPr="00E74E01" w:rsidRDefault="00A0197D" w:rsidP="00ED7EFB">
      <w:pPr>
        <w:pStyle w:val="a1"/>
      </w:pPr>
      <w:r w:rsidRPr="00E74E01">
        <w:t>Компрессорной станцией (КС) «Самсоновская» (КС-6);</w:t>
      </w:r>
    </w:p>
    <w:p w14:paraId="31CCCFBD" w14:textId="31C11177" w:rsidR="00A0197D" w:rsidRPr="00E74E01" w:rsidRDefault="00A0197D" w:rsidP="00ED7EFB">
      <w:pPr>
        <w:pStyle w:val="a1"/>
      </w:pPr>
      <w:r w:rsidRPr="00E74E01">
        <w:t>Газораспределительной станцией (ГРС) «п. Салым»;</w:t>
      </w:r>
    </w:p>
    <w:p w14:paraId="49B1CE79" w14:textId="5CAF1E71" w:rsidR="00A0197D" w:rsidRPr="00E74E01" w:rsidRDefault="00A0197D" w:rsidP="00ED7EFB">
      <w:pPr>
        <w:pStyle w:val="a1"/>
      </w:pPr>
      <w:r w:rsidRPr="00E74E01">
        <w:t>Магистральный газопровод-отвод к ГРС «п. Салым».</w:t>
      </w:r>
    </w:p>
    <w:p w14:paraId="4627D987" w14:textId="5E453C86" w:rsidR="00B742A7" w:rsidRPr="00E74E01" w:rsidRDefault="00A0197D" w:rsidP="00DB7678">
      <w:pPr>
        <w:pStyle w:val="ac"/>
      </w:pPr>
      <w:r w:rsidRPr="00E74E01">
        <w:t>Непосредственно за границей сельского поселения проход</w:t>
      </w:r>
      <w:r w:rsidR="009A5134" w:rsidRPr="00E74E01">
        <w:t>и</w:t>
      </w:r>
      <w:r w:rsidRPr="00E74E01">
        <w:t>т магистральны</w:t>
      </w:r>
      <w:r w:rsidR="009A5134" w:rsidRPr="00E74E01">
        <w:t>й</w:t>
      </w:r>
      <w:r w:rsidRPr="00E74E01">
        <w:t xml:space="preserve"> продуктопровод</w:t>
      </w:r>
      <w:r w:rsidR="009A5134" w:rsidRPr="00E74E01">
        <w:t xml:space="preserve"> «Губкинский ГПЗ -Нижневартовский ГПЗ - Южно-Балыкский </w:t>
      </w:r>
      <w:r w:rsidR="00824708" w:rsidRPr="00E74E01">
        <w:br/>
      </w:r>
      <w:r w:rsidR="009A5134" w:rsidRPr="00E74E01">
        <w:t>ГПЗ - Тобольский НХК»</w:t>
      </w:r>
      <w:r w:rsidR="00F57282" w:rsidRPr="00E74E01">
        <w:t xml:space="preserve"> и «Южно-Балыксая головная насосная станция - Тобольск-Нефтехим» 2</w:t>
      </w:r>
      <w:r w:rsidR="00DB7678" w:rsidRPr="00E74E01">
        <w:t> </w:t>
      </w:r>
      <w:r w:rsidR="00F57282" w:rsidRPr="00E74E01">
        <w:t>этап</w:t>
      </w:r>
      <w:r w:rsidR="006369A5" w:rsidRPr="00E74E01">
        <w:t>.</w:t>
      </w:r>
    </w:p>
    <w:p w14:paraId="6CA4A7CB" w14:textId="3C3AC43C" w:rsidR="00C3490F" w:rsidRPr="00E74E01" w:rsidRDefault="00C3490F" w:rsidP="00DB7678">
      <w:pPr>
        <w:pStyle w:val="afffffffffffffffffffffffffffa"/>
      </w:pPr>
      <w:r w:rsidRPr="00E74E01">
        <w:t>Планируемое развитие</w:t>
      </w:r>
    </w:p>
    <w:p w14:paraId="18963F48" w14:textId="6DE68D25" w:rsidR="00947609" w:rsidRPr="00E74E01" w:rsidRDefault="00947609" w:rsidP="00FC6735">
      <w:pPr>
        <w:pStyle w:val="ac"/>
      </w:pPr>
      <w:bookmarkStart w:id="1287" w:name="_Toc160001230"/>
      <w:r w:rsidRPr="00E74E01">
        <w:t>Схемой территориального планирования Российской Федерации в области федерального транспорта (в части трубопроводного транспорта) и Долгосрочной программой развития ПАО</w:t>
      </w:r>
      <w:r w:rsidR="00DB7678" w:rsidRPr="00E74E01">
        <w:t> </w:t>
      </w:r>
      <w:r w:rsidRPr="00E74E01">
        <w:t>«Транснефть» на территории сельского поселения Салым предлагаются следующие мероприятия, указанные ниже (</w:t>
      </w:r>
      <w:r w:rsidR="00546771" w:rsidRPr="00E74E01">
        <w:fldChar w:fldCharType="begin"/>
      </w:r>
      <w:r w:rsidR="00546771" w:rsidRPr="00E74E01">
        <w:instrText xml:space="preserve"> REF _Ref176965415 \h </w:instrText>
      </w:r>
      <w:r w:rsidR="00185B8E" w:rsidRPr="00E74E01">
        <w:instrText xml:space="preserve"> \* MERGEFORMAT </w:instrText>
      </w:r>
      <w:r w:rsidR="00546771" w:rsidRPr="00E74E01">
        <w:fldChar w:fldCharType="separate"/>
      </w:r>
      <w:r w:rsidR="00470FFC" w:rsidRPr="00E74E01">
        <w:t xml:space="preserve">Таблица </w:t>
      </w:r>
      <w:r w:rsidR="00470FFC">
        <w:rPr>
          <w:noProof/>
        </w:rPr>
        <w:t>9</w:t>
      </w:r>
      <w:r w:rsidR="00546771" w:rsidRPr="00E74E01">
        <w:fldChar w:fldCharType="end"/>
      </w:r>
      <w:r w:rsidRPr="00E74E01">
        <w:t xml:space="preserve">). </w:t>
      </w:r>
    </w:p>
    <w:p w14:paraId="1879DD92" w14:textId="1C3C18FC" w:rsidR="00947609" w:rsidRPr="00E74E01" w:rsidRDefault="00947609" w:rsidP="00B248D0">
      <w:pPr>
        <w:pStyle w:val="affe"/>
      </w:pPr>
      <w:bookmarkStart w:id="1288" w:name="_Ref118281764"/>
      <w:bookmarkStart w:id="1289" w:name="_Ref176965415"/>
      <w:bookmarkEnd w:id="1287"/>
      <w:r w:rsidRPr="00E74E01">
        <w:t>Таблица</w:t>
      </w:r>
      <w:bookmarkEnd w:id="1288"/>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9</w:t>
      </w:r>
      <w:r w:rsidR="005B5E43" w:rsidRPr="00E74E01">
        <w:rPr>
          <w:noProof/>
        </w:rPr>
        <w:fldChar w:fldCharType="end"/>
      </w:r>
      <w:bookmarkEnd w:id="1289"/>
      <w:r w:rsidRPr="00E74E01">
        <w:rPr>
          <w:noProof/>
        </w:rPr>
        <w:t xml:space="preserve"> –</w:t>
      </w:r>
      <w:r w:rsidRPr="00E74E01">
        <w:t xml:space="preserve"> Строящиеся и реконструируемые объекты магистральных нефтепроводов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2286"/>
        <w:gridCol w:w="1607"/>
        <w:gridCol w:w="770"/>
        <w:gridCol w:w="1664"/>
        <w:gridCol w:w="1835"/>
        <w:gridCol w:w="1433"/>
      </w:tblGrid>
      <w:tr w:rsidR="009A5134" w:rsidRPr="00E74E01" w14:paraId="3918DB11" w14:textId="77777777" w:rsidTr="00881A92">
        <w:trPr>
          <w:cantSplit/>
          <w:trHeight w:val="1984"/>
          <w:tblHeader/>
        </w:trPr>
        <w:tc>
          <w:tcPr>
            <w:tcW w:w="267" w:type="pct"/>
            <w:tcBorders>
              <w:top w:val="single" w:sz="4" w:space="0" w:color="auto"/>
              <w:left w:val="single" w:sz="4" w:space="0" w:color="auto"/>
              <w:bottom w:val="single" w:sz="4" w:space="0" w:color="auto"/>
              <w:right w:val="single" w:sz="4" w:space="0" w:color="auto"/>
            </w:tcBorders>
            <w:textDirection w:val="btLr"/>
            <w:vAlign w:val="center"/>
            <w:hideMark/>
          </w:tcPr>
          <w:p w14:paraId="40BF3C19" w14:textId="77777777" w:rsidR="009A5134" w:rsidRPr="00E74E01" w:rsidRDefault="009A5134" w:rsidP="00881A92">
            <w:pPr>
              <w:ind w:left="-57" w:right="-57"/>
              <w:jc w:val="center"/>
              <w:rPr>
                <w:b/>
              </w:rPr>
            </w:pPr>
            <w:r w:rsidRPr="00E74E01">
              <w:rPr>
                <w:b/>
              </w:rPr>
              <w:t>№</w:t>
            </w:r>
          </w:p>
        </w:tc>
        <w:tc>
          <w:tcPr>
            <w:tcW w:w="1127" w:type="pct"/>
            <w:tcBorders>
              <w:top w:val="single" w:sz="4" w:space="0" w:color="auto"/>
              <w:left w:val="single" w:sz="4" w:space="0" w:color="auto"/>
              <w:bottom w:val="single" w:sz="4" w:space="0" w:color="auto"/>
              <w:right w:val="single" w:sz="4" w:space="0" w:color="auto"/>
            </w:tcBorders>
            <w:textDirection w:val="btLr"/>
            <w:vAlign w:val="center"/>
            <w:hideMark/>
          </w:tcPr>
          <w:p w14:paraId="03716599" w14:textId="77777777" w:rsidR="009A5134" w:rsidRPr="00E74E01" w:rsidRDefault="009A5134" w:rsidP="00881A92">
            <w:pPr>
              <w:ind w:left="-57" w:right="-57"/>
              <w:jc w:val="center"/>
              <w:rPr>
                <w:b/>
              </w:rPr>
            </w:pPr>
            <w:r w:rsidRPr="00E74E01">
              <w:rPr>
                <w:b/>
              </w:rPr>
              <w:t>Наименование</w:t>
            </w:r>
          </w:p>
        </w:tc>
        <w:tc>
          <w:tcPr>
            <w:tcW w:w="792" w:type="pct"/>
            <w:tcBorders>
              <w:top w:val="single" w:sz="4" w:space="0" w:color="auto"/>
              <w:left w:val="single" w:sz="4" w:space="0" w:color="auto"/>
              <w:bottom w:val="single" w:sz="4" w:space="0" w:color="auto"/>
              <w:right w:val="single" w:sz="4" w:space="0" w:color="auto"/>
            </w:tcBorders>
            <w:textDirection w:val="btLr"/>
            <w:vAlign w:val="center"/>
            <w:hideMark/>
          </w:tcPr>
          <w:p w14:paraId="3053623E" w14:textId="77777777" w:rsidR="009A5134" w:rsidRPr="00E74E01" w:rsidRDefault="009A5134" w:rsidP="00881A92">
            <w:pPr>
              <w:ind w:left="-57" w:right="-57"/>
              <w:jc w:val="center"/>
              <w:rPr>
                <w:b/>
              </w:rPr>
            </w:pPr>
            <w:r w:rsidRPr="00E74E01">
              <w:rPr>
                <w:b/>
              </w:rPr>
              <w:t>Местоположение</w:t>
            </w:r>
          </w:p>
        </w:tc>
        <w:tc>
          <w:tcPr>
            <w:tcW w:w="380" w:type="pct"/>
            <w:tcBorders>
              <w:top w:val="single" w:sz="4" w:space="0" w:color="auto"/>
              <w:left w:val="single" w:sz="4" w:space="0" w:color="auto"/>
              <w:bottom w:val="single" w:sz="4" w:space="0" w:color="auto"/>
              <w:right w:val="single" w:sz="4" w:space="0" w:color="auto"/>
            </w:tcBorders>
            <w:textDirection w:val="btLr"/>
            <w:vAlign w:val="center"/>
            <w:hideMark/>
          </w:tcPr>
          <w:p w14:paraId="09ECBF31" w14:textId="77777777" w:rsidR="009A5134" w:rsidRPr="00E74E01" w:rsidRDefault="009A5134" w:rsidP="00881A92">
            <w:pPr>
              <w:ind w:left="-57" w:right="-57"/>
              <w:jc w:val="center"/>
              <w:rPr>
                <w:b/>
              </w:rPr>
            </w:pPr>
            <w:r w:rsidRPr="00E74E01">
              <w:rPr>
                <w:b/>
              </w:rPr>
              <w:t>Год завершения работ</w:t>
            </w:r>
          </w:p>
        </w:tc>
        <w:tc>
          <w:tcPr>
            <w:tcW w:w="821" w:type="pct"/>
            <w:tcBorders>
              <w:top w:val="single" w:sz="4" w:space="0" w:color="auto"/>
              <w:left w:val="single" w:sz="4" w:space="0" w:color="auto"/>
              <w:bottom w:val="single" w:sz="4" w:space="0" w:color="auto"/>
              <w:right w:val="single" w:sz="4" w:space="0" w:color="auto"/>
            </w:tcBorders>
            <w:textDirection w:val="btLr"/>
            <w:vAlign w:val="center"/>
            <w:hideMark/>
          </w:tcPr>
          <w:p w14:paraId="5A6F6608" w14:textId="77777777" w:rsidR="009A5134" w:rsidRPr="00E74E01" w:rsidRDefault="009A5134" w:rsidP="00881A92">
            <w:pPr>
              <w:ind w:left="-57" w:right="-57"/>
              <w:jc w:val="center"/>
              <w:rPr>
                <w:b/>
              </w:rPr>
            </w:pPr>
            <w:r w:rsidRPr="00E74E01">
              <w:rPr>
                <w:b/>
              </w:rPr>
              <w:t>Основные</w:t>
            </w:r>
          </w:p>
          <w:p w14:paraId="7EAA39B0" w14:textId="77777777" w:rsidR="009A5134" w:rsidRPr="00E74E01" w:rsidRDefault="009A5134" w:rsidP="00881A92">
            <w:pPr>
              <w:ind w:left="-57" w:right="-57"/>
              <w:jc w:val="center"/>
              <w:rPr>
                <w:b/>
              </w:rPr>
            </w:pPr>
            <w:r w:rsidRPr="00E74E01">
              <w:rPr>
                <w:b/>
              </w:rPr>
              <w:t>характеристики</w:t>
            </w:r>
          </w:p>
        </w:tc>
        <w:tc>
          <w:tcPr>
            <w:tcW w:w="905" w:type="pct"/>
            <w:tcBorders>
              <w:top w:val="single" w:sz="4" w:space="0" w:color="auto"/>
              <w:left w:val="single" w:sz="4" w:space="0" w:color="auto"/>
              <w:bottom w:val="single" w:sz="4" w:space="0" w:color="auto"/>
              <w:right w:val="single" w:sz="4" w:space="0" w:color="auto"/>
            </w:tcBorders>
            <w:textDirection w:val="btLr"/>
            <w:vAlign w:val="center"/>
            <w:hideMark/>
          </w:tcPr>
          <w:p w14:paraId="63740DA5" w14:textId="77777777" w:rsidR="009A5134" w:rsidRPr="00E74E01" w:rsidRDefault="009A5134" w:rsidP="00881A92">
            <w:pPr>
              <w:ind w:left="-57" w:right="-57"/>
              <w:jc w:val="center"/>
              <w:rPr>
                <w:b/>
              </w:rPr>
            </w:pPr>
            <w:r w:rsidRPr="00E74E01">
              <w:rPr>
                <w:b/>
              </w:rPr>
              <w:t>Основное</w:t>
            </w:r>
          </w:p>
          <w:p w14:paraId="763C64C1" w14:textId="37D109AC" w:rsidR="009A5134" w:rsidRPr="00E74E01" w:rsidRDefault="009A5134" w:rsidP="00881A92">
            <w:pPr>
              <w:ind w:left="-57" w:right="-57"/>
              <w:jc w:val="center"/>
              <w:rPr>
                <w:b/>
              </w:rPr>
            </w:pPr>
            <w:r w:rsidRPr="00E74E01">
              <w:rPr>
                <w:b/>
              </w:rPr>
              <w:t>назначение</w:t>
            </w:r>
          </w:p>
        </w:tc>
        <w:tc>
          <w:tcPr>
            <w:tcW w:w="707" w:type="pct"/>
            <w:tcBorders>
              <w:top w:val="single" w:sz="4" w:space="0" w:color="auto"/>
              <w:left w:val="single" w:sz="4" w:space="0" w:color="auto"/>
              <w:bottom w:val="single" w:sz="4" w:space="0" w:color="auto"/>
              <w:right w:val="single" w:sz="4" w:space="0" w:color="auto"/>
            </w:tcBorders>
            <w:textDirection w:val="btLr"/>
            <w:vAlign w:val="center"/>
            <w:hideMark/>
          </w:tcPr>
          <w:p w14:paraId="05F23CF3" w14:textId="77777777" w:rsidR="009A5134" w:rsidRPr="00E74E01" w:rsidRDefault="009A5134" w:rsidP="00881A92">
            <w:pPr>
              <w:ind w:left="-57" w:right="-57"/>
              <w:jc w:val="center"/>
              <w:rPr>
                <w:b/>
              </w:rPr>
            </w:pPr>
            <w:r w:rsidRPr="00E74E01">
              <w:rPr>
                <w:b/>
              </w:rPr>
              <w:t>Основание для отображения в Схеме ТП</w:t>
            </w:r>
          </w:p>
        </w:tc>
      </w:tr>
    </w:tbl>
    <w:p w14:paraId="23506316" w14:textId="77777777" w:rsidR="00881A92" w:rsidRPr="00E74E01" w:rsidRDefault="00881A92">
      <w:pPr>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
        <w:gridCol w:w="2285"/>
        <w:gridCol w:w="1606"/>
        <w:gridCol w:w="770"/>
        <w:gridCol w:w="1665"/>
        <w:gridCol w:w="1835"/>
        <w:gridCol w:w="1434"/>
      </w:tblGrid>
      <w:tr w:rsidR="00E74E01" w:rsidRPr="00E74E01" w14:paraId="72A1FEFD" w14:textId="77777777" w:rsidTr="00881A92">
        <w:trPr>
          <w:trHeight w:val="227"/>
          <w:tblHeader/>
        </w:trPr>
        <w:tc>
          <w:tcPr>
            <w:tcW w:w="267" w:type="pct"/>
            <w:tcBorders>
              <w:top w:val="single" w:sz="4" w:space="0" w:color="auto"/>
              <w:left w:val="single" w:sz="4" w:space="0" w:color="auto"/>
              <w:bottom w:val="single" w:sz="4" w:space="0" w:color="auto"/>
              <w:right w:val="single" w:sz="4" w:space="0" w:color="auto"/>
            </w:tcBorders>
            <w:vAlign w:val="center"/>
          </w:tcPr>
          <w:p w14:paraId="79CF5BC3" w14:textId="3FA85518" w:rsidR="00881A92" w:rsidRPr="00E74E01" w:rsidRDefault="00881A92" w:rsidP="00881A92">
            <w:pPr>
              <w:ind w:left="-57" w:right="-57"/>
              <w:jc w:val="center"/>
              <w:rPr>
                <w:b/>
              </w:rPr>
            </w:pPr>
            <w:r w:rsidRPr="00E74E01">
              <w:rPr>
                <w:b/>
              </w:rPr>
              <w:t>1</w:t>
            </w:r>
          </w:p>
        </w:tc>
        <w:tc>
          <w:tcPr>
            <w:tcW w:w="1127" w:type="pct"/>
            <w:tcBorders>
              <w:top w:val="single" w:sz="4" w:space="0" w:color="auto"/>
              <w:left w:val="single" w:sz="4" w:space="0" w:color="auto"/>
              <w:bottom w:val="single" w:sz="4" w:space="0" w:color="auto"/>
              <w:right w:val="single" w:sz="4" w:space="0" w:color="auto"/>
            </w:tcBorders>
            <w:vAlign w:val="center"/>
          </w:tcPr>
          <w:p w14:paraId="230032FE" w14:textId="37D55834" w:rsidR="00881A92" w:rsidRPr="00E74E01" w:rsidRDefault="00881A92" w:rsidP="00881A92">
            <w:pPr>
              <w:ind w:left="-57" w:right="-57"/>
              <w:jc w:val="center"/>
              <w:rPr>
                <w:b/>
              </w:rPr>
            </w:pPr>
            <w:r w:rsidRPr="00E74E01">
              <w:rPr>
                <w:b/>
              </w:rPr>
              <w:t>2</w:t>
            </w:r>
          </w:p>
        </w:tc>
        <w:tc>
          <w:tcPr>
            <w:tcW w:w="792" w:type="pct"/>
            <w:tcBorders>
              <w:top w:val="single" w:sz="4" w:space="0" w:color="auto"/>
              <w:left w:val="single" w:sz="4" w:space="0" w:color="auto"/>
              <w:bottom w:val="single" w:sz="4" w:space="0" w:color="auto"/>
              <w:right w:val="single" w:sz="4" w:space="0" w:color="auto"/>
            </w:tcBorders>
            <w:vAlign w:val="center"/>
          </w:tcPr>
          <w:p w14:paraId="59B0FB16" w14:textId="0EA59E9B" w:rsidR="00881A92" w:rsidRPr="00E74E01" w:rsidRDefault="00881A92" w:rsidP="00881A92">
            <w:pPr>
              <w:ind w:left="-57" w:right="-57"/>
              <w:jc w:val="center"/>
              <w:rPr>
                <w:b/>
              </w:rPr>
            </w:pPr>
            <w:r w:rsidRPr="00E74E01">
              <w:rPr>
                <w:b/>
              </w:rPr>
              <w:t>3</w:t>
            </w:r>
          </w:p>
        </w:tc>
        <w:tc>
          <w:tcPr>
            <w:tcW w:w="380" w:type="pct"/>
            <w:tcBorders>
              <w:top w:val="single" w:sz="4" w:space="0" w:color="auto"/>
              <w:left w:val="single" w:sz="4" w:space="0" w:color="auto"/>
              <w:bottom w:val="single" w:sz="4" w:space="0" w:color="auto"/>
              <w:right w:val="single" w:sz="4" w:space="0" w:color="auto"/>
            </w:tcBorders>
            <w:vAlign w:val="center"/>
          </w:tcPr>
          <w:p w14:paraId="759D5966" w14:textId="02C26060" w:rsidR="00881A92" w:rsidRPr="00E74E01" w:rsidRDefault="00881A92" w:rsidP="00881A92">
            <w:pPr>
              <w:ind w:left="-57" w:right="-57"/>
              <w:jc w:val="center"/>
              <w:rPr>
                <w:b/>
              </w:rPr>
            </w:pPr>
            <w:r w:rsidRPr="00E74E01">
              <w:rPr>
                <w:b/>
              </w:rPr>
              <w:t>4</w:t>
            </w:r>
          </w:p>
        </w:tc>
        <w:tc>
          <w:tcPr>
            <w:tcW w:w="821" w:type="pct"/>
            <w:tcBorders>
              <w:top w:val="single" w:sz="4" w:space="0" w:color="auto"/>
              <w:left w:val="single" w:sz="4" w:space="0" w:color="auto"/>
              <w:bottom w:val="single" w:sz="4" w:space="0" w:color="auto"/>
              <w:right w:val="single" w:sz="4" w:space="0" w:color="auto"/>
            </w:tcBorders>
            <w:vAlign w:val="center"/>
          </w:tcPr>
          <w:p w14:paraId="307B992A" w14:textId="75F801F6" w:rsidR="00881A92" w:rsidRPr="00E74E01" w:rsidRDefault="00881A92" w:rsidP="00881A92">
            <w:pPr>
              <w:ind w:left="-57" w:right="-57"/>
              <w:jc w:val="center"/>
              <w:rPr>
                <w:b/>
              </w:rPr>
            </w:pPr>
            <w:r w:rsidRPr="00E74E01">
              <w:rPr>
                <w:b/>
              </w:rPr>
              <w:t>5</w:t>
            </w:r>
          </w:p>
        </w:tc>
        <w:tc>
          <w:tcPr>
            <w:tcW w:w="905" w:type="pct"/>
            <w:tcBorders>
              <w:top w:val="single" w:sz="4" w:space="0" w:color="auto"/>
              <w:left w:val="single" w:sz="4" w:space="0" w:color="auto"/>
              <w:bottom w:val="single" w:sz="4" w:space="0" w:color="auto"/>
              <w:right w:val="single" w:sz="4" w:space="0" w:color="auto"/>
            </w:tcBorders>
            <w:vAlign w:val="center"/>
          </w:tcPr>
          <w:p w14:paraId="10AFA485" w14:textId="46703853" w:rsidR="00881A92" w:rsidRPr="00E74E01" w:rsidRDefault="00881A92" w:rsidP="00881A92">
            <w:pPr>
              <w:ind w:left="-57" w:right="-57"/>
              <w:jc w:val="center"/>
              <w:rPr>
                <w:b/>
              </w:rPr>
            </w:pPr>
            <w:r w:rsidRPr="00E74E01">
              <w:rPr>
                <w:b/>
              </w:rPr>
              <w:t>6</w:t>
            </w:r>
          </w:p>
        </w:tc>
        <w:tc>
          <w:tcPr>
            <w:tcW w:w="707" w:type="pct"/>
            <w:tcBorders>
              <w:top w:val="single" w:sz="4" w:space="0" w:color="auto"/>
              <w:left w:val="single" w:sz="4" w:space="0" w:color="auto"/>
              <w:bottom w:val="single" w:sz="4" w:space="0" w:color="auto"/>
              <w:right w:val="single" w:sz="4" w:space="0" w:color="auto"/>
            </w:tcBorders>
            <w:vAlign w:val="center"/>
          </w:tcPr>
          <w:p w14:paraId="3D474800" w14:textId="5A2D9F98" w:rsidR="00881A92" w:rsidRPr="00E74E01" w:rsidRDefault="00881A92" w:rsidP="00881A92">
            <w:pPr>
              <w:ind w:left="-57" w:right="-57"/>
              <w:jc w:val="center"/>
              <w:rPr>
                <w:b/>
              </w:rPr>
            </w:pPr>
            <w:r w:rsidRPr="00E74E01">
              <w:rPr>
                <w:b/>
              </w:rPr>
              <w:t>7</w:t>
            </w:r>
          </w:p>
        </w:tc>
      </w:tr>
      <w:tr w:rsidR="00E74E01" w:rsidRPr="00E74E01" w14:paraId="28240430" w14:textId="77777777" w:rsidTr="00881A92">
        <w:trPr>
          <w:trHeight w:val="227"/>
        </w:trPr>
        <w:tc>
          <w:tcPr>
            <w:tcW w:w="267" w:type="pct"/>
            <w:tcBorders>
              <w:top w:val="single" w:sz="4" w:space="0" w:color="auto"/>
              <w:left w:val="single" w:sz="4" w:space="0" w:color="auto"/>
              <w:bottom w:val="single" w:sz="4" w:space="0" w:color="auto"/>
              <w:right w:val="single" w:sz="4" w:space="0" w:color="auto"/>
            </w:tcBorders>
            <w:vAlign w:val="center"/>
            <w:hideMark/>
          </w:tcPr>
          <w:p w14:paraId="1D5B8F6C" w14:textId="352897BE" w:rsidR="00833F12" w:rsidRPr="00E74E01" w:rsidRDefault="00833F12" w:rsidP="00881A92">
            <w:pPr>
              <w:ind w:left="-57" w:right="-57"/>
              <w:jc w:val="center"/>
            </w:pPr>
            <w:r w:rsidRPr="00E74E01">
              <w:t>1046</w:t>
            </w:r>
          </w:p>
        </w:tc>
        <w:tc>
          <w:tcPr>
            <w:tcW w:w="1127" w:type="pct"/>
            <w:tcBorders>
              <w:top w:val="single" w:sz="4" w:space="0" w:color="auto"/>
              <w:left w:val="single" w:sz="4" w:space="0" w:color="auto"/>
              <w:bottom w:val="single" w:sz="4" w:space="0" w:color="auto"/>
              <w:right w:val="single" w:sz="4" w:space="0" w:color="auto"/>
            </w:tcBorders>
            <w:vAlign w:val="center"/>
            <w:hideMark/>
          </w:tcPr>
          <w:p w14:paraId="5C99F361" w14:textId="001CA772" w:rsidR="00833F12" w:rsidRPr="00E74E01" w:rsidRDefault="00833F12" w:rsidP="00881A92">
            <w:pPr>
              <w:ind w:left="-57" w:right="-57"/>
              <w:jc w:val="center"/>
            </w:pPr>
            <w:r w:rsidRPr="00E74E01">
              <w:t>Магистральный нефтепровод «Сургут - Полоцк». Реконструкция вдольтрассового проезда на участке 185-203 км</w:t>
            </w:r>
          </w:p>
        </w:tc>
        <w:tc>
          <w:tcPr>
            <w:tcW w:w="792" w:type="pct"/>
            <w:tcBorders>
              <w:top w:val="single" w:sz="4" w:space="0" w:color="auto"/>
              <w:left w:val="single" w:sz="4" w:space="0" w:color="auto"/>
              <w:bottom w:val="single" w:sz="4" w:space="0" w:color="auto"/>
              <w:right w:val="single" w:sz="4" w:space="0" w:color="auto"/>
            </w:tcBorders>
            <w:vAlign w:val="center"/>
            <w:hideMark/>
          </w:tcPr>
          <w:p w14:paraId="191AC594" w14:textId="367DCEE2" w:rsidR="00833F12" w:rsidRPr="00E74E01" w:rsidRDefault="00833F12" w:rsidP="00881A92">
            <w:pPr>
              <w:ind w:left="-57" w:right="-57"/>
              <w:jc w:val="center"/>
            </w:pPr>
            <w:r w:rsidRPr="00E74E01">
              <w:t>Ханты-Мансийский автономный округ - Югра, Нефтеюганский район, сельское поселение Салым, межселенная территория</w:t>
            </w:r>
          </w:p>
        </w:tc>
        <w:tc>
          <w:tcPr>
            <w:tcW w:w="380" w:type="pct"/>
            <w:tcBorders>
              <w:top w:val="single" w:sz="4" w:space="0" w:color="auto"/>
              <w:left w:val="single" w:sz="4" w:space="0" w:color="auto"/>
              <w:bottom w:val="single" w:sz="4" w:space="0" w:color="auto"/>
              <w:right w:val="single" w:sz="4" w:space="0" w:color="auto"/>
            </w:tcBorders>
            <w:vAlign w:val="center"/>
            <w:hideMark/>
          </w:tcPr>
          <w:p w14:paraId="331A837A" w14:textId="4521F461" w:rsidR="00833F12" w:rsidRPr="00E74E01" w:rsidRDefault="00833F12" w:rsidP="00881A92">
            <w:pPr>
              <w:ind w:left="-57" w:right="-57"/>
              <w:jc w:val="center"/>
            </w:pPr>
            <w:r w:rsidRPr="00E74E01">
              <w:t>2029 год</w:t>
            </w:r>
          </w:p>
        </w:tc>
        <w:tc>
          <w:tcPr>
            <w:tcW w:w="821" w:type="pct"/>
            <w:tcBorders>
              <w:top w:val="single" w:sz="4" w:space="0" w:color="auto"/>
              <w:left w:val="single" w:sz="4" w:space="0" w:color="auto"/>
              <w:bottom w:val="single" w:sz="4" w:space="0" w:color="auto"/>
              <w:right w:val="single" w:sz="4" w:space="0" w:color="auto"/>
            </w:tcBorders>
            <w:vAlign w:val="center"/>
            <w:hideMark/>
          </w:tcPr>
          <w:p w14:paraId="1B32A874" w14:textId="69FFD63F" w:rsidR="00833F12" w:rsidRPr="00E74E01" w:rsidRDefault="00833F12" w:rsidP="00881A92">
            <w:pPr>
              <w:ind w:left="-57" w:right="-57"/>
              <w:jc w:val="center"/>
            </w:pPr>
            <w:r w:rsidRPr="00E74E01">
              <w:t>протяженность 10 км</w:t>
            </w:r>
          </w:p>
        </w:tc>
        <w:tc>
          <w:tcPr>
            <w:tcW w:w="905" w:type="pct"/>
            <w:tcBorders>
              <w:top w:val="single" w:sz="4" w:space="0" w:color="auto"/>
              <w:left w:val="single" w:sz="4" w:space="0" w:color="auto"/>
              <w:bottom w:val="single" w:sz="4" w:space="0" w:color="auto"/>
              <w:right w:val="single" w:sz="4" w:space="0" w:color="auto"/>
            </w:tcBorders>
            <w:vAlign w:val="center"/>
            <w:hideMark/>
          </w:tcPr>
          <w:p w14:paraId="01752869" w14:textId="079BC7EB" w:rsidR="00833F12" w:rsidRPr="00E74E01" w:rsidRDefault="00833F12" w:rsidP="00881A92">
            <w:pPr>
              <w:ind w:left="-57" w:right="-57"/>
              <w:jc w:val="center"/>
            </w:pPr>
            <w:r w:rsidRPr="00E74E01">
              <w:t>вдольтрассовые проезды и подъездные дороги</w:t>
            </w:r>
          </w:p>
        </w:tc>
        <w:tc>
          <w:tcPr>
            <w:tcW w:w="707" w:type="pct"/>
            <w:tcBorders>
              <w:top w:val="single" w:sz="4" w:space="0" w:color="auto"/>
              <w:left w:val="single" w:sz="4" w:space="0" w:color="auto"/>
              <w:bottom w:val="single" w:sz="4" w:space="0" w:color="auto"/>
              <w:right w:val="single" w:sz="4" w:space="0" w:color="auto"/>
            </w:tcBorders>
            <w:vAlign w:val="center"/>
            <w:hideMark/>
          </w:tcPr>
          <w:p w14:paraId="069BF574" w14:textId="0A35B268" w:rsidR="00833F12" w:rsidRPr="00E74E01" w:rsidRDefault="00833F12" w:rsidP="00881A92">
            <w:pPr>
              <w:ind w:left="-57" w:right="-57"/>
              <w:jc w:val="center"/>
            </w:pPr>
            <w:r w:rsidRPr="00E74E01">
              <w:t>Долгосрочная программа развития ПАО «Транснефть»</w:t>
            </w:r>
          </w:p>
        </w:tc>
      </w:tr>
      <w:tr w:rsidR="00E74E01" w:rsidRPr="00E74E01" w14:paraId="6478863D" w14:textId="77777777" w:rsidTr="00881A92">
        <w:trPr>
          <w:trHeight w:val="227"/>
        </w:trPr>
        <w:tc>
          <w:tcPr>
            <w:tcW w:w="267" w:type="pct"/>
            <w:tcBorders>
              <w:top w:val="single" w:sz="4" w:space="0" w:color="auto"/>
              <w:left w:val="single" w:sz="4" w:space="0" w:color="auto"/>
              <w:bottom w:val="single" w:sz="4" w:space="0" w:color="auto"/>
              <w:right w:val="single" w:sz="4" w:space="0" w:color="auto"/>
            </w:tcBorders>
            <w:vAlign w:val="center"/>
            <w:hideMark/>
          </w:tcPr>
          <w:p w14:paraId="35BE6D91" w14:textId="6DEB004B" w:rsidR="00833F12" w:rsidRPr="00E74E01" w:rsidRDefault="00833F12" w:rsidP="00881A92">
            <w:pPr>
              <w:ind w:left="-57" w:right="-57"/>
              <w:jc w:val="center"/>
            </w:pPr>
            <w:r w:rsidRPr="00E74E01">
              <w:t>1147</w:t>
            </w:r>
          </w:p>
        </w:tc>
        <w:tc>
          <w:tcPr>
            <w:tcW w:w="1127" w:type="pct"/>
            <w:tcBorders>
              <w:top w:val="single" w:sz="4" w:space="0" w:color="auto"/>
              <w:left w:val="single" w:sz="4" w:space="0" w:color="auto"/>
              <w:bottom w:val="single" w:sz="4" w:space="0" w:color="auto"/>
              <w:right w:val="single" w:sz="4" w:space="0" w:color="auto"/>
            </w:tcBorders>
            <w:vAlign w:val="center"/>
            <w:hideMark/>
          </w:tcPr>
          <w:p w14:paraId="657E1456" w14:textId="39F5F7DE" w:rsidR="00833F12" w:rsidRPr="00E74E01" w:rsidRDefault="00833F12" w:rsidP="00881A92">
            <w:pPr>
              <w:ind w:left="-57" w:right="-57"/>
              <w:jc w:val="center"/>
            </w:pPr>
            <w:r w:rsidRPr="00E74E01">
              <w:t>Магистральный нефтепровод «Холмогоры - Клин». Строительство площадки приема ремонтных бригад на участке 451 км. Магистральный нефтепровод «Усть-</w:t>
            </w:r>
            <w:r w:rsidRPr="00E74E01">
              <w:lastRenderedPageBreak/>
              <w:t>Балык - Омск». Строительство площадки приема ремонтных бригад на участках 124 км, 132 км. Магистральный нефтепровод «Усть-Балык - Курган - Уфа - Альметьевск». Строительство площадки приема ремонтных бригад на участках 120 км, 138 км, 148 км. Магистральный нефтепровод «Сургут - Полоцк». Строительство площадки приема ремонтных бригад на участках 189 км, 197 км</w:t>
            </w:r>
          </w:p>
        </w:tc>
        <w:tc>
          <w:tcPr>
            <w:tcW w:w="792" w:type="pct"/>
            <w:tcBorders>
              <w:top w:val="single" w:sz="4" w:space="0" w:color="auto"/>
              <w:left w:val="single" w:sz="4" w:space="0" w:color="auto"/>
              <w:bottom w:val="single" w:sz="4" w:space="0" w:color="auto"/>
              <w:right w:val="single" w:sz="4" w:space="0" w:color="auto"/>
            </w:tcBorders>
            <w:vAlign w:val="center"/>
            <w:hideMark/>
          </w:tcPr>
          <w:p w14:paraId="30DF1E14" w14:textId="3666BB3B" w:rsidR="00833F12" w:rsidRPr="00E74E01" w:rsidRDefault="00833F12" w:rsidP="00881A92">
            <w:pPr>
              <w:ind w:left="-57" w:right="-57"/>
              <w:jc w:val="center"/>
            </w:pPr>
            <w:r w:rsidRPr="00E74E01">
              <w:lastRenderedPageBreak/>
              <w:t xml:space="preserve">Ханты-Мансийский автономный округ - Югра, Нефтеюганский район, сельское поселение Салым, межселенная </w:t>
            </w:r>
            <w:r w:rsidRPr="00E74E01">
              <w:lastRenderedPageBreak/>
              <w:t>территория</w:t>
            </w:r>
          </w:p>
        </w:tc>
        <w:tc>
          <w:tcPr>
            <w:tcW w:w="380" w:type="pct"/>
            <w:tcBorders>
              <w:top w:val="single" w:sz="4" w:space="0" w:color="auto"/>
              <w:left w:val="single" w:sz="4" w:space="0" w:color="auto"/>
              <w:bottom w:val="single" w:sz="4" w:space="0" w:color="auto"/>
              <w:right w:val="single" w:sz="4" w:space="0" w:color="auto"/>
            </w:tcBorders>
            <w:vAlign w:val="center"/>
            <w:hideMark/>
          </w:tcPr>
          <w:p w14:paraId="7A91C240" w14:textId="39E8BDCA" w:rsidR="00833F12" w:rsidRPr="00E74E01" w:rsidRDefault="00833F12" w:rsidP="00881A92">
            <w:pPr>
              <w:ind w:left="-57" w:right="-57"/>
              <w:jc w:val="center"/>
            </w:pPr>
            <w:r w:rsidRPr="00E74E01">
              <w:lastRenderedPageBreak/>
              <w:t>2031 год</w:t>
            </w:r>
          </w:p>
        </w:tc>
        <w:tc>
          <w:tcPr>
            <w:tcW w:w="821" w:type="pct"/>
            <w:tcBorders>
              <w:top w:val="single" w:sz="4" w:space="0" w:color="auto"/>
              <w:left w:val="single" w:sz="4" w:space="0" w:color="auto"/>
              <w:bottom w:val="single" w:sz="4" w:space="0" w:color="auto"/>
              <w:right w:val="single" w:sz="4" w:space="0" w:color="auto"/>
            </w:tcBorders>
            <w:vAlign w:val="center"/>
            <w:hideMark/>
          </w:tcPr>
          <w:p w14:paraId="44D5FB0C" w14:textId="2D48F3C5" w:rsidR="00833F12" w:rsidRPr="00E74E01" w:rsidRDefault="00833F12" w:rsidP="00881A92">
            <w:pPr>
              <w:ind w:left="-57" w:right="-57"/>
              <w:jc w:val="center"/>
            </w:pPr>
            <w:r w:rsidRPr="00E74E01">
              <w:t>площадка с устройством песчаного, щебеночного основания и укладкой железобетонных плит (8 шт.)</w:t>
            </w:r>
          </w:p>
        </w:tc>
        <w:tc>
          <w:tcPr>
            <w:tcW w:w="905" w:type="pct"/>
            <w:tcBorders>
              <w:top w:val="single" w:sz="4" w:space="0" w:color="auto"/>
              <w:left w:val="single" w:sz="4" w:space="0" w:color="auto"/>
              <w:bottom w:val="single" w:sz="4" w:space="0" w:color="auto"/>
              <w:right w:val="single" w:sz="4" w:space="0" w:color="auto"/>
            </w:tcBorders>
            <w:vAlign w:val="center"/>
            <w:hideMark/>
          </w:tcPr>
          <w:p w14:paraId="600CE77B" w14:textId="78F86495" w:rsidR="00833F12" w:rsidRPr="00E74E01" w:rsidRDefault="00833F12" w:rsidP="00881A92">
            <w:pPr>
              <w:ind w:left="-57" w:right="-57"/>
              <w:jc w:val="center"/>
            </w:pPr>
            <w:r w:rsidRPr="00E74E01">
              <w:t>административно-хозяйственное назначение</w:t>
            </w:r>
          </w:p>
        </w:tc>
        <w:tc>
          <w:tcPr>
            <w:tcW w:w="707" w:type="pct"/>
            <w:tcBorders>
              <w:top w:val="single" w:sz="4" w:space="0" w:color="auto"/>
              <w:left w:val="single" w:sz="4" w:space="0" w:color="auto"/>
              <w:bottom w:val="single" w:sz="4" w:space="0" w:color="auto"/>
              <w:right w:val="single" w:sz="4" w:space="0" w:color="auto"/>
            </w:tcBorders>
            <w:vAlign w:val="center"/>
            <w:hideMark/>
          </w:tcPr>
          <w:p w14:paraId="6A1937A4" w14:textId="2BB513E9" w:rsidR="00833F12" w:rsidRPr="00E74E01" w:rsidRDefault="00833F12" w:rsidP="00881A92">
            <w:pPr>
              <w:ind w:left="-57" w:right="-57"/>
              <w:jc w:val="center"/>
            </w:pPr>
            <w:r w:rsidRPr="00E74E01">
              <w:t>Долгосрочная программа развития ПАО «Транснефть»</w:t>
            </w:r>
          </w:p>
        </w:tc>
      </w:tr>
      <w:tr w:rsidR="00254A05" w:rsidRPr="00E74E01" w14:paraId="2DD76C8A" w14:textId="77777777" w:rsidTr="00881A92">
        <w:trPr>
          <w:trHeight w:val="227"/>
        </w:trPr>
        <w:tc>
          <w:tcPr>
            <w:tcW w:w="267" w:type="pct"/>
            <w:tcBorders>
              <w:top w:val="single" w:sz="4" w:space="0" w:color="auto"/>
              <w:left w:val="single" w:sz="4" w:space="0" w:color="auto"/>
              <w:bottom w:val="single" w:sz="4" w:space="0" w:color="auto"/>
              <w:right w:val="single" w:sz="4" w:space="0" w:color="auto"/>
            </w:tcBorders>
            <w:vAlign w:val="center"/>
            <w:hideMark/>
          </w:tcPr>
          <w:p w14:paraId="515BB669" w14:textId="14985D0D" w:rsidR="00833F12" w:rsidRPr="00E74E01" w:rsidRDefault="00833F12" w:rsidP="00881A92">
            <w:pPr>
              <w:ind w:left="-57" w:right="-57"/>
              <w:jc w:val="center"/>
            </w:pPr>
            <w:r w:rsidRPr="00E74E01">
              <w:t>1237</w:t>
            </w:r>
          </w:p>
        </w:tc>
        <w:tc>
          <w:tcPr>
            <w:tcW w:w="1127" w:type="pct"/>
            <w:tcBorders>
              <w:top w:val="single" w:sz="4" w:space="0" w:color="auto"/>
              <w:left w:val="single" w:sz="4" w:space="0" w:color="auto"/>
              <w:bottom w:val="single" w:sz="4" w:space="0" w:color="auto"/>
              <w:right w:val="single" w:sz="4" w:space="0" w:color="auto"/>
            </w:tcBorders>
            <w:vAlign w:val="center"/>
            <w:hideMark/>
          </w:tcPr>
          <w:p w14:paraId="4671BC13" w14:textId="0ECED7EF" w:rsidR="00833F12" w:rsidRPr="00E74E01" w:rsidRDefault="00833F12" w:rsidP="00881A92">
            <w:pPr>
              <w:ind w:left="-57" w:right="-57"/>
              <w:jc w:val="center"/>
            </w:pPr>
            <w:r w:rsidRPr="00E74E01">
              <w:t>Нефтеперекачивающая станция «Салым-3». Строительство здания закрытого распределительного устройства</w:t>
            </w:r>
          </w:p>
        </w:tc>
        <w:tc>
          <w:tcPr>
            <w:tcW w:w="792" w:type="pct"/>
            <w:tcBorders>
              <w:top w:val="single" w:sz="4" w:space="0" w:color="auto"/>
              <w:left w:val="single" w:sz="4" w:space="0" w:color="auto"/>
              <w:bottom w:val="single" w:sz="4" w:space="0" w:color="auto"/>
              <w:right w:val="single" w:sz="4" w:space="0" w:color="auto"/>
            </w:tcBorders>
            <w:vAlign w:val="center"/>
            <w:hideMark/>
          </w:tcPr>
          <w:p w14:paraId="14490E41" w14:textId="6F1B8B80" w:rsidR="00833F12" w:rsidRPr="00E74E01" w:rsidRDefault="00833F12" w:rsidP="00881A92">
            <w:pPr>
              <w:ind w:left="-57" w:right="-57"/>
              <w:jc w:val="center"/>
            </w:pPr>
            <w:r w:rsidRPr="00E74E01">
              <w:t>Ханты-Мансийский автономный округ - Югра, Нефтеюганский район, сельское поселение Салым</w:t>
            </w:r>
          </w:p>
        </w:tc>
        <w:tc>
          <w:tcPr>
            <w:tcW w:w="380" w:type="pct"/>
            <w:tcBorders>
              <w:top w:val="single" w:sz="4" w:space="0" w:color="auto"/>
              <w:left w:val="single" w:sz="4" w:space="0" w:color="auto"/>
              <w:bottom w:val="single" w:sz="4" w:space="0" w:color="auto"/>
              <w:right w:val="single" w:sz="4" w:space="0" w:color="auto"/>
            </w:tcBorders>
            <w:vAlign w:val="center"/>
            <w:hideMark/>
          </w:tcPr>
          <w:p w14:paraId="51B495ED" w14:textId="046FDE31" w:rsidR="00833F12" w:rsidRPr="00E74E01" w:rsidRDefault="00833F12" w:rsidP="00881A92">
            <w:pPr>
              <w:ind w:left="-57" w:right="-57"/>
              <w:jc w:val="center"/>
            </w:pPr>
            <w:r w:rsidRPr="00E74E01">
              <w:t>2030 год</w:t>
            </w:r>
          </w:p>
        </w:tc>
        <w:tc>
          <w:tcPr>
            <w:tcW w:w="821" w:type="pct"/>
            <w:tcBorders>
              <w:top w:val="single" w:sz="4" w:space="0" w:color="auto"/>
              <w:left w:val="single" w:sz="4" w:space="0" w:color="auto"/>
              <w:bottom w:val="single" w:sz="4" w:space="0" w:color="auto"/>
              <w:right w:val="single" w:sz="4" w:space="0" w:color="auto"/>
            </w:tcBorders>
            <w:vAlign w:val="center"/>
            <w:hideMark/>
          </w:tcPr>
          <w:p w14:paraId="17E8756C" w14:textId="210D1356" w:rsidR="00833F12" w:rsidRPr="00E74E01" w:rsidRDefault="00833F12" w:rsidP="00881A92">
            <w:pPr>
              <w:ind w:left="-57" w:right="-57"/>
              <w:jc w:val="center"/>
            </w:pPr>
            <w:r w:rsidRPr="00E74E01">
              <w:t>класс напряжения 10 кВ</w:t>
            </w:r>
          </w:p>
        </w:tc>
        <w:tc>
          <w:tcPr>
            <w:tcW w:w="905" w:type="pct"/>
            <w:tcBorders>
              <w:top w:val="single" w:sz="4" w:space="0" w:color="auto"/>
              <w:left w:val="single" w:sz="4" w:space="0" w:color="auto"/>
              <w:bottom w:val="single" w:sz="4" w:space="0" w:color="auto"/>
              <w:right w:val="single" w:sz="4" w:space="0" w:color="auto"/>
            </w:tcBorders>
            <w:vAlign w:val="center"/>
            <w:hideMark/>
          </w:tcPr>
          <w:p w14:paraId="4BED7F49" w14:textId="096CD1B7" w:rsidR="00833F12" w:rsidRPr="00E74E01" w:rsidRDefault="00833F12" w:rsidP="00881A92">
            <w:pPr>
              <w:ind w:left="-57" w:right="-57"/>
              <w:jc w:val="center"/>
            </w:pPr>
            <w:r w:rsidRPr="00E74E01">
              <w:t>электроснабжение</w:t>
            </w:r>
          </w:p>
        </w:tc>
        <w:tc>
          <w:tcPr>
            <w:tcW w:w="707" w:type="pct"/>
            <w:tcBorders>
              <w:top w:val="single" w:sz="4" w:space="0" w:color="auto"/>
              <w:left w:val="single" w:sz="4" w:space="0" w:color="auto"/>
              <w:bottom w:val="single" w:sz="4" w:space="0" w:color="auto"/>
              <w:right w:val="single" w:sz="4" w:space="0" w:color="auto"/>
            </w:tcBorders>
            <w:vAlign w:val="center"/>
            <w:hideMark/>
          </w:tcPr>
          <w:p w14:paraId="7138DF32" w14:textId="187DCBCB" w:rsidR="00833F12" w:rsidRPr="00E74E01" w:rsidRDefault="00833F12" w:rsidP="00881A92">
            <w:pPr>
              <w:ind w:left="-57" w:right="-57"/>
              <w:jc w:val="center"/>
            </w:pPr>
            <w:r w:rsidRPr="00E74E01">
              <w:t>Долгосрочная программа развития ПАО «Транснефть»</w:t>
            </w:r>
          </w:p>
        </w:tc>
      </w:tr>
    </w:tbl>
    <w:p w14:paraId="2D1D3BA3" w14:textId="77777777" w:rsidR="00881A92" w:rsidRPr="00E74E01" w:rsidRDefault="00881A92" w:rsidP="00FC6735">
      <w:pPr>
        <w:pStyle w:val="ac"/>
      </w:pPr>
    </w:p>
    <w:p w14:paraId="0946F98B" w14:textId="74FA5CCA" w:rsidR="0050186D" w:rsidRPr="00E74E01" w:rsidRDefault="00317B83" w:rsidP="00FC6735">
      <w:pPr>
        <w:pStyle w:val="30"/>
      </w:pPr>
      <w:bookmarkStart w:id="1290" w:name="_Toc172816192"/>
      <w:bookmarkStart w:id="1291" w:name="_Toc173140239"/>
      <w:bookmarkStart w:id="1292" w:name="_Toc173149590"/>
      <w:bookmarkStart w:id="1293" w:name="_Toc173149876"/>
      <w:bookmarkStart w:id="1294" w:name="_Toc173223824"/>
      <w:bookmarkStart w:id="1295" w:name="_Toc173245975"/>
      <w:bookmarkStart w:id="1296" w:name="_Toc173248830"/>
      <w:bookmarkStart w:id="1297" w:name="_Toc173339601"/>
      <w:bookmarkStart w:id="1298" w:name="_Toc202867299"/>
      <w:r w:rsidRPr="00E74E01">
        <w:t>Общественный пассажирский транспорт</w:t>
      </w:r>
      <w:bookmarkEnd w:id="1290"/>
      <w:bookmarkEnd w:id="1291"/>
      <w:bookmarkEnd w:id="1292"/>
      <w:bookmarkEnd w:id="1293"/>
      <w:bookmarkEnd w:id="1294"/>
      <w:bookmarkEnd w:id="1295"/>
      <w:bookmarkEnd w:id="1296"/>
      <w:bookmarkEnd w:id="1297"/>
      <w:bookmarkEnd w:id="1298"/>
    </w:p>
    <w:p w14:paraId="16D85AB0" w14:textId="764CB6E8" w:rsidR="00C67BF6" w:rsidRPr="00E74E01" w:rsidRDefault="00C67BF6" w:rsidP="00DB7678">
      <w:pPr>
        <w:pStyle w:val="ac"/>
      </w:pPr>
      <w:r w:rsidRPr="00E74E01">
        <w:t>Регулярные межмуниципальные пассажирские перевозки осуществляет автовокзал г.</w:t>
      </w:r>
      <w:r w:rsidR="00DB7678" w:rsidRPr="00E74E01">
        <w:t> </w:t>
      </w:r>
      <w:r w:rsidRPr="00E74E01">
        <w:t>Нефтеюганска. Сельское поселение Салым обслуживается 1 межмуниципальным автобусным маршрутом и связывает Салым с административным центром Нефтеюганского района.</w:t>
      </w:r>
    </w:p>
    <w:p w14:paraId="016CECDB" w14:textId="12BBC00E" w:rsidR="00013B93" w:rsidRPr="00E74E01" w:rsidRDefault="00C67BF6" w:rsidP="00DB7678">
      <w:pPr>
        <w:pStyle w:val="ac"/>
      </w:pPr>
      <w:r w:rsidRPr="00E74E01">
        <w:t>Внутренний общественный транспорт представлен 1 автобусным маршрутом, который проходит по улицам</w:t>
      </w:r>
      <w:r w:rsidR="007C5A17" w:rsidRPr="00E74E01">
        <w:t xml:space="preserve"> 55 лет Победы, Мира, Болотная, Молодежная, Привокзальная и Северная. Также он связывает поселок Салым с поселком Сивыс-Ях.</w:t>
      </w:r>
    </w:p>
    <w:p w14:paraId="1043839C" w14:textId="7B345D90" w:rsidR="00C32FEB" w:rsidRPr="00E74E01" w:rsidRDefault="00C32FEB" w:rsidP="00DB7678">
      <w:pPr>
        <w:pStyle w:val="ac"/>
      </w:pPr>
      <w:r w:rsidRPr="00E74E01">
        <w:t>На маршрут</w:t>
      </w:r>
      <w:r w:rsidR="00B54A18" w:rsidRPr="00E74E01">
        <w:t>ах</w:t>
      </w:r>
      <w:r w:rsidRPr="00E74E01">
        <w:t xml:space="preserve"> для посадки и высадки имеется </w:t>
      </w:r>
      <w:r w:rsidR="00210C68" w:rsidRPr="00E74E01">
        <w:t>11 остановочных пунктов.</w:t>
      </w:r>
    </w:p>
    <w:p w14:paraId="3E5B3A70" w14:textId="6EF31802" w:rsidR="005D65CF" w:rsidRPr="00E74E01" w:rsidRDefault="007C5A17" w:rsidP="00DB7678">
      <w:pPr>
        <w:pStyle w:val="ac"/>
      </w:pPr>
      <w:r w:rsidRPr="00E74E01">
        <w:t xml:space="preserve">Для </w:t>
      </w:r>
      <w:r w:rsidR="001A3423" w:rsidRPr="00E74E01">
        <w:t>удобства осуществления межмуниципальных перевозок</w:t>
      </w:r>
      <w:r w:rsidR="00210C68" w:rsidRPr="00E74E01">
        <w:t xml:space="preserve"> генеральным планом</w:t>
      </w:r>
      <w:r w:rsidRPr="00E74E01">
        <w:t xml:space="preserve"> предлагается размещение автостанции</w:t>
      </w:r>
      <w:r w:rsidR="00833D42" w:rsidRPr="00E74E01">
        <w:t xml:space="preserve"> вместимостью 50 человек</w:t>
      </w:r>
      <w:r w:rsidRPr="00E74E01">
        <w:t xml:space="preserve"> в районе железнодорожной станции Салым, на улице Привокзальная. </w:t>
      </w:r>
      <w:r w:rsidR="00D90381" w:rsidRPr="00E74E01">
        <w:t xml:space="preserve">Для обеспечения </w:t>
      </w:r>
      <w:r w:rsidR="00B54A18" w:rsidRPr="00E74E01">
        <w:t>нормативной пешеходной доступности</w:t>
      </w:r>
      <w:r w:rsidR="00D90381" w:rsidRPr="00E74E01">
        <w:t xml:space="preserve"> жителей </w:t>
      </w:r>
      <w:r w:rsidR="00071C43" w:rsidRPr="00E74E01">
        <w:t xml:space="preserve">существующей и </w:t>
      </w:r>
      <w:r w:rsidR="00D90381" w:rsidRPr="00E74E01">
        <w:t>планируемой жилой застройки</w:t>
      </w:r>
      <w:r w:rsidR="00F04CAC" w:rsidRPr="00E74E01">
        <w:t xml:space="preserve"> в</w:t>
      </w:r>
      <w:r w:rsidR="00D90381" w:rsidRPr="00E74E01">
        <w:t xml:space="preserve"> </w:t>
      </w:r>
      <w:r w:rsidR="00071C43" w:rsidRPr="00E74E01">
        <w:t xml:space="preserve">п. Салым предлагается строительство остановочных пунктов – </w:t>
      </w:r>
      <w:r w:rsidR="00333D19" w:rsidRPr="00E74E01">
        <w:t>2</w:t>
      </w:r>
      <w:r w:rsidR="00071C43" w:rsidRPr="00E74E01">
        <w:t xml:space="preserve"> объекта.</w:t>
      </w:r>
    </w:p>
    <w:p w14:paraId="765CF620" w14:textId="17ABDAB8" w:rsidR="00210C68" w:rsidRPr="00E74E01" w:rsidRDefault="00210C68" w:rsidP="00DB7678">
      <w:pPr>
        <w:pStyle w:val="ac"/>
      </w:pPr>
      <w:bookmarkStart w:id="1299" w:name="_Toc172816193"/>
      <w:bookmarkStart w:id="1300" w:name="_Toc173140240"/>
      <w:r w:rsidRPr="00E74E01">
        <w:t xml:space="preserve">Перечень планируемых для размещения объектов местного значения сельского поселения улиц и дорог, в том числе их основные характеристики и местоположение, представлены в разделе </w:t>
      </w:r>
      <w:r w:rsidR="00A27392" w:rsidRPr="00E74E01">
        <w:t>2.7</w:t>
      </w:r>
      <w:r w:rsidRPr="00E74E01">
        <w:t xml:space="preserve"> «Автомобильные дороги местного значения, объекты транспортной инфраструктуры» Положения о территориальном планировании.</w:t>
      </w:r>
    </w:p>
    <w:p w14:paraId="36D35A67" w14:textId="4A73C0D4" w:rsidR="00FF271A" w:rsidRPr="00E74E01" w:rsidRDefault="00FF271A" w:rsidP="00DB7678">
      <w:pPr>
        <w:pStyle w:val="ac"/>
      </w:pPr>
    </w:p>
    <w:p w14:paraId="561DA5F0" w14:textId="77777777" w:rsidR="00FF271A" w:rsidRPr="00E74E01" w:rsidRDefault="00FF271A" w:rsidP="00DB7678">
      <w:pPr>
        <w:pStyle w:val="ac"/>
      </w:pPr>
    </w:p>
    <w:p w14:paraId="7E391181" w14:textId="77777777" w:rsidR="00FF271A" w:rsidRPr="00E74E01" w:rsidRDefault="00FF271A" w:rsidP="00DB7678">
      <w:pPr>
        <w:pStyle w:val="ac"/>
      </w:pPr>
    </w:p>
    <w:p w14:paraId="65877CC8" w14:textId="77777777" w:rsidR="00FF271A" w:rsidRPr="00E74E01" w:rsidRDefault="00FF271A" w:rsidP="00DB7678">
      <w:pPr>
        <w:pStyle w:val="ac"/>
      </w:pPr>
    </w:p>
    <w:p w14:paraId="4188964B" w14:textId="0CE17407" w:rsidR="00C06C5F" w:rsidRPr="00E74E01" w:rsidRDefault="00C06C5F" w:rsidP="00FC6735">
      <w:pPr>
        <w:pStyle w:val="30"/>
      </w:pPr>
      <w:bookmarkStart w:id="1301" w:name="_Toc173149591"/>
      <w:bookmarkStart w:id="1302" w:name="_Toc173149877"/>
      <w:bookmarkStart w:id="1303" w:name="_Toc173223825"/>
      <w:bookmarkStart w:id="1304" w:name="_Toc173245976"/>
      <w:bookmarkStart w:id="1305" w:name="_Toc173248831"/>
      <w:bookmarkStart w:id="1306" w:name="_Toc173339602"/>
      <w:bookmarkStart w:id="1307" w:name="_Toc202867300"/>
      <w:r w:rsidRPr="00E74E01">
        <w:lastRenderedPageBreak/>
        <w:t>Объекты транспортной инфраструктуры</w:t>
      </w:r>
      <w:bookmarkEnd w:id="1299"/>
      <w:bookmarkEnd w:id="1300"/>
      <w:bookmarkEnd w:id="1301"/>
      <w:bookmarkEnd w:id="1302"/>
      <w:bookmarkEnd w:id="1303"/>
      <w:bookmarkEnd w:id="1304"/>
      <w:bookmarkEnd w:id="1305"/>
      <w:bookmarkEnd w:id="1306"/>
      <w:bookmarkEnd w:id="1307"/>
      <w:r w:rsidRPr="00E74E01">
        <w:t xml:space="preserve"> </w:t>
      </w:r>
    </w:p>
    <w:p w14:paraId="0BA68011" w14:textId="41855A9C" w:rsidR="005D65CF" w:rsidRPr="00E74E01" w:rsidRDefault="00F278C0" w:rsidP="00FC6735">
      <w:pPr>
        <w:pStyle w:val="ac"/>
      </w:pPr>
      <w:r w:rsidRPr="00E74E01">
        <w:t>Для обслуживания автотранспорта на территории сельского поселения Салым расположены следующие объекты транспортной инфраструктуры:</w:t>
      </w:r>
    </w:p>
    <w:p w14:paraId="7B3BD5C8" w14:textId="7811D179" w:rsidR="00F278C0" w:rsidRPr="00E74E01" w:rsidRDefault="00F278C0" w:rsidP="00ED7EFB">
      <w:pPr>
        <w:pStyle w:val="a1"/>
      </w:pPr>
      <w:r w:rsidRPr="00E74E01">
        <w:t>автозаправочные станции (АЗС) общей мощностью</w:t>
      </w:r>
      <w:r w:rsidR="00460B78" w:rsidRPr="00E74E01">
        <w:t xml:space="preserve"> </w:t>
      </w:r>
      <w:r w:rsidR="00FD6669" w:rsidRPr="00E74E01">
        <w:t>26</w:t>
      </w:r>
      <w:r w:rsidR="00460B78" w:rsidRPr="00E74E01">
        <w:t xml:space="preserve"> топливораздаточных </w:t>
      </w:r>
      <w:r w:rsidR="00DB7678" w:rsidRPr="00E74E01">
        <w:br/>
      </w:r>
      <w:r w:rsidR="00460B78" w:rsidRPr="00E74E01">
        <w:t>колонок – 3 объекта;</w:t>
      </w:r>
    </w:p>
    <w:p w14:paraId="2BB02E44" w14:textId="51C2E87C" w:rsidR="00460B78" w:rsidRPr="00E74E01" w:rsidRDefault="00460B78" w:rsidP="00ED7EFB">
      <w:pPr>
        <w:pStyle w:val="a1"/>
      </w:pPr>
      <w:r w:rsidRPr="00E74E01">
        <w:t>станция технического обслуживания (СТО) общей мощностью 7 постов – 2 объекта;</w:t>
      </w:r>
    </w:p>
    <w:p w14:paraId="59829928" w14:textId="782DC8D4" w:rsidR="00460B78" w:rsidRPr="00E74E01" w:rsidRDefault="00460B78" w:rsidP="00ED7EFB">
      <w:pPr>
        <w:pStyle w:val="a1"/>
      </w:pPr>
      <w:r w:rsidRPr="00E74E01">
        <w:t>автомойки, общей мощностью 2 поста – 1 объект;</w:t>
      </w:r>
    </w:p>
    <w:p w14:paraId="12B91D6F" w14:textId="30A45A0E" w:rsidR="00460B78" w:rsidRPr="00E74E01" w:rsidRDefault="00460B78" w:rsidP="00ED7EFB">
      <w:pPr>
        <w:pStyle w:val="a1"/>
      </w:pPr>
      <w:r w:rsidRPr="00E74E01">
        <w:t>кафе-гостиница – 2 объекта;</w:t>
      </w:r>
    </w:p>
    <w:p w14:paraId="6B7F043A" w14:textId="3AB8D459" w:rsidR="005D65CF" w:rsidRPr="00E74E01" w:rsidRDefault="00460B78" w:rsidP="00ED7EFB">
      <w:pPr>
        <w:pStyle w:val="a1"/>
      </w:pPr>
      <w:r w:rsidRPr="00E74E01">
        <w:t>пункт питания –</w:t>
      </w:r>
      <w:r w:rsidR="00DC41CD" w:rsidRPr="00E74E01">
        <w:t xml:space="preserve"> 4 объекта;</w:t>
      </w:r>
    </w:p>
    <w:p w14:paraId="5052040D" w14:textId="27CA2E72" w:rsidR="005D65CF" w:rsidRPr="00E74E01" w:rsidRDefault="00CF6012" w:rsidP="00DB7678">
      <w:pPr>
        <w:pStyle w:val="ac"/>
      </w:pPr>
      <w:r w:rsidRPr="00E74E01">
        <w:t>При существующей численности населения сельского поселения Салым на начало 2023</w:t>
      </w:r>
      <w:r w:rsidR="00DB7678" w:rsidRPr="00E74E01">
        <w:t> </w:t>
      </w:r>
      <w:r w:rsidRPr="00E74E01">
        <w:t>года – 8,0 тыс</w:t>
      </w:r>
      <w:r w:rsidR="00640EFE" w:rsidRPr="00E74E01">
        <w:t>.</w:t>
      </w:r>
      <w:r w:rsidRPr="00E74E01">
        <w:t xml:space="preserve"> человек и среднему уровню обеспеченности автомобилями населения по Ханты-Мансийскому автономному округу –</w:t>
      </w:r>
      <w:r w:rsidR="006E1EB9" w:rsidRPr="00E74E01">
        <w:t xml:space="preserve"> Югре 370</w:t>
      </w:r>
      <w:r w:rsidRPr="00E74E01">
        <w:t xml:space="preserve"> автомобилей на 1000 жителей, количество легковых автомобилей составит около </w:t>
      </w:r>
      <w:r w:rsidR="006E1EB9" w:rsidRPr="00E74E01">
        <w:t>2</w:t>
      </w:r>
      <w:r w:rsidR="00827B55" w:rsidRPr="00E74E01">
        <w:t>,</w:t>
      </w:r>
      <w:r w:rsidR="006E1EB9" w:rsidRPr="00E74E01">
        <w:t>96</w:t>
      </w:r>
      <w:r w:rsidR="00827B55" w:rsidRPr="00E74E01">
        <w:t xml:space="preserve"> тыс.</w:t>
      </w:r>
      <w:r w:rsidRPr="00E74E01">
        <w:t xml:space="preserve"> единиц.</w:t>
      </w:r>
    </w:p>
    <w:p w14:paraId="4DCAEEBC" w14:textId="6CA4A93D" w:rsidR="003D34BA" w:rsidRPr="00E74E01" w:rsidRDefault="003D34BA" w:rsidP="00DB7678">
      <w:pPr>
        <w:pStyle w:val="ac"/>
      </w:pPr>
      <w:r w:rsidRPr="00E74E01">
        <w:t>В соответствии с требованиями таблицы 1.3.1 предельных значений расчетных показателей минимально допустимого уровня обеспеченности объектами, обеспечивающими обслуживание автомобильного движения в Постановлении Администрации сельского поселения Салым «Об утверждении местных нормативов градостроительного проектирования муниципального образования сельское поселение Салым» № 216-п от 29.12.2022</w:t>
      </w:r>
    </w:p>
    <w:p w14:paraId="3D983885" w14:textId="7DB5E5CC" w:rsidR="002F2241" w:rsidRPr="00E74E01" w:rsidRDefault="002F2241" w:rsidP="00ED7EFB">
      <w:pPr>
        <w:pStyle w:val="a1"/>
      </w:pPr>
      <w:r w:rsidRPr="00E74E01">
        <w:t>станции технического обслуживания автомобилей следует проектировать из расчета один пост на 200 легковых автомобилей;</w:t>
      </w:r>
    </w:p>
    <w:p w14:paraId="4957ADD5" w14:textId="74FA0804" w:rsidR="002F2241" w:rsidRPr="00E74E01" w:rsidRDefault="002F2241" w:rsidP="00ED7EFB">
      <w:pPr>
        <w:pStyle w:val="a1"/>
      </w:pPr>
      <w:r w:rsidRPr="00E74E01">
        <w:t>автозаправочные станции следует проектировать из расчета одна топливораздаточная колонка на 1200 легковых автомобилей.</w:t>
      </w:r>
    </w:p>
    <w:p w14:paraId="3CE199C6" w14:textId="0826477C" w:rsidR="002F2241" w:rsidRPr="00E74E01" w:rsidRDefault="002F2241" w:rsidP="00DB7678">
      <w:pPr>
        <w:pStyle w:val="ac"/>
      </w:pPr>
      <w:r w:rsidRPr="00E74E01">
        <w:t xml:space="preserve">Исходя из нормативных требований, общего количества легковых автомобилей и наличия объектов дорожного сервиса можно сделать вывод, что сельское поселение Салым не обеспечено такими объектами дорожного сервиса, как </w:t>
      </w:r>
      <w:r w:rsidR="00BE1C76" w:rsidRPr="00E74E01">
        <w:t>СТО</w:t>
      </w:r>
      <w:r w:rsidRPr="00E74E01">
        <w:t xml:space="preserve"> общей мощностью </w:t>
      </w:r>
      <w:r w:rsidR="006E1EB9" w:rsidRPr="00E74E01">
        <w:t>8</w:t>
      </w:r>
      <w:r w:rsidRPr="00E74E01">
        <w:t> постов.</w:t>
      </w:r>
    </w:p>
    <w:p w14:paraId="5CE2F84C" w14:textId="2368F8FF" w:rsidR="00E74EDD" w:rsidRPr="00E74E01" w:rsidRDefault="00E74EDD" w:rsidP="00DB7678">
      <w:pPr>
        <w:pStyle w:val="ac"/>
      </w:pPr>
      <w:r w:rsidRPr="00E74E01">
        <w:t>Согласно данн</w:t>
      </w:r>
      <w:r w:rsidR="006E1EB9" w:rsidRPr="00E74E01">
        <w:t xml:space="preserve">ым перечня гаражно-строительных </w:t>
      </w:r>
      <w:r w:rsidR="00640EFE" w:rsidRPr="00E74E01">
        <w:t>кооперативов</w:t>
      </w:r>
      <w:r w:rsidR="00076FCC" w:rsidRPr="00E74E01">
        <w:t>,</w:t>
      </w:r>
      <w:r w:rsidR="00640EFE" w:rsidRPr="00E74E01">
        <w:t xml:space="preserve"> </w:t>
      </w:r>
      <w:r w:rsidRPr="00E74E01">
        <w:t>расположенных на территории сельского поселения Салым, предоставленным от администрации сельского поселения, а также данных ЕГРН на территории</w:t>
      </w:r>
      <w:r w:rsidRPr="00E74E01">
        <w:rPr>
          <w:rFonts w:eastAsia="Arial Unicode MS"/>
        </w:rPr>
        <w:t xml:space="preserve"> </w:t>
      </w:r>
      <w:r w:rsidRPr="00E74E01">
        <w:t>для хранения индивидуального транспорта расположены:</w:t>
      </w:r>
    </w:p>
    <w:p w14:paraId="7A2634C9" w14:textId="01FDE7AD" w:rsidR="005D65CF" w:rsidRPr="00E74E01" w:rsidRDefault="00E74EDD" w:rsidP="00ED7EFB">
      <w:pPr>
        <w:pStyle w:val="a1"/>
      </w:pPr>
      <w:r w:rsidRPr="00E74E01">
        <w:t xml:space="preserve">гаражные </w:t>
      </w:r>
      <w:r w:rsidR="00344C53" w:rsidRPr="00E74E01">
        <w:t>кооперативы, общей мощностью 387</w:t>
      </w:r>
      <w:r w:rsidRPr="00E74E01">
        <w:t xml:space="preserve"> машино-мест – 9 объектов.</w:t>
      </w:r>
    </w:p>
    <w:p w14:paraId="6E60D55B" w14:textId="7F935D68" w:rsidR="00344C53" w:rsidRPr="00E74E01" w:rsidRDefault="00344C53" w:rsidP="00ED7EFB">
      <w:pPr>
        <w:pStyle w:val="a1"/>
      </w:pPr>
      <w:r w:rsidRPr="00E74E01">
        <w:t>стоянка (парковка) автомобилей временного хранения, мощностью 30 машино-мест – 1</w:t>
      </w:r>
      <w:r w:rsidR="00DB7678" w:rsidRPr="00E74E01">
        <w:t> </w:t>
      </w:r>
      <w:r w:rsidRPr="00E74E01">
        <w:t>объект.</w:t>
      </w:r>
    </w:p>
    <w:p w14:paraId="3DE7F0A4" w14:textId="3E5D12E8" w:rsidR="005D65CF" w:rsidRPr="00E74E01" w:rsidRDefault="00344C53" w:rsidP="00DB7678">
      <w:pPr>
        <w:pStyle w:val="ac"/>
      </w:pPr>
      <w:r w:rsidRPr="00E74E01">
        <w:t>Хранение индивидуальных легковых автомобилей жителей, проживающих в индивидуальных жилых домах, осуществляется на территории жилых участков.</w:t>
      </w:r>
    </w:p>
    <w:p w14:paraId="24D79AD7" w14:textId="57036F6D" w:rsidR="005D65CF" w:rsidRPr="00E74E01" w:rsidRDefault="00640EFE" w:rsidP="00DB7678">
      <w:pPr>
        <w:pStyle w:val="ac"/>
      </w:pPr>
      <w:r w:rsidRPr="00E74E01">
        <w:t xml:space="preserve">Планируемая потребность в объектах дорожного сервиса сельского поселения Салым на расчетный срок (конец 2045 года) определена исходя из обеспеченности населения легковыми автомобилями – </w:t>
      </w:r>
      <w:r w:rsidR="0060056D" w:rsidRPr="00E74E01">
        <w:t>390</w:t>
      </w:r>
      <w:r w:rsidRPr="00E74E01">
        <w:t xml:space="preserve"> единиц на 1000 жителей (таблица </w:t>
      </w:r>
      <w:r w:rsidR="00613E18" w:rsidRPr="00E74E01">
        <w:t>31</w:t>
      </w:r>
      <w:r w:rsidRPr="00E74E01">
        <w:t xml:space="preserve"> РНГП Ханты-Мансийского автономного округа – Югры) и прогнозной численности населения – 9,8 тыс. человек. Расчетное количество</w:t>
      </w:r>
      <w:r w:rsidR="00E538AF" w:rsidRPr="00E74E01">
        <w:t xml:space="preserve"> легковых</w:t>
      </w:r>
      <w:r w:rsidRPr="00E74E01">
        <w:t xml:space="preserve"> автомобилей составит 3</w:t>
      </w:r>
      <w:r w:rsidR="00BE1C76" w:rsidRPr="00E74E01">
        <w:t>,</w:t>
      </w:r>
      <w:r w:rsidR="0071234A" w:rsidRPr="00E74E01">
        <w:t>8</w:t>
      </w:r>
      <w:r w:rsidRPr="00E74E01">
        <w:t xml:space="preserve">2 </w:t>
      </w:r>
      <w:r w:rsidR="00BE1C76" w:rsidRPr="00E74E01">
        <w:t>тыс.</w:t>
      </w:r>
      <w:r w:rsidRPr="00E74E01">
        <w:t xml:space="preserve"> единиц.</w:t>
      </w:r>
    </w:p>
    <w:p w14:paraId="13BB9DC5" w14:textId="0BA46F27" w:rsidR="00E538AF" w:rsidRPr="00E74E01" w:rsidRDefault="00E538AF" w:rsidP="00DB7678">
      <w:pPr>
        <w:pStyle w:val="ac"/>
      </w:pPr>
      <w:r w:rsidRPr="00E74E01">
        <w:t>Исходя из общего количества легковых автомобилей, нормативных требований и наличия объектов дорожного сервиса, для обеспечения легкового автотранспорта населения на расчетный срок (конец 2045 года) требуется:</w:t>
      </w:r>
    </w:p>
    <w:p w14:paraId="7BB23E69" w14:textId="44C4949E" w:rsidR="00E538AF" w:rsidRPr="00E74E01" w:rsidRDefault="00E538AF" w:rsidP="00ED7EFB">
      <w:pPr>
        <w:pStyle w:val="a1"/>
      </w:pPr>
      <w:r w:rsidRPr="00E74E01">
        <w:t>СТО мощностью не менее 13 постов.</w:t>
      </w:r>
    </w:p>
    <w:p w14:paraId="3F8F1CA5" w14:textId="3458D419" w:rsidR="00013B93" w:rsidRPr="00E74E01" w:rsidRDefault="005D1B69" w:rsidP="00DB7678">
      <w:pPr>
        <w:pStyle w:val="ac"/>
      </w:pPr>
      <w:r w:rsidRPr="00E74E01">
        <w:t xml:space="preserve">Генеральным планом с целью обеспечения легкового автотранспорта объектами придорожного сервиса предлагаются </w:t>
      </w:r>
      <w:r w:rsidR="008855E4" w:rsidRPr="00E74E01">
        <w:t>к строительству</w:t>
      </w:r>
      <w:r w:rsidRPr="00E74E01">
        <w:t>:</w:t>
      </w:r>
    </w:p>
    <w:p w14:paraId="2CE460A1" w14:textId="288108C7" w:rsidR="005D65CF" w:rsidRPr="00E74E01" w:rsidRDefault="005D1B69" w:rsidP="00ED7EFB">
      <w:pPr>
        <w:pStyle w:val="a1"/>
      </w:pPr>
      <w:r w:rsidRPr="00E74E01">
        <w:t>СТО общей мощностью 13 постов –</w:t>
      </w:r>
      <w:r w:rsidR="003A51A0" w:rsidRPr="00E74E01">
        <w:t xml:space="preserve"> 2 объекта</w:t>
      </w:r>
      <w:r w:rsidR="008855E4" w:rsidRPr="00E74E01">
        <w:t>.</w:t>
      </w:r>
    </w:p>
    <w:p w14:paraId="0C657413" w14:textId="5C16368B" w:rsidR="00FF271A" w:rsidRPr="00E74E01" w:rsidRDefault="00FF271A" w:rsidP="00FF271A">
      <w:pPr>
        <w:pStyle w:val="ac"/>
      </w:pPr>
    </w:p>
    <w:p w14:paraId="4C43B226" w14:textId="77777777" w:rsidR="00FF271A" w:rsidRPr="00E74E01" w:rsidRDefault="00FF271A" w:rsidP="00FF271A">
      <w:pPr>
        <w:pStyle w:val="ac"/>
      </w:pPr>
    </w:p>
    <w:p w14:paraId="570B92AA" w14:textId="2FDBBB2E" w:rsidR="00852CED" w:rsidRPr="00E74E01" w:rsidRDefault="006A5D7C" w:rsidP="00FC6735">
      <w:pPr>
        <w:pStyle w:val="22"/>
      </w:pPr>
      <w:bookmarkStart w:id="1308" w:name="_Toc81315738"/>
      <w:bookmarkStart w:id="1309" w:name="_Toc82417777"/>
      <w:bookmarkStart w:id="1310" w:name="_Toc93320959"/>
      <w:bookmarkStart w:id="1311" w:name="_Toc109731465"/>
      <w:bookmarkStart w:id="1312" w:name="_Toc109731992"/>
      <w:bookmarkStart w:id="1313" w:name="_Toc109741897"/>
      <w:bookmarkStart w:id="1314" w:name="_Toc109742002"/>
      <w:bookmarkStart w:id="1315" w:name="_Toc109742038"/>
      <w:bookmarkStart w:id="1316" w:name="_Toc109743044"/>
      <w:bookmarkStart w:id="1317" w:name="_Toc109745215"/>
      <w:bookmarkStart w:id="1318" w:name="_Toc109745525"/>
      <w:bookmarkStart w:id="1319" w:name="_Toc109746608"/>
      <w:bookmarkStart w:id="1320" w:name="_Toc109749533"/>
      <w:bookmarkStart w:id="1321" w:name="_Toc109749759"/>
      <w:bookmarkStart w:id="1322" w:name="_Toc109749883"/>
      <w:bookmarkStart w:id="1323" w:name="_Toc109750032"/>
      <w:bookmarkStart w:id="1324" w:name="_Toc109751910"/>
      <w:bookmarkStart w:id="1325" w:name="_Toc109811784"/>
      <w:bookmarkStart w:id="1326" w:name="_Toc109813996"/>
      <w:bookmarkStart w:id="1327" w:name="_Toc109815245"/>
      <w:bookmarkStart w:id="1328" w:name="_Toc109815584"/>
      <w:bookmarkStart w:id="1329" w:name="_Toc109830723"/>
      <w:bookmarkStart w:id="1330" w:name="_Toc109830796"/>
      <w:bookmarkStart w:id="1331" w:name="_Toc109832795"/>
      <w:bookmarkStart w:id="1332" w:name="_Toc109836154"/>
      <w:bookmarkStart w:id="1333" w:name="_Toc109842406"/>
      <w:bookmarkStart w:id="1334" w:name="_Toc109913188"/>
      <w:bookmarkStart w:id="1335" w:name="_Toc109916402"/>
      <w:bookmarkStart w:id="1336" w:name="_Toc109917615"/>
      <w:bookmarkStart w:id="1337" w:name="_Toc109919055"/>
      <w:bookmarkStart w:id="1338" w:name="_Toc109921896"/>
      <w:bookmarkStart w:id="1339" w:name="_Toc109925358"/>
      <w:bookmarkStart w:id="1340" w:name="_Toc109925886"/>
      <w:bookmarkStart w:id="1341" w:name="_Toc109927310"/>
      <w:bookmarkStart w:id="1342" w:name="_Toc109927561"/>
      <w:bookmarkStart w:id="1343" w:name="_Toc109927844"/>
      <w:bookmarkStart w:id="1344" w:name="_Toc109929422"/>
      <w:bookmarkStart w:id="1345" w:name="_Toc109930812"/>
      <w:bookmarkStart w:id="1346" w:name="_Toc109932438"/>
      <w:bookmarkStart w:id="1347" w:name="_Toc109932527"/>
      <w:bookmarkStart w:id="1348" w:name="_Toc124957976"/>
      <w:bookmarkStart w:id="1349" w:name="_Toc124958167"/>
      <w:bookmarkStart w:id="1350" w:name="_Toc124958482"/>
      <w:bookmarkStart w:id="1351" w:name="_Toc172816194"/>
      <w:bookmarkStart w:id="1352" w:name="_Toc173140241"/>
      <w:bookmarkStart w:id="1353" w:name="_Toc173149592"/>
      <w:bookmarkStart w:id="1354" w:name="_Toc173149878"/>
      <w:bookmarkStart w:id="1355" w:name="_Toc173223826"/>
      <w:bookmarkStart w:id="1356" w:name="_Toc173245977"/>
      <w:bookmarkStart w:id="1357" w:name="_Toc173248832"/>
      <w:bookmarkStart w:id="1358" w:name="_Toc173339603"/>
      <w:bookmarkStart w:id="1359" w:name="_Toc202867301"/>
      <w:r w:rsidRPr="00E74E01">
        <w:lastRenderedPageBreak/>
        <w:t>И</w:t>
      </w:r>
      <w:r w:rsidR="00852CED" w:rsidRPr="00E74E01">
        <w:t>нженерная</w:t>
      </w:r>
      <w:r w:rsidRPr="00E74E01">
        <w:t xml:space="preserve"> подготовка и защита территории</w:t>
      </w:r>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p>
    <w:p w14:paraId="1EDC777C" w14:textId="72224B4A" w:rsidR="0015659E" w:rsidRPr="00E74E01" w:rsidRDefault="007A4DE6" w:rsidP="00DB7678">
      <w:pPr>
        <w:pStyle w:val="ac"/>
      </w:pPr>
      <w:r w:rsidRPr="00E74E01">
        <w:t>На сегодняшний день система водоотведения ливневых вод на территории сельского поселения Салым</w:t>
      </w:r>
      <w:r w:rsidR="00242525" w:rsidRPr="00E74E01">
        <w:t xml:space="preserve"> развита слабо, существующая дождевая канализация </w:t>
      </w:r>
      <w:r w:rsidR="0015659E" w:rsidRPr="00E74E01">
        <w:t>закрытого типа располагается по улицам 55 лет Победы, Северная и Привокзальная. Ввиду слабо развитой системы водоотведения ливневых вод, поверхностные воды застаиваются в пониженных местах. Анализ современного состояния территории показал, что возникает необходимость в планировке, организации поверхностного стока, сборе его, очистке и сбросе. Технические характеристики системы водоотвода и очистных сооружений, а также их точное расположение определяется на стадии подготовки рабочей документации. Вид защитных сооружений и места устройства определяются при подготовке рабочей документации после проведения соответствующих инженерно-технических изысканий.</w:t>
      </w:r>
    </w:p>
    <w:p w14:paraId="3449111D" w14:textId="7DFCF4C6" w:rsidR="0015659E" w:rsidRPr="00E74E01" w:rsidRDefault="0015659E" w:rsidP="00DB7678">
      <w:pPr>
        <w:pStyle w:val="ac"/>
      </w:pPr>
      <w:r w:rsidRPr="00E74E01">
        <w:t>Генеральным планом предусматривается развитие ливневой</w:t>
      </w:r>
      <w:r w:rsidR="008E4845" w:rsidRPr="00E74E01">
        <w:t xml:space="preserve"> канализации в районах существующей и планируемой застройки. Отвод дождевых и талых вод </w:t>
      </w:r>
      <w:r w:rsidR="00854DA4" w:rsidRPr="00E74E01">
        <w:t>предусматривается</w:t>
      </w:r>
      <w:r w:rsidR="008E4845" w:rsidRPr="00E74E01">
        <w:t xml:space="preserve"> по открытым водоотводным лоткам с дальнейшим сбросом в закрытую сеть ливневой канализации.</w:t>
      </w:r>
      <w:r w:rsidR="00854DA4" w:rsidRPr="00E74E01">
        <w:t xml:space="preserve"> </w:t>
      </w:r>
    </w:p>
    <w:p w14:paraId="045E6409" w14:textId="5DFEF2B6" w:rsidR="008E4845" w:rsidRPr="00E74E01" w:rsidRDefault="008E4845" w:rsidP="00DB7678">
      <w:pPr>
        <w:pStyle w:val="ac"/>
      </w:pPr>
      <w:r w:rsidRPr="00E74E01">
        <w:t>Все выпуски из системы ливневой канализации в реки должны быть оборудованы локальными очистными сооружениями.</w:t>
      </w:r>
    </w:p>
    <w:p w14:paraId="05E80F32" w14:textId="42139506" w:rsidR="008E4845" w:rsidRPr="00E74E01" w:rsidRDefault="008E4845" w:rsidP="00DB7678">
      <w:pPr>
        <w:pStyle w:val="ac"/>
      </w:pPr>
      <w:r w:rsidRPr="00E74E01">
        <w:t>Перечень планируемых для размещения объектов местного значения ливневой канализации, в том числе их основные характеристики</w:t>
      </w:r>
      <w:r w:rsidR="00C608EA" w:rsidRPr="00E74E01">
        <w:t xml:space="preserve"> и местоположение, представлены в разделе 2.6 «Объекты водоотведения» Положения о территориальном планировании.</w:t>
      </w:r>
    </w:p>
    <w:p w14:paraId="61075850" w14:textId="42C3226F" w:rsidR="005D65CF" w:rsidRPr="00E74E01" w:rsidRDefault="0057410A" w:rsidP="00DB7678">
      <w:pPr>
        <w:pStyle w:val="ac"/>
      </w:pPr>
      <w:r w:rsidRPr="00E74E01">
        <w:t>На территории сельского поселения Салым установлена зона затоплений территорий, прилегающих к р. Ай-Ега и р. Вандрас, затапливаемых при половодьях и паводках 1%-ой обеспеченности.</w:t>
      </w:r>
    </w:p>
    <w:p w14:paraId="6CA9A245" w14:textId="2FD7B256" w:rsidR="0057410A" w:rsidRPr="00E74E01" w:rsidRDefault="0057410A" w:rsidP="00DB7678">
      <w:pPr>
        <w:pStyle w:val="ac"/>
      </w:pPr>
      <w:r w:rsidRPr="00E74E01">
        <w:t>В зоне затопления расположены часть жилой застройки, представленная индивидуальным жильем, промышленные предприятия, а также ряд объектов коммунальной инфраструктуры.</w:t>
      </w:r>
    </w:p>
    <w:p w14:paraId="4BE30CE9" w14:textId="3FA44288" w:rsidR="00881A92" w:rsidRPr="00E74E01" w:rsidRDefault="000A2408" w:rsidP="00B65B0D">
      <w:pPr>
        <w:pStyle w:val="ac"/>
      </w:pPr>
      <w:r w:rsidRPr="00E74E01">
        <w:t>В целях предотвращения негативного воздействия вод на определенные территории и объекты и ликвидации его последствий принимаются меры по предотвращению негативного воздействия вод и ликвидации его последствий в соответствии с Водным кодексом Российской Федерации, обеспечивается инженерная защита территорий и объектов от затопления, подтопления, разрушения берегов водных объектов, заболачивания и другого негативного воздействия вод.</w:t>
      </w:r>
    </w:p>
    <w:p w14:paraId="0F12D54A" w14:textId="77777777" w:rsidR="0062511D" w:rsidRPr="00E74E01" w:rsidRDefault="0062511D" w:rsidP="00DB7678">
      <w:pPr>
        <w:pStyle w:val="ac"/>
      </w:pPr>
      <w:r w:rsidRPr="00E74E01">
        <w:t>В целях предотвращению негативного воздействия вод и ликвидации его последствий понимается комплекс мероприятий, включающий в себя:</w:t>
      </w:r>
    </w:p>
    <w:p w14:paraId="608D2C8E" w14:textId="77777777" w:rsidR="0062511D" w:rsidRPr="00E74E01" w:rsidRDefault="0062511D" w:rsidP="00ED7EFB">
      <w:pPr>
        <w:pStyle w:val="a1"/>
      </w:pPr>
      <w:r w:rsidRPr="00E74E01">
        <w:t>предпаводковое и послепаводковое обследование паводкоопасных территорий и водных объектов;</w:t>
      </w:r>
    </w:p>
    <w:p w14:paraId="22F33807" w14:textId="77777777" w:rsidR="0062511D" w:rsidRPr="00E74E01" w:rsidRDefault="0062511D" w:rsidP="00ED7EFB">
      <w:pPr>
        <w:pStyle w:val="a1"/>
      </w:pPr>
      <w:r w:rsidRPr="00E74E01">
        <w:t>ледокольные, ледорезные и иные работы по ослаблению прочности льда и ликвидации ледовых заторов;</w:t>
      </w:r>
    </w:p>
    <w:p w14:paraId="67B9225B" w14:textId="77777777" w:rsidR="0062511D" w:rsidRPr="00E74E01" w:rsidRDefault="0062511D" w:rsidP="00ED7EFB">
      <w:pPr>
        <w:pStyle w:val="a1"/>
      </w:pPr>
      <w:r w:rsidRPr="00E74E01">
        <w:t>противопаводковые мероприятия, в том числе мероприятия по увеличению пропускной способности русел рек, их дноуглублению и спрямлению, расчистке водных объектов;</w:t>
      </w:r>
    </w:p>
    <w:p w14:paraId="4467F7A4" w14:textId="707D850E" w:rsidR="0062511D" w:rsidRPr="00E74E01" w:rsidRDefault="0062511D" w:rsidP="00ED7EFB">
      <w:pPr>
        <w:pStyle w:val="a1"/>
      </w:pPr>
      <w:r w:rsidRPr="00E74E01">
        <w:t>мероприятия по предотвращению разрушения берегов, в том числе мероприятия по уполаживанию берегов водных объектов, их биогенному закреплению, укреплению песчано-гравийной и каменной наброской, террасированию склонов.</w:t>
      </w:r>
    </w:p>
    <w:p w14:paraId="63942EB6" w14:textId="77777777" w:rsidR="0062511D" w:rsidRPr="00E74E01" w:rsidRDefault="0062511D" w:rsidP="00DB7678">
      <w:pPr>
        <w:pStyle w:val="ac"/>
      </w:pPr>
      <w:r w:rsidRPr="00E74E01">
        <w:t>Инженерная защита территорий и объектов от негативного воздействия вод, в том числе строительство берегоукрепительных сооружений, дамб и других сооружений, предназначенных для защиты территорий и объектов от затопления, подтопления, разрушения берегов водных объектов, заболачивания и другого негативного воздействия вод (сооружения инженерной защиты), осуществляется в соответствии с законодательством Российской Федерации о градостроительной деятельности.</w:t>
      </w:r>
    </w:p>
    <w:p w14:paraId="761FD81A" w14:textId="22C40785" w:rsidR="00890426" w:rsidRPr="00E74E01" w:rsidRDefault="0062511D" w:rsidP="00DB7678">
      <w:pPr>
        <w:pStyle w:val="ac"/>
      </w:pPr>
      <w:r w:rsidRPr="00E74E01">
        <w:t xml:space="preserve">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w:t>
      </w:r>
      <w:r w:rsidRPr="00E74E01">
        <w:lastRenderedPageBreak/>
        <w:t>или муниципальных нужд в порядке, установленном земельным законодательством и гражданским законодательством.</w:t>
      </w:r>
    </w:p>
    <w:p w14:paraId="5A5E50E6" w14:textId="74E4EAAE" w:rsidR="005A01C7" w:rsidRPr="00E74E01" w:rsidRDefault="005A01C7" w:rsidP="00DB7678">
      <w:pPr>
        <w:pStyle w:val="ac"/>
      </w:pPr>
      <w:r w:rsidRPr="00E74E01">
        <w:t xml:space="preserve">Перечень планируемых для размещения объектов местного значения – сооружений для защиты от затопления, в том числе их основные характеристики и местоположение, представлены в разделе </w:t>
      </w:r>
      <w:r w:rsidR="00A27392" w:rsidRPr="00E74E01">
        <w:t>2.8</w:t>
      </w:r>
      <w:r w:rsidRPr="00E74E01">
        <w:t xml:space="preserve"> «Объекты в области защиты населения и территории от чрезвычайных ситуаций природного и техногенного характера» Положения о территориальном планировании.</w:t>
      </w:r>
    </w:p>
    <w:p w14:paraId="3A73643F" w14:textId="723B1989" w:rsidR="003223A3" w:rsidRPr="00E74E01" w:rsidRDefault="006A5D7C" w:rsidP="00FC6735">
      <w:pPr>
        <w:pStyle w:val="22"/>
      </w:pPr>
      <w:bookmarkStart w:id="1360" w:name="_Toc81315739"/>
      <w:bookmarkStart w:id="1361" w:name="_Toc82417778"/>
      <w:bookmarkStart w:id="1362" w:name="_Toc93320960"/>
      <w:bookmarkStart w:id="1363" w:name="_Toc109731466"/>
      <w:bookmarkStart w:id="1364" w:name="_Toc109731993"/>
      <w:bookmarkStart w:id="1365" w:name="_Toc109741898"/>
      <w:bookmarkStart w:id="1366" w:name="_Toc109742003"/>
      <w:bookmarkStart w:id="1367" w:name="_Toc109742039"/>
      <w:bookmarkStart w:id="1368" w:name="_Toc109743045"/>
      <w:bookmarkStart w:id="1369" w:name="_Toc109745216"/>
      <w:bookmarkStart w:id="1370" w:name="_Toc109745526"/>
      <w:bookmarkStart w:id="1371" w:name="_Toc109746609"/>
      <w:bookmarkStart w:id="1372" w:name="_Toc109749534"/>
      <w:bookmarkStart w:id="1373" w:name="_Toc109749760"/>
      <w:bookmarkStart w:id="1374" w:name="_Toc109749884"/>
      <w:bookmarkStart w:id="1375" w:name="_Toc109750033"/>
      <w:bookmarkStart w:id="1376" w:name="_Toc109751911"/>
      <w:bookmarkStart w:id="1377" w:name="_Toc109811785"/>
      <w:bookmarkStart w:id="1378" w:name="_Toc109813997"/>
      <w:bookmarkStart w:id="1379" w:name="_Toc109815246"/>
      <w:bookmarkStart w:id="1380" w:name="_Toc109815585"/>
      <w:bookmarkStart w:id="1381" w:name="_Toc109830724"/>
      <w:bookmarkStart w:id="1382" w:name="_Toc109830797"/>
      <w:bookmarkStart w:id="1383" w:name="_Toc109832796"/>
      <w:bookmarkStart w:id="1384" w:name="_Toc109836155"/>
      <w:bookmarkStart w:id="1385" w:name="_Toc109842407"/>
      <w:bookmarkStart w:id="1386" w:name="_Toc109913189"/>
      <w:bookmarkStart w:id="1387" w:name="_Toc109916403"/>
      <w:bookmarkStart w:id="1388" w:name="_Toc109917616"/>
      <w:bookmarkStart w:id="1389" w:name="_Toc109919056"/>
      <w:bookmarkStart w:id="1390" w:name="_Toc109921897"/>
      <w:bookmarkStart w:id="1391" w:name="_Toc109925359"/>
      <w:bookmarkStart w:id="1392" w:name="_Toc109925887"/>
      <w:bookmarkStart w:id="1393" w:name="_Toc109927311"/>
      <w:bookmarkStart w:id="1394" w:name="_Toc109927562"/>
      <w:bookmarkStart w:id="1395" w:name="_Toc109927845"/>
      <w:bookmarkStart w:id="1396" w:name="_Toc109929423"/>
      <w:bookmarkStart w:id="1397" w:name="_Toc109930813"/>
      <w:bookmarkStart w:id="1398" w:name="_Toc109932439"/>
      <w:bookmarkStart w:id="1399" w:name="_Toc109932528"/>
      <w:bookmarkStart w:id="1400" w:name="_Toc124957977"/>
      <w:bookmarkStart w:id="1401" w:name="_Toc124958168"/>
      <w:bookmarkStart w:id="1402" w:name="_Toc124958483"/>
      <w:bookmarkStart w:id="1403" w:name="_Toc172816195"/>
      <w:bookmarkStart w:id="1404" w:name="_Toc173140242"/>
      <w:bookmarkStart w:id="1405" w:name="_Toc173149593"/>
      <w:bookmarkStart w:id="1406" w:name="_Toc173149879"/>
      <w:bookmarkStart w:id="1407" w:name="_Toc173223827"/>
      <w:bookmarkStart w:id="1408" w:name="_Toc173245978"/>
      <w:bookmarkStart w:id="1409" w:name="_Toc173248833"/>
      <w:bookmarkStart w:id="1410" w:name="_Toc173339604"/>
      <w:bookmarkStart w:id="1411" w:name="_Toc202867302"/>
      <w:r w:rsidRPr="00E74E01">
        <w:t>Инженерная инфраструктура</w:t>
      </w:r>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p>
    <w:p w14:paraId="0EA7CEA2" w14:textId="26013103" w:rsidR="00A11E3A" w:rsidRPr="00E74E01" w:rsidRDefault="008A64FA" w:rsidP="00FC6735">
      <w:pPr>
        <w:pStyle w:val="30"/>
      </w:pPr>
      <w:bookmarkStart w:id="1412" w:name="_Toc172816196"/>
      <w:bookmarkStart w:id="1413" w:name="_Toc173140243"/>
      <w:bookmarkStart w:id="1414" w:name="_Toc173149594"/>
      <w:bookmarkStart w:id="1415" w:name="_Toc173149880"/>
      <w:bookmarkStart w:id="1416" w:name="_Toc173223828"/>
      <w:bookmarkStart w:id="1417" w:name="_Toc173245979"/>
      <w:bookmarkStart w:id="1418" w:name="_Toc173248834"/>
      <w:bookmarkStart w:id="1419" w:name="_Toc173339605"/>
      <w:bookmarkStart w:id="1420" w:name="_Toc202867303"/>
      <w:r w:rsidRPr="00E74E01">
        <w:t>Водоснабжение</w:t>
      </w:r>
      <w:bookmarkEnd w:id="1412"/>
      <w:bookmarkEnd w:id="1413"/>
      <w:bookmarkEnd w:id="1414"/>
      <w:bookmarkEnd w:id="1415"/>
      <w:bookmarkEnd w:id="1416"/>
      <w:bookmarkEnd w:id="1417"/>
      <w:bookmarkEnd w:id="1418"/>
      <w:bookmarkEnd w:id="1419"/>
      <w:bookmarkEnd w:id="1420"/>
    </w:p>
    <w:p w14:paraId="7E63D1B4" w14:textId="1714E697" w:rsidR="005F38C0" w:rsidRPr="00E74E01" w:rsidRDefault="005F38C0" w:rsidP="00DB7678">
      <w:pPr>
        <w:pStyle w:val="afffffffffffffffffffffffffffa"/>
      </w:pPr>
      <w:r w:rsidRPr="00E74E01">
        <w:t>Существующее положение</w:t>
      </w:r>
    </w:p>
    <w:p w14:paraId="334B66FA" w14:textId="1D0DECD2" w:rsidR="00C20C4B" w:rsidRPr="00E74E01" w:rsidRDefault="00C20C4B" w:rsidP="00FC6735">
      <w:pPr>
        <w:pStyle w:val="ac"/>
      </w:pPr>
      <w:r w:rsidRPr="00E74E01">
        <w:t xml:space="preserve">Источниками </w:t>
      </w:r>
      <w:r w:rsidR="0039605A" w:rsidRPr="00E74E01">
        <w:t>хозяйственно-питьевого</w:t>
      </w:r>
      <w:r w:rsidRPr="00E74E01">
        <w:t xml:space="preserve"> водоснабжения являются подземные воды.</w:t>
      </w:r>
    </w:p>
    <w:p w14:paraId="14593D60" w14:textId="09A4D667" w:rsidR="00C20C4B" w:rsidRPr="00E74E01" w:rsidRDefault="00C20C4B" w:rsidP="00FC6735">
      <w:pPr>
        <w:pStyle w:val="ac"/>
      </w:pPr>
      <w:r w:rsidRPr="00E74E01">
        <w:t>На территории сельского поселения Салым действуют и эксплуатируются три раздельные централизованные системы водоснабжения:</w:t>
      </w:r>
    </w:p>
    <w:p w14:paraId="3E944904" w14:textId="5888FAE8" w:rsidR="00C20C4B" w:rsidRPr="00E74E01" w:rsidRDefault="00C20C4B" w:rsidP="00ED7EFB">
      <w:pPr>
        <w:pStyle w:val="a1"/>
      </w:pPr>
      <w:r w:rsidRPr="00E74E01">
        <w:t>централизованная система водоснабжения северной части п</w:t>
      </w:r>
      <w:r w:rsidR="00486870" w:rsidRPr="00E74E01">
        <w:t>.</w:t>
      </w:r>
      <w:r w:rsidRPr="00E74E01">
        <w:t xml:space="preserve"> Салым;</w:t>
      </w:r>
    </w:p>
    <w:p w14:paraId="59C200AF" w14:textId="1E6A8D93" w:rsidR="00C20C4B" w:rsidRPr="00E74E01" w:rsidRDefault="00C20C4B" w:rsidP="00ED7EFB">
      <w:pPr>
        <w:pStyle w:val="a1"/>
      </w:pPr>
      <w:r w:rsidRPr="00E74E01">
        <w:t>централизованная система водоснабжения южной части п</w:t>
      </w:r>
      <w:r w:rsidR="00486870" w:rsidRPr="00E74E01">
        <w:t>.</w:t>
      </w:r>
      <w:r w:rsidRPr="00E74E01">
        <w:t xml:space="preserve"> Салым;</w:t>
      </w:r>
    </w:p>
    <w:p w14:paraId="736F6951" w14:textId="48BC7D01" w:rsidR="00C20C4B" w:rsidRPr="00E74E01" w:rsidRDefault="00C20C4B" w:rsidP="00ED7EFB">
      <w:pPr>
        <w:pStyle w:val="a1"/>
      </w:pPr>
      <w:r w:rsidRPr="00E74E01">
        <w:t>централизованная система водоснабжения центральной части п</w:t>
      </w:r>
      <w:r w:rsidR="00486870" w:rsidRPr="00E74E01">
        <w:t>.</w:t>
      </w:r>
      <w:r w:rsidRPr="00E74E01">
        <w:t xml:space="preserve"> Сивыс-Ях.</w:t>
      </w:r>
    </w:p>
    <w:p w14:paraId="2C873D70" w14:textId="2E7DA494" w:rsidR="00214BA5" w:rsidRPr="00E74E01" w:rsidRDefault="00483BF5" w:rsidP="00FC6735">
      <w:pPr>
        <w:pStyle w:val="ac"/>
      </w:pPr>
      <w:r w:rsidRPr="00E74E01">
        <w:t>Водопроводные очистные сооружения (ВОС) имеются только в п</w:t>
      </w:r>
      <w:r w:rsidR="00486870" w:rsidRPr="00E74E01">
        <w:t>.</w:t>
      </w:r>
      <w:r w:rsidRPr="00E74E01">
        <w:t xml:space="preserve"> Салым</w:t>
      </w:r>
      <w:r w:rsidR="00486870" w:rsidRPr="00E74E01">
        <w:t>.</w:t>
      </w:r>
      <w:r w:rsidR="00214BA5" w:rsidRPr="00E74E01">
        <w:t xml:space="preserve"> </w:t>
      </w:r>
      <w:r w:rsidR="00486870" w:rsidRPr="00E74E01">
        <w:t>В</w:t>
      </w:r>
      <w:r w:rsidR="00263114" w:rsidRPr="00E74E01">
        <w:t xml:space="preserve"> настоящее время в</w:t>
      </w:r>
      <w:r w:rsidR="00214BA5" w:rsidRPr="00E74E01">
        <w:t xml:space="preserve"> п</w:t>
      </w:r>
      <w:r w:rsidR="00486870" w:rsidRPr="00E74E01">
        <w:t>.</w:t>
      </w:r>
      <w:r w:rsidR="00263114" w:rsidRPr="00E74E01">
        <w:t xml:space="preserve"> </w:t>
      </w:r>
      <w:r w:rsidR="00214BA5" w:rsidRPr="00E74E01">
        <w:t xml:space="preserve">Сивыс-Ях вводиться в эксплуатацию строящийся </w:t>
      </w:r>
      <w:r w:rsidR="009F1F8F" w:rsidRPr="00E74E01">
        <w:t>комплекс водоочистных сооружений</w:t>
      </w:r>
      <w:r w:rsidRPr="00E74E01">
        <w:t xml:space="preserve">. </w:t>
      </w:r>
    </w:p>
    <w:p w14:paraId="41BDE238" w14:textId="40C1B73B" w:rsidR="00C20C4B" w:rsidRPr="00E74E01" w:rsidRDefault="00483BF5" w:rsidP="00FC6735">
      <w:pPr>
        <w:pStyle w:val="ac"/>
        <w:rPr>
          <w:strike/>
        </w:rPr>
      </w:pPr>
      <w:r w:rsidRPr="00E74E01">
        <w:t>Характеристика существующих источников водоснабжения представлена ниже, согласно схеме водоснабжения сельского поселения Салым</w:t>
      </w:r>
      <w:r w:rsidR="00C65A66" w:rsidRPr="00E74E01">
        <w:t xml:space="preserve"> (</w:t>
      </w:r>
      <w:r w:rsidR="00C65A66" w:rsidRPr="00E74E01">
        <w:fldChar w:fldCharType="begin"/>
      </w:r>
      <w:r w:rsidR="00C65A66" w:rsidRPr="00E74E01">
        <w:instrText xml:space="preserve"> REF _Ref174347796 \h </w:instrText>
      </w:r>
      <w:r w:rsidR="00185B8E" w:rsidRPr="00E74E01">
        <w:instrText xml:space="preserve"> \* MERGEFORMAT </w:instrText>
      </w:r>
      <w:r w:rsidR="00C65A66" w:rsidRPr="00E74E01">
        <w:fldChar w:fldCharType="separate"/>
      </w:r>
      <w:r w:rsidR="00470FFC" w:rsidRPr="00E74E01">
        <w:t xml:space="preserve">Таблица </w:t>
      </w:r>
      <w:r w:rsidR="00470FFC">
        <w:rPr>
          <w:noProof/>
        </w:rPr>
        <w:t>10</w:t>
      </w:r>
      <w:r w:rsidR="00C65A66" w:rsidRPr="00E74E01">
        <w:fldChar w:fldCharType="end"/>
      </w:r>
      <w:r w:rsidRPr="00E74E01">
        <w:t>).</w:t>
      </w:r>
    </w:p>
    <w:p w14:paraId="6E3E4345" w14:textId="7341F854" w:rsidR="005D65CF" w:rsidRPr="00E74E01" w:rsidRDefault="00C65A66" w:rsidP="00B248D0">
      <w:pPr>
        <w:pStyle w:val="affe"/>
      </w:pPr>
      <w:bookmarkStart w:id="1421" w:name="_Ref174347796"/>
      <w:r w:rsidRPr="00E74E01">
        <w:t>Таблица</w:t>
      </w:r>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10</w:t>
      </w:r>
      <w:r w:rsidR="005B5E43" w:rsidRPr="00E74E01">
        <w:rPr>
          <w:noProof/>
        </w:rPr>
        <w:fldChar w:fldCharType="end"/>
      </w:r>
      <w:bookmarkEnd w:id="1421"/>
      <w:r w:rsidR="00B248D0" w:rsidRPr="00E74E01">
        <w:t xml:space="preserve"> – </w:t>
      </w:r>
      <w:r w:rsidR="00483BF5" w:rsidRPr="00E74E01">
        <w:t>Характеристика источников водоснабжения сельского поселения Салым</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3"/>
        <w:gridCol w:w="2409"/>
        <w:gridCol w:w="2127"/>
        <w:gridCol w:w="2409"/>
        <w:gridCol w:w="2413"/>
      </w:tblGrid>
      <w:tr w:rsidR="00E74E01" w:rsidRPr="00E74E01" w14:paraId="66A7244E" w14:textId="77777777" w:rsidTr="00881A92">
        <w:trPr>
          <w:cantSplit/>
          <w:trHeight w:val="20"/>
          <w:tblHeader/>
        </w:trPr>
        <w:tc>
          <w:tcPr>
            <w:tcW w:w="288" w:type="pct"/>
            <w:vAlign w:val="center"/>
          </w:tcPr>
          <w:p w14:paraId="7AFED3F5" w14:textId="77777777" w:rsidR="00483BF5" w:rsidRPr="00E74E01" w:rsidRDefault="00483BF5" w:rsidP="008F5140">
            <w:pPr>
              <w:pStyle w:val="TableParagraph"/>
              <w:jc w:val="center"/>
              <w:rPr>
                <w:rFonts w:ascii="Times New Roman" w:hAnsi="Times New Roman" w:cs="Times New Roman"/>
                <w:b/>
                <w:lang w:val="ru-RU" w:eastAsia="ru-RU"/>
              </w:rPr>
            </w:pPr>
            <w:r w:rsidRPr="00E74E01">
              <w:rPr>
                <w:rFonts w:ascii="Times New Roman" w:hAnsi="Times New Roman" w:cs="Times New Roman"/>
                <w:b/>
                <w:lang w:val="ru-RU" w:eastAsia="ru-RU"/>
              </w:rPr>
              <w:t>№ п/п</w:t>
            </w:r>
          </w:p>
        </w:tc>
        <w:tc>
          <w:tcPr>
            <w:tcW w:w="1213" w:type="pct"/>
            <w:vAlign w:val="center"/>
          </w:tcPr>
          <w:p w14:paraId="334D1505" w14:textId="2E14425E" w:rsidR="009C2FEB" w:rsidRPr="00E74E01" w:rsidRDefault="00483BF5" w:rsidP="008F5140">
            <w:pPr>
              <w:pStyle w:val="TableParagraph"/>
              <w:jc w:val="center"/>
              <w:rPr>
                <w:rFonts w:ascii="Times New Roman" w:hAnsi="Times New Roman" w:cs="Times New Roman"/>
                <w:b/>
                <w:lang w:val="ru-RU" w:eastAsia="ru-RU"/>
              </w:rPr>
            </w:pPr>
            <w:r w:rsidRPr="00E74E01">
              <w:rPr>
                <w:rFonts w:ascii="Times New Roman" w:hAnsi="Times New Roman" w:cs="Times New Roman"/>
                <w:b/>
                <w:lang w:val="ru-RU" w:eastAsia="ru-RU"/>
              </w:rPr>
              <w:t>Источник</w:t>
            </w:r>
          </w:p>
          <w:p w14:paraId="7CA1FA96" w14:textId="2F2C332A" w:rsidR="00483BF5" w:rsidRPr="00E74E01" w:rsidRDefault="00483BF5" w:rsidP="008F5140">
            <w:pPr>
              <w:pStyle w:val="TableParagraph"/>
              <w:jc w:val="center"/>
              <w:rPr>
                <w:rFonts w:ascii="Times New Roman" w:hAnsi="Times New Roman" w:cs="Times New Roman"/>
                <w:b/>
                <w:lang w:val="ru-RU" w:eastAsia="ru-RU"/>
              </w:rPr>
            </w:pPr>
            <w:r w:rsidRPr="00E74E01">
              <w:rPr>
                <w:rFonts w:ascii="Times New Roman" w:hAnsi="Times New Roman" w:cs="Times New Roman"/>
                <w:b/>
                <w:lang w:val="ru-RU" w:eastAsia="ru-RU"/>
              </w:rPr>
              <w:t>водоснабжения</w:t>
            </w:r>
          </w:p>
        </w:tc>
        <w:tc>
          <w:tcPr>
            <w:tcW w:w="1071" w:type="pct"/>
            <w:vAlign w:val="center"/>
          </w:tcPr>
          <w:p w14:paraId="6D17443A" w14:textId="36CE9934" w:rsidR="00483BF5" w:rsidRPr="00E74E01" w:rsidRDefault="00483BF5" w:rsidP="008F5140">
            <w:pPr>
              <w:pStyle w:val="TableParagraph"/>
              <w:jc w:val="center"/>
              <w:rPr>
                <w:rFonts w:ascii="Times New Roman" w:hAnsi="Times New Roman" w:cs="Times New Roman"/>
                <w:b/>
                <w:lang w:val="ru-RU" w:eastAsia="ru-RU"/>
              </w:rPr>
            </w:pPr>
            <w:r w:rsidRPr="00E74E01">
              <w:rPr>
                <w:rFonts w:ascii="Times New Roman" w:hAnsi="Times New Roman" w:cs="Times New Roman"/>
                <w:b/>
                <w:lang w:val="ru-RU" w:eastAsia="ru-RU"/>
              </w:rPr>
              <w:t>Год ввода в эксплуатацию</w:t>
            </w:r>
          </w:p>
        </w:tc>
        <w:tc>
          <w:tcPr>
            <w:tcW w:w="1213" w:type="pct"/>
            <w:vAlign w:val="center"/>
          </w:tcPr>
          <w:p w14:paraId="30A1491A" w14:textId="65C00E4D" w:rsidR="00483BF5" w:rsidRPr="00E74E01" w:rsidRDefault="00483BF5" w:rsidP="008F5140">
            <w:pPr>
              <w:pStyle w:val="TableParagraph"/>
              <w:jc w:val="center"/>
              <w:rPr>
                <w:rFonts w:ascii="Times New Roman" w:hAnsi="Times New Roman" w:cs="Times New Roman"/>
                <w:b/>
                <w:lang w:val="ru-RU" w:eastAsia="ru-RU"/>
              </w:rPr>
            </w:pPr>
            <w:r w:rsidRPr="00E74E01">
              <w:rPr>
                <w:rFonts w:ascii="Times New Roman" w:hAnsi="Times New Roman" w:cs="Times New Roman"/>
                <w:b/>
                <w:lang w:val="ru-RU" w:eastAsia="ru-RU"/>
              </w:rPr>
              <w:t>Вид воды</w:t>
            </w:r>
          </w:p>
        </w:tc>
        <w:tc>
          <w:tcPr>
            <w:tcW w:w="1215" w:type="pct"/>
            <w:tcBorders>
              <w:right w:val="single" w:sz="4" w:space="0" w:color="auto"/>
            </w:tcBorders>
            <w:vAlign w:val="center"/>
          </w:tcPr>
          <w:p w14:paraId="367E30CE" w14:textId="45CF34BD" w:rsidR="00483BF5" w:rsidRPr="00E74E01" w:rsidRDefault="00483BF5" w:rsidP="008F5140">
            <w:pPr>
              <w:pStyle w:val="TableParagraph"/>
              <w:jc w:val="center"/>
              <w:rPr>
                <w:rFonts w:ascii="Times New Roman" w:hAnsi="Times New Roman" w:cs="Times New Roman"/>
                <w:b/>
                <w:lang w:val="ru-RU" w:eastAsia="ru-RU"/>
              </w:rPr>
            </w:pPr>
            <w:r w:rsidRPr="00E74E01">
              <w:rPr>
                <w:rFonts w:ascii="Times New Roman" w:hAnsi="Times New Roman" w:cs="Times New Roman"/>
                <w:b/>
                <w:lang w:val="ru-RU" w:eastAsia="ru-RU"/>
              </w:rPr>
              <w:t>Производительность, куб.м/час</w:t>
            </w:r>
          </w:p>
        </w:tc>
      </w:tr>
      <w:tr w:rsidR="00E74E01" w:rsidRPr="00E74E01" w14:paraId="37FD45F4" w14:textId="68E5ABF3" w:rsidTr="008F5140">
        <w:trPr>
          <w:trHeight w:val="20"/>
        </w:trPr>
        <w:tc>
          <w:tcPr>
            <w:tcW w:w="5000" w:type="pct"/>
            <w:gridSpan w:val="5"/>
            <w:tcBorders>
              <w:right w:val="single" w:sz="4" w:space="0" w:color="auto"/>
            </w:tcBorders>
            <w:vAlign w:val="center"/>
          </w:tcPr>
          <w:p w14:paraId="20E2CDC8" w14:textId="60698B9C" w:rsidR="00483BF5" w:rsidRPr="00E74E01" w:rsidRDefault="00483BF5" w:rsidP="009C2FEB">
            <w:pPr>
              <w:pStyle w:val="TableParagraph"/>
              <w:jc w:val="center"/>
              <w:rPr>
                <w:rFonts w:ascii="Times New Roman" w:hAnsi="Times New Roman" w:cs="Times New Roman"/>
                <w:lang w:val="ru-RU" w:eastAsia="ru-RU"/>
              </w:rPr>
            </w:pPr>
            <w:r w:rsidRPr="00E74E01">
              <w:rPr>
                <w:rFonts w:ascii="Times New Roman" w:hAnsi="Times New Roman" w:cs="Times New Roman"/>
                <w:b/>
                <w:lang w:val="ru-RU" w:eastAsia="ru-RU"/>
              </w:rPr>
              <w:t>Северная часть п</w:t>
            </w:r>
            <w:r w:rsidR="00486870" w:rsidRPr="00E74E01">
              <w:rPr>
                <w:rFonts w:ascii="Times New Roman" w:hAnsi="Times New Roman" w:cs="Times New Roman"/>
                <w:b/>
                <w:lang w:val="ru-RU" w:eastAsia="ru-RU"/>
              </w:rPr>
              <w:t>.</w:t>
            </w:r>
            <w:r w:rsidRPr="00E74E01">
              <w:rPr>
                <w:rFonts w:ascii="Times New Roman" w:hAnsi="Times New Roman" w:cs="Times New Roman"/>
                <w:b/>
                <w:lang w:val="ru-RU" w:eastAsia="ru-RU"/>
              </w:rPr>
              <w:t xml:space="preserve"> Салым</w:t>
            </w:r>
          </w:p>
        </w:tc>
      </w:tr>
      <w:tr w:rsidR="00E74E01" w:rsidRPr="00E74E01" w14:paraId="30CB7E95" w14:textId="77777777" w:rsidTr="008F5140">
        <w:trPr>
          <w:trHeight w:val="20"/>
        </w:trPr>
        <w:tc>
          <w:tcPr>
            <w:tcW w:w="288" w:type="pct"/>
            <w:vAlign w:val="center"/>
          </w:tcPr>
          <w:p w14:paraId="0A716262" w14:textId="77777777"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w:t>
            </w:r>
          </w:p>
        </w:tc>
        <w:tc>
          <w:tcPr>
            <w:tcW w:w="1213" w:type="pct"/>
            <w:vAlign w:val="center"/>
          </w:tcPr>
          <w:p w14:paraId="3AD7FAAE" w14:textId="7027BBA4" w:rsidR="002A2E68" w:rsidRPr="00E74E01" w:rsidRDefault="002A2E68" w:rsidP="002A2E68">
            <w:pPr>
              <w:pStyle w:val="TableParagraph"/>
              <w:ind w:left="78"/>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Арт. скважина №84</w:t>
            </w:r>
          </w:p>
        </w:tc>
        <w:tc>
          <w:tcPr>
            <w:tcW w:w="1071" w:type="pct"/>
          </w:tcPr>
          <w:p w14:paraId="0AB8BE14" w14:textId="30E608B8"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1989</w:t>
            </w:r>
          </w:p>
        </w:tc>
        <w:tc>
          <w:tcPr>
            <w:tcW w:w="1213" w:type="pct"/>
          </w:tcPr>
          <w:p w14:paraId="6C60C913" w14:textId="7E5D2959"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tcBorders>
              <w:right w:val="single" w:sz="4" w:space="0" w:color="auto"/>
            </w:tcBorders>
            <w:vAlign w:val="center"/>
          </w:tcPr>
          <w:p w14:paraId="580EC680" w14:textId="7227D5B5"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r w:rsidR="00E74E01" w:rsidRPr="00E74E01" w14:paraId="15AAC64B" w14:textId="77777777" w:rsidTr="008F5140">
        <w:trPr>
          <w:trHeight w:val="20"/>
        </w:trPr>
        <w:tc>
          <w:tcPr>
            <w:tcW w:w="288" w:type="pct"/>
            <w:vAlign w:val="center"/>
          </w:tcPr>
          <w:p w14:paraId="09C3F46C" w14:textId="77777777"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2.</w:t>
            </w:r>
          </w:p>
        </w:tc>
        <w:tc>
          <w:tcPr>
            <w:tcW w:w="1213" w:type="pct"/>
            <w:vAlign w:val="center"/>
          </w:tcPr>
          <w:p w14:paraId="3D8481FD" w14:textId="7479A943" w:rsidR="002A2E68" w:rsidRPr="00E74E01" w:rsidRDefault="002A2E68" w:rsidP="002A2E68">
            <w:pPr>
              <w:pStyle w:val="TableParagraph"/>
              <w:ind w:left="78"/>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Арт. скважина №85</w:t>
            </w:r>
          </w:p>
        </w:tc>
        <w:tc>
          <w:tcPr>
            <w:tcW w:w="1071" w:type="pct"/>
          </w:tcPr>
          <w:p w14:paraId="1F7BADF0" w14:textId="0E24B9BB"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1989</w:t>
            </w:r>
          </w:p>
        </w:tc>
        <w:tc>
          <w:tcPr>
            <w:tcW w:w="1213" w:type="pct"/>
          </w:tcPr>
          <w:p w14:paraId="66CCA0A9" w14:textId="7370569D"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vAlign w:val="center"/>
          </w:tcPr>
          <w:p w14:paraId="533C5061" w14:textId="45BF7003"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r w:rsidR="00E74E01" w:rsidRPr="00E74E01" w14:paraId="1AC428C2" w14:textId="77777777" w:rsidTr="008F5140">
        <w:trPr>
          <w:trHeight w:val="20"/>
        </w:trPr>
        <w:tc>
          <w:tcPr>
            <w:tcW w:w="288" w:type="pct"/>
            <w:vAlign w:val="center"/>
          </w:tcPr>
          <w:p w14:paraId="5385D62E" w14:textId="77777777"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3.</w:t>
            </w:r>
          </w:p>
        </w:tc>
        <w:tc>
          <w:tcPr>
            <w:tcW w:w="1213" w:type="pct"/>
            <w:vAlign w:val="center"/>
          </w:tcPr>
          <w:p w14:paraId="50767F9F" w14:textId="366745F0" w:rsidR="002A2E68" w:rsidRPr="00E74E01" w:rsidRDefault="002A2E68" w:rsidP="002A2E68">
            <w:pPr>
              <w:pStyle w:val="TableParagraph"/>
              <w:ind w:left="78"/>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Арт. скважина №86</w:t>
            </w:r>
          </w:p>
        </w:tc>
        <w:tc>
          <w:tcPr>
            <w:tcW w:w="1071" w:type="pct"/>
          </w:tcPr>
          <w:p w14:paraId="6D0AD997" w14:textId="21FE9F86"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1989</w:t>
            </w:r>
          </w:p>
        </w:tc>
        <w:tc>
          <w:tcPr>
            <w:tcW w:w="1213" w:type="pct"/>
          </w:tcPr>
          <w:p w14:paraId="544A6619" w14:textId="1CC0CD65"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vAlign w:val="center"/>
          </w:tcPr>
          <w:p w14:paraId="453BAAD1" w14:textId="4229FDC4" w:rsidR="002A2E68" w:rsidRPr="00E74E01" w:rsidRDefault="002A2E68" w:rsidP="002A2E68">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16</w:t>
            </w:r>
          </w:p>
        </w:tc>
      </w:tr>
      <w:tr w:rsidR="00E74E01" w:rsidRPr="00E74E01" w14:paraId="5594E815" w14:textId="77777777" w:rsidTr="008F5140">
        <w:trPr>
          <w:trHeight w:val="20"/>
        </w:trPr>
        <w:tc>
          <w:tcPr>
            <w:tcW w:w="288" w:type="pct"/>
            <w:vAlign w:val="center"/>
          </w:tcPr>
          <w:p w14:paraId="5FD14FD6" w14:textId="4C985674"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4.</w:t>
            </w:r>
          </w:p>
        </w:tc>
        <w:tc>
          <w:tcPr>
            <w:tcW w:w="1213" w:type="pct"/>
            <w:vAlign w:val="center"/>
          </w:tcPr>
          <w:p w14:paraId="7BF0B07C" w14:textId="32F2CB8D" w:rsidR="00483BF5" w:rsidRPr="00E74E01" w:rsidRDefault="00483BF5" w:rsidP="008F5140">
            <w:pPr>
              <w:pStyle w:val="TableParagraph"/>
              <w:ind w:left="78"/>
              <w:rPr>
                <w:rFonts w:ascii="Times New Roman" w:hAnsi="Times New Roman" w:cs="Times New Roman"/>
                <w:lang w:val="ru-RU" w:eastAsia="ru-RU"/>
              </w:rPr>
            </w:pPr>
            <w:r w:rsidRPr="00E74E01">
              <w:rPr>
                <w:rFonts w:ascii="Times New Roman" w:eastAsia="Times New Roman" w:hAnsi="Times New Roman" w:cs="Times New Roman"/>
                <w:szCs w:val="28"/>
                <w:lang w:val="ru-RU" w:eastAsia="ru-RU"/>
              </w:rPr>
              <w:t>Арт. с</w:t>
            </w:r>
            <w:r w:rsidRPr="00E74E01">
              <w:rPr>
                <w:rFonts w:ascii="Times New Roman" w:eastAsia="Times New Roman" w:hAnsi="Times New Roman" w:cs="Times New Roman"/>
                <w:szCs w:val="28"/>
                <w:lang w:eastAsia="ru-RU"/>
              </w:rPr>
              <w:t>кважина №20-495</w:t>
            </w:r>
          </w:p>
        </w:tc>
        <w:tc>
          <w:tcPr>
            <w:tcW w:w="1071" w:type="pct"/>
          </w:tcPr>
          <w:p w14:paraId="5BAF8CE4" w14:textId="050B2FA4"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1993</w:t>
            </w:r>
          </w:p>
        </w:tc>
        <w:tc>
          <w:tcPr>
            <w:tcW w:w="1213" w:type="pct"/>
          </w:tcPr>
          <w:p w14:paraId="78BCECCD" w14:textId="563D34ED" w:rsidR="00483BF5" w:rsidRPr="00E74E01" w:rsidRDefault="002A2E68"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vAlign w:val="center"/>
          </w:tcPr>
          <w:p w14:paraId="02D57CD9" w14:textId="5FF91501"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r w:rsidR="00E74E01" w:rsidRPr="00E74E01" w14:paraId="283B2BAA" w14:textId="77777777" w:rsidTr="008F5140">
        <w:trPr>
          <w:trHeight w:val="20"/>
        </w:trPr>
        <w:tc>
          <w:tcPr>
            <w:tcW w:w="5000" w:type="pct"/>
            <w:gridSpan w:val="5"/>
            <w:vAlign w:val="center"/>
          </w:tcPr>
          <w:p w14:paraId="38DD601E" w14:textId="2DAA2E03" w:rsidR="00483BF5" w:rsidRPr="00E74E01" w:rsidRDefault="00483BF5" w:rsidP="009C2FEB">
            <w:pPr>
              <w:pStyle w:val="TableParagraph"/>
              <w:jc w:val="center"/>
              <w:rPr>
                <w:rFonts w:ascii="Times New Roman" w:hAnsi="Times New Roman" w:cs="Times New Roman"/>
                <w:lang w:val="ru-RU" w:eastAsia="ru-RU"/>
              </w:rPr>
            </w:pPr>
            <w:r w:rsidRPr="00E74E01">
              <w:rPr>
                <w:rFonts w:ascii="Times New Roman" w:hAnsi="Times New Roman" w:cs="Times New Roman"/>
                <w:b/>
                <w:lang w:val="ru-RU" w:eastAsia="ru-RU"/>
              </w:rPr>
              <w:t>Южная часть п</w:t>
            </w:r>
            <w:r w:rsidR="00486870" w:rsidRPr="00E74E01">
              <w:rPr>
                <w:rFonts w:ascii="Times New Roman" w:hAnsi="Times New Roman" w:cs="Times New Roman"/>
                <w:b/>
                <w:lang w:val="ru-RU" w:eastAsia="ru-RU"/>
              </w:rPr>
              <w:t>.</w:t>
            </w:r>
            <w:r w:rsidRPr="00E74E01">
              <w:rPr>
                <w:rFonts w:ascii="Times New Roman" w:hAnsi="Times New Roman" w:cs="Times New Roman"/>
                <w:b/>
                <w:lang w:val="ru-RU" w:eastAsia="ru-RU"/>
              </w:rPr>
              <w:t xml:space="preserve"> Салым</w:t>
            </w:r>
          </w:p>
        </w:tc>
      </w:tr>
      <w:tr w:rsidR="00E74E01" w:rsidRPr="00E74E01" w14:paraId="0C721A7F" w14:textId="77777777" w:rsidTr="008F5140">
        <w:trPr>
          <w:trHeight w:val="20"/>
        </w:trPr>
        <w:tc>
          <w:tcPr>
            <w:tcW w:w="288" w:type="pct"/>
            <w:vAlign w:val="center"/>
          </w:tcPr>
          <w:p w14:paraId="0106D9F3" w14:textId="70ACA4B0"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5.</w:t>
            </w:r>
          </w:p>
        </w:tc>
        <w:tc>
          <w:tcPr>
            <w:tcW w:w="1213" w:type="pct"/>
            <w:vAlign w:val="center"/>
          </w:tcPr>
          <w:p w14:paraId="7EE3F3CC" w14:textId="171C0D68" w:rsidR="00483BF5" w:rsidRPr="00E74E01" w:rsidRDefault="00483BF5" w:rsidP="008F5140">
            <w:pPr>
              <w:pStyle w:val="TableParagraph"/>
              <w:ind w:left="78"/>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Арт. скважина №7107</w:t>
            </w:r>
          </w:p>
        </w:tc>
        <w:tc>
          <w:tcPr>
            <w:tcW w:w="1071" w:type="pct"/>
          </w:tcPr>
          <w:p w14:paraId="0A0CE5FB" w14:textId="66DFC8B8"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1978</w:t>
            </w:r>
          </w:p>
        </w:tc>
        <w:tc>
          <w:tcPr>
            <w:tcW w:w="1213" w:type="pct"/>
          </w:tcPr>
          <w:p w14:paraId="2BDF796B" w14:textId="02DFA439"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vAlign w:val="center"/>
          </w:tcPr>
          <w:p w14:paraId="3741D04B" w14:textId="198BA818"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r w:rsidR="00E74E01" w:rsidRPr="00E74E01" w14:paraId="2E5F10C1" w14:textId="77777777" w:rsidTr="008F5140">
        <w:trPr>
          <w:trHeight w:val="20"/>
        </w:trPr>
        <w:tc>
          <w:tcPr>
            <w:tcW w:w="288" w:type="pct"/>
            <w:vAlign w:val="center"/>
          </w:tcPr>
          <w:p w14:paraId="106F448B" w14:textId="19A57660"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6.</w:t>
            </w:r>
          </w:p>
        </w:tc>
        <w:tc>
          <w:tcPr>
            <w:tcW w:w="1213" w:type="pct"/>
            <w:vAlign w:val="center"/>
          </w:tcPr>
          <w:p w14:paraId="17A54A23" w14:textId="35B5856F" w:rsidR="00483BF5" w:rsidRPr="00E74E01" w:rsidRDefault="00483BF5" w:rsidP="008F5140">
            <w:pPr>
              <w:pStyle w:val="TableParagraph"/>
              <w:ind w:left="78"/>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Арт. скважина №7110</w:t>
            </w:r>
          </w:p>
        </w:tc>
        <w:tc>
          <w:tcPr>
            <w:tcW w:w="1071" w:type="pct"/>
          </w:tcPr>
          <w:p w14:paraId="3B19D8B0" w14:textId="2E84E060"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1978</w:t>
            </w:r>
          </w:p>
        </w:tc>
        <w:tc>
          <w:tcPr>
            <w:tcW w:w="1213" w:type="pct"/>
          </w:tcPr>
          <w:p w14:paraId="699AA5B6" w14:textId="510A5980"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vAlign w:val="center"/>
          </w:tcPr>
          <w:p w14:paraId="6CD425C9" w14:textId="589E613B"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25</w:t>
            </w:r>
          </w:p>
        </w:tc>
      </w:tr>
      <w:tr w:rsidR="00E74E01" w:rsidRPr="00E74E01" w14:paraId="65905DDA" w14:textId="77777777" w:rsidTr="008F5140">
        <w:trPr>
          <w:trHeight w:val="20"/>
        </w:trPr>
        <w:tc>
          <w:tcPr>
            <w:tcW w:w="288" w:type="pct"/>
            <w:vAlign w:val="center"/>
          </w:tcPr>
          <w:p w14:paraId="10129A4D" w14:textId="51A3EB2E"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7.</w:t>
            </w:r>
          </w:p>
        </w:tc>
        <w:tc>
          <w:tcPr>
            <w:tcW w:w="1213" w:type="pct"/>
            <w:vAlign w:val="center"/>
          </w:tcPr>
          <w:p w14:paraId="34B63BD0" w14:textId="3C0A96E9" w:rsidR="00483BF5" w:rsidRPr="00E74E01" w:rsidRDefault="00483BF5" w:rsidP="008F5140">
            <w:pPr>
              <w:pStyle w:val="TableParagraph"/>
              <w:ind w:left="78"/>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Арт. скважина №7168</w:t>
            </w:r>
          </w:p>
        </w:tc>
        <w:tc>
          <w:tcPr>
            <w:tcW w:w="1071" w:type="pct"/>
          </w:tcPr>
          <w:p w14:paraId="4E216B1C" w14:textId="3C8F6256"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1998</w:t>
            </w:r>
          </w:p>
        </w:tc>
        <w:tc>
          <w:tcPr>
            <w:tcW w:w="1213" w:type="pct"/>
          </w:tcPr>
          <w:p w14:paraId="7316F520" w14:textId="63B31969"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eastAsia="Times New Roman" w:hAnsi="Times New Roman" w:cs="Times New Roman"/>
                <w:szCs w:val="28"/>
                <w:lang w:eastAsia="ru-RU"/>
              </w:rPr>
              <w:t>Техническая</w:t>
            </w:r>
          </w:p>
        </w:tc>
        <w:tc>
          <w:tcPr>
            <w:tcW w:w="1215" w:type="pct"/>
            <w:vAlign w:val="center"/>
          </w:tcPr>
          <w:p w14:paraId="52C6B24D" w14:textId="7DA97640" w:rsidR="00483BF5" w:rsidRPr="00E74E01" w:rsidRDefault="00483BF5" w:rsidP="00483BF5">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25</w:t>
            </w:r>
          </w:p>
        </w:tc>
      </w:tr>
      <w:tr w:rsidR="00E74E01" w:rsidRPr="00E74E01" w14:paraId="5A5EC518" w14:textId="77777777" w:rsidTr="008F5140">
        <w:trPr>
          <w:trHeight w:val="20"/>
        </w:trPr>
        <w:tc>
          <w:tcPr>
            <w:tcW w:w="5000" w:type="pct"/>
            <w:gridSpan w:val="5"/>
            <w:vAlign w:val="center"/>
          </w:tcPr>
          <w:p w14:paraId="5C3AE48C" w14:textId="78D0BD55" w:rsidR="009C2FEB" w:rsidRPr="00E74E01" w:rsidRDefault="009C2FEB" w:rsidP="00483BF5">
            <w:pPr>
              <w:pStyle w:val="TableParagraph"/>
              <w:jc w:val="center"/>
              <w:rPr>
                <w:rFonts w:ascii="Times New Roman" w:hAnsi="Times New Roman" w:cs="Times New Roman"/>
                <w:lang w:val="ru-RU" w:eastAsia="ru-RU"/>
              </w:rPr>
            </w:pPr>
            <w:r w:rsidRPr="00E74E01">
              <w:rPr>
                <w:rFonts w:ascii="Times New Roman" w:hAnsi="Times New Roman" w:cs="Times New Roman"/>
                <w:b/>
                <w:lang w:val="ru-RU" w:eastAsia="ru-RU"/>
              </w:rPr>
              <w:t>п</w:t>
            </w:r>
            <w:r w:rsidR="00486870" w:rsidRPr="00E74E01">
              <w:rPr>
                <w:rFonts w:ascii="Times New Roman" w:hAnsi="Times New Roman" w:cs="Times New Roman"/>
                <w:b/>
                <w:lang w:val="ru-RU" w:eastAsia="ru-RU"/>
              </w:rPr>
              <w:t>.</w:t>
            </w:r>
            <w:r w:rsidRPr="00E74E01">
              <w:rPr>
                <w:rFonts w:ascii="Times New Roman" w:hAnsi="Times New Roman" w:cs="Times New Roman"/>
                <w:b/>
                <w:lang w:val="ru-RU" w:eastAsia="ru-RU"/>
              </w:rPr>
              <w:t xml:space="preserve"> Сивыс-Ях</w:t>
            </w:r>
          </w:p>
        </w:tc>
      </w:tr>
      <w:tr w:rsidR="00E74E01" w:rsidRPr="00E74E01" w14:paraId="71B68B9F" w14:textId="77777777" w:rsidTr="00E74E01">
        <w:trPr>
          <w:trHeight w:val="20"/>
        </w:trPr>
        <w:tc>
          <w:tcPr>
            <w:tcW w:w="288" w:type="pct"/>
            <w:vAlign w:val="center"/>
          </w:tcPr>
          <w:p w14:paraId="3A8A628F" w14:textId="136AB4AB" w:rsidR="009C2FEB" w:rsidRPr="00E74E01" w:rsidRDefault="009C2FEB" w:rsidP="00E74E01">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8.</w:t>
            </w:r>
          </w:p>
        </w:tc>
        <w:tc>
          <w:tcPr>
            <w:tcW w:w="1213" w:type="pct"/>
            <w:vAlign w:val="center"/>
          </w:tcPr>
          <w:p w14:paraId="69F3D25A" w14:textId="6AFC24DD" w:rsidR="009C2FEB" w:rsidRPr="00E74E01" w:rsidRDefault="009C2FEB" w:rsidP="00E74E01">
            <w:pPr>
              <w:pStyle w:val="TableParagraph"/>
              <w:ind w:left="78"/>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Арт. скважина №1</w:t>
            </w:r>
          </w:p>
        </w:tc>
        <w:tc>
          <w:tcPr>
            <w:tcW w:w="1071" w:type="pct"/>
            <w:vAlign w:val="center"/>
          </w:tcPr>
          <w:p w14:paraId="49D9BA29" w14:textId="401E03AF" w:rsidR="009C2FEB" w:rsidRPr="00E74E01" w:rsidRDefault="009C2FEB" w:rsidP="00E74E01">
            <w:pPr>
              <w:pStyle w:val="TableParagraph"/>
              <w:jc w:val="center"/>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eastAsia="ru-RU"/>
              </w:rPr>
              <w:t>19</w:t>
            </w:r>
            <w:r w:rsidR="0056109D" w:rsidRPr="00E74E01">
              <w:rPr>
                <w:rFonts w:ascii="Times New Roman" w:eastAsia="Times New Roman" w:hAnsi="Times New Roman" w:cs="Times New Roman"/>
                <w:szCs w:val="28"/>
                <w:lang w:val="ru-RU" w:eastAsia="ru-RU"/>
              </w:rPr>
              <w:t>8</w:t>
            </w:r>
            <w:r w:rsidRPr="00E74E01">
              <w:rPr>
                <w:rFonts w:ascii="Times New Roman" w:eastAsia="Times New Roman" w:hAnsi="Times New Roman" w:cs="Times New Roman"/>
                <w:szCs w:val="28"/>
                <w:lang w:eastAsia="ru-RU"/>
              </w:rPr>
              <w:t>2</w:t>
            </w:r>
          </w:p>
        </w:tc>
        <w:tc>
          <w:tcPr>
            <w:tcW w:w="1213" w:type="pct"/>
            <w:vAlign w:val="center"/>
          </w:tcPr>
          <w:p w14:paraId="40C78D36" w14:textId="5320E906" w:rsidR="009C2FEB" w:rsidRPr="00E74E01" w:rsidRDefault="0056109D" w:rsidP="00E74E01">
            <w:pPr>
              <w:pStyle w:val="TableParagraph"/>
              <w:jc w:val="center"/>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Питьевые и технические подземные воды</w:t>
            </w:r>
          </w:p>
        </w:tc>
        <w:tc>
          <w:tcPr>
            <w:tcW w:w="1215" w:type="pct"/>
            <w:vAlign w:val="center"/>
          </w:tcPr>
          <w:p w14:paraId="4281340C" w14:textId="0D24E6FC" w:rsidR="009C2FEB" w:rsidRPr="00E74E01" w:rsidRDefault="009C2FEB" w:rsidP="00E74E01">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r w:rsidR="00E74E01" w:rsidRPr="00E74E01" w14:paraId="3135A314" w14:textId="77777777" w:rsidTr="00E74E01">
        <w:trPr>
          <w:trHeight w:val="20"/>
        </w:trPr>
        <w:tc>
          <w:tcPr>
            <w:tcW w:w="288" w:type="pct"/>
            <w:vAlign w:val="center"/>
          </w:tcPr>
          <w:p w14:paraId="6FCB5E66" w14:textId="7FA1D21E" w:rsidR="009C2FEB" w:rsidRPr="00E74E01" w:rsidRDefault="009C2FEB" w:rsidP="00E74E01">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9.</w:t>
            </w:r>
          </w:p>
        </w:tc>
        <w:tc>
          <w:tcPr>
            <w:tcW w:w="1213" w:type="pct"/>
            <w:vAlign w:val="center"/>
          </w:tcPr>
          <w:p w14:paraId="67F16A62" w14:textId="661F202A" w:rsidR="009C2FEB" w:rsidRPr="00E74E01" w:rsidRDefault="009C2FEB" w:rsidP="00E74E01">
            <w:pPr>
              <w:pStyle w:val="TableParagraph"/>
              <w:ind w:left="78"/>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Арт. скважина №2</w:t>
            </w:r>
          </w:p>
        </w:tc>
        <w:tc>
          <w:tcPr>
            <w:tcW w:w="1071" w:type="pct"/>
            <w:vAlign w:val="center"/>
          </w:tcPr>
          <w:p w14:paraId="338B3135" w14:textId="7EC48D10" w:rsidR="009C2FEB" w:rsidRPr="00E74E01" w:rsidRDefault="009C2FEB" w:rsidP="00E74E01">
            <w:pPr>
              <w:pStyle w:val="TableParagraph"/>
              <w:jc w:val="center"/>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eastAsia="ru-RU"/>
              </w:rPr>
              <w:t>1992</w:t>
            </w:r>
          </w:p>
        </w:tc>
        <w:tc>
          <w:tcPr>
            <w:tcW w:w="1213" w:type="pct"/>
            <w:vAlign w:val="center"/>
          </w:tcPr>
          <w:p w14:paraId="7DEB7E8A" w14:textId="60DB68D3" w:rsidR="009C2FEB" w:rsidRPr="00E74E01" w:rsidRDefault="0056109D" w:rsidP="00E74E01">
            <w:pPr>
              <w:pStyle w:val="TableParagraph"/>
              <w:jc w:val="center"/>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Питьевые и технические подземные воды</w:t>
            </w:r>
          </w:p>
        </w:tc>
        <w:tc>
          <w:tcPr>
            <w:tcW w:w="1215" w:type="pct"/>
            <w:vAlign w:val="center"/>
          </w:tcPr>
          <w:p w14:paraId="4E626E7D" w14:textId="5BBE082B" w:rsidR="009C2FEB" w:rsidRPr="00E74E01" w:rsidRDefault="009C2FEB" w:rsidP="00E74E01">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r w:rsidR="00E74E01" w:rsidRPr="00E74E01" w14:paraId="17A13998" w14:textId="77777777" w:rsidTr="00E74E01">
        <w:trPr>
          <w:trHeight w:val="20"/>
        </w:trPr>
        <w:tc>
          <w:tcPr>
            <w:tcW w:w="288" w:type="pct"/>
            <w:vAlign w:val="center"/>
          </w:tcPr>
          <w:p w14:paraId="2277A44D" w14:textId="0C454D12" w:rsidR="009C2FEB" w:rsidRPr="00E74E01" w:rsidRDefault="009C2FEB" w:rsidP="00E74E01">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c>
          <w:tcPr>
            <w:tcW w:w="1213" w:type="pct"/>
            <w:vAlign w:val="center"/>
          </w:tcPr>
          <w:p w14:paraId="62E6D92A" w14:textId="5321E6D0" w:rsidR="009C2FEB" w:rsidRPr="00E74E01" w:rsidRDefault="009C2FEB" w:rsidP="00E74E01">
            <w:pPr>
              <w:pStyle w:val="TableParagraph"/>
              <w:ind w:left="78"/>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Арт. скважина №3</w:t>
            </w:r>
          </w:p>
        </w:tc>
        <w:tc>
          <w:tcPr>
            <w:tcW w:w="1071" w:type="pct"/>
            <w:vAlign w:val="center"/>
          </w:tcPr>
          <w:p w14:paraId="4D260D21" w14:textId="55649366" w:rsidR="009C2FEB" w:rsidRPr="00E74E01" w:rsidRDefault="009C2FEB" w:rsidP="00E74E01">
            <w:pPr>
              <w:pStyle w:val="TableParagraph"/>
              <w:jc w:val="center"/>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eastAsia="ru-RU"/>
              </w:rPr>
              <w:t>1992</w:t>
            </w:r>
          </w:p>
        </w:tc>
        <w:tc>
          <w:tcPr>
            <w:tcW w:w="1213" w:type="pct"/>
            <w:vAlign w:val="center"/>
          </w:tcPr>
          <w:p w14:paraId="47D281E8" w14:textId="3596C2C3" w:rsidR="009C2FEB" w:rsidRPr="00E74E01" w:rsidRDefault="0056109D" w:rsidP="00E74E01">
            <w:pPr>
              <w:pStyle w:val="TableParagraph"/>
              <w:jc w:val="center"/>
              <w:rPr>
                <w:rFonts w:ascii="Times New Roman" w:eastAsia="Times New Roman" w:hAnsi="Times New Roman" w:cs="Times New Roman"/>
                <w:szCs w:val="28"/>
                <w:lang w:val="ru-RU" w:eastAsia="ru-RU"/>
              </w:rPr>
            </w:pPr>
            <w:r w:rsidRPr="00E74E01">
              <w:rPr>
                <w:rFonts w:ascii="Times New Roman" w:eastAsia="Times New Roman" w:hAnsi="Times New Roman" w:cs="Times New Roman"/>
                <w:szCs w:val="28"/>
                <w:lang w:val="ru-RU" w:eastAsia="ru-RU"/>
              </w:rPr>
              <w:t>Питьевые и технические подземные воды</w:t>
            </w:r>
          </w:p>
        </w:tc>
        <w:tc>
          <w:tcPr>
            <w:tcW w:w="1215" w:type="pct"/>
            <w:vAlign w:val="center"/>
          </w:tcPr>
          <w:p w14:paraId="71CE6FBA" w14:textId="244C436C" w:rsidR="009C2FEB" w:rsidRPr="00E74E01" w:rsidRDefault="009C2FEB" w:rsidP="00E74E01">
            <w:pPr>
              <w:pStyle w:val="TableParagraph"/>
              <w:jc w:val="center"/>
              <w:rPr>
                <w:rFonts w:ascii="Times New Roman" w:hAnsi="Times New Roman" w:cs="Times New Roman"/>
                <w:lang w:val="ru-RU" w:eastAsia="ru-RU"/>
              </w:rPr>
            </w:pPr>
            <w:r w:rsidRPr="00E74E01">
              <w:rPr>
                <w:rFonts w:ascii="Times New Roman" w:hAnsi="Times New Roman" w:cs="Times New Roman"/>
                <w:lang w:val="ru-RU" w:eastAsia="ru-RU"/>
              </w:rPr>
              <w:t>10</w:t>
            </w:r>
          </w:p>
        </w:tc>
      </w:tr>
    </w:tbl>
    <w:p w14:paraId="46320E3C" w14:textId="77777777" w:rsidR="00015BDE" w:rsidRPr="00E74E01" w:rsidRDefault="00015BDE" w:rsidP="00015BDE">
      <w:pPr>
        <w:pStyle w:val="ac"/>
      </w:pPr>
    </w:p>
    <w:p w14:paraId="54933F4D" w14:textId="77777777" w:rsidR="004F7429" w:rsidRPr="00E74E01" w:rsidRDefault="004F7429" w:rsidP="00015BDE">
      <w:pPr>
        <w:pStyle w:val="ac"/>
      </w:pPr>
      <w:r w:rsidRPr="00E74E01">
        <w:t>На территории сельского поселения Салым деятельность по добыче подземных вод осуществляется следующими пользователями недр:</w:t>
      </w:r>
    </w:p>
    <w:p w14:paraId="2FF04F48" w14:textId="3AA03A7F" w:rsidR="004F7429" w:rsidRPr="00E74E01" w:rsidRDefault="004F7429" w:rsidP="00ED7EFB">
      <w:pPr>
        <w:pStyle w:val="a1"/>
      </w:pPr>
      <w:r w:rsidRPr="00E74E01">
        <w:t>Пойковское муниципальное унитарное предприятие «Управление тепловодоснабжения» (ПМУП «УТВС») в рамках лицензий на пользование недрами ХМН 20422 ВЭ от 01.06.2018, ХМН 20868 ВЭ от 01.06.2021, ХМН 023249 ВП от 15.04.2024;</w:t>
      </w:r>
    </w:p>
    <w:p w14:paraId="311E4B02" w14:textId="7E489332" w:rsidR="004F7429" w:rsidRPr="00E74E01" w:rsidRDefault="004F7429" w:rsidP="00ED7EFB">
      <w:pPr>
        <w:pStyle w:val="a1"/>
      </w:pPr>
      <w:r w:rsidRPr="00E74E01">
        <w:t>АО «Транснефть-Сибирь» в рамках лицензии на пользование недрами ХМН 20008 ВЭ от 16.04.2015;</w:t>
      </w:r>
    </w:p>
    <w:p w14:paraId="72305AFF" w14:textId="64DFD79A" w:rsidR="004F7429" w:rsidRPr="00E74E01" w:rsidRDefault="004F7429" w:rsidP="00ED7EFB">
      <w:pPr>
        <w:pStyle w:val="a1"/>
      </w:pPr>
      <w:r w:rsidRPr="00E74E01">
        <w:lastRenderedPageBreak/>
        <w:t>ООО «Газпром Трансгаз Сургут» в рамках лицензии на пользование недрами ХМН 20211 ВЭ от 26.08.2016.</w:t>
      </w:r>
    </w:p>
    <w:p w14:paraId="398F318C" w14:textId="73BEF85C" w:rsidR="002A2E68" w:rsidRPr="00E74E01" w:rsidRDefault="0039605A" w:rsidP="002A2E68">
      <w:pPr>
        <w:pStyle w:val="ac"/>
      </w:pPr>
      <w:r w:rsidRPr="00E74E01">
        <w:t>Качество воды, подаваемой потребителям не соответствует требованиям СанПиН</w:t>
      </w:r>
      <w:r w:rsidR="00DB7678" w:rsidRPr="00E74E01">
        <w:t> </w:t>
      </w:r>
      <w:r w:rsidRPr="00E74E01">
        <w:t xml:space="preserve">1.2.3685-21 «Гигиенические нормативы и требования к обеспечению безопасности и (или) безвредности для человека факторов среды обитания»,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p>
    <w:p w14:paraId="6DD15EE0" w14:textId="580BB7C0" w:rsidR="002A2E68" w:rsidRPr="00E74E01" w:rsidRDefault="002A2E68" w:rsidP="002A2E68">
      <w:pPr>
        <w:pStyle w:val="ac"/>
      </w:pPr>
      <w:r w:rsidRPr="00E74E01">
        <w:t>На участке недр «Территория водоочистных сооружений» </w:t>
      </w:r>
      <w:r w:rsidR="004F7429" w:rsidRPr="00E74E01">
        <w:t>ПМУП «УТВС»</w:t>
      </w:r>
      <w:r w:rsidRPr="00E74E01">
        <w:t xml:space="preserve"> получена лицензия ХМН 023249 ВП от 15.04.2024 для осуществления геологического изучения участка недр в целях поисков и оценки подземных вод, используемых для целей питьевого, хозяйственно-бытового водоснабжения или технического водоснабжения.</w:t>
      </w:r>
    </w:p>
    <w:p w14:paraId="3252C489" w14:textId="77777777" w:rsidR="00FD5B19" w:rsidRPr="00E74E01" w:rsidRDefault="00FD5B19" w:rsidP="00FC6735">
      <w:pPr>
        <w:pStyle w:val="ac"/>
      </w:pPr>
      <w:r w:rsidRPr="00E74E01">
        <w:t>Отмечается значительный износ сетей и объектов водоснабжения. В связи с износом сетей вода при транспортировке получает повторное загрязнение.</w:t>
      </w:r>
    </w:p>
    <w:p w14:paraId="50C78F22" w14:textId="57D51A9C" w:rsidR="00FD5B19" w:rsidRPr="00E74E01" w:rsidRDefault="00FD5B19" w:rsidP="00FC6735">
      <w:pPr>
        <w:pStyle w:val="ac"/>
        <w:rPr>
          <w:rFonts w:eastAsiaTheme="minorHAnsi"/>
        </w:rPr>
      </w:pPr>
      <w:r w:rsidRPr="00E74E01">
        <w:t xml:space="preserve">Централизованным водоснабжением охвачено все население. Магистральные водопроводные сети </w:t>
      </w:r>
      <w:r w:rsidRPr="00E74E01">
        <w:rPr>
          <w:rFonts w:eastAsiaTheme="minorHAnsi"/>
        </w:rPr>
        <w:t>выполнены из стальных труб.</w:t>
      </w:r>
    </w:p>
    <w:p w14:paraId="0D7EA1FB" w14:textId="77777777" w:rsidR="00FD5B19" w:rsidRPr="00E74E01" w:rsidRDefault="00FD5B19" w:rsidP="00FC6735">
      <w:pPr>
        <w:pStyle w:val="ac"/>
        <w:rPr>
          <w:rFonts w:eastAsiaTheme="minorHAnsi"/>
        </w:rPr>
      </w:pPr>
      <w:r w:rsidRPr="00E74E01">
        <w:rPr>
          <w:rFonts w:eastAsiaTheme="minorHAnsi"/>
        </w:rPr>
        <w:t>Анализ современного состояния системы водоснабжения выявил следующее:</w:t>
      </w:r>
    </w:p>
    <w:p w14:paraId="4E18D1C8" w14:textId="6ED1252F" w:rsidR="00FD5B19" w:rsidRPr="00E74E01" w:rsidRDefault="00FD5B19" w:rsidP="00ED7EFB">
      <w:pPr>
        <w:pStyle w:val="a1"/>
      </w:pPr>
      <w:r w:rsidRPr="00E74E01">
        <w:t>качество воды после очистки не соответствует нормативным требованиям</w:t>
      </w:r>
      <w:r w:rsidR="003D6031" w:rsidRPr="00E74E01">
        <w:t>, высокие показатели железа, цветности и азота аммония у конечных потребителей</w:t>
      </w:r>
      <w:r w:rsidRPr="00E74E01">
        <w:t>;</w:t>
      </w:r>
    </w:p>
    <w:p w14:paraId="2934B6F5" w14:textId="77777777" w:rsidR="00FD5B19" w:rsidRPr="00E74E01" w:rsidRDefault="00FD5B19" w:rsidP="00ED7EFB">
      <w:pPr>
        <w:pStyle w:val="a1"/>
      </w:pPr>
      <w:r w:rsidRPr="00E74E01">
        <w:t>высокий износ объектов и сетей водоснабжения.</w:t>
      </w:r>
    </w:p>
    <w:p w14:paraId="3DBB986D" w14:textId="2130D651" w:rsidR="00FD5B19" w:rsidRPr="00E74E01" w:rsidRDefault="00FD5B19" w:rsidP="00FC6735">
      <w:pPr>
        <w:pStyle w:val="ac"/>
      </w:pPr>
      <w:r w:rsidRPr="00E74E01">
        <w:rPr>
          <w:rFonts w:eastAsiaTheme="minorHAnsi"/>
        </w:rPr>
        <w:t>На перспективу необходимо предусмотреть развитие водозаборов</w:t>
      </w:r>
      <w:r w:rsidRPr="00E74E01">
        <w:t xml:space="preserve"> с соблюдением зон санитарной охраны и развитие водопроводных очистных сооружений, реконструкцию водопроводных сетей для обеспечения качественным централизованным водоснабжением существующей и планируемой застройки.</w:t>
      </w:r>
    </w:p>
    <w:p w14:paraId="32FF56FB" w14:textId="77777777" w:rsidR="000C658C" w:rsidRPr="00E74E01" w:rsidRDefault="000C658C" w:rsidP="00DB7678">
      <w:pPr>
        <w:pStyle w:val="afffffffffffffffffffffffffffa"/>
      </w:pPr>
      <w:r w:rsidRPr="00E74E01">
        <w:t>Проектное предложение</w:t>
      </w:r>
    </w:p>
    <w:p w14:paraId="7D84D2B4" w14:textId="77777777" w:rsidR="00FD5B19" w:rsidRPr="00E74E01" w:rsidRDefault="00FD5B19" w:rsidP="00FC6735">
      <w:pPr>
        <w:pStyle w:val="ac"/>
      </w:pPr>
      <w:r w:rsidRPr="00E74E01">
        <w:t>При разработке проектных решений учитывались следующие документы:</w:t>
      </w:r>
    </w:p>
    <w:p w14:paraId="6B944923" w14:textId="77777777" w:rsidR="00FD5B19" w:rsidRPr="00E74E01" w:rsidRDefault="00FD5B19" w:rsidP="00ED7EFB">
      <w:pPr>
        <w:pStyle w:val="a1"/>
      </w:pPr>
      <w:r w:rsidRPr="00E74E01">
        <w:t>РНГП Ханты-Мансийского автономного округа-Югры;</w:t>
      </w:r>
    </w:p>
    <w:p w14:paraId="604F6426" w14:textId="699D378B" w:rsidR="00F06A81" w:rsidRPr="00E74E01" w:rsidRDefault="00F06A81" w:rsidP="00ED7EFB">
      <w:pPr>
        <w:pStyle w:val="a1"/>
      </w:pPr>
      <w:r w:rsidRPr="00E74E01">
        <w:t>Схема водоснабжения и водоотведения сельского поселения Салым Нефтеюганского</w:t>
      </w:r>
      <w:r w:rsidR="00DB7678" w:rsidRPr="00E74E01">
        <w:t> </w:t>
      </w:r>
      <w:r w:rsidRPr="00E74E01">
        <w:t>муниципального района Ханты-Мансийского автономного округа - Югры на период до 2039 года, утвержденная постановлением Администрации сельского поселения Салым от 30.06.2023 года № 108-п;</w:t>
      </w:r>
    </w:p>
    <w:p w14:paraId="60C1F020" w14:textId="4F68B519" w:rsidR="00F06A81" w:rsidRPr="00E74E01" w:rsidRDefault="00F06A81" w:rsidP="00ED7EFB">
      <w:pPr>
        <w:pStyle w:val="a1"/>
      </w:pPr>
      <w:r w:rsidRPr="00E74E01">
        <w:t>Программа комплексного развития систем коммунальной инфраструктуры муниципального образования сельско</w:t>
      </w:r>
      <w:r w:rsidR="004822CF" w:rsidRPr="00E74E01">
        <w:t>е</w:t>
      </w:r>
      <w:r w:rsidRPr="00E74E01">
        <w:t xml:space="preserve"> поселени</w:t>
      </w:r>
      <w:r w:rsidR="004822CF" w:rsidRPr="00E74E01">
        <w:t>е</w:t>
      </w:r>
      <w:r w:rsidRPr="00E74E01">
        <w:t xml:space="preserve"> Салым Нефтеюганского</w:t>
      </w:r>
      <w:r w:rsidR="004822CF" w:rsidRPr="00E74E01">
        <w:t xml:space="preserve"> района</w:t>
      </w:r>
      <w:r w:rsidRPr="00E74E01">
        <w:t xml:space="preserve"> </w:t>
      </w:r>
      <w:r w:rsidR="00DB7678" w:rsidRPr="00E74E01">
        <w:br/>
      </w:r>
      <w:r w:rsidRPr="00E74E01">
        <w:t xml:space="preserve">Ханты-Мансийского автономного округа - Югры на период до 2039 года, утвержденная постановлением Администрации </w:t>
      </w:r>
      <w:r w:rsidR="004822CF" w:rsidRPr="00E74E01">
        <w:t xml:space="preserve">сельского поселения Салым </w:t>
      </w:r>
      <w:r w:rsidRPr="00E74E01">
        <w:t xml:space="preserve">от </w:t>
      </w:r>
      <w:r w:rsidR="004822CF" w:rsidRPr="00E74E01">
        <w:t>21.02</w:t>
      </w:r>
      <w:r w:rsidRPr="00E74E01">
        <w:t>.2</w:t>
      </w:r>
      <w:r w:rsidR="004822CF" w:rsidRPr="00E74E01">
        <w:t>023</w:t>
      </w:r>
      <w:r w:rsidRPr="00E74E01">
        <w:t xml:space="preserve"> № </w:t>
      </w:r>
      <w:r w:rsidR="004822CF" w:rsidRPr="00E74E01">
        <w:t>23-п</w:t>
      </w:r>
      <w:r w:rsidRPr="00E74E01">
        <w:t>.</w:t>
      </w:r>
    </w:p>
    <w:p w14:paraId="2E0E6D9F" w14:textId="4B83E1D5" w:rsidR="005D65CF" w:rsidRPr="00E74E01" w:rsidRDefault="00AF62F7" w:rsidP="00FC6735">
      <w:pPr>
        <w:pStyle w:val="ac"/>
      </w:pPr>
      <w:r w:rsidRPr="00E74E01">
        <w:t>Система водоснабжения сельского поселения Салым предусматривается с учетом развития на расчетный срок.</w:t>
      </w:r>
    </w:p>
    <w:p w14:paraId="11FA1731" w14:textId="00B54ACC" w:rsidR="00AF62F7" w:rsidRPr="00E74E01" w:rsidRDefault="00AF62F7" w:rsidP="00FC6735">
      <w:pPr>
        <w:pStyle w:val="ac"/>
      </w:pPr>
      <w:r w:rsidRPr="00E74E01">
        <w:t>С целью повышения надежности и эффективности работы системы водоснабжения сельского поселения Салым снижения энерго- и эксплуатационных затрат, доведения качества питьевой воды до требований нормативов, необходимо реализовать ряд мероприятий:</w:t>
      </w:r>
    </w:p>
    <w:p w14:paraId="6AEFAA13" w14:textId="3048E396" w:rsidR="006340EE" w:rsidRPr="00E74E01" w:rsidRDefault="006340EE" w:rsidP="00ED7EFB">
      <w:pPr>
        <w:pStyle w:val="a1"/>
      </w:pPr>
      <w:r w:rsidRPr="00E74E01">
        <w:t>сохранение водонапорных башен в п</w:t>
      </w:r>
      <w:r w:rsidR="00486870" w:rsidRPr="00E74E01">
        <w:t>.</w:t>
      </w:r>
      <w:r w:rsidRPr="00E74E01">
        <w:t xml:space="preserve"> Салым;</w:t>
      </w:r>
    </w:p>
    <w:p w14:paraId="6DF25D92" w14:textId="372B16B2" w:rsidR="003A056B" w:rsidRPr="00E74E01" w:rsidRDefault="003A056B" w:rsidP="00ED7EFB">
      <w:pPr>
        <w:pStyle w:val="a1"/>
      </w:pPr>
      <w:r w:rsidRPr="00E74E01">
        <w:t xml:space="preserve">реконструкция водопроводных очистных сооружений (ВОС) </w:t>
      </w:r>
      <w:r w:rsidR="00DE2074" w:rsidRPr="00E74E01">
        <w:t>с увеличением производительности</w:t>
      </w:r>
      <w:r w:rsidRPr="00E74E01">
        <w:t xml:space="preserve"> в п</w:t>
      </w:r>
      <w:r w:rsidR="00486870" w:rsidRPr="00E74E01">
        <w:t>.</w:t>
      </w:r>
      <w:r w:rsidRPr="00E74E01">
        <w:t xml:space="preserve"> Салым;</w:t>
      </w:r>
      <w:r w:rsidR="00DE2074" w:rsidRPr="00E74E01">
        <w:t xml:space="preserve"> </w:t>
      </w:r>
    </w:p>
    <w:p w14:paraId="5F798F7D" w14:textId="7FB2F51D" w:rsidR="005973B2" w:rsidRPr="00E74E01" w:rsidRDefault="006340EE" w:rsidP="00ED7EFB">
      <w:pPr>
        <w:pStyle w:val="a1"/>
      </w:pPr>
      <w:r w:rsidRPr="00E74E01">
        <w:t>реконструкция скважин №</w:t>
      </w:r>
      <w:r w:rsidR="00E366D9" w:rsidRPr="00E74E01">
        <w:t>85</w:t>
      </w:r>
      <w:r w:rsidR="005973B2" w:rsidRPr="00E74E01">
        <w:t>, №</w:t>
      </w:r>
      <w:r w:rsidR="00091D0F" w:rsidRPr="00E74E01">
        <w:t>7107</w:t>
      </w:r>
      <w:r w:rsidR="005973B2" w:rsidRPr="00E74E01">
        <w:t>, №</w:t>
      </w:r>
      <w:r w:rsidR="00091D0F" w:rsidRPr="00E74E01">
        <w:t>7110</w:t>
      </w:r>
      <w:r w:rsidR="005973B2" w:rsidRPr="00E74E01">
        <w:t>, №</w:t>
      </w:r>
      <w:r w:rsidR="00091D0F" w:rsidRPr="00E74E01">
        <w:t>7168</w:t>
      </w:r>
      <w:r w:rsidRPr="00E74E01">
        <w:t xml:space="preserve"> </w:t>
      </w:r>
      <w:r w:rsidR="009F1F8F" w:rsidRPr="00E74E01">
        <w:t>с увеличением производительности</w:t>
      </w:r>
      <w:r w:rsidR="00B0480F" w:rsidRPr="00E74E01">
        <w:t xml:space="preserve"> в п.</w:t>
      </w:r>
      <w:r w:rsidR="00FF271A" w:rsidRPr="00E74E01">
        <w:t> </w:t>
      </w:r>
      <w:r w:rsidR="00B0480F" w:rsidRPr="00E74E01">
        <w:t>Салым</w:t>
      </w:r>
      <w:r w:rsidR="005973B2" w:rsidRPr="00E74E01">
        <w:t>;</w:t>
      </w:r>
    </w:p>
    <w:p w14:paraId="2FC51B86" w14:textId="0403D0CE" w:rsidR="006340EE" w:rsidRPr="00E74E01" w:rsidRDefault="006340EE" w:rsidP="00ED7EFB">
      <w:pPr>
        <w:pStyle w:val="a1"/>
      </w:pPr>
      <w:r w:rsidRPr="00E74E01">
        <w:t>реконструкция водопроводных сетей диаметрами 110-</w:t>
      </w:r>
      <w:r w:rsidR="0007636A" w:rsidRPr="00E74E01">
        <w:t>219</w:t>
      </w:r>
      <w:r w:rsidRPr="00E74E01">
        <w:t xml:space="preserve"> мм протяженностью </w:t>
      </w:r>
      <w:r w:rsidR="0007636A" w:rsidRPr="00E74E01">
        <w:t>6</w:t>
      </w:r>
      <w:r w:rsidR="00F63995" w:rsidRPr="00E74E01">
        <w:t>,4</w:t>
      </w:r>
      <w:r w:rsidRPr="00E74E01">
        <w:t xml:space="preserve"> км</w:t>
      </w:r>
      <w:r w:rsidR="009D3A5A" w:rsidRPr="00E74E01">
        <w:t xml:space="preserve"> в п. Салым и п. Сивыс-Ях</w:t>
      </w:r>
      <w:r w:rsidRPr="00E74E01">
        <w:t>;</w:t>
      </w:r>
    </w:p>
    <w:p w14:paraId="43F85DF7" w14:textId="3AFCD52B" w:rsidR="006340EE" w:rsidRPr="00E74E01" w:rsidRDefault="006340EE" w:rsidP="00ED7EFB">
      <w:pPr>
        <w:pStyle w:val="a1"/>
      </w:pPr>
      <w:r w:rsidRPr="00E74E01">
        <w:lastRenderedPageBreak/>
        <w:t>строительство кольцевой водопроводной сети для обеспечения проектируемой селитебной застройки и закольцовки существующих сетей на территории сложившейся застройки</w:t>
      </w:r>
      <w:r w:rsidR="009F1F8F" w:rsidRPr="00E74E01">
        <w:t xml:space="preserve"> в п</w:t>
      </w:r>
      <w:r w:rsidR="00E10FC6" w:rsidRPr="00E74E01">
        <w:t>.</w:t>
      </w:r>
      <w:r w:rsidR="009F1F8F" w:rsidRPr="00E74E01">
        <w:t xml:space="preserve"> Салым</w:t>
      </w:r>
      <w:r w:rsidRPr="00E74E01">
        <w:t xml:space="preserve"> и </w:t>
      </w:r>
      <w:r w:rsidR="00E10FC6" w:rsidRPr="00E74E01">
        <w:t xml:space="preserve">п. </w:t>
      </w:r>
      <w:r w:rsidR="009F1F8F" w:rsidRPr="00E74E01">
        <w:t>Сивыс-Ях,</w:t>
      </w:r>
      <w:r w:rsidRPr="00E74E01">
        <w:t xml:space="preserve"> диаметрами 110</w:t>
      </w:r>
      <w:r w:rsidR="0007636A" w:rsidRPr="00E74E01">
        <w:t>-200</w:t>
      </w:r>
      <w:r w:rsidRPr="00E74E01">
        <w:t xml:space="preserve"> мм протяженностью </w:t>
      </w:r>
      <w:r w:rsidR="00CD0E39" w:rsidRPr="00E74E01">
        <w:t>9,4</w:t>
      </w:r>
      <w:r w:rsidRPr="00E74E01">
        <w:t xml:space="preserve"> км</w:t>
      </w:r>
      <w:r w:rsidR="00635779" w:rsidRPr="00E74E01">
        <w:t>.</w:t>
      </w:r>
    </w:p>
    <w:p w14:paraId="176A479E" w14:textId="48DE62F5" w:rsidR="005D65CF" w:rsidRPr="00E74E01" w:rsidRDefault="00A96764" w:rsidP="00DB7678">
      <w:pPr>
        <w:pStyle w:val="ac"/>
      </w:pPr>
      <w:r w:rsidRPr="00E74E01">
        <w:t xml:space="preserve">Диаметры водопроводной сети рассчитаны из условия пропуска расчетного расхода (хозяйственно-питьевой и противопожарный) с оптимальной скоростью. При рабочем проектировании необходимо выполнить расчет водопроводной сети с применением специализированных программных комплексов и уточнить диаметры по участкам. </w:t>
      </w:r>
    </w:p>
    <w:p w14:paraId="2509CD0E" w14:textId="7AA1EA4C" w:rsidR="00A96764" w:rsidRPr="00E74E01" w:rsidRDefault="00A96764" w:rsidP="00DB7678">
      <w:pPr>
        <w:pStyle w:val="ac"/>
      </w:pPr>
      <w:r w:rsidRPr="00E74E01">
        <w:t>Учитывая степень благоустройства районов жилой застройки, удельное среднесуточное (за год) водопотребление на хозяйственно-питьевые нужды населения принято в соответствии с РНГП Ханты-Мансийского автономного округа – Югры.</w:t>
      </w:r>
    </w:p>
    <w:p w14:paraId="040C62DD" w14:textId="127247EE" w:rsidR="00A96764" w:rsidRPr="00E74E01" w:rsidRDefault="00A96764" w:rsidP="00DB7678">
      <w:pPr>
        <w:pStyle w:val="ac"/>
      </w:pPr>
      <w:r w:rsidRPr="00E74E01">
        <w:t>Расход воды на поливку зеленых насаждений принят в размере 50 л/сут на одного жителя. Количество поливок принято один раз в сутки в соответствии с СП 31.13330.2021 «СНиП</w:t>
      </w:r>
      <w:r w:rsidR="00DB7678" w:rsidRPr="00E74E01">
        <w:t> </w:t>
      </w:r>
      <w:r w:rsidRPr="00E74E01">
        <w:t>2.04.02-84* «Водоснабжение. Наружные сети и сооружения».</w:t>
      </w:r>
    </w:p>
    <w:p w14:paraId="6A39646A" w14:textId="77777777" w:rsidR="00A96764" w:rsidRPr="00E74E01" w:rsidRDefault="00A96764" w:rsidP="00DB7678">
      <w:pPr>
        <w:pStyle w:val="ac"/>
      </w:pPr>
      <w:r w:rsidRPr="00E74E01">
        <w:t>Коэффициент суточной неравномерности водопотребления (Ксут), учитывающий уклад жизни населения, режим работы предприятий, степень благоустройства зданий, изменение водопотребления по сезонам года и дням недели, принят равным 1,2 согласно СП 31.13330.2021.</w:t>
      </w:r>
    </w:p>
    <w:p w14:paraId="36CE3630" w14:textId="3CA1850D" w:rsidR="00A96764" w:rsidRPr="00E74E01" w:rsidRDefault="00A96764" w:rsidP="00DB7678">
      <w:pPr>
        <w:pStyle w:val="ac"/>
      </w:pPr>
      <w:r w:rsidRPr="00E74E01">
        <w:t xml:space="preserve">При расчете общего водопотребления количество воды на неучтенные расходы принято дополнительно 10% от суммарного расхода воды на хозяйственно-питьевые нужды сельского поселения </w:t>
      </w:r>
      <w:r w:rsidR="005D7AF2" w:rsidRPr="00E74E01">
        <w:t>Салым</w:t>
      </w:r>
      <w:r w:rsidRPr="00E74E01">
        <w:t xml:space="preserve"> соответствии с примечанием 3 к Таблице 1 СП 31.13330.2021.</w:t>
      </w:r>
    </w:p>
    <w:p w14:paraId="200196B2" w14:textId="7CA411A2" w:rsidR="00A96764" w:rsidRPr="00E74E01" w:rsidRDefault="00A96764" w:rsidP="00DB7678">
      <w:pPr>
        <w:pStyle w:val="ac"/>
      </w:pPr>
      <w:r w:rsidRPr="00E74E01">
        <w:t>Расчет объема водопотребления на расчетный срок приведен ниже (</w:t>
      </w:r>
      <w:r w:rsidR="00D27162" w:rsidRPr="00E74E01">
        <w:fldChar w:fldCharType="begin"/>
      </w:r>
      <w:r w:rsidR="00D27162" w:rsidRPr="00E74E01">
        <w:instrText xml:space="preserve"> REF _Ref172886513 \h </w:instrText>
      </w:r>
      <w:r w:rsidR="00DB7678" w:rsidRPr="00E74E01">
        <w:instrText xml:space="preserve"> \* MERGEFORMAT </w:instrText>
      </w:r>
      <w:r w:rsidR="00D27162" w:rsidRPr="00E74E01">
        <w:fldChar w:fldCharType="separate"/>
      </w:r>
      <w:r w:rsidR="00470FFC" w:rsidRPr="00E74E01">
        <w:t xml:space="preserve">Таблица </w:t>
      </w:r>
      <w:r w:rsidR="00470FFC">
        <w:t>11</w:t>
      </w:r>
      <w:r w:rsidR="00D27162" w:rsidRPr="00E74E01">
        <w:fldChar w:fldCharType="end"/>
      </w:r>
      <w:r w:rsidRPr="00E74E01">
        <w:t>).</w:t>
      </w:r>
    </w:p>
    <w:p w14:paraId="0BDE4BBD" w14:textId="14CB1E41" w:rsidR="00A96764" w:rsidRPr="00E74E01" w:rsidRDefault="00A96764" w:rsidP="00B248D0">
      <w:pPr>
        <w:pStyle w:val="affe"/>
      </w:pPr>
      <w:bookmarkStart w:id="1422" w:name="_Ref172886513"/>
      <w:r w:rsidRPr="00E74E01">
        <w:t>Таблица</w:t>
      </w:r>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11</w:t>
      </w:r>
      <w:r w:rsidR="005B5E43" w:rsidRPr="00E74E01">
        <w:rPr>
          <w:noProof/>
        </w:rPr>
        <w:fldChar w:fldCharType="end"/>
      </w:r>
      <w:bookmarkEnd w:id="1422"/>
      <w:r w:rsidR="00B248D0" w:rsidRPr="00E74E01">
        <w:t xml:space="preserve"> – </w:t>
      </w:r>
      <w:r w:rsidR="00D27162" w:rsidRPr="00E74E01">
        <w:t>Водопотребление сельского поселения Салым на расчетный срок</w:t>
      </w:r>
    </w:p>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413"/>
        <w:gridCol w:w="1417"/>
        <w:gridCol w:w="3402"/>
        <w:gridCol w:w="2374"/>
      </w:tblGrid>
      <w:tr w:rsidR="00E74E01" w:rsidRPr="00E74E01" w14:paraId="48EB1FA4" w14:textId="77777777" w:rsidTr="00881A92">
        <w:trPr>
          <w:trHeight w:val="20"/>
          <w:tblHeader/>
        </w:trPr>
        <w:tc>
          <w:tcPr>
            <w:tcW w:w="262" w:type="pct"/>
            <w:shd w:val="clear" w:color="auto" w:fill="auto"/>
            <w:vAlign w:val="center"/>
            <w:hideMark/>
          </w:tcPr>
          <w:p w14:paraId="577ECA57" w14:textId="77777777" w:rsidR="00D27162" w:rsidRPr="00E74E01" w:rsidRDefault="00D27162" w:rsidP="00C94C6F">
            <w:pPr>
              <w:pStyle w:val="afff4"/>
              <w:rPr>
                <w:rFonts w:ascii="Times New Roman" w:hAnsi="Times New Roman" w:cs="Times New Roman"/>
                <w:sz w:val="22"/>
                <w:szCs w:val="22"/>
              </w:rPr>
            </w:pPr>
            <w:r w:rsidRPr="00E74E01">
              <w:rPr>
                <w:rFonts w:ascii="Times New Roman" w:hAnsi="Times New Roman" w:cs="Times New Roman"/>
                <w:sz w:val="22"/>
                <w:szCs w:val="22"/>
              </w:rPr>
              <w:t>№ п/п</w:t>
            </w:r>
          </w:p>
        </w:tc>
        <w:tc>
          <w:tcPr>
            <w:tcW w:w="1190" w:type="pct"/>
            <w:shd w:val="clear" w:color="auto" w:fill="auto"/>
            <w:vAlign w:val="center"/>
            <w:hideMark/>
          </w:tcPr>
          <w:p w14:paraId="36255C60" w14:textId="77777777" w:rsidR="00D27162" w:rsidRPr="00E74E01" w:rsidRDefault="00D27162" w:rsidP="00C94C6F">
            <w:pPr>
              <w:pStyle w:val="afff4"/>
              <w:rPr>
                <w:rFonts w:ascii="Times New Roman" w:hAnsi="Times New Roman" w:cs="Times New Roman"/>
                <w:sz w:val="22"/>
                <w:szCs w:val="22"/>
              </w:rPr>
            </w:pPr>
            <w:r w:rsidRPr="00E74E01">
              <w:rPr>
                <w:rFonts w:ascii="Times New Roman" w:hAnsi="Times New Roman" w:cs="Times New Roman"/>
                <w:sz w:val="22"/>
                <w:szCs w:val="22"/>
              </w:rPr>
              <w:t>Наименование водопотребителя</w:t>
            </w:r>
          </w:p>
        </w:tc>
        <w:tc>
          <w:tcPr>
            <w:tcW w:w="699" w:type="pct"/>
            <w:shd w:val="clear" w:color="auto" w:fill="auto"/>
            <w:vAlign w:val="center"/>
          </w:tcPr>
          <w:p w14:paraId="52559083" w14:textId="77777777" w:rsidR="00D27162" w:rsidRPr="00E74E01" w:rsidRDefault="00D27162" w:rsidP="00C94C6F">
            <w:pPr>
              <w:pStyle w:val="afff4"/>
              <w:rPr>
                <w:rFonts w:ascii="Times New Roman" w:hAnsi="Times New Roman" w:cs="Times New Roman"/>
                <w:sz w:val="22"/>
                <w:szCs w:val="22"/>
              </w:rPr>
            </w:pPr>
            <w:r w:rsidRPr="00E74E01">
              <w:rPr>
                <w:rFonts w:ascii="Times New Roman" w:hAnsi="Times New Roman" w:cs="Times New Roman"/>
                <w:sz w:val="22"/>
                <w:szCs w:val="22"/>
              </w:rPr>
              <w:t>Население, тыс. чел.</w:t>
            </w:r>
          </w:p>
        </w:tc>
        <w:tc>
          <w:tcPr>
            <w:tcW w:w="1678" w:type="pct"/>
            <w:shd w:val="clear" w:color="auto" w:fill="auto"/>
            <w:vAlign w:val="center"/>
            <w:hideMark/>
          </w:tcPr>
          <w:p w14:paraId="3795CFED" w14:textId="77777777" w:rsidR="00D27162" w:rsidRPr="00E74E01" w:rsidRDefault="00D27162" w:rsidP="00C94C6F">
            <w:pPr>
              <w:pStyle w:val="afff4"/>
              <w:rPr>
                <w:rFonts w:ascii="Times New Roman" w:hAnsi="Times New Roman" w:cs="Times New Roman"/>
                <w:sz w:val="22"/>
                <w:szCs w:val="22"/>
              </w:rPr>
            </w:pPr>
            <w:r w:rsidRPr="00E74E01">
              <w:rPr>
                <w:rFonts w:ascii="Times New Roman" w:eastAsia="Times New Roman" w:hAnsi="Times New Roman" w:cs="Times New Roman"/>
                <w:sz w:val="22"/>
                <w:szCs w:val="22"/>
              </w:rPr>
              <w:t>Удельное хозяйственно-питьевое водопотребление на одного жителя среднесуточное (за год), л/сут</w:t>
            </w:r>
          </w:p>
        </w:tc>
        <w:tc>
          <w:tcPr>
            <w:tcW w:w="1171" w:type="pct"/>
            <w:shd w:val="clear" w:color="auto" w:fill="auto"/>
            <w:vAlign w:val="center"/>
            <w:hideMark/>
          </w:tcPr>
          <w:p w14:paraId="095684E0" w14:textId="77777777" w:rsidR="00D27162" w:rsidRPr="00E74E01" w:rsidRDefault="00D27162" w:rsidP="00C94C6F">
            <w:pPr>
              <w:pStyle w:val="afff4"/>
              <w:rPr>
                <w:rFonts w:ascii="Times New Roman" w:hAnsi="Times New Roman" w:cs="Times New Roman"/>
                <w:sz w:val="22"/>
                <w:szCs w:val="22"/>
              </w:rPr>
            </w:pPr>
            <w:r w:rsidRPr="00E74E01">
              <w:rPr>
                <w:rFonts w:ascii="Times New Roman" w:hAnsi="Times New Roman" w:cs="Times New Roman"/>
                <w:sz w:val="22"/>
                <w:szCs w:val="22"/>
              </w:rPr>
              <w:t>Количество</w:t>
            </w:r>
          </w:p>
          <w:p w14:paraId="57344DAE" w14:textId="77777777" w:rsidR="00D27162" w:rsidRPr="00E74E01" w:rsidRDefault="00D27162" w:rsidP="00C94C6F">
            <w:pPr>
              <w:pStyle w:val="afff4"/>
              <w:rPr>
                <w:rFonts w:ascii="Times New Roman" w:hAnsi="Times New Roman" w:cs="Times New Roman"/>
                <w:sz w:val="22"/>
                <w:szCs w:val="22"/>
              </w:rPr>
            </w:pPr>
            <w:r w:rsidRPr="00E74E01">
              <w:rPr>
                <w:rFonts w:ascii="Times New Roman" w:hAnsi="Times New Roman" w:cs="Times New Roman"/>
                <w:sz w:val="22"/>
                <w:szCs w:val="22"/>
              </w:rPr>
              <w:t>потребляемой воды,</w:t>
            </w:r>
          </w:p>
          <w:p w14:paraId="0C94F0EB" w14:textId="77777777" w:rsidR="00D27162" w:rsidRPr="00E74E01" w:rsidRDefault="00D27162" w:rsidP="00C94C6F">
            <w:pPr>
              <w:pStyle w:val="afff4"/>
              <w:rPr>
                <w:rFonts w:ascii="Times New Roman" w:hAnsi="Times New Roman" w:cs="Times New Roman"/>
                <w:sz w:val="22"/>
                <w:szCs w:val="22"/>
              </w:rPr>
            </w:pPr>
            <w:r w:rsidRPr="00E74E01">
              <w:rPr>
                <w:rFonts w:ascii="Times New Roman" w:hAnsi="Times New Roman" w:cs="Times New Roman"/>
                <w:sz w:val="22"/>
                <w:szCs w:val="22"/>
              </w:rPr>
              <w:t>куб. м/сут, Qсут.max, К=1,2</w:t>
            </w:r>
          </w:p>
        </w:tc>
      </w:tr>
      <w:tr w:rsidR="00E74E01" w:rsidRPr="00E74E01" w14:paraId="6618BB6A" w14:textId="77777777" w:rsidTr="00881A92">
        <w:trPr>
          <w:cantSplit/>
          <w:trHeight w:val="20"/>
        </w:trPr>
        <w:tc>
          <w:tcPr>
            <w:tcW w:w="262" w:type="pct"/>
            <w:shd w:val="clear" w:color="auto" w:fill="auto"/>
            <w:vAlign w:val="center"/>
          </w:tcPr>
          <w:p w14:paraId="7F29C039" w14:textId="77777777"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1.</w:t>
            </w:r>
          </w:p>
        </w:tc>
        <w:tc>
          <w:tcPr>
            <w:tcW w:w="1190" w:type="pct"/>
            <w:shd w:val="clear" w:color="auto" w:fill="auto"/>
            <w:vAlign w:val="center"/>
          </w:tcPr>
          <w:p w14:paraId="7FC04F40" w14:textId="77777777" w:rsidR="00D27162" w:rsidRPr="00E74E01" w:rsidRDefault="00D27162" w:rsidP="00C94C6F">
            <w:pPr>
              <w:pStyle w:val="afff5"/>
              <w:jc w:val="left"/>
              <w:rPr>
                <w:rFonts w:ascii="Times New Roman" w:hAnsi="Times New Roman" w:cs="Times New Roman"/>
                <w:sz w:val="22"/>
                <w:szCs w:val="22"/>
              </w:rPr>
            </w:pPr>
            <w:r w:rsidRPr="00E74E01">
              <w:rPr>
                <w:rFonts w:ascii="Times New Roman" w:hAnsi="Times New Roman" w:cs="Times New Roman"/>
                <w:sz w:val="22"/>
                <w:szCs w:val="22"/>
              </w:rPr>
              <w:t>Жилая застройка</w:t>
            </w:r>
          </w:p>
        </w:tc>
        <w:tc>
          <w:tcPr>
            <w:tcW w:w="699" w:type="pct"/>
            <w:shd w:val="clear" w:color="auto" w:fill="auto"/>
            <w:vAlign w:val="center"/>
          </w:tcPr>
          <w:p w14:paraId="0FAD56E5" w14:textId="5852EB5C" w:rsidR="003B4044" w:rsidRPr="00E74E01" w:rsidRDefault="00D27162" w:rsidP="003B4044">
            <w:pPr>
              <w:pStyle w:val="afff5"/>
              <w:rPr>
                <w:rFonts w:ascii="Times New Roman" w:hAnsi="Times New Roman" w:cs="Times New Roman"/>
                <w:sz w:val="22"/>
                <w:szCs w:val="22"/>
              </w:rPr>
            </w:pPr>
            <w:r w:rsidRPr="00E74E01">
              <w:rPr>
                <w:rFonts w:ascii="Times New Roman" w:hAnsi="Times New Roman" w:cs="Times New Roman"/>
                <w:sz w:val="22"/>
                <w:szCs w:val="22"/>
              </w:rPr>
              <w:t>9,8</w:t>
            </w:r>
          </w:p>
        </w:tc>
        <w:tc>
          <w:tcPr>
            <w:tcW w:w="1678" w:type="pct"/>
            <w:shd w:val="clear" w:color="auto" w:fill="auto"/>
            <w:vAlign w:val="center"/>
          </w:tcPr>
          <w:p w14:paraId="07EB406C" w14:textId="77777777"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150</w:t>
            </w:r>
          </w:p>
        </w:tc>
        <w:tc>
          <w:tcPr>
            <w:tcW w:w="1171" w:type="pct"/>
            <w:shd w:val="clear" w:color="auto" w:fill="auto"/>
            <w:vAlign w:val="center"/>
          </w:tcPr>
          <w:p w14:paraId="67132FAC" w14:textId="649E22CD" w:rsidR="00D27162" w:rsidRPr="00E74E01" w:rsidRDefault="00703FAC" w:rsidP="00C94C6F">
            <w:pPr>
              <w:ind w:left="0"/>
              <w:jc w:val="center"/>
            </w:pPr>
            <w:r w:rsidRPr="00E74E01">
              <w:t>1764,</w:t>
            </w:r>
            <w:r w:rsidR="007D2041" w:rsidRPr="00E74E01">
              <w:t>0</w:t>
            </w:r>
          </w:p>
        </w:tc>
      </w:tr>
      <w:tr w:rsidR="00E74E01" w:rsidRPr="00E74E01" w14:paraId="70D00C08" w14:textId="77777777" w:rsidTr="00881A92">
        <w:trPr>
          <w:cantSplit/>
          <w:trHeight w:val="20"/>
        </w:trPr>
        <w:tc>
          <w:tcPr>
            <w:tcW w:w="262" w:type="pct"/>
            <w:shd w:val="clear" w:color="auto" w:fill="auto"/>
            <w:vAlign w:val="center"/>
            <w:hideMark/>
          </w:tcPr>
          <w:p w14:paraId="5DDABADB" w14:textId="77777777"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2.</w:t>
            </w:r>
          </w:p>
        </w:tc>
        <w:tc>
          <w:tcPr>
            <w:tcW w:w="1190" w:type="pct"/>
            <w:shd w:val="clear" w:color="auto" w:fill="auto"/>
            <w:vAlign w:val="center"/>
            <w:hideMark/>
          </w:tcPr>
          <w:p w14:paraId="2B3F4C3C" w14:textId="77777777" w:rsidR="00D27162" w:rsidRPr="00E74E01" w:rsidRDefault="00D27162" w:rsidP="00C94C6F">
            <w:pPr>
              <w:pStyle w:val="afff5"/>
              <w:jc w:val="left"/>
              <w:rPr>
                <w:rFonts w:ascii="Times New Roman" w:hAnsi="Times New Roman" w:cs="Times New Roman"/>
                <w:sz w:val="22"/>
                <w:szCs w:val="22"/>
              </w:rPr>
            </w:pPr>
            <w:r w:rsidRPr="00E74E01">
              <w:rPr>
                <w:rFonts w:ascii="Times New Roman" w:hAnsi="Times New Roman" w:cs="Times New Roman"/>
                <w:sz w:val="22"/>
                <w:szCs w:val="22"/>
              </w:rPr>
              <w:t>Расход воды на полив территории</w:t>
            </w:r>
          </w:p>
        </w:tc>
        <w:tc>
          <w:tcPr>
            <w:tcW w:w="699" w:type="pct"/>
            <w:shd w:val="clear" w:color="auto" w:fill="auto"/>
            <w:vAlign w:val="center"/>
            <w:hideMark/>
          </w:tcPr>
          <w:p w14:paraId="365C6A1F" w14:textId="2EE6AF4A"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9,8</w:t>
            </w:r>
          </w:p>
        </w:tc>
        <w:tc>
          <w:tcPr>
            <w:tcW w:w="1678" w:type="pct"/>
            <w:shd w:val="clear" w:color="auto" w:fill="auto"/>
            <w:vAlign w:val="center"/>
            <w:hideMark/>
          </w:tcPr>
          <w:p w14:paraId="125FF650" w14:textId="77777777"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50</w:t>
            </w:r>
          </w:p>
        </w:tc>
        <w:tc>
          <w:tcPr>
            <w:tcW w:w="1171" w:type="pct"/>
            <w:shd w:val="clear" w:color="auto" w:fill="auto"/>
            <w:vAlign w:val="center"/>
          </w:tcPr>
          <w:p w14:paraId="067926BE" w14:textId="4DDE3C8B" w:rsidR="00D27162" w:rsidRPr="00E74E01" w:rsidRDefault="005051CC" w:rsidP="00C94C6F">
            <w:pPr>
              <w:ind w:left="0"/>
              <w:jc w:val="center"/>
            </w:pPr>
            <w:r w:rsidRPr="00E74E01">
              <w:t>588</w:t>
            </w:r>
            <w:r w:rsidR="00D27162" w:rsidRPr="00E74E01">
              <w:t>,0</w:t>
            </w:r>
          </w:p>
        </w:tc>
      </w:tr>
      <w:tr w:rsidR="00E74E01" w:rsidRPr="00E74E01" w14:paraId="546E7E98" w14:textId="77777777" w:rsidTr="00881A92">
        <w:trPr>
          <w:cantSplit/>
          <w:trHeight w:val="20"/>
        </w:trPr>
        <w:tc>
          <w:tcPr>
            <w:tcW w:w="262" w:type="pct"/>
            <w:shd w:val="clear" w:color="auto" w:fill="auto"/>
            <w:vAlign w:val="center"/>
            <w:hideMark/>
          </w:tcPr>
          <w:p w14:paraId="786A73E8" w14:textId="77777777" w:rsidR="00D27162" w:rsidRPr="00E74E01" w:rsidRDefault="00D27162" w:rsidP="00C94C6F">
            <w:pPr>
              <w:pStyle w:val="afff5"/>
              <w:rPr>
                <w:rFonts w:ascii="Times New Roman" w:hAnsi="Times New Roman" w:cs="Times New Roman"/>
                <w:sz w:val="22"/>
                <w:szCs w:val="22"/>
                <w:lang w:val="en-US"/>
              </w:rPr>
            </w:pPr>
            <w:r w:rsidRPr="00E74E01">
              <w:rPr>
                <w:rFonts w:ascii="Times New Roman" w:hAnsi="Times New Roman" w:cs="Times New Roman"/>
                <w:sz w:val="22"/>
                <w:szCs w:val="22"/>
              </w:rPr>
              <w:t>3.</w:t>
            </w:r>
          </w:p>
        </w:tc>
        <w:tc>
          <w:tcPr>
            <w:tcW w:w="1190" w:type="pct"/>
            <w:shd w:val="clear" w:color="auto" w:fill="auto"/>
            <w:vAlign w:val="center"/>
            <w:hideMark/>
          </w:tcPr>
          <w:p w14:paraId="26ED85CA" w14:textId="77777777" w:rsidR="00D27162" w:rsidRPr="00E74E01" w:rsidRDefault="00D27162" w:rsidP="00C94C6F">
            <w:pPr>
              <w:pStyle w:val="afff5"/>
              <w:jc w:val="left"/>
              <w:rPr>
                <w:rFonts w:ascii="Times New Roman" w:hAnsi="Times New Roman" w:cs="Times New Roman"/>
                <w:sz w:val="22"/>
                <w:szCs w:val="22"/>
              </w:rPr>
            </w:pPr>
            <w:r w:rsidRPr="00E74E01">
              <w:rPr>
                <w:rFonts w:ascii="Times New Roman" w:hAnsi="Times New Roman" w:cs="Times New Roman"/>
                <w:sz w:val="22"/>
                <w:szCs w:val="22"/>
              </w:rPr>
              <w:t>Местное производство и неучтенные расходы 10%</w:t>
            </w:r>
          </w:p>
        </w:tc>
        <w:tc>
          <w:tcPr>
            <w:tcW w:w="699" w:type="pct"/>
            <w:shd w:val="clear" w:color="auto" w:fill="auto"/>
            <w:vAlign w:val="center"/>
            <w:hideMark/>
          </w:tcPr>
          <w:p w14:paraId="01326FA0" w14:textId="77777777"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w:t>
            </w:r>
          </w:p>
        </w:tc>
        <w:tc>
          <w:tcPr>
            <w:tcW w:w="1678" w:type="pct"/>
            <w:shd w:val="clear" w:color="auto" w:fill="auto"/>
            <w:vAlign w:val="center"/>
            <w:hideMark/>
          </w:tcPr>
          <w:p w14:paraId="06F10D6B" w14:textId="77777777" w:rsidR="00D27162" w:rsidRPr="00E74E01" w:rsidRDefault="00D27162" w:rsidP="00C94C6F">
            <w:pPr>
              <w:pStyle w:val="afff5"/>
              <w:rPr>
                <w:rFonts w:ascii="Times New Roman" w:hAnsi="Times New Roman" w:cs="Times New Roman"/>
                <w:sz w:val="22"/>
                <w:szCs w:val="22"/>
              </w:rPr>
            </w:pPr>
            <w:r w:rsidRPr="00E74E01">
              <w:rPr>
                <w:rFonts w:ascii="Times New Roman" w:hAnsi="Times New Roman" w:cs="Times New Roman"/>
                <w:sz w:val="22"/>
                <w:szCs w:val="22"/>
              </w:rPr>
              <w:t>-</w:t>
            </w:r>
          </w:p>
        </w:tc>
        <w:tc>
          <w:tcPr>
            <w:tcW w:w="1171" w:type="pct"/>
            <w:shd w:val="clear" w:color="auto" w:fill="auto"/>
            <w:vAlign w:val="center"/>
          </w:tcPr>
          <w:p w14:paraId="689C6F80" w14:textId="2A00D35B" w:rsidR="00D27162" w:rsidRPr="00E74E01" w:rsidRDefault="005051CC" w:rsidP="00C94C6F">
            <w:pPr>
              <w:ind w:left="0"/>
              <w:jc w:val="center"/>
            </w:pPr>
            <w:r w:rsidRPr="00E74E01">
              <w:t>176</w:t>
            </w:r>
            <w:r w:rsidR="00D27162" w:rsidRPr="00E74E01">
              <w:t>,</w:t>
            </w:r>
            <w:r w:rsidR="007D2041" w:rsidRPr="00E74E01">
              <w:t>4</w:t>
            </w:r>
          </w:p>
        </w:tc>
      </w:tr>
      <w:tr w:rsidR="00E74E01" w:rsidRPr="00E74E01" w14:paraId="29042EC2" w14:textId="77777777" w:rsidTr="00881A92">
        <w:trPr>
          <w:cantSplit/>
          <w:trHeight w:val="20"/>
        </w:trPr>
        <w:tc>
          <w:tcPr>
            <w:tcW w:w="3829" w:type="pct"/>
            <w:gridSpan w:val="4"/>
            <w:shd w:val="clear" w:color="auto" w:fill="auto"/>
            <w:vAlign w:val="center"/>
            <w:hideMark/>
          </w:tcPr>
          <w:p w14:paraId="2DFB5D65" w14:textId="77777777" w:rsidR="00D27162" w:rsidRPr="00E74E01" w:rsidRDefault="00D27162" w:rsidP="00C94C6F">
            <w:pPr>
              <w:pStyle w:val="afff4"/>
              <w:rPr>
                <w:rFonts w:ascii="Times New Roman" w:hAnsi="Times New Roman" w:cs="Times New Roman"/>
                <w:b w:val="0"/>
                <w:sz w:val="22"/>
                <w:szCs w:val="22"/>
              </w:rPr>
            </w:pPr>
            <w:r w:rsidRPr="00E74E01">
              <w:rPr>
                <w:rFonts w:ascii="Times New Roman" w:hAnsi="Times New Roman" w:cs="Times New Roman"/>
                <w:b w:val="0"/>
                <w:sz w:val="22"/>
                <w:szCs w:val="22"/>
              </w:rPr>
              <w:t>Итого:</w:t>
            </w:r>
          </w:p>
        </w:tc>
        <w:tc>
          <w:tcPr>
            <w:tcW w:w="1171" w:type="pct"/>
            <w:shd w:val="clear" w:color="auto" w:fill="auto"/>
            <w:vAlign w:val="center"/>
          </w:tcPr>
          <w:p w14:paraId="1F3AACCE" w14:textId="4B45AFCB" w:rsidR="00D27162" w:rsidRPr="00E74E01" w:rsidRDefault="00703FAC" w:rsidP="00C94C6F">
            <w:pPr>
              <w:pStyle w:val="afff4"/>
              <w:rPr>
                <w:rFonts w:ascii="Times New Roman" w:hAnsi="Times New Roman" w:cs="Times New Roman"/>
                <w:b w:val="0"/>
                <w:sz w:val="22"/>
                <w:szCs w:val="22"/>
              </w:rPr>
            </w:pPr>
            <w:r w:rsidRPr="00E74E01">
              <w:rPr>
                <w:rFonts w:ascii="Times New Roman" w:hAnsi="Times New Roman" w:cs="Times New Roman"/>
                <w:b w:val="0"/>
                <w:sz w:val="22"/>
                <w:szCs w:val="22"/>
              </w:rPr>
              <w:t>2528</w:t>
            </w:r>
            <w:r w:rsidR="00D27162" w:rsidRPr="00E74E01">
              <w:rPr>
                <w:rFonts w:ascii="Times New Roman" w:hAnsi="Times New Roman" w:cs="Times New Roman"/>
                <w:b w:val="0"/>
                <w:sz w:val="22"/>
                <w:szCs w:val="22"/>
              </w:rPr>
              <w:t>,</w:t>
            </w:r>
            <w:r w:rsidR="007D2041" w:rsidRPr="00E74E01">
              <w:rPr>
                <w:rFonts w:ascii="Times New Roman" w:hAnsi="Times New Roman" w:cs="Times New Roman"/>
                <w:b w:val="0"/>
                <w:sz w:val="22"/>
                <w:szCs w:val="22"/>
              </w:rPr>
              <w:t>4</w:t>
            </w:r>
          </w:p>
        </w:tc>
      </w:tr>
    </w:tbl>
    <w:p w14:paraId="28B95DED" w14:textId="77777777" w:rsidR="00015BDE" w:rsidRPr="00E74E01" w:rsidRDefault="00015BDE" w:rsidP="00015BDE">
      <w:pPr>
        <w:pStyle w:val="ac"/>
      </w:pPr>
    </w:p>
    <w:p w14:paraId="02597C3D" w14:textId="5DE020F9" w:rsidR="00DB7678" w:rsidRPr="00E74E01" w:rsidRDefault="009B3397" w:rsidP="00015BDE">
      <w:pPr>
        <w:pStyle w:val="ac"/>
      </w:pPr>
      <w:r w:rsidRPr="00E74E01">
        <w:t>С целью обеспечения подачи расчетного объема воды необходимо провести мероприятия по доразведке подземных вод на действующих участках недр в целях подтверждения обеспеченности населенных пунктов заявленными объемами водопотребления.</w:t>
      </w:r>
    </w:p>
    <w:p w14:paraId="28B95EE5" w14:textId="77777777" w:rsidR="00620782" w:rsidRPr="00E74E01" w:rsidRDefault="00620782" w:rsidP="00015BDE">
      <w:pPr>
        <w:pStyle w:val="ac"/>
      </w:pPr>
      <w:r w:rsidRPr="00E74E01">
        <w:t>Перечень планируемых к размещению объектов местного значения представлен в Положении о территориальном планировании.</w:t>
      </w:r>
    </w:p>
    <w:p w14:paraId="1D0A0F7F" w14:textId="4C4F8C0C" w:rsidR="008A64FA" w:rsidRPr="00E74E01" w:rsidRDefault="008A64FA" w:rsidP="00FC6735">
      <w:pPr>
        <w:pStyle w:val="30"/>
      </w:pPr>
      <w:bookmarkStart w:id="1423" w:name="_Toc172816197"/>
      <w:bookmarkStart w:id="1424" w:name="_Toc173140244"/>
      <w:bookmarkStart w:id="1425" w:name="_Toc173149595"/>
      <w:bookmarkStart w:id="1426" w:name="_Toc173149881"/>
      <w:bookmarkStart w:id="1427" w:name="_Toc173223829"/>
      <w:bookmarkStart w:id="1428" w:name="_Toc173245980"/>
      <w:bookmarkStart w:id="1429" w:name="_Toc173248835"/>
      <w:bookmarkStart w:id="1430" w:name="_Toc173339606"/>
      <w:bookmarkStart w:id="1431" w:name="_Toc202867304"/>
      <w:r w:rsidRPr="00E74E01">
        <w:t>Водоотведение (канализация)</w:t>
      </w:r>
      <w:bookmarkEnd w:id="1423"/>
      <w:bookmarkEnd w:id="1424"/>
      <w:bookmarkEnd w:id="1425"/>
      <w:bookmarkEnd w:id="1426"/>
      <w:bookmarkEnd w:id="1427"/>
      <w:bookmarkEnd w:id="1428"/>
      <w:bookmarkEnd w:id="1429"/>
      <w:bookmarkEnd w:id="1430"/>
      <w:bookmarkEnd w:id="1431"/>
    </w:p>
    <w:p w14:paraId="16E45EA6" w14:textId="77777777" w:rsidR="000C658C" w:rsidRPr="00E74E01" w:rsidRDefault="000C658C" w:rsidP="00DB7678">
      <w:pPr>
        <w:pStyle w:val="afffffffffffffffffffffffffffa"/>
      </w:pPr>
      <w:bookmarkStart w:id="1432" w:name="_Toc223767809"/>
      <w:bookmarkStart w:id="1433" w:name="_Toc224837777"/>
      <w:bookmarkStart w:id="1434" w:name="_Toc230674885"/>
      <w:bookmarkStart w:id="1435" w:name="_Toc230675013"/>
      <w:bookmarkStart w:id="1436" w:name="_Toc230675463"/>
      <w:bookmarkStart w:id="1437" w:name="_Toc230681228"/>
      <w:r w:rsidRPr="00E74E01">
        <w:t>Существующее положение</w:t>
      </w:r>
    </w:p>
    <w:bookmarkEnd w:id="1432"/>
    <w:bookmarkEnd w:id="1433"/>
    <w:bookmarkEnd w:id="1434"/>
    <w:bookmarkEnd w:id="1435"/>
    <w:bookmarkEnd w:id="1436"/>
    <w:bookmarkEnd w:id="1437"/>
    <w:p w14:paraId="3618A30F" w14:textId="6957CE17" w:rsidR="00125409" w:rsidRPr="00E74E01" w:rsidRDefault="00125409" w:rsidP="00DB7678">
      <w:pPr>
        <w:pStyle w:val="ac"/>
      </w:pPr>
      <w:r w:rsidRPr="00E74E01">
        <w:t>Система водоотведения сельского поселения Салым включает</w:t>
      </w:r>
      <w:r w:rsidR="002E6846" w:rsidRPr="00E74E01">
        <w:t xml:space="preserve"> раздельную</w:t>
      </w:r>
      <w:r w:rsidRPr="00E74E01">
        <w:t xml:space="preserve"> централизованную и децентрализованную систему водоотведения.</w:t>
      </w:r>
    </w:p>
    <w:p w14:paraId="793C90B9" w14:textId="77777777" w:rsidR="0066751D" w:rsidRPr="00E74E01" w:rsidRDefault="0066751D" w:rsidP="00DB7678">
      <w:pPr>
        <w:pStyle w:val="ac"/>
      </w:pPr>
      <w:r w:rsidRPr="00E74E01">
        <w:t>На территории индивидуальной жилой застройки организована децентрализованная система водоотведения. Стоки вывозятся ассенизаторскими машинами на сливную станцию канализационных очистных сооружений (КОС).</w:t>
      </w:r>
    </w:p>
    <w:p w14:paraId="61FC8462" w14:textId="20408A70" w:rsidR="002E6846" w:rsidRPr="00E74E01" w:rsidRDefault="002E6846" w:rsidP="00DB7678">
      <w:pPr>
        <w:pStyle w:val="ac"/>
      </w:pPr>
      <w:r w:rsidRPr="00E74E01">
        <w:t>Централизованный отвод хозяйственно-бытовых сточных вод обеспечивается самотечными уличными коллекторами на микрорайонные канализационные насосные станции (КНС). От микрорайонных КНС сточные воды по системе напорно-самотечных коллекторов поступают на КОС</w:t>
      </w:r>
      <w:r w:rsidR="00EE4EE3" w:rsidRPr="00E74E01">
        <w:t>.</w:t>
      </w:r>
    </w:p>
    <w:p w14:paraId="6D17D5A5" w14:textId="62AF4C23" w:rsidR="002E6846" w:rsidRPr="00E74E01" w:rsidRDefault="007F4C65" w:rsidP="00DB7678">
      <w:pPr>
        <w:pStyle w:val="ac"/>
      </w:pPr>
      <w:r w:rsidRPr="00E74E01">
        <w:lastRenderedPageBreak/>
        <w:t xml:space="preserve">КОС расположены в северной и южной части </w:t>
      </w:r>
      <w:r w:rsidR="00E10FC6" w:rsidRPr="00E74E01">
        <w:t>п.</w:t>
      </w:r>
      <w:r w:rsidRPr="00E74E01">
        <w:t xml:space="preserve"> Салым и в п</w:t>
      </w:r>
      <w:r w:rsidR="00E10FC6" w:rsidRPr="00E74E01">
        <w:t>.</w:t>
      </w:r>
      <w:r w:rsidRPr="00E74E01">
        <w:t xml:space="preserve"> Сивыс-Ях. Износ сооружений составляет 90%.</w:t>
      </w:r>
    </w:p>
    <w:p w14:paraId="30BEC6D2" w14:textId="1CB87EF5" w:rsidR="007F4C65" w:rsidRPr="00E74E01" w:rsidRDefault="007F4C65" w:rsidP="00DB7678">
      <w:pPr>
        <w:pStyle w:val="ac"/>
      </w:pPr>
      <w:r w:rsidRPr="00E74E01">
        <w:t xml:space="preserve">На территории сельского поселения Салым действуют 8 КНС производительностью </w:t>
      </w:r>
      <w:r w:rsidR="00DB7678" w:rsidRPr="00E74E01">
        <w:br/>
      </w:r>
      <w:r w:rsidRPr="00E74E01">
        <w:t xml:space="preserve">от 25 до 80 куб.м/ч. </w:t>
      </w:r>
    </w:p>
    <w:p w14:paraId="21DE4108" w14:textId="38AEA7DD" w:rsidR="007F4C65" w:rsidRPr="00E74E01" w:rsidRDefault="007F4C65" w:rsidP="00DB7678">
      <w:pPr>
        <w:pStyle w:val="ac"/>
      </w:pPr>
      <w:r w:rsidRPr="00E74E01">
        <w:t>Магистральные канализационные сети выполнены из стальных и полимерных труб. Износ сетей водоотведения составляет более 65%.</w:t>
      </w:r>
    </w:p>
    <w:p w14:paraId="242A84B8" w14:textId="6BA394FA" w:rsidR="00486870" w:rsidRPr="00E74E01" w:rsidRDefault="00486870" w:rsidP="00DB7678">
      <w:pPr>
        <w:pStyle w:val="ac"/>
      </w:pPr>
      <w:r w:rsidRPr="00E74E01">
        <w:t>Анализируя современное состояние системы водоотведения сельского поселения Салым, выявлены следующие особенности:</w:t>
      </w:r>
    </w:p>
    <w:p w14:paraId="0E325226" w14:textId="77777777" w:rsidR="00486870" w:rsidRPr="00E74E01" w:rsidRDefault="00486870" w:rsidP="00ED7EFB">
      <w:pPr>
        <w:pStyle w:val="a1"/>
      </w:pPr>
      <w:r w:rsidRPr="00E74E01">
        <w:t>существующие КОС не обеспечивают требуемого качества очистки сточных вод;</w:t>
      </w:r>
    </w:p>
    <w:p w14:paraId="3B864456" w14:textId="77777777" w:rsidR="00486870" w:rsidRPr="00E74E01" w:rsidRDefault="00486870" w:rsidP="00ED7EFB">
      <w:pPr>
        <w:pStyle w:val="a1"/>
      </w:pPr>
      <w:r w:rsidRPr="00E74E01">
        <w:t>высокий износ канализационных сетей и сооружений.</w:t>
      </w:r>
    </w:p>
    <w:p w14:paraId="670469CC" w14:textId="77777777" w:rsidR="00486870" w:rsidRPr="00E74E01" w:rsidRDefault="00486870" w:rsidP="00486870">
      <w:pPr>
        <w:spacing w:before="120" w:after="60"/>
        <w:ind w:left="0" w:firstLine="567"/>
        <w:jc w:val="both"/>
        <w:rPr>
          <w:rFonts w:eastAsia="Times New Roman"/>
          <w:sz w:val="24"/>
          <w:lang w:eastAsia="ru-RU"/>
        </w:rPr>
      </w:pPr>
      <w:r w:rsidRPr="00E74E01">
        <w:rPr>
          <w:rFonts w:eastAsia="Times New Roman"/>
          <w:sz w:val="24"/>
          <w:lang w:eastAsia="ru-RU"/>
        </w:rPr>
        <w:t>На перспективу необходимо предусмотреть:</w:t>
      </w:r>
    </w:p>
    <w:p w14:paraId="60A6B9AD" w14:textId="51571A5E" w:rsidR="006F48E5" w:rsidRPr="00E74E01" w:rsidRDefault="006F48E5" w:rsidP="00ED7EFB">
      <w:pPr>
        <w:pStyle w:val="a1"/>
      </w:pPr>
      <w:r w:rsidRPr="00E74E01">
        <w:t xml:space="preserve">строительство </w:t>
      </w:r>
      <w:r w:rsidR="00824E6F" w:rsidRPr="00E74E01">
        <w:t>и реконструкцию</w:t>
      </w:r>
      <w:r w:rsidRPr="00E74E01">
        <w:t xml:space="preserve"> КОС </w:t>
      </w:r>
      <w:r w:rsidR="00824E6F" w:rsidRPr="00E74E01">
        <w:t>и КНС</w:t>
      </w:r>
    </w:p>
    <w:p w14:paraId="7E814BE5" w14:textId="29B44798" w:rsidR="00486870" w:rsidRPr="00E74E01" w:rsidRDefault="00486870" w:rsidP="00ED7EFB">
      <w:pPr>
        <w:pStyle w:val="a1"/>
      </w:pPr>
      <w:r w:rsidRPr="00E74E01">
        <w:t>реконструкцию канализационных сетей, строительство новых сетей на территориях перспективной застройки</w:t>
      </w:r>
      <w:r w:rsidR="00635779" w:rsidRPr="00E74E01">
        <w:t>.</w:t>
      </w:r>
    </w:p>
    <w:p w14:paraId="2FF3D6B6" w14:textId="77777777" w:rsidR="000C658C" w:rsidRPr="00E74E01" w:rsidRDefault="000C658C" w:rsidP="00DB7678">
      <w:pPr>
        <w:pStyle w:val="afffffffffffffffffffffffffffa"/>
      </w:pPr>
      <w:r w:rsidRPr="00E74E01">
        <w:t>Проектное предложение</w:t>
      </w:r>
    </w:p>
    <w:p w14:paraId="7C8957DF" w14:textId="77777777" w:rsidR="00635779" w:rsidRPr="00E74E01" w:rsidRDefault="00635779" w:rsidP="00FC6735">
      <w:pPr>
        <w:pStyle w:val="ac"/>
      </w:pPr>
      <w:r w:rsidRPr="00E74E01">
        <w:t>При разработке проектных решений учитывались следующие документы:</w:t>
      </w:r>
    </w:p>
    <w:p w14:paraId="3BFD0936" w14:textId="77777777" w:rsidR="00635779" w:rsidRPr="00E74E01" w:rsidRDefault="00635779" w:rsidP="00ED7EFB">
      <w:pPr>
        <w:pStyle w:val="a1"/>
      </w:pPr>
      <w:r w:rsidRPr="00E74E01">
        <w:t>РНГП Ханты-Мансийского автономного округа-Югры;</w:t>
      </w:r>
    </w:p>
    <w:p w14:paraId="7557388D" w14:textId="0A36D27C" w:rsidR="00635779" w:rsidRPr="00E74E01" w:rsidRDefault="00635779" w:rsidP="00ED7EFB">
      <w:pPr>
        <w:pStyle w:val="a1"/>
      </w:pPr>
      <w:r w:rsidRPr="00E74E01">
        <w:t xml:space="preserve">Схема водоснабжения и водоотведения сельского поселения Салым Нефтеюганского муниципального района Ханты-Мансийского автономного округа - Югры на период </w:t>
      </w:r>
      <w:r w:rsidR="00DB7678" w:rsidRPr="00E74E01">
        <w:br/>
      </w:r>
      <w:r w:rsidRPr="00E74E01">
        <w:t>до 2039 года, утвержденная постановлением Администрации сельского поселения Салым</w:t>
      </w:r>
      <w:r w:rsidR="00DB7678" w:rsidRPr="00E74E01">
        <w:t xml:space="preserve"> от </w:t>
      </w:r>
      <w:r w:rsidRPr="00E74E01">
        <w:t>30.06.2023 года № 108-п;</w:t>
      </w:r>
    </w:p>
    <w:p w14:paraId="2E21748E" w14:textId="3EC79373" w:rsidR="00635779" w:rsidRPr="00E74E01" w:rsidRDefault="00635779" w:rsidP="00ED7EFB">
      <w:pPr>
        <w:pStyle w:val="a1"/>
      </w:pPr>
      <w:r w:rsidRPr="00E74E01">
        <w:t xml:space="preserve">Программа комплексного развития систем коммунальной инфраструктуры муниципального образования сельское поселение Салым Нефтеюганского района </w:t>
      </w:r>
      <w:r w:rsidR="00DB7678" w:rsidRPr="00E74E01">
        <w:br/>
      </w:r>
      <w:r w:rsidRPr="00E74E01">
        <w:t>Ханты-Мансийского автономного округа - Югры на период до 2039 года, утвержденная постановлением Администрации сельского поселения Салым от 21.02.2023 № 23-п.</w:t>
      </w:r>
    </w:p>
    <w:p w14:paraId="35865D14" w14:textId="5A95C586" w:rsidR="00160696" w:rsidRPr="00E74E01" w:rsidRDefault="00160696" w:rsidP="00F372C1">
      <w:pPr>
        <w:pStyle w:val="ac"/>
      </w:pPr>
      <w:r w:rsidRPr="00E74E01">
        <w:t xml:space="preserve">Предусмотрено увеличение охвата населения централизованной услугой водоотведения. Существующая схема водоотведения предусматривает реконструкцию и строительство </w:t>
      </w:r>
      <w:r w:rsidR="006F48E5" w:rsidRPr="00E74E01">
        <w:t>КОС,</w:t>
      </w:r>
      <w:r w:rsidRPr="00E74E01">
        <w:t xml:space="preserve"> КНС </w:t>
      </w:r>
      <w:r w:rsidR="006F48E5" w:rsidRPr="00E74E01">
        <w:t>и</w:t>
      </w:r>
      <w:r w:rsidRPr="00E74E01">
        <w:t xml:space="preserve"> сетей водоотведения для обеспечения отвода сточных вод </w:t>
      </w:r>
      <w:r w:rsidR="00BB316F" w:rsidRPr="00E74E01">
        <w:t>в</w:t>
      </w:r>
      <w:r w:rsidRPr="00E74E01">
        <w:t xml:space="preserve"> п.</w:t>
      </w:r>
      <w:r w:rsidR="00DB7678" w:rsidRPr="00E74E01">
        <w:t> </w:t>
      </w:r>
      <w:r w:rsidRPr="00E74E01">
        <w:t>Салым</w:t>
      </w:r>
      <w:r w:rsidR="00123405" w:rsidRPr="00E74E01">
        <w:t xml:space="preserve"> и п. Сивыс-Ях.</w:t>
      </w:r>
    </w:p>
    <w:p w14:paraId="7EADAA1E" w14:textId="77777777" w:rsidR="00160696" w:rsidRPr="00E74E01" w:rsidRDefault="00160696" w:rsidP="00FC6735">
      <w:pPr>
        <w:pStyle w:val="ac"/>
      </w:pPr>
      <w:r w:rsidRPr="00E74E01">
        <w:t>С целью развития системы водоотведения и обеспечения надежности ее работы, необходимо выполнить следующие мероприятия:</w:t>
      </w:r>
    </w:p>
    <w:p w14:paraId="0E1ED21D" w14:textId="6BBF85D5" w:rsidR="00DE2074" w:rsidRPr="00E74E01" w:rsidRDefault="00DE2074" w:rsidP="00ED7EFB">
      <w:pPr>
        <w:pStyle w:val="a1"/>
      </w:pPr>
      <w:r w:rsidRPr="00E74E01">
        <w:t xml:space="preserve">строительство КОС производительностью </w:t>
      </w:r>
      <w:r w:rsidR="00F372C1" w:rsidRPr="00E74E01">
        <w:t>2,12</w:t>
      </w:r>
      <w:r w:rsidRPr="00E74E01">
        <w:t xml:space="preserve"> тыс. куб. м/сут на площадке КОС в южной части п. Салым;</w:t>
      </w:r>
    </w:p>
    <w:p w14:paraId="0FB3DB33" w14:textId="04933553" w:rsidR="006F48E5" w:rsidRPr="00E74E01" w:rsidRDefault="006F48E5" w:rsidP="00ED7EFB">
      <w:pPr>
        <w:pStyle w:val="a1"/>
      </w:pPr>
      <w:r w:rsidRPr="00E74E01">
        <w:t xml:space="preserve">реконструкция КОС </w:t>
      </w:r>
      <w:r w:rsidR="00E625DC" w:rsidRPr="00E74E01">
        <w:t xml:space="preserve">со снижением </w:t>
      </w:r>
      <w:r w:rsidRPr="00E74E01">
        <w:t>произво</w:t>
      </w:r>
      <w:r w:rsidR="00E625DC" w:rsidRPr="00E74E01">
        <w:t>дительности до</w:t>
      </w:r>
      <w:r w:rsidRPr="00E74E01">
        <w:t xml:space="preserve"> 0,04 тыс. куб. м/сут в п.</w:t>
      </w:r>
      <w:r w:rsidR="00DB7678" w:rsidRPr="00E74E01">
        <w:t> </w:t>
      </w:r>
      <w:r w:rsidRPr="00E74E01">
        <w:t>Сивыс-Ях;</w:t>
      </w:r>
    </w:p>
    <w:p w14:paraId="7BE21D78" w14:textId="77777777" w:rsidR="00F372C1" w:rsidRPr="00E74E01" w:rsidRDefault="00F372C1" w:rsidP="00ED7EFB">
      <w:pPr>
        <w:pStyle w:val="a1"/>
      </w:pPr>
      <w:r w:rsidRPr="00E74E01">
        <w:t>ликвидация КОС производительностью 0,4 тыс. куб. м/сут в северной части п. Салым;</w:t>
      </w:r>
    </w:p>
    <w:p w14:paraId="1DBB6598" w14:textId="2C917656" w:rsidR="00893EE5" w:rsidRPr="00E74E01" w:rsidRDefault="00F372C1" w:rsidP="00ED7EFB">
      <w:pPr>
        <w:pStyle w:val="a1"/>
      </w:pPr>
      <w:r w:rsidRPr="00E74E01">
        <w:t xml:space="preserve"> </w:t>
      </w:r>
      <w:r w:rsidR="00893EE5" w:rsidRPr="00E74E01">
        <w:t>ликвидация КОС производительностью 0,4 тыс. куб. м/сут в южной части п. Салым;</w:t>
      </w:r>
    </w:p>
    <w:p w14:paraId="3C22D15F" w14:textId="7FD45304" w:rsidR="00796A21" w:rsidRPr="00E74E01" w:rsidRDefault="00796A21" w:rsidP="00ED7EFB">
      <w:pPr>
        <w:pStyle w:val="a1"/>
      </w:pPr>
      <w:r w:rsidRPr="00E74E01">
        <w:t xml:space="preserve">строительство КНС </w:t>
      </w:r>
      <w:r w:rsidR="00893EE5" w:rsidRPr="00E74E01">
        <w:t>производительностью 0,09 тыс. куб. м/сут в северной части п.</w:t>
      </w:r>
      <w:r w:rsidR="00DB7678" w:rsidRPr="00E74E01">
        <w:t> </w:t>
      </w:r>
      <w:r w:rsidR="00893EE5" w:rsidRPr="00E74E01">
        <w:t>Салым;</w:t>
      </w:r>
    </w:p>
    <w:p w14:paraId="647C046F" w14:textId="7F2DE964" w:rsidR="00893EE5" w:rsidRPr="00E74E01" w:rsidRDefault="00893EE5" w:rsidP="00ED7EFB">
      <w:pPr>
        <w:pStyle w:val="a1"/>
      </w:pPr>
      <w:r w:rsidRPr="00E74E01">
        <w:t>строительство КНС производительностью 0,25 тыс. куб. м/сут в северной части п.</w:t>
      </w:r>
      <w:r w:rsidR="00DB7678" w:rsidRPr="00E74E01">
        <w:t> </w:t>
      </w:r>
      <w:r w:rsidRPr="00E74E01">
        <w:t>Салым;</w:t>
      </w:r>
    </w:p>
    <w:p w14:paraId="1AE87FD0" w14:textId="373811DD" w:rsidR="00893EE5" w:rsidRPr="00E74E01" w:rsidRDefault="00893EE5" w:rsidP="00ED7EFB">
      <w:pPr>
        <w:pStyle w:val="a1"/>
      </w:pPr>
      <w:r w:rsidRPr="00E74E01">
        <w:t>строительство КНС производительностью 0,1 тыс. куб. м/сут в южной части п. Салым;</w:t>
      </w:r>
    </w:p>
    <w:p w14:paraId="3886478C" w14:textId="3DE4E0CA" w:rsidR="00F065CE" w:rsidRPr="00E74E01" w:rsidRDefault="00F065CE" w:rsidP="00ED7EFB">
      <w:pPr>
        <w:pStyle w:val="a1"/>
      </w:pPr>
      <w:r w:rsidRPr="00E74E01">
        <w:t xml:space="preserve">реконструкция КНС №1 производительностью </w:t>
      </w:r>
      <w:r w:rsidR="00601A4B" w:rsidRPr="00E74E01">
        <w:t>1,</w:t>
      </w:r>
      <w:r w:rsidRPr="00E74E01">
        <w:t>0 тыс. куб. м/сут в северной части п.</w:t>
      </w:r>
      <w:r w:rsidR="00DB7678" w:rsidRPr="00E74E01">
        <w:t> </w:t>
      </w:r>
      <w:r w:rsidRPr="00E74E01">
        <w:t>Салым;</w:t>
      </w:r>
    </w:p>
    <w:p w14:paraId="0AA9DEAC" w14:textId="4827398E" w:rsidR="00E86DF0" w:rsidRPr="00E74E01" w:rsidRDefault="00E86DF0" w:rsidP="00ED7EFB">
      <w:pPr>
        <w:pStyle w:val="a1"/>
      </w:pPr>
      <w:r w:rsidRPr="00E74E01">
        <w:t xml:space="preserve">реконструкция КНС №4 </w:t>
      </w:r>
      <w:r w:rsidR="00E625DC" w:rsidRPr="00E74E01">
        <w:t>с увеличением производительности до</w:t>
      </w:r>
      <w:r w:rsidRPr="00E74E01">
        <w:t xml:space="preserve"> 0,75 тыс. куб. м/сут в южной части п. Салым;</w:t>
      </w:r>
    </w:p>
    <w:p w14:paraId="5348A47E" w14:textId="12535F54" w:rsidR="00E86DF0" w:rsidRPr="00E74E01" w:rsidRDefault="00E86DF0" w:rsidP="00ED7EFB">
      <w:pPr>
        <w:pStyle w:val="a1"/>
      </w:pPr>
      <w:r w:rsidRPr="00E74E01">
        <w:t xml:space="preserve">реконструкция КНС №1 </w:t>
      </w:r>
      <w:r w:rsidR="00601A4B" w:rsidRPr="00E74E01">
        <w:t>производительностью 1,92</w:t>
      </w:r>
      <w:r w:rsidRPr="00E74E01">
        <w:t xml:space="preserve"> тыс. куб. м/сут в южной части п.</w:t>
      </w:r>
      <w:r w:rsidR="00DB7678" w:rsidRPr="00E74E01">
        <w:t> </w:t>
      </w:r>
      <w:r w:rsidRPr="00E74E01">
        <w:t>Салым;</w:t>
      </w:r>
    </w:p>
    <w:p w14:paraId="607679B5" w14:textId="77777777" w:rsidR="00F372C1" w:rsidRPr="00E74E01" w:rsidRDefault="00F372C1" w:rsidP="00ED7EFB">
      <w:pPr>
        <w:pStyle w:val="a1"/>
      </w:pPr>
      <w:r w:rsidRPr="00E74E01">
        <w:lastRenderedPageBreak/>
        <w:t>ликвидация КНС №3 производительностью 1,0 тыс. куб. м/сут в северной части п. Салым;</w:t>
      </w:r>
    </w:p>
    <w:p w14:paraId="36746844" w14:textId="73D1F8AF" w:rsidR="00601A4B" w:rsidRPr="00E74E01" w:rsidRDefault="00601A4B" w:rsidP="00ED7EFB">
      <w:pPr>
        <w:pStyle w:val="a1"/>
      </w:pPr>
      <w:r w:rsidRPr="00E74E01">
        <w:t>строительство напорной канализационной сети (выпуск с КОС до водного объекта) диаметром 160 мм протяженностью 0,</w:t>
      </w:r>
      <w:r w:rsidR="00C07A80" w:rsidRPr="00E74E01">
        <w:t>2</w:t>
      </w:r>
      <w:r w:rsidRPr="00E74E01">
        <w:t xml:space="preserve"> км в южной части п. Салым;</w:t>
      </w:r>
    </w:p>
    <w:p w14:paraId="4638BEE5" w14:textId="3C20ABB4" w:rsidR="00601A4B" w:rsidRPr="00E74E01" w:rsidRDefault="00601A4B" w:rsidP="00ED7EFB">
      <w:pPr>
        <w:pStyle w:val="a1"/>
      </w:pPr>
      <w:r w:rsidRPr="00E74E01">
        <w:t xml:space="preserve">строительство канализационных сетей диаметрами 160-200 мм протяженностью </w:t>
      </w:r>
      <w:r w:rsidR="00715795" w:rsidRPr="00E74E01">
        <w:t>11,1</w:t>
      </w:r>
      <w:r w:rsidR="00FF271A" w:rsidRPr="00E74E01">
        <w:t> </w:t>
      </w:r>
      <w:r w:rsidRPr="00E74E01">
        <w:t>км в п. Салым</w:t>
      </w:r>
    </w:p>
    <w:p w14:paraId="46DA2EDC" w14:textId="2A25C9AD" w:rsidR="00D47B29" w:rsidRPr="00E74E01" w:rsidRDefault="00D47B29" w:rsidP="00ED7EFB">
      <w:pPr>
        <w:pStyle w:val="a1"/>
      </w:pPr>
      <w:r w:rsidRPr="00E74E01">
        <w:t xml:space="preserve">реконструкция канализационных сетей диаметрами 159-200 мм протяженностью </w:t>
      </w:r>
      <w:r w:rsidR="00715795" w:rsidRPr="00E74E01">
        <w:t>1,2</w:t>
      </w:r>
      <w:r w:rsidRPr="00E74E01">
        <w:t xml:space="preserve"> км в п. Салым;</w:t>
      </w:r>
    </w:p>
    <w:p w14:paraId="615AEC78" w14:textId="3849DE80" w:rsidR="00D47B29" w:rsidRPr="00E74E01" w:rsidRDefault="00D47B29" w:rsidP="00ED7EFB">
      <w:pPr>
        <w:pStyle w:val="a1"/>
      </w:pPr>
      <w:r w:rsidRPr="00E74E01">
        <w:t xml:space="preserve">ликвидация канализационных сетей диаметрами </w:t>
      </w:r>
      <w:r w:rsidR="00F372C1" w:rsidRPr="00E74E01">
        <w:t>108</w:t>
      </w:r>
      <w:r w:rsidRPr="00E74E01">
        <w:t>-</w:t>
      </w:r>
      <w:r w:rsidR="00F372C1" w:rsidRPr="00E74E01">
        <w:t>3</w:t>
      </w:r>
      <w:r w:rsidRPr="00E74E01">
        <w:t xml:space="preserve">00 мм протяженностью </w:t>
      </w:r>
      <w:r w:rsidR="001C0022" w:rsidRPr="00E74E01">
        <w:t>3</w:t>
      </w:r>
      <w:r w:rsidR="00FE6EE6" w:rsidRPr="00E74E01">
        <w:t>,</w:t>
      </w:r>
      <w:r w:rsidR="001C0022" w:rsidRPr="00E74E01">
        <w:t>9</w:t>
      </w:r>
      <w:r w:rsidRPr="00E74E01">
        <w:t xml:space="preserve"> км в</w:t>
      </w:r>
      <w:r w:rsidR="00FF271A" w:rsidRPr="00E74E01">
        <w:t> </w:t>
      </w:r>
      <w:r w:rsidRPr="00E74E01">
        <w:t>п. Салым</w:t>
      </w:r>
      <w:r w:rsidR="00601A4B" w:rsidRPr="00E74E01">
        <w:t>.</w:t>
      </w:r>
    </w:p>
    <w:p w14:paraId="03CF2B9A" w14:textId="39328928" w:rsidR="00E86DF0" w:rsidRPr="00E74E01" w:rsidRDefault="00E86DF0" w:rsidP="00DB7678">
      <w:pPr>
        <w:pStyle w:val="ac"/>
      </w:pPr>
      <w:r w:rsidRPr="00E74E01">
        <w:t>Диаметры канализационных сетей рассчитаны из условия пропуска максимального часового объема сточных вод. При рабочем проектировании необходимо выполнить расчет канализационной сети с применением специализированных программных комплексов и уточнить диаметры по участкам.</w:t>
      </w:r>
    </w:p>
    <w:p w14:paraId="3DC85723" w14:textId="77777777" w:rsidR="00E86DF0" w:rsidRPr="00E74E01" w:rsidRDefault="00E86DF0" w:rsidP="00DB7678">
      <w:pPr>
        <w:pStyle w:val="ac"/>
      </w:pPr>
      <w:r w:rsidRPr="00E74E01">
        <w:t>Расчетное удельное среднесуточное (за год) водоотведение бытовых сточных вод от жилых зданий принято равным расчетному удельному среднесуточному водопотреблению без учета расхода воды на полив территорий и зеленых насаждений.</w:t>
      </w:r>
    </w:p>
    <w:p w14:paraId="49C3A94A" w14:textId="237CE2A6" w:rsidR="00E86DF0" w:rsidRPr="00E74E01" w:rsidRDefault="00E86DF0" w:rsidP="00DB7678">
      <w:pPr>
        <w:pStyle w:val="ac"/>
      </w:pPr>
      <w:r w:rsidRPr="00E74E01">
        <w:t>Расчет объема сточных вод, отводимых с территории сельского поселения Салым на расчетный срок приведен ниже (</w:t>
      </w:r>
      <w:r w:rsidR="00C65A66" w:rsidRPr="00E74E01">
        <w:fldChar w:fldCharType="begin"/>
      </w:r>
      <w:r w:rsidR="00C65A66" w:rsidRPr="00E74E01">
        <w:instrText xml:space="preserve"> REF _Ref173147520 \h </w:instrText>
      </w:r>
      <w:r w:rsidR="00DB7678" w:rsidRPr="00E74E01">
        <w:instrText xml:space="preserve"> \* MERGEFORMAT </w:instrText>
      </w:r>
      <w:r w:rsidR="00C65A66" w:rsidRPr="00E74E01">
        <w:fldChar w:fldCharType="separate"/>
      </w:r>
      <w:r w:rsidR="00470FFC" w:rsidRPr="00E74E01">
        <w:t xml:space="preserve">Таблица </w:t>
      </w:r>
      <w:r w:rsidR="00470FFC">
        <w:t>12</w:t>
      </w:r>
      <w:r w:rsidR="00C65A66" w:rsidRPr="00E74E01">
        <w:fldChar w:fldCharType="end"/>
      </w:r>
      <w:r w:rsidRPr="00E74E01">
        <w:t>).</w:t>
      </w:r>
    </w:p>
    <w:p w14:paraId="4FC95045" w14:textId="124F793E" w:rsidR="00E86DF0" w:rsidRPr="00E74E01" w:rsidRDefault="00E86DF0" w:rsidP="00B248D0">
      <w:pPr>
        <w:pStyle w:val="affe"/>
      </w:pPr>
      <w:bookmarkStart w:id="1438" w:name="_Ref173147520"/>
      <w:r w:rsidRPr="00E74E01">
        <w:t>Таблица</w:t>
      </w:r>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12</w:t>
      </w:r>
      <w:r w:rsidR="005B5E43" w:rsidRPr="00E74E01">
        <w:rPr>
          <w:noProof/>
        </w:rPr>
        <w:fldChar w:fldCharType="end"/>
      </w:r>
      <w:bookmarkEnd w:id="1438"/>
      <w:r w:rsidR="00B248D0" w:rsidRPr="00E74E01">
        <w:t xml:space="preserve"> – </w:t>
      </w:r>
      <w:r w:rsidRPr="00E74E01">
        <w:t>Объем сточных вод на расчетный срок</w:t>
      </w:r>
    </w:p>
    <w:tbl>
      <w:tblPr>
        <w:tblpPr w:leftFromText="180" w:rightFromText="180" w:vertAnchor="text" w:tblpX="108"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2048"/>
        <w:gridCol w:w="1405"/>
        <w:gridCol w:w="3434"/>
        <w:gridCol w:w="2658"/>
      </w:tblGrid>
      <w:tr w:rsidR="00E74E01" w:rsidRPr="00E74E01" w14:paraId="5193DF82" w14:textId="77777777" w:rsidTr="008F5140">
        <w:trPr>
          <w:trHeight w:val="20"/>
          <w:tblHeader/>
        </w:trPr>
        <w:tc>
          <w:tcPr>
            <w:tcW w:w="292" w:type="pct"/>
            <w:shd w:val="clear" w:color="auto" w:fill="auto"/>
            <w:vAlign w:val="center"/>
            <w:hideMark/>
          </w:tcPr>
          <w:p w14:paraId="154EFBD3" w14:textId="77777777" w:rsidR="00E86DF0" w:rsidRPr="00E74E01" w:rsidRDefault="00E86DF0" w:rsidP="008F5140">
            <w:pPr>
              <w:pStyle w:val="afff4"/>
              <w:rPr>
                <w:rFonts w:ascii="Times New Roman" w:hAnsi="Times New Roman" w:cs="Times New Roman"/>
                <w:sz w:val="22"/>
                <w:szCs w:val="22"/>
              </w:rPr>
            </w:pPr>
            <w:r w:rsidRPr="00E74E01">
              <w:rPr>
                <w:rFonts w:ascii="Times New Roman" w:hAnsi="Times New Roman" w:cs="Times New Roman"/>
                <w:sz w:val="22"/>
                <w:szCs w:val="22"/>
              </w:rPr>
              <w:t>№ п/п</w:t>
            </w:r>
          </w:p>
        </w:tc>
        <w:tc>
          <w:tcPr>
            <w:tcW w:w="1010" w:type="pct"/>
            <w:shd w:val="clear" w:color="auto" w:fill="auto"/>
            <w:vAlign w:val="center"/>
            <w:hideMark/>
          </w:tcPr>
          <w:p w14:paraId="121F8208" w14:textId="77777777" w:rsidR="00E86DF0" w:rsidRPr="00E74E01" w:rsidRDefault="00E86DF0" w:rsidP="008F5140">
            <w:pPr>
              <w:pStyle w:val="afff4"/>
              <w:rPr>
                <w:rFonts w:ascii="Times New Roman" w:hAnsi="Times New Roman" w:cs="Times New Roman"/>
                <w:sz w:val="22"/>
                <w:szCs w:val="22"/>
              </w:rPr>
            </w:pPr>
            <w:r w:rsidRPr="00E74E01">
              <w:rPr>
                <w:rFonts w:ascii="Times New Roman" w:hAnsi="Times New Roman" w:cs="Times New Roman"/>
                <w:sz w:val="22"/>
                <w:szCs w:val="22"/>
              </w:rPr>
              <w:t>Наименование водопотребителя</w:t>
            </w:r>
          </w:p>
        </w:tc>
        <w:tc>
          <w:tcPr>
            <w:tcW w:w="693" w:type="pct"/>
            <w:shd w:val="clear" w:color="auto" w:fill="auto"/>
            <w:vAlign w:val="center"/>
          </w:tcPr>
          <w:p w14:paraId="5DCC1F1B" w14:textId="77777777" w:rsidR="00E86DF0" w:rsidRPr="00E74E01" w:rsidRDefault="00E86DF0" w:rsidP="008F5140">
            <w:pPr>
              <w:pStyle w:val="afff4"/>
              <w:rPr>
                <w:rFonts w:ascii="Times New Roman" w:hAnsi="Times New Roman" w:cs="Times New Roman"/>
                <w:sz w:val="22"/>
                <w:szCs w:val="22"/>
              </w:rPr>
            </w:pPr>
            <w:r w:rsidRPr="00E74E01">
              <w:rPr>
                <w:rFonts w:ascii="Times New Roman" w:hAnsi="Times New Roman" w:cs="Times New Roman"/>
                <w:sz w:val="22"/>
                <w:szCs w:val="22"/>
              </w:rPr>
              <w:t>Население, тыс. чел.</w:t>
            </w:r>
          </w:p>
        </w:tc>
        <w:tc>
          <w:tcPr>
            <w:tcW w:w="1694" w:type="pct"/>
            <w:shd w:val="clear" w:color="auto" w:fill="auto"/>
            <w:vAlign w:val="center"/>
            <w:hideMark/>
          </w:tcPr>
          <w:p w14:paraId="7AD24378" w14:textId="77777777" w:rsidR="00E86DF0" w:rsidRPr="00E74E01" w:rsidRDefault="00E86DF0" w:rsidP="008F5140">
            <w:pPr>
              <w:pStyle w:val="afff4"/>
              <w:rPr>
                <w:rFonts w:ascii="Times New Roman" w:hAnsi="Times New Roman" w:cs="Times New Roman"/>
                <w:sz w:val="22"/>
                <w:szCs w:val="22"/>
              </w:rPr>
            </w:pPr>
            <w:r w:rsidRPr="00E74E01">
              <w:rPr>
                <w:rFonts w:ascii="Times New Roman" w:eastAsia="Times New Roman" w:hAnsi="Times New Roman" w:cs="Times New Roman"/>
                <w:sz w:val="22"/>
                <w:szCs w:val="22"/>
              </w:rPr>
              <w:t>Удельное водоотведение на одного жителя среднесуточное (за год), л/сут</w:t>
            </w:r>
          </w:p>
        </w:tc>
        <w:tc>
          <w:tcPr>
            <w:tcW w:w="1311" w:type="pct"/>
            <w:shd w:val="clear" w:color="auto" w:fill="auto"/>
            <w:vAlign w:val="center"/>
            <w:hideMark/>
          </w:tcPr>
          <w:p w14:paraId="6F734BAD" w14:textId="77777777" w:rsidR="00E86DF0" w:rsidRPr="00E74E01" w:rsidRDefault="00E86DF0" w:rsidP="008F5140">
            <w:pPr>
              <w:pStyle w:val="afff4"/>
              <w:rPr>
                <w:rFonts w:ascii="Times New Roman" w:hAnsi="Times New Roman" w:cs="Times New Roman"/>
                <w:sz w:val="22"/>
                <w:szCs w:val="22"/>
              </w:rPr>
            </w:pPr>
            <w:r w:rsidRPr="00E74E01">
              <w:rPr>
                <w:rFonts w:ascii="Times New Roman" w:hAnsi="Times New Roman" w:cs="Times New Roman"/>
                <w:sz w:val="22"/>
                <w:szCs w:val="22"/>
              </w:rPr>
              <w:t>Объем стоков ,</w:t>
            </w:r>
          </w:p>
          <w:p w14:paraId="352B1A11" w14:textId="77777777" w:rsidR="00E86DF0" w:rsidRPr="00E74E01" w:rsidRDefault="00E86DF0" w:rsidP="008F5140">
            <w:pPr>
              <w:pStyle w:val="afff4"/>
              <w:rPr>
                <w:rFonts w:ascii="Times New Roman" w:hAnsi="Times New Roman" w:cs="Times New Roman"/>
                <w:sz w:val="22"/>
                <w:szCs w:val="22"/>
              </w:rPr>
            </w:pPr>
            <w:r w:rsidRPr="00E74E01">
              <w:rPr>
                <w:rFonts w:ascii="Times New Roman" w:hAnsi="Times New Roman" w:cs="Times New Roman"/>
                <w:sz w:val="22"/>
                <w:szCs w:val="22"/>
              </w:rPr>
              <w:t>куб. м/сут, Qсут.max, К=1,2</w:t>
            </w:r>
          </w:p>
        </w:tc>
      </w:tr>
      <w:tr w:rsidR="00E74E01" w:rsidRPr="00E74E01" w14:paraId="40F84FF4" w14:textId="77777777" w:rsidTr="008F5140">
        <w:trPr>
          <w:cantSplit/>
          <w:trHeight w:val="20"/>
        </w:trPr>
        <w:tc>
          <w:tcPr>
            <w:tcW w:w="292" w:type="pct"/>
            <w:shd w:val="clear" w:color="auto" w:fill="auto"/>
            <w:vAlign w:val="center"/>
          </w:tcPr>
          <w:p w14:paraId="30F25632" w14:textId="77777777" w:rsidR="00E86DF0" w:rsidRPr="00E74E01" w:rsidRDefault="00E86DF0" w:rsidP="008F5140">
            <w:pPr>
              <w:pStyle w:val="afff5"/>
              <w:rPr>
                <w:rFonts w:ascii="Times New Roman" w:hAnsi="Times New Roman" w:cs="Times New Roman"/>
                <w:sz w:val="22"/>
                <w:szCs w:val="22"/>
              </w:rPr>
            </w:pPr>
            <w:r w:rsidRPr="00E74E01">
              <w:rPr>
                <w:rFonts w:ascii="Times New Roman" w:hAnsi="Times New Roman" w:cs="Times New Roman"/>
                <w:sz w:val="22"/>
                <w:szCs w:val="22"/>
              </w:rPr>
              <w:t>1.</w:t>
            </w:r>
          </w:p>
        </w:tc>
        <w:tc>
          <w:tcPr>
            <w:tcW w:w="1010" w:type="pct"/>
            <w:shd w:val="clear" w:color="auto" w:fill="auto"/>
            <w:vAlign w:val="center"/>
          </w:tcPr>
          <w:p w14:paraId="5BE17914" w14:textId="77777777" w:rsidR="00E86DF0" w:rsidRPr="00E74E01" w:rsidRDefault="00E86DF0" w:rsidP="008F5140">
            <w:pPr>
              <w:pStyle w:val="afff5"/>
              <w:jc w:val="left"/>
              <w:rPr>
                <w:rFonts w:ascii="Times New Roman" w:hAnsi="Times New Roman" w:cs="Times New Roman"/>
                <w:sz w:val="22"/>
                <w:szCs w:val="22"/>
              </w:rPr>
            </w:pPr>
            <w:r w:rsidRPr="00E74E01">
              <w:rPr>
                <w:rFonts w:ascii="Times New Roman" w:hAnsi="Times New Roman" w:cs="Times New Roman"/>
                <w:sz w:val="22"/>
                <w:szCs w:val="22"/>
              </w:rPr>
              <w:t>Жилая застройка</w:t>
            </w:r>
          </w:p>
        </w:tc>
        <w:tc>
          <w:tcPr>
            <w:tcW w:w="693" w:type="pct"/>
            <w:shd w:val="clear" w:color="auto" w:fill="auto"/>
            <w:vAlign w:val="center"/>
          </w:tcPr>
          <w:p w14:paraId="73EEE7F4" w14:textId="01B3669B" w:rsidR="00E86DF0" w:rsidRPr="00E74E01" w:rsidRDefault="00E86DF0" w:rsidP="008F5140">
            <w:pPr>
              <w:pStyle w:val="afff5"/>
              <w:rPr>
                <w:rFonts w:ascii="Times New Roman" w:hAnsi="Times New Roman" w:cs="Times New Roman"/>
                <w:sz w:val="22"/>
                <w:szCs w:val="22"/>
              </w:rPr>
            </w:pPr>
            <w:r w:rsidRPr="00E74E01">
              <w:rPr>
                <w:rFonts w:ascii="Times New Roman" w:hAnsi="Times New Roman" w:cs="Times New Roman"/>
                <w:sz w:val="22"/>
                <w:szCs w:val="22"/>
              </w:rPr>
              <w:t>9,8</w:t>
            </w:r>
          </w:p>
        </w:tc>
        <w:tc>
          <w:tcPr>
            <w:tcW w:w="1694" w:type="pct"/>
            <w:shd w:val="clear" w:color="auto" w:fill="auto"/>
            <w:vAlign w:val="center"/>
          </w:tcPr>
          <w:p w14:paraId="2F4566DD" w14:textId="77777777" w:rsidR="00E86DF0" w:rsidRPr="00E74E01" w:rsidRDefault="00E86DF0" w:rsidP="008F5140">
            <w:pPr>
              <w:pStyle w:val="afff5"/>
              <w:rPr>
                <w:rFonts w:ascii="Times New Roman" w:hAnsi="Times New Roman" w:cs="Times New Roman"/>
                <w:sz w:val="22"/>
                <w:szCs w:val="22"/>
              </w:rPr>
            </w:pPr>
            <w:r w:rsidRPr="00E74E01">
              <w:rPr>
                <w:rFonts w:ascii="Times New Roman" w:hAnsi="Times New Roman" w:cs="Times New Roman"/>
                <w:sz w:val="22"/>
                <w:szCs w:val="22"/>
              </w:rPr>
              <w:t>150</w:t>
            </w:r>
          </w:p>
        </w:tc>
        <w:tc>
          <w:tcPr>
            <w:tcW w:w="1311" w:type="pct"/>
            <w:shd w:val="clear" w:color="auto" w:fill="auto"/>
            <w:vAlign w:val="center"/>
          </w:tcPr>
          <w:p w14:paraId="1488036E" w14:textId="0CEA4D85" w:rsidR="00E86DF0" w:rsidRPr="00E74E01" w:rsidRDefault="00E86DF0" w:rsidP="008F5140">
            <w:pPr>
              <w:ind w:left="0"/>
              <w:jc w:val="center"/>
            </w:pPr>
            <w:r w:rsidRPr="00E74E01">
              <w:t>1764,0</w:t>
            </w:r>
          </w:p>
        </w:tc>
      </w:tr>
      <w:tr w:rsidR="00E74E01" w:rsidRPr="00E74E01" w14:paraId="24C853CE" w14:textId="77777777" w:rsidTr="008F5140">
        <w:trPr>
          <w:cantSplit/>
          <w:trHeight w:val="20"/>
        </w:trPr>
        <w:tc>
          <w:tcPr>
            <w:tcW w:w="292" w:type="pct"/>
            <w:shd w:val="clear" w:color="auto" w:fill="auto"/>
            <w:vAlign w:val="center"/>
            <w:hideMark/>
          </w:tcPr>
          <w:p w14:paraId="112017F0" w14:textId="77777777" w:rsidR="00E86DF0" w:rsidRPr="00E74E01" w:rsidRDefault="00E86DF0" w:rsidP="008F5140">
            <w:pPr>
              <w:pStyle w:val="afff5"/>
              <w:rPr>
                <w:rFonts w:ascii="Times New Roman" w:hAnsi="Times New Roman" w:cs="Times New Roman"/>
                <w:sz w:val="22"/>
                <w:szCs w:val="22"/>
              </w:rPr>
            </w:pPr>
            <w:r w:rsidRPr="00E74E01">
              <w:rPr>
                <w:rFonts w:ascii="Times New Roman" w:hAnsi="Times New Roman" w:cs="Times New Roman"/>
                <w:sz w:val="22"/>
                <w:szCs w:val="22"/>
              </w:rPr>
              <w:t>2.</w:t>
            </w:r>
          </w:p>
        </w:tc>
        <w:tc>
          <w:tcPr>
            <w:tcW w:w="1010" w:type="pct"/>
            <w:shd w:val="clear" w:color="auto" w:fill="auto"/>
            <w:vAlign w:val="center"/>
            <w:hideMark/>
          </w:tcPr>
          <w:p w14:paraId="174312EE" w14:textId="77777777" w:rsidR="00E86DF0" w:rsidRPr="00E74E01" w:rsidRDefault="00E86DF0" w:rsidP="008F5140">
            <w:pPr>
              <w:pStyle w:val="afff5"/>
              <w:jc w:val="left"/>
              <w:rPr>
                <w:rFonts w:ascii="Times New Roman" w:hAnsi="Times New Roman" w:cs="Times New Roman"/>
                <w:sz w:val="22"/>
                <w:szCs w:val="22"/>
              </w:rPr>
            </w:pPr>
            <w:r w:rsidRPr="00E74E01">
              <w:rPr>
                <w:rFonts w:ascii="Times New Roman" w:hAnsi="Times New Roman" w:cs="Times New Roman"/>
                <w:sz w:val="22"/>
                <w:szCs w:val="22"/>
              </w:rPr>
              <w:t>Местное производство и неучтенные расходы 10%</w:t>
            </w:r>
          </w:p>
        </w:tc>
        <w:tc>
          <w:tcPr>
            <w:tcW w:w="693" w:type="pct"/>
            <w:shd w:val="clear" w:color="auto" w:fill="auto"/>
            <w:vAlign w:val="center"/>
            <w:hideMark/>
          </w:tcPr>
          <w:p w14:paraId="0339E58B" w14:textId="77777777" w:rsidR="00E86DF0" w:rsidRPr="00E74E01" w:rsidRDefault="00E86DF0" w:rsidP="008F5140">
            <w:pPr>
              <w:pStyle w:val="afff5"/>
              <w:rPr>
                <w:rFonts w:ascii="Times New Roman" w:hAnsi="Times New Roman" w:cs="Times New Roman"/>
                <w:sz w:val="22"/>
                <w:szCs w:val="22"/>
              </w:rPr>
            </w:pPr>
            <w:r w:rsidRPr="00E74E01">
              <w:rPr>
                <w:rFonts w:ascii="Times New Roman" w:hAnsi="Times New Roman" w:cs="Times New Roman"/>
                <w:sz w:val="22"/>
                <w:szCs w:val="22"/>
              </w:rPr>
              <w:t>-</w:t>
            </w:r>
          </w:p>
        </w:tc>
        <w:tc>
          <w:tcPr>
            <w:tcW w:w="1694" w:type="pct"/>
            <w:shd w:val="clear" w:color="auto" w:fill="auto"/>
            <w:vAlign w:val="center"/>
            <w:hideMark/>
          </w:tcPr>
          <w:p w14:paraId="5F27B7FF" w14:textId="77777777" w:rsidR="00E86DF0" w:rsidRPr="00E74E01" w:rsidRDefault="00E86DF0" w:rsidP="008F5140">
            <w:pPr>
              <w:pStyle w:val="afff5"/>
              <w:rPr>
                <w:rFonts w:ascii="Times New Roman" w:hAnsi="Times New Roman" w:cs="Times New Roman"/>
                <w:sz w:val="22"/>
                <w:szCs w:val="22"/>
              </w:rPr>
            </w:pPr>
            <w:r w:rsidRPr="00E74E01">
              <w:rPr>
                <w:rFonts w:ascii="Times New Roman" w:hAnsi="Times New Roman" w:cs="Times New Roman"/>
                <w:sz w:val="22"/>
                <w:szCs w:val="22"/>
              </w:rPr>
              <w:t>-</w:t>
            </w:r>
          </w:p>
        </w:tc>
        <w:tc>
          <w:tcPr>
            <w:tcW w:w="1311" w:type="pct"/>
            <w:shd w:val="clear" w:color="auto" w:fill="auto"/>
            <w:vAlign w:val="center"/>
          </w:tcPr>
          <w:p w14:paraId="11CA9BD1" w14:textId="0ACBE8EE" w:rsidR="00E86DF0" w:rsidRPr="00E74E01" w:rsidRDefault="00E86DF0" w:rsidP="008F5140">
            <w:pPr>
              <w:ind w:left="0"/>
              <w:jc w:val="center"/>
            </w:pPr>
            <w:r w:rsidRPr="00E74E01">
              <w:t>176,</w:t>
            </w:r>
            <w:r w:rsidR="007D2041" w:rsidRPr="00E74E01">
              <w:t>4</w:t>
            </w:r>
          </w:p>
        </w:tc>
      </w:tr>
      <w:tr w:rsidR="00E74E01" w:rsidRPr="00E74E01" w14:paraId="5A89D7FD" w14:textId="77777777" w:rsidTr="008F5140">
        <w:trPr>
          <w:cantSplit/>
          <w:trHeight w:val="20"/>
        </w:trPr>
        <w:tc>
          <w:tcPr>
            <w:tcW w:w="3689" w:type="pct"/>
            <w:gridSpan w:val="4"/>
            <w:shd w:val="clear" w:color="auto" w:fill="auto"/>
            <w:vAlign w:val="center"/>
            <w:hideMark/>
          </w:tcPr>
          <w:p w14:paraId="3443C620" w14:textId="77777777" w:rsidR="00E86DF0" w:rsidRPr="00E74E01" w:rsidRDefault="00E86DF0" w:rsidP="008F5140">
            <w:pPr>
              <w:pStyle w:val="afff4"/>
              <w:rPr>
                <w:rFonts w:ascii="Times New Roman" w:hAnsi="Times New Roman" w:cs="Times New Roman"/>
                <w:b w:val="0"/>
                <w:sz w:val="22"/>
                <w:szCs w:val="22"/>
              </w:rPr>
            </w:pPr>
            <w:r w:rsidRPr="00E74E01">
              <w:rPr>
                <w:rFonts w:ascii="Times New Roman" w:hAnsi="Times New Roman" w:cs="Times New Roman"/>
                <w:b w:val="0"/>
                <w:sz w:val="22"/>
                <w:szCs w:val="22"/>
              </w:rPr>
              <w:t>Итого:</w:t>
            </w:r>
          </w:p>
        </w:tc>
        <w:tc>
          <w:tcPr>
            <w:tcW w:w="1311" w:type="pct"/>
            <w:shd w:val="clear" w:color="auto" w:fill="auto"/>
            <w:vAlign w:val="center"/>
          </w:tcPr>
          <w:p w14:paraId="27148D9F" w14:textId="35A19E53" w:rsidR="00E86DF0" w:rsidRPr="00E74E01" w:rsidRDefault="00E86DF0" w:rsidP="008F5140">
            <w:pPr>
              <w:pStyle w:val="afff4"/>
              <w:rPr>
                <w:rFonts w:ascii="Times New Roman" w:hAnsi="Times New Roman" w:cs="Times New Roman"/>
                <w:b w:val="0"/>
                <w:sz w:val="22"/>
                <w:szCs w:val="22"/>
              </w:rPr>
            </w:pPr>
            <w:r w:rsidRPr="00E74E01">
              <w:rPr>
                <w:rFonts w:ascii="Times New Roman" w:hAnsi="Times New Roman" w:cs="Times New Roman"/>
                <w:b w:val="0"/>
                <w:sz w:val="22"/>
                <w:szCs w:val="22"/>
              </w:rPr>
              <w:t>1940,</w:t>
            </w:r>
            <w:r w:rsidR="007D2041" w:rsidRPr="00E74E01">
              <w:rPr>
                <w:rFonts w:ascii="Times New Roman" w:hAnsi="Times New Roman" w:cs="Times New Roman"/>
                <w:b w:val="0"/>
                <w:sz w:val="22"/>
                <w:szCs w:val="22"/>
              </w:rPr>
              <w:t>4</w:t>
            </w:r>
          </w:p>
        </w:tc>
      </w:tr>
    </w:tbl>
    <w:p w14:paraId="3A1AE7EC" w14:textId="77777777" w:rsidR="00DB7678" w:rsidRPr="00E74E01" w:rsidRDefault="00DB7678" w:rsidP="005E37BE">
      <w:pPr>
        <w:ind w:left="0" w:firstLine="567"/>
        <w:rPr>
          <w:rFonts w:eastAsia="Times New Roman"/>
          <w:snapToGrid w:val="0"/>
          <w:sz w:val="24"/>
          <w:szCs w:val="24"/>
          <w:lang w:eastAsia="ru-RU"/>
        </w:rPr>
      </w:pPr>
    </w:p>
    <w:p w14:paraId="1C112530" w14:textId="77777777" w:rsidR="005E37BE" w:rsidRPr="00E74E01" w:rsidRDefault="005E37BE" w:rsidP="00881A92">
      <w:pPr>
        <w:pStyle w:val="ac"/>
      </w:pPr>
      <w:r w:rsidRPr="00E74E01">
        <w:t>Перечень планируемых к размещению объектов местного значения представлен в Положении о территориальном планировании.</w:t>
      </w:r>
    </w:p>
    <w:p w14:paraId="22BC90F6" w14:textId="0756568C" w:rsidR="008A64FA" w:rsidRPr="00E74E01" w:rsidRDefault="008A64FA" w:rsidP="00FC6735">
      <w:pPr>
        <w:pStyle w:val="30"/>
      </w:pPr>
      <w:bookmarkStart w:id="1439" w:name="_Toc172816198"/>
      <w:bookmarkStart w:id="1440" w:name="_Toc173140245"/>
      <w:bookmarkStart w:id="1441" w:name="_Toc173149596"/>
      <w:bookmarkStart w:id="1442" w:name="_Toc173149882"/>
      <w:bookmarkStart w:id="1443" w:name="_Toc173223830"/>
      <w:bookmarkStart w:id="1444" w:name="_Toc173245981"/>
      <w:bookmarkStart w:id="1445" w:name="_Toc173248836"/>
      <w:bookmarkStart w:id="1446" w:name="_Toc173339607"/>
      <w:bookmarkStart w:id="1447" w:name="_Toc202867305"/>
      <w:r w:rsidRPr="00E74E01">
        <w:t>Теплоснабжение</w:t>
      </w:r>
      <w:bookmarkEnd w:id="1439"/>
      <w:bookmarkEnd w:id="1440"/>
      <w:bookmarkEnd w:id="1441"/>
      <w:bookmarkEnd w:id="1442"/>
      <w:bookmarkEnd w:id="1443"/>
      <w:bookmarkEnd w:id="1444"/>
      <w:bookmarkEnd w:id="1445"/>
      <w:bookmarkEnd w:id="1446"/>
      <w:bookmarkEnd w:id="1447"/>
    </w:p>
    <w:p w14:paraId="47F62FFB" w14:textId="77777777" w:rsidR="00A911D0" w:rsidRPr="00E74E01" w:rsidRDefault="00A911D0" w:rsidP="00DB7678">
      <w:pPr>
        <w:pStyle w:val="afffffffffffffffffffffffffffa"/>
      </w:pPr>
      <w:r w:rsidRPr="00E74E01">
        <w:t>Существующее положение</w:t>
      </w:r>
    </w:p>
    <w:p w14:paraId="43BE8A98" w14:textId="77777777" w:rsidR="00563E05" w:rsidRPr="00E74E01" w:rsidRDefault="00563E05" w:rsidP="00DB7678">
      <w:pPr>
        <w:pStyle w:val="ac"/>
      </w:pPr>
      <w:r w:rsidRPr="00E74E01">
        <w:t>Система теплоснабжения сельского поселения Салым преимущественно централизованная.</w:t>
      </w:r>
    </w:p>
    <w:p w14:paraId="7FD7CE25" w14:textId="77777777" w:rsidR="00563E05" w:rsidRPr="00E74E01" w:rsidRDefault="00563E05" w:rsidP="00DB7678">
      <w:pPr>
        <w:pStyle w:val="ac"/>
      </w:pPr>
      <w:r w:rsidRPr="00E74E01">
        <w:t>Централизованным теплоснабжением от котельных обеспечена жилая застройка и объекты общественно-делового назначения. Часть индивидуальной жилой застройки, не подключенной к централизованной системе теплоснабжения, используют индивидуальные котлы и печное отопление.</w:t>
      </w:r>
    </w:p>
    <w:p w14:paraId="150C54FC" w14:textId="1CFA0987" w:rsidR="00563E05" w:rsidRPr="00E74E01" w:rsidRDefault="00563E05" w:rsidP="00DB7678">
      <w:pPr>
        <w:pStyle w:val="ac"/>
      </w:pPr>
      <w:r w:rsidRPr="00E74E01">
        <w:t>На территории сельского поселения Салым действует 6 источников централизованного теплоснабжения. Установленная и располагаемая тепловая мощность источников централизованного теплоснабжения сельского поселения Салым приведена ниже (</w:t>
      </w:r>
      <w:r w:rsidR="00546771" w:rsidRPr="00E74E01">
        <w:fldChar w:fldCharType="begin"/>
      </w:r>
      <w:r w:rsidR="00546771" w:rsidRPr="00E74E01">
        <w:instrText xml:space="preserve"> REF _Ref176965439 \h </w:instrText>
      </w:r>
      <w:r w:rsidR="00DB7678" w:rsidRPr="00E74E01">
        <w:instrText xml:space="preserve"> \* MERGEFORMAT </w:instrText>
      </w:r>
      <w:r w:rsidR="00546771" w:rsidRPr="00E74E01">
        <w:fldChar w:fldCharType="separate"/>
      </w:r>
      <w:r w:rsidR="00470FFC" w:rsidRPr="00E74E01">
        <w:t xml:space="preserve">Таблица </w:t>
      </w:r>
      <w:r w:rsidR="00470FFC">
        <w:t>13</w:t>
      </w:r>
      <w:r w:rsidR="00546771" w:rsidRPr="00E74E01">
        <w:fldChar w:fldCharType="end"/>
      </w:r>
      <w:r w:rsidRPr="00E74E01">
        <w:t>)</w:t>
      </w:r>
      <w:r w:rsidR="00881A92" w:rsidRPr="00E74E01">
        <w:t>.</w:t>
      </w:r>
    </w:p>
    <w:p w14:paraId="1524FE9F" w14:textId="2AAB3954" w:rsidR="00563E05" w:rsidRPr="00E74E01" w:rsidRDefault="00563E05" w:rsidP="00B248D0">
      <w:pPr>
        <w:pStyle w:val="affe"/>
      </w:pPr>
      <w:bookmarkStart w:id="1448" w:name="_Ref176965439"/>
      <w:bookmarkStart w:id="1449" w:name="_Ref172020970"/>
      <w:r w:rsidRPr="00E74E01">
        <w:t>Таблица</w:t>
      </w:r>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13</w:t>
      </w:r>
      <w:r w:rsidR="005B5E43" w:rsidRPr="00E74E01">
        <w:rPr>
          <w:noProof/>
        </w:rPr>
        <w:fldChar w:fldCharType="end"/>
      </w:r>
      <w:bookmarkEnd w:id="1448"/>
      <w:r w:rsidR="00B248D0" w:rsidRPr="00E74E01">
        <w:t xml:space="preserve"> – </w:t>
      </w:r>
      <w:r w:rsidRPr="00E74E01">
        <w:t>Установленная и располагаемая мощность источников централизованного теплоснабжения сельского поселения Салым</w:t>
      </w:r>
      <w:bookmarkEnd w:id="1449"/>
    </w:p>
    <w:tbl>
      <w:tblPr>
        <w:tblStyle w:val="aff5"/>
        <w:tblW w:w="5000" w:type="pct"/>
        <w:tblLook w:val="04A0" w:firstRow="1" w:lastRow="0" w:firstColumn="1" w:lastColumn="0" w:noHBand="0" w:noVBand="1"/>
      </w:tblPr>
      <w:tblGrid>
        <w:gridCol w:w="2802"/>
        <w:gridCol w:w="2976"/>
        <w:gridCol w:w="2269"/>
        <w:gridCol w:w="2090"/>
      </w:tblGrid>
      <w:tr w:rsidR="00E74E01" w:rsidRPr="00E74E01" w14:paraId="50314D25" w14:textId="77777777" w:rsidTr="00015BDE">
        <w:trPr>
          <w:trHeight w:val="20"/>
          <w:tblHeader/>
        </w:trPr>
        <w:tc>
          <w:tcPr>
            <w:tcW w:w="1382" w:type="pct"/>
            <w:vAlign w:val="center"/>
          </w:tcPr>
          <w:p w14:paraId="4748E0A5" w14:textId="0DC4A926" w:rsidR="00563E05" w:rsidRPr="00E74E01" w:rsidRDefault="00563E05" w:rsidP="008F5140">
            <w:pPr>
              <w:jc w:val="center"/>
              <w:rPr>
                <w:b/>
                <w:sz w:val="22"/>
              </w:rPr>
            </w:pPr>
            <w:r w:rsidRPr="00E74E01">
              <w:rPr>
                <w:b/>
                <w:sz w:val="22"/>
              </w:rPr>
              <w:t>Наименование источника</w:t>
            </w:r>
          </w:p>
        </w:tc>
        <w:tc>
          <w:tcPr>
            <w:tcW w:w="1468" w:type="pct"/>
            <w:vAlign w:val="center"/>
          </w:tcPr>
          <w:p w14:paraId="51DEED56" w14:textId="4C99CEC7" w:rsidR="00563E05" w:rsidRPr="00E74E01" w:rsidRDefault="00563E05" w:rsidP="008F5140">
            <w:pPr>
              <w:jc w:val="center"/>
              <w:rPr>
                <w:b/>
                <w:sz w:val="22"/>
              </w:rPr>
            </w:pPr>
            <w:r w:rsidRPr="00E74E01">
              <w:rPr>
                <w:b/>
                <w:sz w:val="22"/>
              </w:rPr>
              <w:t>Адрес источника</w:t>
            </w:r>
          </w:p>
        </w:tc>
        <w:tc>
          <w:tcPr>
            <w:tcW w:w="1119" w:type="pct"/>
            <w:vAlign w:val="center"/>
          </w:tcPr>
          <w:p w14:paraId="7043DC73" w14:textId="77777777" w:rsidR="00563E05" w:rsidRPr="00E74E01" w:rsidRDefault="00563E05" w:rsidP="008F5140">
            <w:pPr>
              <w:jc w:val="center"/>
              <w:rPr>
                <w:b/>
                <w:sz w:val="22"/>
              </w:rPr>
            </w:pPr>
            <w:r w:rsidRPr="00E74E01">
              <w:rPr>
                <w:b/>
                <w:sz w:val="22"/>
              </w:rPr>
              <w:t>Установленная тепловая мощность, Гкал/ч</w:t>
            </w:r>
          </w:p>
        </w:tc>
        <w:tc>
          <w:tcPr>
            <w:tcW w:w="1031" w:type="pct"/>
            <w:vAlign w:val="center"/>
          </w:tcPr>
          <w:p w14:paraId="766D0A4E" w14:textId="77777777" w:rsidR="00563E05" w:rsidRPr="00E74E01" w:rsidRDefault="00563E05" w:rsidP="008F5140">
            <w:pPr>
              <w:jc w:val="center"/>
              <w:rPr>
                <w:b/>
                <w:sz w:val="22"/>
              </w:rPr>
            </w:pPr>
            <w:r w:rsidRPr="00E74E01">
              <w:rPr>
                <w:b/>
                <w:sz w:val="22"/>
              </w:rPr>
              <w:t>Располагаемая тепловая мощность, Гкал/ч</w:t>
            </w:r>
          </w:p>
        </w:tc>
      </w:tr>
      <w:tr w:rsidR="00E74E01" w:rsidRPr="00E74E01" w14:paraId="214F9CD1" w14:textId="77777777" w:rsidTr="00881A92">
        <w:trPr>
          <w:trHeight w:val="20"/>
        </w:trPr>
        <w:tc>
          <w:tcPr>
            <w:tcW w:w="1382" w:type="pct"/>
            <w:vAlign w:val="center"/>
          </w:tcPr>
          <w:p w14:paraId="0E695332" w14:textId="77777777" w:rsidR="00563E05" w:rsidRPr="00E74E01" w:rsidRDefault="00563E05" w:rsidP="008F5140">
            <w:pPr>
              <w:rPr>
                <w:sz w:val="22"/>
                <w:szCs w:val="22"/>
              </w:rPr>
            </w:pPr>
            <w:r w:rsidRPr="00E74E01">
              <w:rPr>
                <w:sz w:val="22"/>
                <w:szCs w:val="22"/>
              </w:rPr>
              <w:t>Котельная №1</w:t>
            </w:r>
          </w:p>
        </w:tc>
        <w:tc>
          <w:tcPr>
            <w:tcW w:w="1468" w:type="pct"/>
            <w:vAlign w:val="center"/>
          </w:tcPr>
          <w:p w14:paraId="79A954F7" w14:textId="77777777" w:rsidR="00563E05" w:rsidRPr="00E74E01" w:rsidRDefault="00563E05" w:rsidP="008F5140">
            <w:pPr>
              <w:jc w:val="center"/>
              <w:rPr>
                <w:sz w:val="22"/>
              </w:rPr>
            </w:pPr>
            <w:r w:rsidRPr="00E74E01">
              <w:rPr>
                <w:sz w:val="22"/>
                <w:szCs w:val="22"/>
              </w:rPr>
              <w:t xml:space="preserve">п. Салым, ул. Молодежная, </w:t>
            </w:r>
            <w:r w:rsidRPr="00E74E01">
              <w:rPr>
                <w:sz w:val="22"/>
                <w:szCs w:val="22"/>
              </w:rPr>
              <w:lastRenderedPageBreak/>
              <w:t>1а</w:t>
            </w:r>
          </w:p>
        </w:tc>
        <w:tc>
          <w:tcPr>
            <w:tcW w:w="1119" w:type="pct"/>
            <w:vAlign w:val="center"/>
          </w:tcPr>
          <w:p w14:paraId="702D8396" w14:textId="77777777" w:rsidR="00563E05" w:rsidRPr="00E74E01" w:rsidRDefault="00563E05" w:rsidP="008F5140">
            <w:pPr>
              <w:jc w:val="center"/>
              <w:rPr>
                <w:sz w:val="22"/>
              </w:rPr>
            </w:pPr>
            <w:r w:rsidRPr="00E74E01">
              <w:rPr>
                <w:sz w:val="22"/>
              </w:rPr>
              <w:lastRenderedPageBreak/>
              <w:t>16,00</w:t>
            </w:r>
          </w:p>
        </w:tc>
        <w:tc>
          <w:tcPr>
            <w:tcW w:w="1031" w:type="pct"/>
            <w:vAlign w:val="center"/>
          </w:tcPr>
          <w:p w14:paraId="1D1DF513" w14:textId="77777777" w:rsidR="00563E05" w:rsidRPr="00E74E01" w:rsidRDefault="00563E05" w:rsidP="008F5140">
            <w:pPr>
              <w:jc w:val="center"/>
              <w:rPr>
                <w:sz w:val="22"/>
              </w:rPr>
            </w:pPr>
            <w:r w:rsidRPr="00E74E01">
              <w:rPr>
                <w:sz w:val="22"/>
              </w:rPr>
              <w:t>16,00</w:t>
            </w:r>
          </w:p>
        </w:tc>
      </w:tr>
      <w:tr w:rsidR="00E74E01" w:rsidRPr="00E74E01" w14:paraId="1B0CEA89" w14:textId="77777777" w:rsidTr="00881A92">
        <w:trPr>
          <w:trHeight w:val="20"/>
        </w:trPr>
        <w:tc>
          <w:tcPr>
            <w:tcW w:w="1382" w:type="pct"/>
            <w:vAlign w:val="center"/>
          </w:tcPr>
          <w:p w14:paraId="063FB946" w14:textId="77777777" w:rsidR="00563E05" w:rsidRPr="00E74E01" w:rsidRDefault="00563E05" w:rsidP="008F5140">
            <w:pPr>
              <w:rPr>
                <w:sz w:val="22"/>
                <w:szCs w:val="22"/>
              </w:rPr>
            </w:pPr>
            <w:r w:rsidRPr="00E74E01">
              <w:rPr>
                <w:sz w:val="22"/>
                <w:szCs w:val="22"/>
              </w:rPr>
              <w:t>Котельная №2</w:t>
            </w:r>
          </w:p>
        </w:tc>
        <w:tc>
          <w:tcPr>
            <w:tcW w:w="1468" w:type="pct"/>
            <w:vAlign w:val="center"/>
          </w:tcPr>
          <w:p w14:paraId="55B36082" w14:textId="77777777" w:rsidR="00563E05" w:rsidRPr="00E74E01" w:rsidRDefault="00563E05" w:rsidP="008F5140">
            <w:pPr>
              <w:jc w:val="center"/>
              <w:rPr>
                <w:sz w:val="22"/>
              </w:rPr>
            </w:pPr>
            <w:r w:rsidRPr="00E74E01">
              <w:rPr>
                <w:sz w:val="22"/>
                <w:szCs w:val="22"/>
              </w:rPr>
              <w:t>п. Салым, ул. Набережная, 5</w:t>
            </w:r>
          </w:p>
        </w:tc>
        <w:tc>
          <w:tcPr>
            <w:tcW w:w="1119" w:type="pct"/>
            <w:vAlign w:val="center"/>
          </w:tcPr>
          <w:p w14:paraId="5D8A5043" w14:textId="77777777" w:rsidR="00563E05" w:rsidRPr="00E74E01" w:rsidRDefault="00563E05" w:rsidP="008F5140">
            <w:pPr>
              <w:jc w:val="center"/>
              <w:rPr>
                <w:sz w:val="22"/>
              </w:rPr>
            </w:pPr>
            <w:r w:rsidRPr="00E74E01">
              <w:rPr>
                <w:sz w:val="22"/>
              </w:rPr>
              <w:t>3,20</w:t>
            </w:r>
          </w:p>
        </w:tc>
        <w:tc>
          <w:tcPr>
            <w:tcW w:w="1031" w:type="pct"/>
            <w:vAlign w:val="center"/>
          </w:tcPr>
          <w:p w14:paraId="1E360FE8" w14:textId="77777777" w:rsidR="00563E05" w:rsidRPr="00E74E01" w:rsidRDefault="00563E05" w:rsidP="008F5140">
            <w:pPr>
              <w:jc w:val="center"/>
              <w:rPr>
                <w:sz w:val="22"/>
              </w:rPr>
            </w:pPr>
            <w:r w:rsidRPr="00E74E01">
              <w:rPr>
                <w:sz w:val="22"/>
              </w:rPr>
              <w:t>3,20</w:t>
            </w:r>
          </w:p>
        </w:tc>
      </w:tr>
      <w:tr w:rsidR="00E74E01" w:rsidRPr="00E74E01" w14:paraId="5D60F9E3" w14:textId="77777777" w:rsidTr="00881A92">
        <w:trPr>
          <w:trHeight w:val="20"/>
        </w:trPr>
        <w:tc>
          <w:tcPr>
            <w:tcW w:w="1382" w:type="pct"/>
            <w:vAlign w:val="center"/>
          </w:tcPr>
          <w:p w14:paraId="598E4689" w14:textId="77777777" w:rsidR="00563E05" w:rsidRPr="00E74E01" w:rsidRDefault="00563E05" w:rsidP="008F5140">
            <w:pPr>
              <w:rPr>
                <w:sz w:val="22"/>
                <w:szCs w:val="22"/>
              </w:rPr>
            </w:pPr>
            <w:r w:rsidRPr="00E74E01">
              <w:rPr>
                <w:sz w:val="22"/>
                <w:szCs w:val="22"/>
              </w:rPr>
              <w:t>Котельная №3</w:t>
            </w:r>
          </w:p>
        </w:tc>
        <w:tc>
          <w:tcPr>
            <w:tcW w:w="1468" w:type="pct"/>
            <w:vAlign w:val="center"/>
          </w:tcPr>
          <w:p w14:paraId="4234DB86" w14:textId="77777777" w:rsidR="00563E05" w:rsidRPr="00E74E01" w:rsidRDefault="00563E05" w:rsidP="008F5140">
            <w:pPr>
              <w:jc w:val="center"/>
              <w:rPr>
                <w:sz w:val="22"/>
              </w:rPr>
            </w:pPr>
            <w:r w:rsidRPr="00E74E01">
              <w:rPr>
                <w:sz w:val="22"/>
                <w:szCs w:val="22"/>
              </w:rPr>
              <w:t>п. Салым, ул. Северная, 23</w:t>
            </w:r>
          </w:p>
        </w:tc>
        <w:tc>
          <w:tcPr>
            <w:tcW w:w="1119" w:type="pct"/>
            <w:vAlign w:val="center"/>
          </w:tcPr>
          <w:p w14:paraId="00D670C9" w14:textId="77777777" w:rsidR="00563E05" w:rsidRPr="00E74E01" w:rsidRDefault="00563E05" w:rsidP="008F5140">
            <w:pPr>
              <w:jc w:val="center"/>
              <w:rPr>
                <w:sz w:val="22"/>
              </w:rPr>
            </w:pPr>
            <w:r w:rsidRPr="00E74E01">
              <w:rPr>
                <w:sz w:val="22"/>
              </w:rPr>
              <w:t>6,00</w:t>
            </w:r>
          </w:p>
        </w:tc>
        <w:tc>
          <w:tcPr>
            <w:tcW w:w="1031" w:type="pct"/>
            <w:vAlign w:val="center"/>
          </w:tcPr>
          <w:p w14:paraId="3DB17EF9" w14:textId="77777777" w:rsidR="00563E05" w:rsidRPr="00E74E01" w:rsidRDefault="00563E05" w:rsidP="008F5140">
            <w:pPr>
              <w:jc w:val="center"/>
              <w:rPr>
                <w:sz w:val="22"/>
              </w:rPr>
            </w:pPr>
            <w:r w:rsidRPr="00E74E01">
              <w:rPr>
                <w:sz w:val="22"/>
              </w:rPr>
              <w:t>6,00</w:t>
            </w:r>
          </w:p>
        </w:tc>
      </w:tr>
      <w:tr w:rsidR="00E74E01" w:rsidRPr="00E74E01" w14:paraId="26093AA1" w14:textId="77777777" w:rsidTr="00881A92">
        <w:trPr>
          <w:trHeight w:val="20"/>
        </w:trPr>
        <w:tc>
          <w:tcPr>
            <w:tcW w:w="1382" w:type="pct"/>
            <w:vAlign w:val="center"/>
          </w:tcPr>
          <w:p w14:paraId="6C5F6030" w14:textId="5EDA8E4F" w:rsidR="00563E05" w:rsidRPr="00E74E01" w:rsidRDefault="00563E05" w:rsidP="008F5140">
            <w:pPr>
              <w:rPr>
                <w:sz w:val="22"/>
                <w:szCs w:val="22"/>
              </w:rPr>
            </w:pPr>
            <w:r w:rsidRPr="00E74E01">
              <w:rPr>
                <w:sz w:val="22"/>
                <w:szCs w:val="22"/>
              </w:rPr>
              <w:t>Котельная</w:t>
            </w:r>
            <w:r w:rsidR="00266E29" w:rsidRPr="00E74E01">
              <w:rPr>
                <w:sz w:val="22"/>
                <w:szCs w:val="22"/>
              </w:rPr>
              <w:t xml:space="preserve"> ул. Привокзальная, 21</w:t>
            </w:r>
          </w:p>
        </w:tc>
        <w:tc>
          <w:tcPr>
            <w:tcW w:w="1468" w:type="pct"/>
            <w:vAlign w:val="center"/>
          </w:tcPr>
          <w:p w14:paraId="21FA12C4" w14:textId="77777777" w:rsidR="00563E05" w:rsidRPr="00E74E01" w:rsidRDefault="00563E05" w:rsidP="008F5140">
            <w:pPr>
              <w:jc w:val="center"/>
              <w:rPr>
                <w:sz w:val="22"/>
              </w:rPr>
            </w:pPr>
            <w:r w:rsidRPr="00E74E01">
              <w:rPr>
                <w:sz w:val="22"/>
                <w:szCs w:val="22"/>
              </w:rPr>
              <w:t>п. Салым, ул. Привокзальная, 21</w:t>
            </w:r>
          </w:p>
        </w:tc>
        <w:tc>
          <w:tcPr>
            <w:tcW w:w="1119" w:type="pct"/>
            <w:vAlign w:val="center"/>
          </w:tcPr>
          <w:p w14:paraId="11AEB077" w14:textId="77777777" w:rsidR="00563E05" w:rsidRPr="00E74E01" w:rsidRDefault="00563E05" w:rsidP="008F5140">
            <w:pPr>
              <w:jc w:val="center"/>
              <w:rPr>
                <w:sz w:val="22"/>
              </w:rPr>
            </w:pPr>
            <w:r w:rsidRPr="00E74E01">
              <w:rPr>
                <w:sz w:val="22"/>
              </w:rPr>
              <w:t>8,62</w:t>
            </w:r>
          </w:p>
        </w:tc>
        <w:tc>
          <w:tcPr>
            <w:tcW w:w="1031" w:type="pct"/>
            <w:vAlign w:val="center"/>
          </w:tcPr>
          <w:p w14:paraId="75B46EBD" w14:textId="77777777" w:rsidR="00563E05" w:rsidRPr="00E74E01" w:rsidRDefault="00563E05" w:rsidP="008F5140">
            <w:pPr>
              <w:jc w:val="center"/>
              <w:rPr>
                <w:sz w:val="22"/>
              </w:rPr>
            </w:pPr>
            <w:r w:rsidRPr="00E74E01">
              <w:rPr>
                <w:sz w:val="22"/>
              </w:rPr>
              <w:t>8,62</w:t>
            </w:r>
          </w:p>
        </w:tc>
      </w:tr>
      <w:tr w:rsidR="00E74E01" w:rsidRPr="00E74E01" w14:paraId="5367E4BF" w14:textId="77777777" w:rsidTr="00881A92">
        <w:trPr>
          <w:trHeight w:val="20"/>
        </w:trPr>
        <w:tc>
          <w:tcPr>
            <w:tcW w:w="1382" w:type="pct"/>
            <w:vAlign w:val="center"/>
          </w:tcPr>
          <w:p w14:paraId="4B1AF09A" w14:textId="05A088B7" w:rsidR="00563E05" w:rsidRPr="00E74E01" w:rsidRDefault="00563E05" w:rsidP="008F5140">
            <w:pPr>
              <w:rPr>
                <w:sz w:val="22"/>
                <w:szCs w:val="22"/>
              </w:rPr>
            </w:pPr>
            <w:r w:rsidRPr="00E74E01">
              <w:rPr>
                <w:sz w:val="22"/>
                <w:szCs w:val="22"/>
              </w:rPr>
              <w:t>Котельная</w:t>
            </w:r>
            <w:r w:rsidR="00266E29" w:rsidRPr="00E74E01">
              <w:rPr>
                <w:sz w:val="22"/>
                <w:szCs w:val="22"/>
              </w:rPr>
              <w:t xml:space="preserve"> ул. Дорожников, 1</w:t>
            </w:r>
          </w:p>
        </w:tc>
        <w:tc>
          <w:tcPr>
            <w:tcW w:w="1468" w:type="pct"/>
            <w:vAlign w:val="center"/>
          </w:tcPr>
          <w:p w14:paraId="638D3409" w14:textId="77777777" w:rsidR="00563E05" w:rsidRPr="00E74E01" w:rsidRDefault="00563E05" w:rsidP="008F5140">
            <w:pPr>
              <w:jc w:val="center"/>
              <w:rPr>
                <w:sz w:val="22"/>
              </w:rPr>
            </w:pPr>
            <w:r w:rsidRPr="00E74E01">
              <w:rPr>
                <w:sz w:val="22"/>
                <w:szCs w:val="22"/>
              </w:rPr>
              <w:t>п. Салым, ул. Дорожников, 1</w:t>
            </w:r>
          </w:p>
        </w:tc>
        <w:tc>
          <w:tcPr>
            <w:tcW w:w="1119" w:type="pct"/>
            <w:vAlign w:val="center"/>
          </w:tcPr>
          <w:p w14:paraId="3B123348" w14:textId="3E5DBA50" w:rsidR="00563E05" w:rsidRPr="00E74E01" w:rsidRDefault="00000CB6" w:rsidP="008F5140">
            <w:pPr>
              <w:jc w:val="center"/>
              <w:rPr>
                <w:sz w:val="22"/>
              </w:rPr>
            </w:pPr>
            <w:r w:rsidRPr="00E74E01">
              <w:rPr>
                <w:sz w:val="22"/>
              </w:rPr>
              <w:t>5,16</w:t>
            </w:r>
          </w:p>
        </w:tc>
        <w:tc>
          <w:tcPr>
            <w:tcW w:w="1031" w:type="pct"/>
            <w:vAlign w:val="center"/>
          </w:tcPr>
          <w:p w14:paraId="44462E38" w14:textId="77777777" w:rsidR="00563E05" w:rsidRPr="00E74E01" w:rsidRDefault="00563E05" w:rsidP="008F5140">
            <w:pPr>
              <w:jc w:val="center"/>
              <w:rPr>
                <w:sz w:val="22"/>
              </w:rPr>
            </w:pPr>
            <w:r w:rsidRPr="00E74E01">
              <w:rPr>
                <w:sz w:val="22"/>
              </w:rPr>
              <w:t>5,16</w:t>
            </w:r>
          </w:p>
        </w:tc>
      </w:tr>
      <w:tr w:rsidR="00E74E01" w:rsidRPr="00E74E01" w14:paraId="1099719C" w14:textId="77777777" w:rsidTr="00881A92">
        <w:trPr>
          <w:trHeight w:val="20"/>
        </w:trPr>
        <w:tc>
          <w:tcPr>
            <w:tcW w:w="1382" w:type="pct"/>
            <w:vAlign w:val="center"/>
          </w:tcPr>
          <w:p w14:paraId="53BF5B63" w14:textId="77777777" w:rsidR="00563E05" w:rsidRPr="00E74E01" w:rsidRDefault="00563E05" w:rsidP="008F5140">
            <w:pPr>
              <w:rPr>
                <w:sz w:val="22"/>
                <w:szCs w:val="22"/>
              </w:rPr>
            </w:pPr>
            <w:r w:rsidRPr="00E74E01">
              <w:rPr>
                <w:sz w:val="22"/>
                <w:szCs w:val="22"/>
              </w:rPr>
              <w:t>Котельная ЛПДС «Салым»</w:t>
            </w:r>
          </w:p>
        </w:tc>
        <w:tc>
          <w:tcPr>
            <w:tcW w:w="1468" w:type="pct"/>
            <w:vAlign w:val="center"/>
          </w:tcPr>
          <w:p w14:paraId="6F21C34C" w14:textId="77777777" w:rsidR="00563E05" w:rsidRPr="00E74E01" w:rsidRDefault="00563E05" w:rsidP="008F5140">
            <w:pPr>
              <w:jc w:val="center"/>
              <w:rPr>
                <w:sz w:val="22"/>
              </w:rPr>
            </w:pPr>
            <w:r w:rsidRPr="00E74E01">
              <w:rPr>
                <w:sz w:val="22"/>
                <w:szCs w:val="22"/>
              </w:rPr>
              <w:t>п. Сивыс-Ях</w:t>
            </w:r>
          </w:p>
        </w:tc>
        <w:tc>
          <w:tcPr>
            <w:tcW w:w="1119" w:type="pct"/>
            <w:vAlign w:val="center"/>
          </w:tcPr>
          <w:p w14:paraId="7D4E2EBF" w14:textId="77777777" w:rsidR="00563E05" w:rsidRPr="00E74E01" w:rsidRDefault="00563E05" w:rsidP="008F5140">
            <w:pPr>
              <w:jc w:val="center"/>
              <w:rPr>
                <w:sz w:val="22"/>
              </w:rPr>
            </w:pPr>
            <w:r w:rsidRPr="00E74E01">
              <w:rPr>
                <w:sz w:val="22"/>
              </w:rPr>
              <w:t>21,50</w:t>
            </w:r>
          </w:p>
        </w:tc>
        <w:tc>
          <w:tcPr>
            <w:tcW w:w="1031" w:type="pct"/>
            <w:vAlign w:val="center"/>
          </w:tcPr>
          <w:p w14:paraId="3B644435" w14:textId="77777777" w:rsidR="00563E05" w:rsidRPr="00E74E01" w:rsidRDefault="00563E05" w:rsidP="008F5140">
            <w:pPr>
              <w:jc w:val="center"/>
              <w:rPr>
                <w:sz w:val="22"/>
              </w:rPr>
            </w:pPr>
            <w:r w:rsidRPr="00E74E01">
              <w:rPr>
                <w:sz w:val="22"/>
              </w:rPr>
              <w:t>17,20</w:t>
            </w:r>
          </w:p>
        </w:tc>
      </w:tr>
      <w:tr w:rsidR="00254A05" w:rsidRPr="00E74E01" w14:paraId="07353311" w14:textId="77777777" w:rsidTr="00881A92">
        <w:trPr>
          <w:trHeight w:val="20"/>
        </w:trPr>
        <w:tc>
          <w:tcPr>
            <w:tcW w:w="1382" w:type="pct"/>
            <w:vAlign w:val="center"/>
          </w:tcPr>
          <w:p w14:paraId="69A824AB" w14:textId="77777777" w:rsidR="00563E05" w:rsidRPr="00E74E01" w:rsidRDefault="00563E05" w:rsidP="008F5140">
            <w:pPr>
              <w:rPr>
                <w:sz w:val="22"/>
                <w:szCs w:val="22"/>
              </w:rPr>
            </w:pPr>
            <w:r w:rsidRPr="00E74E01">
              <w:rPr>
                <w:sz w:val="22"/>
                <w:szCs w:val="22"/>
              </w:rPr>
              <w:t>Итог</w:t>
            </w:r>
          </w:p>
        </w:tc>
        <w:tc>
          <w:tcPr>
            <w:tcW w:w="1468" w:type="pct"/>
            <w:vAlign w:val="center"/>
          </w:tcPr>
          <w:p w14:paraId="72939A65" w14:textId="77777777" w:rsidR="00563E05" w:rsidRPr="00E74E01" w:rsidRDefault="00563E05" w:rsidP="008F5140">
            <w:pPr>
              <w:jc w:val="center"/>
              <w:rPr>
                <w:sz w:val="22"/>
                <w:szCs w:val="22"/>
              </w:rPr>
            </w:pPr>
          </w:p>
        </w:tc>
        <w:tc>
          <w:tcPr>
            <w:tcW w:w="1119" w:type="pct"/>
            <w:vAlign w:val="center"/>
          </w:tcPr>
          <w:p w14:paraId="23971293" w14:textId="60CF44A3" w:rsidR="00563E05" w:rsidRPr="00E74E01" w:rsidRDefault="00EB6AC7" w:rsidP="008F5140">
            <w:pPr>
              <w:jc w:val="center"/>
              <w:rPr>
                <w:sz w:val="22"/>
                <w:szCs w:val="22"/>
              </w:rPr>
            </w:pPr>
            <w:r w:rsidRPr="00E74E01">
              <w:rPr>
                <w:sz w:val="22"/>
                <w:szCs w:val="22"/>
              </w:rPr>
              <w:t>60,48</w:t>
            </w:r>
          </w:p>
        </w:tc>
        <w:tc>
          <w:tcPr>
            <w:tcW w:w="1031" w:type="pct"/>
            <w:vAlign w:val="center"/>
          </w:tcPr>
          <w:p w14:paraId="75B04ADF" w14:textId="77777777" w:rsidR="00563E05" w:rsidRPr="00E74E01" w:rsidRDefault="00563E05" w:rsidP="008F5140">
            <w:pPr>
              <w:jc w:val="center"/>
              <w:rPr>
                <w:sz w:val="22"/>
                <w:szCs w:val="22"/>
              </w:rPr>
            </w:pPr>
            <w:r w:rsidRPr="00E74E01">
              <w:rPr>
                <w:sz w:val="22"/>
                <w:szCs w:val="22"/>
              </w:rPr>
              <w:t>56,18</w:t>
            </w:r>
          </w:p>
        </w:tc>
      </w:tr>
    </w:tbl>
    <w:p w14:paraId="4B0DA502" w14:textId="77777777" w:rsidR="00DB7678" w:rsidRPr="00E74E01" w:rsidRDefault="00DB7678" w:rsidP="00DB7678">
      <w:pPr>
        <w:pStyle w:val="ac"/>
      </w:pPr>
    </w:p>
    <w:p w14:paraId="1EF4D5F0" w14:textId="77777777" w:rsidR="00563E05" w:rsidRPr="00E74E01" w:rsidRDefault="00563E05" w:rsidP="00DB7678">
      <w:pPr>
        <w:pStyle w:val="ac"/>
      </w:pPr>
      <w:r w:rsidRPr="00E74E01">
        <w:t xml:space="preserve">Дефицита тепловой мощности в зонах действия котельных нет. </w:t>
      </w:r>
    </w:p>
    <w:p w14:paraId="31C02BF5" w14:textId="229706FB" w:rsidR="00563E05" w:rsidRPr="00E74E01" w:rsidRDefault="00563E05" w:rsidP="00DB7678">
      <w:pPr>
        <w:pStyle w:val="ac"/>
      </w:pPr>
      <w:r w:rsidRPr="00E74E01">
        <w:t xml:space="preserve">Все котельные в п. Салым используют природный газ в качестве основного топлива, в качестве резервного – нефть. </w:t>
      </w:r>
      <w:r w:rsidR="00214BC8" w:rsidRPr="00E74E01">
        <w:t>На котельной</w:t>
      </w:r>
      <w:r w:rsidRPr="00E74E01">
        <w:t xml:space="preserve"> </w:t>
      </w:r>
      <w:r w:rsidR="00214BC8" w:rsidRPr="00E74E01">
        <w:t xml:space="preserve">ЛПДС «Салым» </w:t>
      </w:r>
      <w:r w:rsidRPr="00E74E01">
        <w:t>в п. Сивыс-Ях основным и резервным видом топлива является нефть.</w:t>
      </w:r>
    </w:p>
    <w:p w14:paraId="346332B1" w14:textId="77777777" w:rsidR="00563E05" w:rsidRPr="00E74E01" w:rsidRDefault="00563E05" w:rsidP="00DB7678">
      <w:pPr>
        <w:pStyle w:val="ac"/>
      </w:pPr>
      <w:r w:rsidRPr="00E74E01">
        <w:t>Отпуск тепловой энергии в систему теплоснабжения сельского поселения Салым осуществляется центральным качественным регулированием по утвержденному температурному графику – 95/70ºС.</w:t>
      </w:r>
    </w:p>
    <w:p w14:paraId="5C9C7E3A" w14:textId="77777777" w:rsidR="00563E05" w:rsidRPr="00E74E01" w:rsidRDefault="00563E05" w:rsidP="00DB7678">
      <w:pPr>
        <w:pStyle w:val="ac"/>
      </w:pPr>
      <w:r w:rsidRPr="00E74E01">
        <w:t>Система теплоснабжения котельной №1, котельной №3 и котельной по ул. Привокзальная, 21 двухтрубная до центрального теплового пункта (ЦТП), после ЦТП – четырехтрубная: две трубы на отопление, две – на горячее водоснабжение.</w:t>
      </w:r>
    </w:p>
    <w:p w14:paraId="7AA34D4F" w14:textId="77777777" w:rsidR="00563E05" w:rsidRPr="00E74E01" w:rsidRDefault="00563E05" w:rsidP="00DB7678">
      <w:pPr>
        <w:pStyle w:val="ac"/>
      </w:pPr>
      <w:r w:rsidRPr="00E74E01">
        <w:t>От котельной №2, котельной по ул. Дорожников, 1 и котельной ЛПДС «Салым» система теплоснабжения двухтрубная, отпуск осуществляется только на отопление.</w:t>
      </w:r>
    </w:p>
    <w:p w14:paraId="65D9D286" w14:textId="77777777" w:rsidR="00563E05" w:rsidRPr="00E74E01" w:rsidRDefault="00563E05" w:rsidP="00DB7678">
      <w:pPr>
        <w:pStyle w:val="ac"/>
      </w:pPr>
      <w:r w:rsidRPr="00E74E01">
        <w:t>Прокладка тепловых сетей сельского поселения Салым выполнена подземным и надземным способом. Тепловые сети выполнены из стали. В качестве тепловой изоляции теплопроводов используется пенополиуритановая тепловая изоляция и минеральные ваты. При этом тепловая изоляция многих участков находится в плохом состоянии или отсутствует.</w:t>
      </w:r>
    </w:p>
    <w:p w14:paraId="73F7C547" w14:textId="072A94F1" w:rsidR="00CB173B" w:rsidRPr="00E74E01" w:rsidRDefault="00CB173B" w:rsidP="00DB7678">
      <w:pPr>
        <w:pStyle w:val="ac"/>
      </w:pPr>
      <w:r w:rsidRPr="00E74E01">
        <w:t xml:space="preserve">Анализ системы теплоснабжения выявил, что система находится в удовлетворительном состоянии, однако основное оборудование источников теплоснабжения и тепловые сети имеют высокий уровень износа. На перспективу следует предусмотреть капитальный ремонт </w:t>
      </w:r>
      <w:r w:rsidR="001B287A" w:rsidRPr="00E74E01">
        <w:t>головного</w:t>
      </w:r>
      <w:r w:rsidRPr="00E74E01">
        <w:t xml:space="preserve"> оборудования </w:t>
      </w:r>
      <w:r w:rsidR="001B287A" w:rsidRPr="00E74E01">
        <w:t>котельных</w:t>
      </w:r>
      <w:r w:rsidRPr="00E74E01">
        <w:t xml:space="preserve"> и </w:t>
      </w:r>
      <w:r w:rsidR="0012543F" w:rsidRPr="00E74E01">
        <w:t>сетей теплоснабжения</w:t>
      </w:r>
      <w:r w:rsidRPr="00E74E01">
        <w:t xml:space="preserve">. Так же на перспективу </w:t>
      </w:r>
      <w:r w:rsidR="0012543F" w:rsidRPr="00E74E01">
        <w:t>следует про</w:t>
      </w:r>
      <w:r w:rsidR="001B287A" w:rsidRPr="00E74E01">
        <w:t>вести наладку</w:t>
      </w:r>
      <w:r w:rsidR="0012543F" w:rsidRPr="00E74E01">
        <w:t xml:space="preserve"> и регулировку</w:t>
      </w:r>
      <w:r w:rsidR="001B287A" w:rsidRPr="00E74E01">
        <w:t xml:space="preserve"> внутридомовых систем отопления.</w:t>
      </w:r>
    </w:p>
    <w:p w14:paraId="4E6B297F" w14:textId="77777777" w:rsidR="00A911D0" w:rsidRPr="00E74E01" w:rsidRDefault="00A911D0" w:rsidP="00DB7678">
      <w:pPr>
        <w:pStyle w:val="afffffffffffffffffffffffffffa"/>
      </w:pPr>
      <w:r w:rsidRPr="00E74E01">
        <w:t>Проектное предложение</w:t>
      </w:r>
    </w:p>
    <w:p w14:paraId="04EA1487" w14:textId="0E4C0A9E" w:rsidR="00843C78" w:rsidRPr="00E74E01" w:rsidRDefault="00843C78" w:rsidP="00FC6735">
      <w:pPr>
        <w:pStyle w:val="ac"/>
      </w:pPr>
      <w:r w:rsidRPr="00E74E01">
        <w:t xml:space="preserve">Развитие системы теплоснабжения сельского поселения Салым предусмотрено с учетом климатических данных для расчета тепловых нагрузок согласно СП 131.13330.2020 </w:t>
      </w:r>
      <w:r w:rsidR="00DB7678" w:rsidRPr="00E74E01">
        <w:br/>
      </w:r>
      <w:r w:rsidRPr="00E74E01">
        <w:t>«СНиП 23-01-99*Строительная климатология»:</w:t>
      </w:r>
    </w:p>
    <w:p w14:paraId="2322384A" w14:textId="77777777" w:rsidR="00843C78" w:rsidRPr="00E74E01" w:rsidRDefault="00843C78" w:rsidP="00ED7EFB">
      <w:pPr>
        <w:pStyle w:val="a1"/>
      </w:pPr>
      <w:r w:rsidRPr="00E74E01">
        <w:t>расчетная температура наружного воздуха для проектирования отопления – минус 42°С;</w:t>
      </w:r>
    </w:p>
    <w:p w14:paraId="72D64007" w14:textId="11514E6C" w:rsidR="00843C78" w:rsidRPr="00E74E01" w:rsidRDefault="00843C78" w:rsidP="00ED7EFB">
      <w:pPr>
        <w:pStyle w:val="a1"/>
      </w:pPr>
      <w:r w:rsidRPr="00E74E01">
        <w:t>средняя температура наружного воздуха за отопительный период – минус </w:t>
      </w:r>
      <w:r w:rsidR="00CD5E9F" w:rsidRPr="00E74E01">
        <w:t>9,3</w:t>
      </w:r>
      <w:r w:rsidRPr="00E74E01">
        <w:t> °С;</w:t>
      </w:r>
    </w:p>
    <w:p w14:paraId="206341E2" w14:textId="3352BB3A" w:rsidR="00843C78" w:rsidRPr="00E74E01" w:rsidRDefault="00843C78" w:rsidP="00ED7EFB">
      <w:pPr>
        <w:pStyle w:val="a1"/>
      </w:pPr>
      <w:r w:rsidRPr="00E74E01">
        <w:t>продолжительн</w:t>
      </w:r>
      <w:r w:rsidR="00CD5E9F" w:rsidRPr="00E74E01">
        <w:t>ость отопительного периода – 254</w:t>
      </w:r>
      <w:r w:rsidRPr="00E74E01">
        <w:t xml:space="preserve"> суток.</w:t>
      </w:r>
    </w:p>
    <w:p w14:paraId="1AE33FF7" w14:textId="77777777" w:rsidR="00843C78" w:rsidRPr="00E74E01" w:rsidRDefault="00843C78" w:rsidP="00FC6735">
      <w:pPr>
        <w:pStyle w:val="ac"/>
      </w:pPr>
      <w:r w:rsidRPr="00E74E01">
        <w:t>При разработке проектных решений Генерального плана сельского поселения Салым на расчетный срок учтены нормы, решения и основные мероприятия следующих документов:</w:t>
      </w:r>
    </w:p>
    <w:p w14:paraId="3FD359B6" w14:textId="69A62AA7" w:rsidR="00843C78" w:rsidRPr="00E74E01" w:rsidRDefault="00843C78" w:rsidP="00ED7EFB">
      <w:pPr>
        <w:pStyle w:val="a1"/>
      </w:pPr>
      <w:r w:rsidRPr="00E74E01">
        <w:t>«Схема теплоснабжения муниципального образования сельское поселение Салым на 2022 – 2039 годы» утвержденная постановлением администрации сельского поселения Салым от 15.04.2022 №72-п.</w:t>
      </w:r>
    </w:p>
    <w:p w14:paraId="2A257389" w14:textId="60ACE0E0" w:rsidR="00843C78" w:rsidRPr="00E74E01" w:rsidRDefault="00843C78" w:rsidP="00DB7678">
      <w:pPr>
        <w:pStyle w:val="ac"/>
      </w:pPr>
      <w:r w:rsidRPr="00E74E01">
        <w:t xml:space="preserve">Для рационального и эффективного использования энергоресурсов на территории сельского поселения предложено сохранение и дальнейшее развитие централизованной </w:t>
      </w:r>
      <w:r w:rsidR="00211994" w:rsidRPr="00E74E01">
        <w:t xml:space="preserve">и децентрализованной </w:t>
      </w:r>
      <w:r w:rsidRPr="00E74E01">
        <w:t>системы теплоснабжения п. Салым и п. Сивыс-Ях.</w:t>
      </w:r>
    </w:p>
    <w:p w14:paraId="328154DC" w14:textId="506D7B55" w:rsidR="00F216ED" w:rsidRPr="00E74E01" w:rsidRDefault="00843C78" w:rsidP="00DB7678">
      <w:pPr>
        <w:pStyle w:val="ac"/>
      </w:pPr>
      <w:r w:rsidRPr="00E74E01">
        <w:lastRenderedPageBreak/>
        <w:t xml:space="preserve">Теплоснабжение сохраняемых и планируемых потребителей социального, культурного и бытового назначения, а также жилой застройки п. Салым осуществляется от действующих котельных. </w:t>
      </w:r>
      <w:r w:rsidR="00AF1820" w:rsidRPr="00E74E01">
        <w:t xml:space="preserve">На перспективу </w:t>
      </w:r>
      <w:r w:rsidR="00C353CA" w:rsidRPr="00E74E01">
        <w:t>следует предусмотреть</w:t>
      </w:r>
      <w:r w:rsidR="00AF1820" w:rsidRPr="00E74E01">
        <w:t xml:space="preserve"> поэтапн</w:t>
      </w:r>
      <w:r w:rsidR="004955FD" w:rsidRPr="00E74E01">
        <w:t>ый вывод котельной</w:t>
      </w:r>
      <w:r w:rsidR="00AF1820" w:rsidRPr="00E74E01">
        <w:t xml:space="preserve"> №2 и котельной ул. Дорожников, 1</w:t>
      </w:r>
      <w:r w:rsidR="0018691B" w:rsidRPr="00E74E01">
        <w:t xml:space="preserve">, </w:t>
      </w:r>
      <w:r w:rsidR="00333643" w:rsidRPr="00E74E01">
        <w:t xml:space="preserve">в том числе сетей, </w:t>
      </w:r>
      <w:r w:rsidR="00AF1820" w:rsidRPr="00E74E01">
        <w:t xml:space="preserve">по мере газификации потребителей этих </w:t>
      </w:r>
      <w:r w:rsidR="004955FD" w:rsidRPr="00E74E01">
        <w:t>источников тепловой энергии</w:t>
      </w:r>
      <w:r w:rsidR="00AF1820" w:rsidRPr="00E74E01">
        <w:t xml:space="preserve">. </w:t>
      </w:r>
    </w:p>
    <w:p w14:paraId="42459C7A" w14:textId="0C2DDA12" w:rsidR="000336DC" w:rsidRPr="00E74E01" w:rsidRDefault="00843C78" w:rsidP="00D06C76">
      <w:pPr>
        <w:pStyle w:val="ac"/>
      </w:pPr>
      <w:r w:rsidRPr="00E74E01">
        <w:t xml:space="preserve">Теплоснабжение потребителей п. Сивыс-Ях планируется осуществлять </w:t>
      </w:r>
      <w:r w:rsidR="00D06C76" w:rsidRPr="00E74E01">
        <w:t>индивидуальных источников тепловой энергии, работающих на газовом топливе и</w:t>
      </w:r>
      <w:r w:rsidRPr="00E74E01">
        <w:t xml:space="preserve"> котельной ЛПДС «Салым»</w:t>
      </w:r>
      <w:r w:rsidR="00D06C76" w:rsidRPr="00E74E01">
        <w:t>.</w:t>
      </w:r>
      <w:r w:rsidRPr="00E74E01">
        <w:t xml:space="preserve"> </w:t>
      </w:r>
      <w:r w:rsidR="00D06C76" w:rsidRPr="00E74E01">
        <w:t>Т</w:t>
      </w:r>
      <w:r w:rsidRPr="00E74E01">
        <w:t>акже планируется реконструкция этой котельной с переводом на природный газ.</w:t>
      </w:r>
    </w:p>
    <w:p w14:paraId="79CE0F21" w14:textId="64CEDFAB" w:rsidR="00843C78" w:rsidRPr="00E74E01" w:rsidRDefault="00843C78" w:rsidP="00DB7678">
      <w:pPr>
        <w:pStyle w:val="ac"/>
      </w:pPr>
      <w:r w:rsidRPr="00E74E01">
        <w:t xml:space="preserve">Для развития системы теплоснабжения предусматривается расширение централизованной теплосети и сети </w:t>
      </w:r>
      <w:r w:rsidR="00742514" w:rsidRPr="00E74E01">
        <w:t>горячего водоснабжения (</w:t>
      </w:r>
      <w:r w:rsidRPr="00E74E01">
        <w:t>ГВС</w:t>
      </w:r>
      <w:r w:rsidR="00742514" w:rsidRPr="00E74E01">
        <w:t>)</w:t>
      </w:r>
      <w:r w:rsidRPr="00E74E01">
        <w:t xml:space="preserve"> путем строительства теплопроводов для подключения перспективных потребителей. Децентрализованное теплоснабжение части потребителей индивидуальной жилой застройки осуществляется от индивидуальных источников тепла.</w:t>
      </w:r>
    </w:p>
    <w:p w14:paraId="71276650" w14:textId="1D6EE0DD" w:rsidR="00843C78" w:rsidRPr="00E74E01" w:rsidRDefault="00843C78" w:rsidP="00DB7678">
      <w:pPr>
        <w:pStyle w:val="ac"/>
      </w:pPr>
      <w:r w:rsidRPr="00E74E01">
        <w:t xml:space="preserve">Тепловые нагрузки на отопление, вентиляцию и горячее водоснабжение определены на основании норм проектирования, климатических условий, а также по укрупненным показателям в зависимости от величины общей площади зданий и сооружений. Расчеты выполняются в соответствии с требованиями СП 50.13330.2024 «СНиП 23-02-2003 «Тепловая защита зданий», СП 124.13330.2012 «СНиП 41-02-2003 «Тепловые сети», СП 131.13330.2020 </w:t>
      </w:r>
      <w:bookmarkStart w:id="1450" w:name="_Hlk26266496"/>
      <w:r w:rsidRPr="00E74E01">
        <w:t>«СНиП 23-01-99* «Строительная климатология»</w:t>
      </w:r>
      <w:bookmarkEnd w:id="1450"/>
      <w:r w:rsidRPr="00E74E01">
        <w:t>.</w:t>
      </w:r>
    </w:p>
    <w:p w14:paraId="3FC090E3" w14:textId="19814E33" w:rsidR="00350F45" w:rsidRPr="00E74E01" w:rsidRDefault="00350F45" w:rsidP="00DB7678">
      <w:pPr>
        <w:pStyle w:val="ac"/>
      </w:pPr>
      <w:bookmarkStart w:id="1451" w:name="_Hlk172714735"/>
      <w:r w:rsidRPr="00E74E01">
        <w:t>Сводная таблица расчетных тепловых нагрузок на расчетный срок реализации Генерального плана приведена ниже (</w:t>
      </w:r>
      <w:r w:rsidR="00546771" w:rsidRPr="00E74E01">
        <w:fldChar w:fldCharType="begin"/>
      </w:r>
      <w:r w:rsidR="00546771" w:rsidRPr="00E74E01">
        <w:instrText xml:space="preserve"> REF _Ref176965454 \h </w:instrText>
      </w:r>
      <w:r w:rsidR="00DB7678" w:rsidRPr="00E74E01">
        <w:instrText xml:space="preserve"> \* MERGEFORMAT </w:instrText>
      </w:r>
      <w:r w:rsidR="00546771" w:rsidRPr="00E74E01">
        <w:fldChar w:fldCharType="separate"/>
      </w:r>
      <w:r w:rsidR="00470FFC" w:rsidRPr="00E74E01">
        <w:t xml:space="preserve">Таблица </w:t>
      </w:r>
      <w:r w:rsidR="00470FFC">
        <w:t>14</w:t>
      </w:r>
      <w:r w:rsidR="00546771" w:rsidRPr="00E74E01">
        <w:fldChar w:fldCharType="end"/>
      </w:r>
      <w:r w:rsidRPr="00E74E01">
        <w:t>).</w:t>
      </w:r>
    </w:p>
    <w:p w14:paraId="59833AAA" w14:textId="4256E3CB" w:rsidR="00350F45" w:rsidRPr="00E74E01" w:rsidRDefault="00350F45" w:rsidP="00B248D0">
      <w:pPr>
        <w:pStyle w:val="affe"/>
        <w:rPr>
          <w:rFonts w:eastAsia="Times New Roman"/>
        </w:rPr>
      </w:pPr>
      <w:bookmarkStart w:id="1452" w:name="_Ref140767432"/>
      <w:bookmarkStart w:id="1453" w:name="_Ref176965454"/>
      <w:r w:rsidRPr="00E74E01">
        <w:t>Таблица</w:t>
      </w:r>
      <w:bookmarkEnd w:id="1452"/>
      <w:r w:rsidR="00881A92"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14</w:t>
      </w:r>
      <w:r w:rsidR="005B5E43" w:rsidRPr="00E74E01">
        <w:rPr>
          <w:noProof/>
        </w:rPr>
        <w:fldChar w:fldCharType="end"/>
      </w:r>
      <w:bookmarkEnd w:id="1453"/>
      <w:r w:rsidRPr="00E74E01">
        <w:rPr>
          <w:rFonts w:eastAsia="Times New Roman"/>
        </w:rPr>
        <w:t xml:space="preserve"> – Расчетные тепловые нагрузки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
        <w:gridCol w:w="3509"/>
        <w:gridCol w:w="1448"/>
        <w:gridCol w:w="1883"/>
        <w:gridCol w:w="1158"/>
        <w:gridCol w:w="1158"/>
      </w:tblGrid>
      <w:tr w:rsidR="00E74E01" w:rsidRPr="00E74E01" w14:paraId="5889BD7D" w14:textId="77777777" w:rsidTr="008F5140">
        <w:trPr>
          <w:trHeight w:val="170"/>
        </w:trPr>
        <w:tc>
          <w:tcPr>
            <w:tcW w:w="484" w:type="pct"/>
            <w:vMerge w:val="restart"/>
            <w:shd w:val="clear" w:color="auto" w:fill="auto"/>
            <w:noWrap/>
            <w:vAlign w:val="center"/>
            <w:hideMark/>
          </w:tcPr>
          <w:p w14:paraId="14B2E66C" w14:textId="77777777"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w:t>
            </w:r>
          </w:p>
          <w:p w14:paraId="3CB68562" w14:textId="2E3E847E"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п/п</w:t>
            </w:r>
          </w:p>
        </w:tc>
        <w:tc>
          <w:tcPr>
            <w:tcW w:w="1731" w:type="pct"/>
            <w:vMerge w:val="restart"/>
            <w:shd w:val="clear" w:color="auto" w:fill="auto"/>
            <w:noWrap/>
            <w:vAlign w:val="center"/>
            <w:hideMark/>
          </w:tcPr>
          <w:p w14:paraId="4127C742" w14:textId="77777777"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Населенный пункт</w:t>
            </w:r>
          </w:p>
        </w:tc>
        <w:tc>
          <w:tcPr>
            <w:tcW w:w="2785" w:type="pct"/>
            <w:gridSpan w:val="4"/>
            <w:shd w:val="clear" w:color="auto" w:fill="auto"/>
            <w:noWrap/>
            <w:vAlign w:val="center"/>
            <w:hideMark/>
          </w:tcPr>
          <w:p w14:paraId="496F93E6" w14:textId="5596844B"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Теплопотребление, Гкал/ч,</w:t>
            </w:r>
          </w:p>
        </w:tc>
      </w:tr>
      <w:tr w:rsidR="00E74E01" w:rsidRPr="00E74E01" w14:paraId="6CCD6776" w14:textId="77777777" w:rsidTr="008F5140">
        <w:trPr>
          <w:trHeight w:val="170"/>
        </w:trPr>
        <w:tc>
          <w:tcPr>
            <w:tcW w:w="484" w:type="pct"/>
            <w:vMerge/>
            <w:shd w:val="clear" w:color="auto" w:fill="auto"/>
            <w:noWrap/>
            <w:vAlign w:val="center"/>
            <w:hideMark/>
          </w:tcPr>
          <w:p w14:paraId="37374392" w14:textId="36C36D99" w:rsidR="00EF0C34" w:rsidRPr="00E74E01" w:rsidRDefault="00EF0C34" w:rsidP="008F5140">
            <w:pPr>
              <w:ind w:left="0"/>
              <w:jc w:val="center"/>
              <w:rPr>
                <w:rFonts w:eastAsia="Times New Roman"/>
                <w:b/>
                <w:bCs/>
                <w:snapToGrid w:val="0"/>
                <w:lang w:eastAsia="ru-RU"/>
              </w:rPr>
            </w:pPr>
          </w:p>
        </w:tc>
        <w:tc>
          <w:tcPr>
            <w:tcW w:w="1731" w:type="pct"/>
            <w:vMerge/>
            <w:shd w:val="clear" w:color="auto" w:fill="auto"/>
            <w:noWrap/>
            <w:vAlign w:val="center"/>
            <w:hideMark/>
          </w:tcPr>
          <w:p w14:paraId="5E2805BD" w14:textId="77777777" w:rsidR="00EF0C34" w:rsidRPr="00E74E01" w:rsidRDefault="00EF0C34" w:rsidP="008F5140">
            <w:pPr>
              <w:ind w:left="0"/>
              <w:jc w:val="center"/>
              <w:rPr>
                <w:rFonts w:eastAsia="Times New Roman"/>
                <w:b/>
                <w:bCs/>
                <w:snapToGrid w:val="0"/>
                <w:lang w:eastAsia="ru-RU"/>
              </w:rPr>
            </w:pPr>
          </w:p>
        </w:tc>
        <w:tc>
          <w:tcPr>
            <w:tcW w:w="714" w:type="pct"/>
            <w:shd w:val="clear" w:color="auto" w:fill="auto"/>
            <w:noWrap/>
            <w:vAlign w:val="center"/>
            <w:hideMark/>
          </w:tcPr>
          <w:p w14:paraId="40710B5C" w14:textId="77777777"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Отопление</w:t>
            </w:r>
          </w:p>
        </w:tc>
        <w:tc>
          <w:tcPr>
            <w:tcW w:w="929" w:type="pct"/>
            <w:shd w:val="clear" w:color="auto" w:fill="auto"/>
            <w:noWrap/>
            <w:vAlign w:val="center"/>
            <w:hideMark/>
          </w:tcPr>
          <w:p w14:paraId="4BCDB13F" w14:textId="77777777"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Вентиляция</w:t>
            </w:r>
          </w:p>
        </w:tc>
        <w:tc>
          <w:tcPr>
            <w:tcW w:w="571" w:type="pct"/>
            <w:shd w:val="clear" w:color="auto" w:fill="auto"/>
            <w:noWrap/>
            <w:vAlign w:val="center"/>
            <w:hideMark/>
          </w:tcPr>
          <w:p w14:paraId="2D159C26" w14:textId="77777777"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ГВС</w:t>
            </w:r>
          </w:p>
        </w:tc>
        <w:tc>
          <w:tcPr>
            <w:tcW w:w="571" w:type="pct"/>
            <w:shd w:val="clear" w:color="auto" w:fill="auto"/>
            <w:noWrap/>
            <w:vAlign w:val="center"/>
            <w:hideMark/>
          </w:tcPr>
          <w:p w14:paraId="3114249D" w14:textId="77777777" w:rsidR="00EF0C34" w:rsidRPr="00E74E01" w:rsidRDefault="00EF0C34" w:rsidP="008F5140">
            <w:pPr>
              <w:ind w:left="0"/>
              <w:jc w:val="center"/>
              <w:rPr>
                <w:rFonts w:eastAsia="Times New Roman"/>
                <w:b/>
                <w:bCs/>
                <w:snapToGrid w:val="0"/>
                <w:lang w:eastAsia="ru-RU"/>
              </w:rPr>
            </w:pPr>
            <w:r w:rsidRPr="00E74E01">
              <w:rPr>
                <w:rFonts w:eastAsia="Times New Roman"/>
                <w:b/>
                <w:bCs/>
                <w:snapToGrid w:val="0"/>
                <w:lang w:eastAsia="ru-RU"/>
              </w:rPr>
              <w:t>Сумма</w:t>
            </w:r>
          </w:p>
        </w:tc>
      </w:tr>
      <w:tr w:rsidR="00E74E01" w:rsidRPr="00E74E01" w14:paraId="38958737" w14:textId="77777777" w:rsidTr="00D9614F">
        <w:trPr>
          <w:trHeight w:val="170"/>
        </w:trPr>
        <w:tc>
          <w:tcPr>
            <w:tcW w:w="484" w:type="pct"/>
            <w:shd w:val="clear" w:color="auto" w:fill="auto"/>
            <w:noWrap/>
            <w:vAlign w:val="center"/>
            <w:hideMark/>
          </w:tcPr>
          <w:p w14:paraId="1F06FE33" w14:textId="2592036E"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1</w:t>
            </w:r>
          </w:p>
        </w:tc>
        <w:tc>
          <w:tcPr>
            <w:tcW w:w="1731" w:type="pct"/>
            <w:shd w:val="clear" w:color="auto" w:fill="auto"/>
            <w:noWrap/>
            <w:vAlign w:val="center"/>
            <w:hideMark/>
          </w:tcPr>
          <w:p w14:paraId="6A52A665" w14:textId="77777777" w:rsidR="00EF0C34" w:rsidRPr="00E74E01" w:rsidRDefault="00EF0C34" w:rsidP="008F5140">
            <w:pPr>
              <w:ind w:left="0"/>
              <w:rPr>
                <w:rFonts w:eastAsia="Times New Roman"/>
                <w:snapToGrid w:val="0"/>
                <w:lang w:eastAsia="ru-RU"/>
              </w:rPr>
            </w:pPr>
            <w:r w:rsidRPr="00E74E01">
              <w:rPr>
                <w:rFonts w:eastAsia="Times New Roman"/>
                <w:snapToGrid w:val="0"/>
                <w:lang w:eastAsia="ru-RU"/>
              </w:rPr>
              <w:t>поселок Салым</w:t>
            </w:r>
          </w:p>
        </w:tc>
        <w:tc>
          <w:tcPr>
            <w:tcW w:w="714" w:type="pct"/>
            <w:shd w:val="clear" w:color="auto" w:fill="auto"/>
            <w:noWrap/>
            <w:vAlign w:val="bottom"/>
            <w:hideMark/>
          </w:tcPr>
          <w:p w14:paraId="7FC64F8C" w14:textId="4E9AA7E6" w:rsidR="00EF0C34" w:rsidRPr="00E74E01" w:rsidRDefault="00665B6A" w:rsidP="008F5140">
            <w:pPr>
              <w:ind w:left="0"/>
              <w:jc w:val="center"/>
              <w:rPr>
                <w:rFonts w:eastAsia="Times New Roman"/>
                <w:snapToGrid w:val="0"/>
                <w:lang w:eastAsia="ru-RU"/>
              </w:rPr>
            </w:pPr>
            <w:r w:rsidRPr="00E74E01">
              <w:rPr>
                <w:rFonts w:eastAsia="Times New Roman"/>
                <w:snapToGrid w:val="0"/>
                <w:lang w:eastAsia="ru-RU"/>
              </w:rPr>
              <w:t>15,44</w:t>
            </w:r>
          </w:p>
        </w:tc>
        <w:tc>
          <w:tcPr>
            <w:tcW w:w="929" w:type="pct"/>
            <w:shd w:val="clear" w:color="auto" w:fill="auto"/>
            <w:noWrap/>
            <w:vAlign w:val="bottom"/>
            <w:hideMark/>
          </w:tcPr>
          <w:p w14:paraId="75E6AC69" w14:textId="010A2959" w:rsidR="00EF0C34" w:rsidRPr="00E74E01" w:rsidRDefault="00724976" w:rsidP="008F5140">
            <w:pPr>
              <w:ind w:left="0"/>
              <w:jc w:val="center"/>
              <w:rPr>
                <w:rFonts w:eastAsia="Times New Roman"/>
                <w:snapToGrid w:val="0"/>
                <w:lang w:eastAsia="ru-RU"/>
              </w:rPr>
            </w:pPr>
            <w:r w:rsidRPr="00E74E01">
              <w:rPr>
                <w:rFonts w:eastAsia="Times New Roman"/>
                <w:snapToGrid w:val="0"/>
                <w:lang w:eastAsia="ru-RU"/>
              </w:rPr>
              <w:t>3,</w:t>
            </w:r>
            <w:r w:rsidR="00665B6A" w:rsidRPr="00E74E01">
              <w:rPr>
                <w:rFonts w:eastAsia="Times New Roman"/>
                <w:snapToGrid w:val="0"/>
                <w:lang w:eastAsia="ru-RU"/>
              </w:rPr>
              <w:t>62</w:t>
            </w:r>
          </w:p>
        </w:tc>
        <w:tc>
          <w:tcPr>
            <w:tcW w:w="571" w:type="pct"/>
            <w:shd w:val="clear" w:color="auto" w:fill="auto"/>
            <w:noWrap/>
            <w:vAlign w:val="bottom"/>
            <w:hideMark/>
          </w:tcPr>
          <w:p w14:paraId="2D713068" w14:textId="3872D5AB"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2,</w:t>
            </w:r>
            <w:r w:rsidR="00665B6A" w:rsidRPr="00E74E01">
              <w:rPr>
                <w:rFonts w:eastAsia="Times New Roman"/>
                <w:snapToGrid w:val="0"/>
                <w:lang w:eastAsia="ru-RU"/>
              </w:rPr>
              <w:t>02</w:t>
            </w:r>
          </w:p>
        </w:tc>
        <w:tc>
          <w:tcPr>
            <w:tcW w:w="571" w:type="pct"/>
            <w:shd w:val="clear" w:color="auto" w:fill="auto"/>
            <w:noWrap/>
            <w:vAlign w:val="bottom"/>
            <w:hideMark/>
          </w:tcPr>
          <w:p w14:paraId="6A5ACDC9" w14:textId="3035FBF1" w:rsidR="00EF0C34" w:rsidRPr="00E74E01" w:rsidRDefault="00665B6A" w:rsidP="008F5140">
            <w:pPr>
              <w:ind w:left="0"/>
              <w:jc w:val="center"/>
              <w:rPr>
                <w:rFonts w:eastAsia="Times New Roman"/>
                <w:snapToGrid w:val="0"/>
                <w:lang w:eastAsia="ru-RU"/>
              </w:rPr>
            </w:pPr>
            <w:r w:rsidRPr="00E74E01">
              <w:rPr>
                <w:rFonts w:eastAsia="Times New Roman"/>
                <w:snapToGrid w:val="0"/>
                <w:lang w:eastAsia="ru-RU"/>
              </w:rPr>
              <w:t>21,08</w:t>
            </w:r>
          </w:p>
        </w:tc>
      </w:tr>
      <w:tr w:rsidR="00E74E01" w:rsidRPr="00E74E01" w14:paraId="56C8EB89" w14:textId="77777777" w:rsidTr="008F5140">
        <w:trPr>
          <w:trHeight w:val="170"/>
        </w:trPr>
        <w:tc>
          <w:tcPr>
            <w:tcW w:w="484" w:type="pct"/>
            <w:shd w:val="clear" w:color="auto" w:fill="auto"/>
            <w:noWrap/>
            <w:vAlign w:val="center"/>
            <w:hideMark/>
          </w:tcPr>
          <w:p w14:paraId="5B7111BC" w14:textId="6D9A666E"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2</w:t>
            </w:r>
          </w:p>
        </w:tc>
        <w:tc>
          <w:tcPr>
            <w:tcW w:w="1731" w:type="pct"/>
            <w:shd w:val="clear" w:color="auto" w:fill="auto"/>
            <w:noWrap/>
            <w:vAlign w:val="center"/>
            <w:hideMark/>
          </w:tcPr>
          <w:p w14:paraId="1BC24173" w14:textId="77777777" w:rsidR="00EF0C34" w:rsidRPr="00E74E01" w:rsidRDefault="00EF0C34" w:rsidP="008F5140">
            <w:pPr>
              <w:ind w:left="0"/>
              <w:rPr>
                <w:rFonts w:eastAsia="Times New Roman"/>
                <w:snapToGrid w:val="0"/>
                <w:lang w:eastAsia="ru-RU"/>
              </w:rPr>
            </w:pPr>
            <w:r w:rsidRPr="00E74E01">
              <w:rPr>
                <w:rFonts w:eastAsia="Times New Roman"/>
                <w:snapToGrid w:val="0"/>
                <w:lang w:eastAsia="ru-RU"/>
              </w:rPr>
              <w:t>поселок Сивыс-Ях</w:t>
            </w:r>
          </w:p>
        </w:tc>
        <w:tc>
          <w:tcPr>
            <w:tcW w:w="714" w:type="pct"/>
            <w:shd w:val="clear" w:color="auto" w:fill="auto"/>
            <w:noWrap/>
            <w:vAlign w:val="center"/>
            <w:hideMark/>
          </w:tcPr>
          <w:p w14:paraId="06559EB0" w14:textId="2637D84F"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0,</w:t>
            </w:r>
            <w:r w:rsidR="00724976" w:rsidRPr="00E74E01">
              <w:rPr>
                <w:rFonts w:eastAsia="Times New Roman"/>
                <w:snapToGrid w:val="0"/>
                <w:lang w:eastAsia="ru-RU"/>
              </w:rPr>
              <w:t>58</w:t>
            </w:r>
          </w:p>
        </w:tc>
        <w:tc>
          <w:tcPr>
            <w:tcW w:w="929" w:type="pct"/>
            <w:shd w:val="clear" w:color="auto" w:fill="auto"/>
            <w:noWrap/>
            <w:vAlign w:val="center"/>
            <w:hideMark/>
          </w:tcPr>
          <w:p w14:paraId="1DB58B79" w14:textId="7FF909D8"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0,</w:t>
            </w:r>
            <w:r w:rsidR="00724976" w:rsidRPr="00E74E01">
              <w:rPr>
                <w:rFonts w:eastAsia="Times New Roman"/>
                <w:snapToGrid w:val="0"/>
                <w:lang w:eastAsia="ru-RU"/>
              </w:rPr>
              <w:t>20</w:t>
            </w:r>
          </w:p>
        </w:tc>
        <w:tc>
          <w:tcPr>
            <w:tcW w:w="571" w:type="pct"/>
            <w:shd w:val="clear" w:color="auto" w:fill="auto"/>
            <w:noWrap/>
            <w:vAlign w:val="center"/>
            <w:hideMark/>
          </w:tcPr>
          <w:p w14:paraId="58B46A03" w14:textId="2C66213A"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0</w:t>
            </w:r>
          </w:p>
        </w:tc>
        <w:tc>
          <w:tcPr>
            <w:tcW w:w="571" w:type="pct"/>
            <w:shd w:val="clear" w:color="auto" w:fill="auto"/>
            <w:noWrap/>
            <w:vAlign w:val="center"/>
            <w:hideMark/>
          </w:tcPr>
          <w:p w14:paraId="1C53D2C1" w14:textId="1A165B33"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0,</w:t>
            </w:r>
            <w:r w:rsidR="00724976" w:rsidRPr="00E74E01">
              <w:rPr>
                <w:rFonts w:eastAsia="Times New Roman"/>
                <w:snapToGrid w:val="0"/>
                <w:lang w:eastAsia="ru-RU"/>
              </w:rPr>
              <w:t>78</w:t>
            </w:r>
          </w:p>
        </w:tc>
      </w:tr>
      <w:tr w:rsidR="00E74E01" w:rsidRPr="00E74E01" w14:paraId="75C62AF1" w14:textId="77777777" w:rsidTr="00D9614F">
        <w:trPr>
          <w:trHeight w:val="170"/>
        </w:trPr>
        <w:tc>
          <w:tcPr>
            <w:tcW w:w="484" w:type="pct"/>
            <w:shd w:val="clear" w:color="auto" w:fill="auto"/>
            <w:noWrap/>
            <w:vAlign w:val="center"/>
            <w:hideMark/>
          </w:tcPr>
          <w:p w14:paraId="7500D429" w14:textId="77777777" w:rsidR="00EF0C34" w:rsidRPr="00E74E01" w:rsidRDefault="00EF0C34" w:rsidP="008F5140">
            <w:pPr>
              <w:ind w:left="0"/>
              <w:jc w:val="center"/>
              <w:rPr>
                <w:rFonts w:eastAsia="Times New Roman"/>
                <w:snapToGrid w:val="0"/>
                <w:lang w:eastAsia="ru-RU"/>
              </w:rPr>
            </w:pPr>
          </w:p>
        </w:tc>
        <w:tc>
          <w:tcPr>
            <w:tcW w:w="1731" w:type="pct"/>
            <w:shd w:val="clear" w:color="auto" w:fill="auto"/>
            <w:noWrap/>
            <w:vAlign w:val="center"/>
            <w:hideMark/>
          </w:tcPr>
          <w:p w14:paraId="3BD83097" w14:textId="0B0B50AD" w:rsidR="00EF0C34" w:rsidRPr="00E74E01" w:rsidRDefault="00EF0C34" w:rsidP="008F5140">
            <w:pPr>
              <w:ind w:left="0"/>
              <w:rPr>
                <w:rFonts w:eastAsia="Times New Roman"/>
                <w:snapToGrid w:val="0"/>
                <w:lang w:eastAsia="ru-RU"/>
              </w:rPr>
            </w:pPr>
            <w:r w:rsidRPr="00E74E01">
              <w:rPr>
                <w:rFonts w:eastAsia="Times New Roman"/>
              </w:rPr>
              <w:t>Итого сельское поселение Салым:</w:t>
            </w:r>
          </w:p>
        </w:tc>
        <w:tc>
          <w:tcPr>
            <w:tcW w:w="714" w:type="pct"/>
            <w:shd w:val="clear" w:color="auto" w:fill="auto"/>
            <w:noWrap/>
            <w:vAlign w:val="bottom"/>
            <w:hideMark/>
          </w:tcPr>
          <w:p w14:paraId="6FCCE8E5" w14:textId="24E80BC2" w:rsidR="00EF0C34" w:rsidRPr="00E74E01" w:rsidRDefault="00665B6A" w:rsidP="008F5140">
            <w:pPr>
              <w:ind w:left="0"/>
              <w:jc w:val="center"/>
              <w:rPr>
                <w:rFonts w:eastAsia="Times New Roman"/>
                <w:snapToGrid w:val="0"/>
                <w:lang w:eastAsia="ru-RU"/>
              </w:rPr>
            </w:pPr>
            <w:r w:rsidRPr="00E74E01">
              <w:rPr>
                <w:rFonts w:eastAsia="Times New Roman"/>
                <w:snapToGrid w:val="0"/>
                <w:lang w:eastAsia="ru-RU"/>
              </w:rPr>
              <w:t>16,02</w:t>
            </w:r>
          </w:p>
        </w:tc>
        <w:tc>
          <w:tcPr>
            <w:tcW w:w="929" w:type="pct"/>
            <w:shd w:val="clear" w:color="auto" w:fill="auto"/>
            <w:noWrap/>
            <w:vAlign w:val="bottom"/>
            <w:hideMark/>
          </w:tcPr>
          <w:p w14:paraId="230F8371" w14:textId="2C6450E2" w:rsidR="00EF0C34" w:rsidRPr="00E74E01" w:rsidRDefault="00724976" w:rsidP="008F5140">
            <w:pPr>
              <w:ind w:left="0"/>
              <w:jc w:val="center"/>
              <w:rPr>
                <w:rFonts w:eastAsia="Times New Roman"/>
                <w:snapToGrid w:val="0"/>
                <w:lang w:eastAsia="ru-RU"/>
              </w:rPr>
            </w:pPr>
            <w:r w:rsidRPr="00E74E01">
              <w:rPr>
                <w:rFonts w:eastAsia="Times New Roman"/>
                <w:snapToGrid w:val="0"/>
                <w:lang w:eastAsia="ru-RU"/>
              </w:rPr>
              <w:t>3,</w:t>
            </w:r>
            <w:r w:rsidR="00665B6A" w:rsidRPr="00E74E01">
              <w:rPr>
                <w:rFonts w:eastAsia="Times New Roman"/>
                <w:snapToGrid w:val="0"/>
                <w:lang w:eastAsia="ru-RU"/>
              </w:rPr>
              <w:t>82</w:t>
            </w:r>
          </w:p>
        </w:tc>
        <w:tc>
          <w:tcPr>
            <w:tcW w:w="571" w:type="pct"/>
            <w:shd w:val="clear" w:color="auto" w:fill="auto"/>
            <w:noWrap/>
            <w:vAlign w:val="bottom"/>
            <w:hideMark/>
          </w:tcPr>
          <w:p w14:paraId="25324F68" w14:textId="0123DCE3" w:rsidR="00EF0C34" w:rsidRPr="00E74E01" w:rsidRDefault="00EF0C34" w:rsidP="008F5140">
            <w:pPr>
              <w:ind w:left="0"/>
              <w:jc w:val="center"/>
              <w:rPr>
                <w:rFonts w:eastAsia="Times New Roman"/>
                <w:snapToGrid w:val="0"/>
                <w:lang w:eastAsia="ru-RU"/>
              </w:rPr>
            </w:pPr>
            <w:r w:rsidRPr="00E74E01">
              <w:rPr>
                <w:rFonts w:eastAsia="Times New Roman"/>
                <w:snapToGrid w:val="0"/>
                <w:lang w:eastAsia="ru-RU"/>
              </w:rPr>
              <w:t>2,</w:t>
            </w:r>
            <w:r w:rsidR="00665B6A" w:rsidRPr="00E74E01">
              <w:rPr>
                <w:rFonts w:eastAsia="Times New Roman"/>
                <w:snapToGrid w:val="0"/>
                <w:lang w:eastAsia="ru-RU"/>
              </w:rPr>
              <w:t>02</w:t>
            </w:r>
          </w:p>
        </w:tc>
        <w:tc>
          <w:tcPr>
            <w:tcW w:w="571" w:type="pct"/>
            <w:shd w:val="clear" w:color="auto" w:fill="auto"/>
            <w:noWrap/>
            <w:vAlign w:val="bottom"/>
            <w:hideMark/>
          </w:tcPr>
          <w:p w14:paraId="161D1BF4" w14:textId="6B9F74F7" w:rsidR="00EF0C34" w:rsidRPr="00E74E01" w:rsidRDefault="00665B6A" w:rsidP="008F5140">
            <w:pPr>
              <w:ind w:left="0"/>
              <w:jc w:val="center"/>
              <w:rPr>
                <w:rFonts w:eastAsia="Times New Roman"/>
                <w:snapToGrid w:val="0"/>
                <w:lang w:eastAsia="ru-RU"/>
              </w:rPr>
            </w:pPr>
            <w:r w:rsidRPr="00E74E01">
              <w:rPr>
                <w:rFonts w:eastAsia="Times New Roman"/>
                <w:snapToGrid w:val="0"/>
                <w:lang w:eastAsia="ru-RU"/>
              </w:rPr>
              <w:t>21,86</w:t>
            </w:r>
          </w:p>
        </w:tc>
      </w:tr>
    </w:tbl>
    <w:bookmarkEnd w:id="1451"/>
    <w:p w14:paraId="3D351094" w14:textId="07B9621C" w:rsidR="00350F45" w:rsidRPr="00E74E01" w:rsidRDefault="00350F45" w:rsidP="00FC6735">
      <w:pPr>
        <w:pStyle w:val="afffffffffffffffffffffffffffc"/>
      </w:pPr>
      <w:r w:rsidRPr="00E74E01">
        <w:t>Примечание – Нагрузка дана без учёта потерь в сетях и собственных нужд источников тепла.</w:t>
      </w:r>
    </w:p>
    <w:p w14:paraId="03D8F8E4" w14:textId="77777777" w:rsidR="00DB7678" w:rsidRPr="00E74E01" w:rsidRDefault="00DB7678" w:rsidP="00FC6735">
      <w:pPr>
        <w:pStyle w:val="ac"/>
      </w:pPr>
    </w:p>
    <w:p w14:paraId="52E5E00E" w14:textId="4CBFD191" w:rsidR="00843C78" w:rsidRPr="00E74E01" w:rsidRDefault="00843C78" w:rsidP="00FC6735">
      <w:pPr>
        <w:pStyle w:val="ac"/>
      </w:pPr>
      <w:r w:rsidRPr="00E74E01">
        <w:t>Суммарное теплопотребление</w:t>
      </w:r>
      <w:r w:rsidR="009B5A69" w:rsidRPr="00E74E01">
        <w:t xml:space="preserve"> </w:t>
      </w:r>
      <w:r w:rsidRPr="00E74E01">
        <w:t xml:space="preserve">(без учёта </w:t>
      </w:r>
      <w:r w:rsidR="00C231B5" w:rsidRPr="00E74E01">
        <w:t xml:space="preserve">производственных потребителей, </w:t>
      </w:r>
      <w:r w:rsidRPr="00E74E01">
        <w:t xml:space="preserve">потерь в сетях и собственных нужд источников тепла) на территории </w:t>
      </w:r>
      <w:r w:rsidR="001145E3" w:rsidRPr="00E74E01">
        <w:t>сельского поселения</w:t>
      </w:r>
      <w:r w:rsidRPr="00E74E01">
        <w:t xml:space="preserve"> Салым на расчетный срок Генерального</w:t>
      </w:r>
      <w:r w:rsidR="00CD5E9F" w:rsidRPr="00E74E01">
        <w:t xml:space="preserve"> плана составит </w:t>
      </w:r>
      <w:r w:rsidR="00724976" w:rsidRPr="00E74E01">
        <w:t>2</w:t>
      </w:r>
      <w:r w:rsidR="00665B6A" w:rsidRPr="00E74E01">
        <w:t>1</w:t>
      </w:r>
      <w:r w:rsidR="00724976" w:rsidRPr="00E74E01">
        <w:t>,</w:t>
      </w:r>
      <w:r w:rsidR="00665B6A" w:rsidRPr="00E74E01">
        <w:t>8</w:t>
      </w:r>
      <w:r w:rsidR="00724976" w:rsidRPr="00E74E01">
        <w:t>6</w:t>
      </w:r>
      <w:r w:rsidR="00CD5E9F" w:rsidRPr="00E74E01">
        <w:t xml:space="preserve"> Гкал/ч (</w:t>
      </w:r>
      <w:r w:rsidR="00724976" w:rsidRPr="00E74E01">
        <w:t>6</w:t>
      </w:r>
      <w:r w:rsidR="00665B6A" w:rsidRPr="00E74E01">
        <w:t>4257</w:t>
      </w:r>
      <w:r w:rsidRPr="00E74E01">
        <w:t xml:space="preserve"> Гкал/год).</w:t>
      </w:r>
    </w:p>
    <w:p w14:paraId="186F1158" w14:textId="26D2B28E" w:rsidR="00843C78" w:rsidRPr="00E74E01" w:rsidRDefault="00843C78" w:rsidP="00FC6735">
      <w:pPr>
        <w:pStyle w:val="ac"/>
      </w:pPr>
      <w:r w:rsidRPr="00E74E01">
        <w:t xml:space="preserve">Генеральным планом для обеспечения централизованного теплоснабжения потребителей, улучшения качества предоставляемых услуг и повышения надежности системы теплоснабжения предложены к реализации </w:t>
      </w:r>
      <w:r w:rsidR="00C7670E" w:rsidRPr="00E74E01">
        <w:t xml:space="preserve">на расчетный срок </w:t>
      </w:r>
      <w:r w:rsidRPr="00E74E01">
        <w:t>следующие мероприятия:</w:t>
      </w:r>
    </w:p>
    <w:p w14:paraId="2B687B06" w14:textId="3D2D689E" w:rsidR="00843C78" w:rsidRPr="00E74E01" w:rsidRDefault="00843C78" w:rsidP="00ED7EFB">
      <w:pPr>
        <w:pStyle w:val="a1"/>
      </w:pPr>
      <w:r w:rsidRPr="00E74E01">
        <w:t xml:space="preserve">реконструкция котельной ЛПДC </w:t>
      </w:r>
      <w:r w:rsidR="00350F45" w:rsidRPr="00E74E01">
        <w:t>«</w:t>
      </w:r>
      <w:r w:rsidRPr="00E74E01">
        <w:t>Салым</w:t>
      </w:r>
      <w:r w:rsidR="00350F45" w:rsidRPr="00E74E01">
        <w:t>»</w:t>
      </w:r>
      <w:r w:rsidRPr="00E74E01">
        <w:t xml:space="preserve"> с переводом на газ;</w:t>
      </w:r>
    </w:p>
    <w:p w14:paraId="624462BB" w14:textId="75933761" w:rsidR="00843C78" w:rsidRPr="00E74E01" w:rsidRDefault="00843C78" w:rsidP="00ED7EFB">
      <w:pPr>
        <w:pStyle w:val="a1"/>
        <w:rPr>
          <w:lang w:eastAsia="x-none"/>
        </w:rPr>
      </w:pPr>
      <w:r w:rsidRPr="00E74E01">
        <w:t>строительство магистральных тепловых сетей</w:t>
      </w:r>
      <w:r w:rsidRPr="00E74E01">
        <w:rPr>
          <w:lang w:eastAsia="x-none"/>
        </w:rPr>
        <w:t xml:space="preserve"> протяженностью – </w:t>
      </w:r>
      <w:r w:rsidR="00D21075" w:rsidRPr="00E74E01">
        <w:rPr>
          <w:lang w:eastAsia="x-none"/>
        </w:rPr>
        <w:t>1</w:t>
      </w:r>
      <w:r w:rsidRPr="00E74E01">
        <w:rPr>
          <w:lang w:eastAsia="x-none"/>
        </w:rPr>
        <w:t xml:space="preserve"> км</w:t>
      </w:r>
      <w:r w:rsidR="000A5A27" w:rsidRPr="00E74E01">
        <w:rPr>
          <w:lang w:eastAsia="x-none"/>
        </w:rPr>
        <w:t>.</w:t>
      </w:r>
    </w:p>
    <w:p w14:paraId="748C79B2" w14:textId="0138D6B9" w:rsidR="00843C78" w:rsidRPr="00E74E01" w:rsidRDefault="00843C78" w:rsidP="00FC6735">
      <w:pPr>
        <w:pStyle w:val="ac"/>
      </w:pPr>
      <w:r w:rsidRPr="00E74E01">
        <w:t xml:space="preserve">Генеральным планом предусмотрен капитальный ремонт </w:t>
      </w:r>
      <w:r w:rsidR="00F216ED" w:rsidRPr="00E74E01">
        <w:t xml:space="preserve">основного </w:t>
      </w:r>
      <w:r w:rsidRPr="00E74E01">
        <w:t>оборудования</w:t>
      </w:r>
      <w:r w:rsidR="00F216ED" w:rsidRPr="00E74E01">
        <w:t xml:space="preserve"> и </w:t>
      </w:r>
      <w:r w:rsidRPr="00E74E01">
        <w:t>сетей, исчерпавших свой эксплуатационный ресурс.</w:t>
      </w:r>
    </w:p>
    <w:p w14:paraId="1B00357A" w14:textId="324ED371" w:rsidR="00013B93" w:rsidRPr="00E74E01" w:rsidRDefault="00843C78" w:rsidP="00FC6735">
      <w:pPr>
        <w:pStyle w:val="ac"/>
      </w:pPr>
      <w:r w:rsidRPr="00E74E01">
        <w:t>Перечень планируемых к размещению объектов местного значения представлен в Положении о территориальном планировании.</w:t>
      </w:r>
    </w:p>
    <w:p w14:paraId="4732EA61" w14:textId="397C0DA8" w:rsidR="008A64FA" w:rsidRPr="00E74E01" w:rsidRDefault="008A64FA" w:rsidP="00FC6735">
      <w:pPr>
        <w:pStyle w:val="30"/>
      </w:pPr>
      <w:bookmarkStart w:id="1454" w:name="_Toc172816199"/>
      <w:bookmarkStart w:id="1455" w:name="_Toc173140246"/>
      <w:bookmarkStart w:id="1456" w:name="_Toc173149597"/>
      <w:bookmarkStart w:id="1457" w:name="_Toc173149883"/>
      <w:bookmarkStart w:id="1458" w:name="_Toc173223831"/>
      <w:bookmarkStart w:id="1459" w:name="_Toc173245982"/>
      <w:bookmarkStart w:id="1460" w:name="_Toc173248837"/>
      <w:bookmarkStart w:id="1461" w:name="_Toc173339608"/>
      <w:bookmarkStart w:id="1462" w:name="_Toc202867306"/>
      <w:r w:rsidRPr="00E74E01">
        <w:t>Электроснабжение</w:t>
      </w:r>
      <w:bookmarkEnd w:id="1454"/>
      <w:bookmarkEnd w:id="1455"/>
      <w:bookmarkEnd w:id="1456"/>
      <w:bookmarkEnd w:id="1457"/>
      <w:bookmarkEnd w:id="1458"/>
      <w:bookmarkEnd w:id="1459"/>
      <w:bookmarkEnd w:id="1460"/>
      <w:bookmarkEnd w:id="1461"/>
      <w:bookmarkEnd w:id="1462"/>
    </w:p>
    <w:p w14:paraId="4FA30982" w14:textId="2C961F64" w:rsidR="00E67B8B" w:rsidRPr="00E74E01" w:rsidRDefault="00E67B8B" w:rsidP="00DB7678">
      <w:pPr>
        <w:pStyle w:val="afffffffffffffffffffffffffffa"/>
      </w:pPr>
      <w:r w:rsidRPr="00E74E01">
        <w:t>Современное состояние</w:t>
      </w:r>
    </w:p>
    <w:p w14:paraId="0E2648F4" w14:textId="70EF4F22" w:rsidR="00733E40" w:rsidRPr="00E74E01" w:rsidRDefault="00733E40" w:rsidP="00FC6735">
      <w:pPr>
        <w:pStyle w:val="ac"/>
      </w:pPr>
      <w:r w:rsidRPr="00E74E01">
        <w:t xml:space="preserve">Система электроснабжение сельского поселения </w:t>
      </w:r>
      <w:r w:rsidR="0080347D" w:rsidRPr="00E74E01">
        <w:t>Салым</w:t>
      </w:r>
      <w:r w:rsidRPr="00E74E01">
        <w:t xml:space="preserve"> централизованная. Электроснабжение осуществляется от Тюменской энергосистемы. </w:t>
      </w:r>
    </w:p>
    <w:p w14:paraId="6CB156CC" w14:textId="033FB2F0" w:rsidR="0080347D" w:rsidRPr="00E74E01" w:rsidRDefault="00733E40" w:rsidP="00FC6735">
      <w:pPr>
        <w:pStyle w:val="ac"/>
      </w:pPr>
      <w:r w:rsidRPr="00E74E01">
        <w:t>Центром питания явля</w:t>
      </w:r>
      <w:r w:rsidR="0080347D" w:rsidRPr="00E74E01">
        <w:t>ю</w:t>
      </w:r>
      <w:r w:rsidRPr="00E74E01">
        <w:t xml:space="preserve">тся </w:t>
      </w:r>
      <w:r w:rsidR="0080347D" w:rsidRPr="00E74E01">
        <w:t>электрические</w:t>
      </w:r>
      <w:r w:rsidRPr="00E74E01">
        <w:t xml:space="preserve"> подстанци</w:t>
      </w:r>
      <w:r w:rsidR="00984376" w:rsidRPr="00E74E01">
        <w:t>и</w:t>
      </w:r>
      <w:r w:rsidRPr="00E74E01">
        <w:t xml:space="preserve"> (далее – ПС</w:t>
      </w:r>
      <w:r w:rsidR="00E218CC" w:rsidRPr="00E74E01">
        <w:t>)</w:t>
      </w:r>
      <w:r w:rsidR="0080347D" w:rsidRPr="00E74E01">
        <w:t>:</w:t>
      </w:r>
    </w:p>
    <w:p w14:paraId="6DC97EFF" w14:textId="673602D7" w:rsidR="00733E40" w:rsidRPr="00E74E01" w:rsidRDefault="0080347D" w:rsidP="00ED7EFB">
      <w:pPr>
        <w:pStyle w:val="a1"/>
      </w:pPr>
      <w:r w:rsidRPr="00E74E01">
        <w:t>ПС 110 кВ Вандрас, мощностью 1х2,5 МВА;</w:t>
      </w:r>
    </w:p>
    <w:p w14:paraId="2339CA78" w14:textId="461D4827" w:rsidR="0080347D" w:rsidRPr="00E74E01" w:rsidRDefault="0080347D" w:rsidP="00ED7EFB">
      <w:pPr>
        <w:pStyle w:val="a1"/>
      </w:pPr>
      <w:r w:rsidRPr="00E74E01">
        <w:t>ПС 110 кВ ЛПХ, мощностью 2х6,3 МВА;</w:t>
      </w:r>
    </w:p>
    <w:p w14:paraId="7B19102B" w14:textId="52A85351" w:rsidR="0080347D" w:rsidRPr="00E74E01" w:rsidRDefault="0080347D" w:rsidP="00ED7EFB">
      <w:pPr>
        <w:pStyle w:val="a1"/>
      </w:pPr>
      <w:r w:rsidRPr="00E74E01">
        <w:lastRenderedPageBreak/>
        <w:t>ПС 110 кВ Кинтус, мощностью 3х40 МВА;</w:t>
      </w:r>
    </w:p>
    <w:p w14:paraId="0B8E32C4" w14:textId="58FF46A7" w:rsidR="0080347D" w:rsidRPr="00E74E01" w:rsidRDefault="0080347D" w:rsidP="00ED7EFB">
      <w:pPr>
        <w:pStyle w:val="a1"/>
      </w:pPr>
      <w:r w:rsidRPr="00E74E01">
        <w:t xml:space="preserve">ПС 110 кВ КС-6, мощностью </w:t>
      </w:r>
      <w:r w:rsidR="006C2280" w:rsidRPr="00E74E01">
        <w:t>1х10, 1х6</w:t>
      </w:r>
      <w:r w:rsidRPr="00E74E01">
        <w:t>,3 МВА</w:t>
      </w:r>
      <w:r w:rsidR="00474CBF" w:rsidRPr="00E74E01">
        <w:t>.</w:t>
      </w:r>
    </w:p>
    <w:p w14:paraId="6619EBFA" w14:textId="59F72A2A" w:rsidR="00733E40" w:rsidRPr="00E74E01" w:rsidRDefault="00733E40" w:rsidP="00FC6735">
      <w:pPr>
        <w:pStyle w:val="ac"/>
      </w:pPr>
      <w:r w:rsidRPr="00E74E01">
        <w:t xml:space="preserve">От ПС 110 кВ по воздушным и кабельным линиям электропередачи напряжением </w:t>
      </w:r>
      <w:r w:rsidR="00DB7678" w:rsidRPr="00E74E01">
        <w:br/>
      </w:r>
      <w:r w:rsidRPr="00E74E01">
        <w:t>10 кВ осуществляется передача электрической энергии на трансформаторные подстанции ТП 10/0,4 кВ. Трансформаторные подстанции одно- и двухтрансформаторного исполнения мощностью от 160 до 630 кВА. Схема электроснабжения смешанная - электроснабжение осуществляется магистральными и радиальными линиями. От трансформаторных подстанций по воздушным ЛЭП напряжением 0,4 кВ электрическая энергия передается потребителям.</w:t>
      </w:r>
    </w:p>
    <w:p w14:paraId="410ECB68" w14:textId="180F0BDB" w:rsidR="00474CBF" w:rsidRPr="00E74E01" w:rsidRDefault="00474CBF" w:rsidP="00FC6735">
      <w:pPr>
        <w:pStyle w:val="ac"/>
      </w:pPr>
      <w:r w:rsidRPr="00E74E01">
        <w:t xml:space="preserve">По территории сельского поселения проходит транзитом ВЛ 500 кВ Демьянская – </w:t>
      </w:r>
      <w:r w:rsidR="00DB7678" w:rsidRPr="00E74E01">
        <w:br/>
      </w:r>
      <w:r w:rsidRPr="00E74E01">
        <w:t>Пыть-Ях.</w:t>
      </w:r>
    </w:p>
    <w:p w14:paraId="0B7ED307" w14:textId="77777777" w:rsidR="00733E40" w:rsidRPr="00E74E01" w:rsidRDefault="00733E40" w:rsidP="00FC6735">
      <w:pPr>
        <w:pStyle w:val="ac"/>
      </w:pPr>
      <w:r w:rsidRPr="00E74E01">
        <w:t>Анализ системы электроснабжения выявил, что в целом система электроснабжения находится в удовлетворительном состоянии, достаточно развита и пригодна для дальнейшей эксплуатации. На перспективу необходимо предусмотреть планомерную замену и реконструкцию изношенных сетей, а также реконструкцию и строительство новых электросетевых объектов для обеспечения гарантированного подключения новых потребителей электроэнергии.</w:t>
      </w:r>
    </w:p>
    <w:p w14:paraId="0D761B24" w14:textId="77777777" w:rsidR="00E67B8B" w:rsidRPr="00E74E01" w:rsidRDefault="00E67B8B" w:rsidP="00DB7678">
      <w:pPr>
        <w:pStyle w:val="afffffffffffffffffffffffffffa"/>
      </w:pPr>
      <w:r w:rsidRPr="00E74E01">
        <w:t>Проектные решения</w:t>
      </w:r>
    </w:p>
    <w:p w14:paraId="319A7BDD" w14:textId="77777777" w:rsidR="00733E40" w:rsidRPr="00E74E01" w:rsidRDefault="00733E40" w:rsidP="00FC6735">
      <w:pPr>
        <w:pStyle w:val="ac"/>
      </w:pPr>
      <w:r w:rsidRPr="00E74E01">
        <w:t>При разработке генерального плана были учтены следующие документы:</w:t>
      </w:r>
    </w:p>
    <w:p w14:paraId="0E8E9FA2" w14:textId="633BCF55" w:rsidR="00733E40" w:rsidRPr="00E74E01" w:rsidRDefault="00733E40" w:rsidP="00ED7EFB">
      <w:pPr>
        <w:pStyle w:val="a1"/>
      </w:pPr>
      <w:r w:rsidRPr="00E74E01">
        <w:t>Схема и программа развития ЭЭС России на 202</w:t>
      </w:r>
      <w:r w:rsidR="00474CBF" w:rsidRPr="00E74E01">
        <w:t>4</w:t>
      </w:r>
      <w:r w:rsidRPr="00E74E01">
        <w:t xml:space="preserve"> – 202</w:t>
      </w:r>
      <w:r w:rsidR="00474CBF" w:rsidRPr="00E74E01">
        <w:t>9</w:t>
      </w:r>
      <w:r w:rsidRPr="00E74E01">
        <w:t xml:space="preserve"> годы, утвержденная приказом </w:t>
      </w:r>
      <w:r w:rsidR="00474CBF" w:rsidRPr="00E74E01">
        <w:t xml:space="preserve">Минэнерго России </w:t>
      </w:r>
      <w:r w:rsidRPr="00E74E01">
        <w:t xml:space="preserve">от </w:t>
      </w:r>
      <w:r w:rsidR="00474CBF" w:rsidRPr="00E74E01">
        <w:t>30</w:t>
      </w:r>
      <w:r w:rsidRPr="00E74E01">
        <w:t>.</w:t>
      </w:r>
      <w:r w:rsidR="00474CBF" w:rsidRPr="00E74E01">
        <w:t>11</w:t>
      </w:r>
      <w:r w:rsidRPr="00E74E01">
        <w:t>.2023 № 10</w:t>
      </w:r>
      <w:r w:rsidR="00474CBF" w:rsidRPr="00E74E01">
        <w:t>95</w:t>
      </w:r>
      <w:r w:rsidR="00F97546" w:rsidRPr="00E74E01">
        <w:t xml:space="preserve"> (далее – СиПР ЭЭ</w:t>
      </w:r>
      <w:r w:rsidR="0062415D" w:rsidRPr="00E74E01">
        <w:t>С</w:t>
      </w:r>
      <w:r w:rsidR="00F97546" w:rsidRPr="00E74E01">
        <w:t>)</w:t>
      </w:r>
      <w:r w:rsidRPr="00E74E01">
        <w:t>;</w:t>
      </w:r>
    </w:p>
    <w:p w14:paraId="108ED53C" w14:textId="77777777" w:rsidR="00733E40" w:rsidRPr="00E74E01" w:rsidRDefault="00733E40" w:rsidP="00ED7EFB">
      <w:pPr>
        <w:pStyle w:val="a1"/>
      </w:pPr>
      <w:r w:rsidRPr="00E74E01">
        <w:t>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w:t>
      </w:r>
    </w:p>
    <w:p w14:paraId="529707EF" w14:textId="2A70167F" w:rsidR="00733E40" w:rsidRPr="00E74E01" w:rsidRDefault="00733E40" w:rsidP="00ED7EFB">
      <w:pPr>
        <w:pStyle w:val="a1"/>
      </w:pPr>
      <w:r w:rsidRPr="00E74E01">
        <w:t>Инвестиционная программа АО «Городские электрические сети» на 2023 – 2027 годы, утвержденная приказом Департамента жилищно-коммунального комплекса и энергетики Ханты-Мансийского автономного округа-Югры от 17.06.2022 № 33-Пр-48;</w:t>
      </w:r>
    </w:p>
    <w:p w14:paraId="07182AF4" w14:textId="0C2DAAEA" w:rsidR="00733E40" w:rsidRPr="00E74E01" w:rsidRDefault="00733E40" w:rsidP="00ED7EFB">
      <w:pPr>
        <w:pStyle w:val="a1"/>
      </w:pPr>
      <w:r w:rsidRPr="00E74E01">
        <w:t xml:space="preserve">Схема территориального планирования Ханты-Мансийского автономного </w:t>
      </w:r>
      <w:r w:rsidRPr="00E74E01">
        <w:br/>
        <w:t>округа-Югры</w:t>
      </w:r>
      <w:r w:rsidR="00D92F24" w:rsidRPr="00E74E01">
        <w:t xml:space="preserve"> от 26.12.2014 № 506-п (</w:t>
      </w:r>
      <w:r w:rsidR="005D6910" w:rsidRPr="00E74E01">
        <w:t>далее – СТП ХМАО-Югры</w:t>
      </w:r>
      <w:r w:rsidR="00D92F24" w:rsidRPr="00E74E01">
        <w:t>)</w:t>
      </w:r>
      <w:r w:rsidRPr="00E74E01">
        <w:t>.</w:t>
      </w:r>
    </w:p>
    <w:p w14:paraId="45347EEC" w14:textId="088DE78B" w:rsidR="00733E40" w:rsidRPr="00E74E01" w:rsidRDefault="00F97546" w:rsidP="00DB7678">
      <w:pPr>
        <w:pStyle w:val="ac"/>
      </w:pPr>
      <w:r w:rsidRPr="00E74E01">
        <w:t>В соответствии с СиПР ЭЭ</w:t>
      </w:r>
      <w:r w:rsidR="0062415D" w:rsidRPr="00E74E01">
        <w:t>С</w:t>
      </w:r>
      <w:r w:rsidRPr="00E74E01">
        <w:t xml:space="preserve"> предусмотрена реконструкция ПС 110 кВ Вандрас с заменой трансформатора 110/10 кВ мощностью 2,5 МВА на трансформатор мощностью 6,3 МВА</w:t>
      </w:r>
      <w:r w:rsidR="00733E40" w:rsidRPr="00E74E01">
        <w:t>.</w:t>
      </w:r>
    </w:p>
    <w:p w14:paraId="12710BD2" w14:textId="6CE9188B" w:rsidR="00F06057" w:rsidRPr="00E74E01" w:rsidRDefault="00F06057" w:rsidP="00DB7678">
      <w:pPr>
        <w:pStyle w:val="ac"/>
      </w:pPr>
      <w:r w:rsidRPr="00E74E01">
        <w:t>Схемой территориального планирования Ханты-Мансийского автономного округа-Югры предусмотрено размещение объектов регионального значения (</w:t>
      </w:r>
      <w:r w:rsidR="00546771" w:rsidRPr="00E74E01">
        <w:fldChar w:fldCharType="begin"/>
      </w:r>
      <w:r w:rsidR="00546771" w:rsidRPr="00E74E01">
        <w:instrText xml:space="preserve"> REF _Ref176965472 \h  \* MERGEFORMAT </w:instrText>
      </w:r>
      <w:r w:rsidR="00546771" w:rsidRPr="00E74E01">
        <w:fldChar w:fldCharType="separate"/>
      </w:r>
      <w:r w:rsidR="00470FFC" w:rsidRPr="00E74E01">
        <w:t xml:space="preserve">Таблица </w:t>
      </w:r>
      <w:r w:rsidR="00470FFC">
        <w:t>15</w:t>
      </w:r>
      <w:r w:rsidR="00546771" w:rsidRPr="00E74E01">
        <w:fldChar w:fldCharType="end"/>
      </w:r>
      <w:r w:rsidRPr="00E74E01">
        <w:t xml:space="preserve">). </w:t>
      </w:r>
    </w:p>
    <w:p w14:paraId="2CF718B2" w14:textId="42903CE5" w:rsidR="00F06057" w:rsidRPr="00E74E01" w:rsidRDefault="00F06057" w:rsidP="00B248D0">
      <w:pPr>
        <w:pStyle w:val="affe"/>
        <w:rPr>
          <w:i/>
        </w:rPr>
      </w:pPr>
      <w:bookmarkStart w:id="1463" w:name="_Ref176965472"/>
      <w:r w:rsidRPr="00E74E01">
        <w:rPr>
          <w:noProof/>
        </w:rPr>
        <w:t>Таблица</w:t>
      </w:r>
      <w:r w:rsidR="00881A92" w:rsidRPr="00E74E01">
        <w:rPr>
          <w:noProof/>
        </w:rPr>
        <w:t xml:space="preserve"> </w:t>
      </w:r>
      <w:r w:rsidR="00B81892" w:rsidRPr="00E74E01">
        <w:rPr>
          <w:noProof/>
        </w:rPr>
        <w:fldChar w:fldCharType="begin"/>
      </w:r>
      <w:r w:rsidR="00B81892" w:rsidRPr="00E74E01">
        <w:rPr>
          <w:noProof/>
        </w:rPr>
        <w:instrText xml:space="preserve"> SEQ Таблица \* ARABIC \s 2 </w:instrText>
      </w:r>
      <w:r w:rsidR="00B81892" w:rsidRPr="00E74E01">
        <w:rPr>
          <w:noProof/>
        </w:rPr>
        <w:fldChar w:fldCharType="separate"/>
      </w:r>
      <w:r w:rsidR="00470FFC">
        <w:rPr>
          <w:noProof/>
        </w:rPr>
        <w:t>15</w:t>
      </w:r>
      <w:r w:rsidR="00B81892" w:rsidRPr="00E74E01">
        <w:rPr>
          <w:noProof/>
        </w:rPr>
        <w:fldChar w:fldCharType="end"/>
      </w:r>
      <w:bookmarkEnd w:id="1463"/>
      <w:r w:rsidR="00B248D0" w:rsidRPr="00E74E01">
        <w:t xml:space="preserve"> – </w:t>
      </w:r>
      <w:r w:rsidRPr="00E74E01">
        <w:rPr>
          <w:noProof/>
        </w:rPr>
        <w:t>Объекты регионального значения, предусмотренные СТП Ханты-Мансийского автономного округа -Югры в области электроснабжения на территории сельского поселения Салым.</w:t>
      </w:r>
    </w:p>
    <w:tbl>
      <w:tblPr>
        <w:tblStyle w:val="151"/>
        <w:tblW w:w="5000" w:type="pct"/>
        <w:tblLayout w:type="fixed"/>
        <w:tblLook w:val="0000" w:firstRow="0" w:lastRow="0" w:firstColumn="0" w:lastColumn="0" w:noHBand="0" w:noVBand="0"/>
      </w:tblPr>
      <w:tblGrid>
        <w:gridCol w:w="551"/>
        <w:gridCol w:w="1683"/>
        <w:gridCol w:w="1304"/>
        <w:gridCol w:w="1391"/>
        <w:gridCol w:w="1575"/>
        <w:gridCol w:w="1604"/>
        <w:gridCol w:w="2029"/>
      </w:tblGrid>
      <w:tr w:rsidR="00E74E01" w:rsidRPr="00E74E01" w14:paraId="4006B04C" w14:textId="77777777" w:rsidTr="00B11B19">
        <w:trPr>
          <w:trHeight w:val="20"/>
          <w:tblHeader/>
        </w:trPr>
        <w:tc>
          <w:tcPr>
            <w:tcW w:w="272" w:type="pct"/>
            <w:vMerge w:val="restart"/>
            <w:vAlign w:val="center"/>
          </w:tcPr>
          <w:p w14:paraId="29DAA1FC" w14:textId="77777777" w:rsidR="005D6910" w:rsidRPr="00E74E01" w:rsidRDefault="005D6910" w:rsidP="00015BDE">
            <w:pPr>
              <w:ind w:left="-57" w:right="-57"/>
              <w:jc w:val="center"/>
              <w:rPr>
                <w:rFonts w:ascii="Times New Roman" w:hAnsi="Times New Roman"/>
                <w:b/>
              </w:rPr>
            </w:pPr>
            <w:r w:rsidRPr="00E74E01">
              <w:rPr>
                <w:rFonts w:ascii="Times New Roman" w:hAnsi="Times New Roman"/>
                <w:b/>
              </w:rPr>
              <w:t>№</w:t>
            </w:r>
          </w:p>
        </w:tc>
        <w:tc>
          <w:tcPr>
            <w:tcW w:w="830" w:type="pct"/>
            <w:vMerge w:val="restart"/>
            <w:vAlign w:val="center"/>
          </w:tcPr>
          <w:p w14:paraId="43851750" w14:textId="1861AFDE" w:rsidR="005D6910" w:rsidRPr="00E74E01" w:rsidRDefault="005D6910" w:rsidP="00015BDE">
            <w:pPr>
              <w:ind w:left="-57" w:right="-57"/>
              <w:jc w:val="center"/>
              <w:rPr>
                <w:rFonts w:ascii="Times New Roman" w:hAnsi="Times New Roman"/>
                <w:b/>
              </w:rPr>
            </w:pPr>
            <w:r w:rsidRPr="00E74E01">
              <w:rPr>
                <w:rFonts w:ascii="Times New Roman" w:hAnsi="Times New Roman"/>
                <w:b/>
              </w:rPr>
              <w:t>Наименование</w:t>
            </w:r>
          </w:p>
          <w:p w14:paraId="63DC3EF0" w14:textId="77777777" w:rsidR="005D6910" w:rsidRPr="00E74E01" w:rsidRDefault="005D6910" w:rsidP="00015BDE">
            <w:pPr>
              <w:ind w:left="-57" w:right="-57"/>
              <w:jc w:val="center"/>
              <w:rPr>
                <w:rFonts w:ascii="Times New Roman" w:hAnsi="Times New Roman"/>
                <w:b/>
              </w:rPr>
            </w:pPr>
            <w:r w:rsidRPr="00E74E01">
              <w:rPr>
                <w:rFonts w:ascii="Times New Roman" w:hAnsi="Times New Roman"/>
                <w:b/>
              </w:rPr>
              <w:t>объекта</w:t>
            </w:r>
          </w:p>
        </w:tc>
        <w:tc>
          <w:tcPr>
            <w:tcW w:w="643" w:type="pct"/>
            <w:vMerge w:val="restart"/>
            <w:vAlign w:val="center"/>
          </w:tcPr>
          <w:p w14:paraId="13676617" w14:textId="77777777" w:rsidR="005D6910" w:rsidRPr="00E74E01" w:rsidRDefault="005D6910" w:rsidP="00015BDE">
            <w:pPr>
              <w:ind w:left="-57" w:right="-57"/>
              <w:jc w:val="center"/>
              <w:rPr>
                <w:rFonts w:ascii="Times New Roman" w:hAnsi="Times New Roman"/>
                <w:b/>
              </w:rPr>
            </w:pPr>
            <w:r w:rsidRPr="00E74E01">
              <w:rPr>
                <w:rFonts w:ascii="Times New Roman" w:hAnsi="Times New Roman"/>
                <w:b/>
              </w:rPr>
              <w:t>Вид объекта</w:t>
            </w:r>
          </w:p>
        </w:tc>
        <w:tc>
          <w:tcPr>
            <w:tcW w:w="686" w:type="pct"/>
            <w:vMerge w:val="restart"/>
            <w:vAlign w:val="center"/>
          </w:tcPr>
          <w:p w14:paraId="00C43F39" w14:textId="76A4A472" w:rsidR="005D6910" w:rsidRPr="00E74E01" w:rsidRDefault="005D6910" w:rsidP="00015BDE">
            <w:pPr>
              <w:ind w:left="-57" w:right="-57"/>
              <w:jc w:val="center"/>
              <w:rPr>
                <w:rFonts w:ascii="Times New Roman" w:hAnsi="Times New Roman"/>
                <w:b/>
              </w:rPr>
            </w:pPr>
            <w:r w:rsidRPr="00E74E01">
              <w:rPr>
                <w:rFonts w:ascii="Times New Roman" w:hAnsi="Times New Roman"/>
                <w:b/>
              </w:rPr>
              <w:t>Статус</w:t>
            </w:r>
          </w:p>
          <w:p w14:paraId="03BA3066" w14:textId="77777777" w:rsidR="005D6910" w:rsidRPr="00E74E01" w:rsidRDefault="005D6910" w:rsidP="00015BDE">
            <w:pPr>
              <w:ind w:left="-57" w:right="-57"/>
              <w:jc w:val="center"/>
              <w:rPr>
                <w:rFonts w:ascii="Times New Roman" w:hAnsi="Times New Roman"/>
                <w:b/>
              </w:rPr>
            </w:pPr>
            <w:r w:rsidRPr="00E74E01">
              <w:rPr>
                <w:rFonts w:ascii="Times New Roman" w:hAnsi="Times New Roman"/>
                <w:b/>
              </w:rPr>
              <w:t>объекта</w:t>
            </w:r>
          </w:p>
        </w:tc>
        <w:tc>
          <w:tcPr>
            <w:tcW w:w="1568" w:type="pct"/>
            <w:gridSpan w:val="2"/>
            <w:vAlign w:val="center"/>
          </w:tcPr>
          <w:p w14:paraId="18DF5F7F" w14:textId="77777777" w:rsidR="005D6910" w:rsidRPr="00E74E01" w:rsidRDefault="005D6910" w:rsidP="00015BDE">
            <w:pPr>
              <w:ind w:left="-57" w:right="-57"/>
              <w:jc w:val="center"/>
              <w:rPr>
                <w:rFonts w:ascii="Times New Roman" w:hAnsi="Times New Roman"/>
                <w:b/>
              </w:rPr>
            </w:pPr>
            <w:r w:rsidRPr="00E74E01">
              <w:rPr>
                <w:rFonts w:ascii="Times New Roman" w:hAnsi="Times New Roman"/>
                <w:b/>
              </w:rPr>
              <w:t>Характеристика объекта</w:t>
            </w:r>
          </w:p>
        </w:tc>
        <w:tc>
          <w:tcPr>
            <w:tcW w:w="1001" w:type="pct"/>
            <w:vMerge w:val="restart"/>
            <w:vAlign w:val="center"/>
          </w:tcPr>
          <w:p w14:paraId="4C5F5114" w14:textId="2545B096" w:rsidR="005D6910" w:rsidRPr="00E74E01" w:rsidRDefault="005D6910" w:rsidP="00015BDE">
            <w:pPr>
              <w:ind w:left="-57" w:right="-57"/>
              <w:jc w:val="center"/>
              <w:rPr>
                <w:rFonts w:ascii="Times New Roman" w:hAnsi="Times New Roman"/>
                <w:b/>
              </w:rPr>
            </w:pPr>
            <w:r w:rsidRPr="00E74E01">
              <w:rPr>
                <w:rFonts w:ascii="Times New Roman" w:hAnsi="Times New Roman"/>
                <w:b/>
              </w:rPr>
              <w:t>Местоположение</w:t>
            </w:r>
          </w:p>
          <w:p w14:paraId="0DE25C96" w14:textId="7612268B" w:rsidR="005D6910" w:rsidRPr="00E74E01" w:rsidRDefault="005D6910" w:rsidP="00015BDE">
            <w:pPr>
              <w:ind w:left="-57" w:right="-57"/>
              <w:jc w:val="center"/>
              <w:rPr>
                <w:rFonts w:ascii="Times New Roman" w:hAnsi="Times New Roman"/>
                <w:b/>
              </w:rPr>
            </w:pPr>
            <w:r w:rsidRPr="00E74E01">
              <w:rPr>
                <w:rFonts w:ascii="Times New Roman" w:hAnsi="Times New Roman"/>
                <w:b/>
              </w:rPr>
              <w:t>объекта (населенный пункт, адрес,</w:t>
            </w:r>
            <w:r w:rsidR="0022502E" w:rsidRPr="00E74E01">
              <w:rPr>
                <w:rFonts w:ascii="Times New Roman" w:hAnsi="Times New Roman"/>
                <w:b/>
              </w:rPr>
              <w:t xml:space="preserve"> </w:t>
            </w:r>
            <w:r w:rsidRPr="00E74E01">
              <w:rPr>
                <w:rFonts w:ascii="Times New Roman" w:hAnsi="Times New Roman"/>
                <w:b/>
              </w:rPr>
              <w:t>функциональная зона)</w:t>
            </w:r>
          </w:p>
        </w:tc>
      </w:tr>
      <w:tr w:rsidR="00E74E01" w:rsidRPr="00E74E01" w14:paraId="2F765926" w14:textId="77777777" w:rsidTr="00B11B19">
        <w:trPr>
          <w:trHeight w:val="20"/>
          <w:tblHeader/>
        </w:trPr>
        <w:tc>
          <w:tcPr>
            <w:tcW w:w="272" w:type="pct"/>
            <w:vMerge/>
            <w:vAlign w:val="center"/>
          </w:tcPr>
          <w:p w14:paraId="5BA62A3A" w14:textId="77777777" w:rsidR="005D6910" w:rsidRPr="00E74E01" w:rsidRDefault="005D6910" w:rsidP="00015BDE">
            <w:pPr>
              <w:ind w:left="-57" w:right="-57"/>
              <w:jc w:val="center"/>
              <w:rPr>
                <w:rFonts w:ascii="Times New Roman" w:hAnsi="Times New Roman"/>
                <w:b/>
              </w:rPr>
            </w:pPr>
          </w:p>
        </w:tc>
        <w:tc>
          <w:tcPr>
            <w:tcW w:w="830" w:type="pct"/>
            <w:vMerge/>
            <w:vAlign w:val="center"/>
          </w:tcPr>
          <w:p w14:paraId="10AECC03" w14:textId="77777777" w:rsidR="005D6910" w:rsidRPr="00E74E01" w:rsidRDefault="005D6910" w:rsidP="00015BDE">
            <w:pPr>
              <w:ind w:left="-57" w:right="-57"/>
              <w:jc w:val="center"/>
              <w:rPr>
                <w:rFonts w:ascii="Times New Roman" w:hAnsi="Times New Roman"/>
                <w:b/>
              </w:rPr>
            </w:pPr>
          </w:p>
        </w:tc>
        <w:tc>
          <w:tcPr>
            <w:tcW w:w="643" w:type="pct"/>
            <w:vMerge/>
            <w:vAlign w:val="center"/>
          </w:tcPr>
          <w:p w14:paraId="1CD559DF" w14:textId="77777777" w:rsidR="005D6910" w:rsidRPr="00E74E01" w:rsidRDefault="005D6910" w:rsidP="00015BDE">
            <w:pPr>
              <w:ind w:left="-57" w:right="-57"/>
              <w:jc w:val="center"/>
              <w:rPr>
                <w:rFonts w:ascii="Times New Roman" w:hAnsi="Times New Roman"/>
                <w:b/>
              </w:rPr>
            </w:pPr>
          </w:p>
        </w:tc>
        <w:tc>
          <w:tcPr>
            <w:tcW w:w="686" w:type="pct"/>
            <w:vMerge/>
            <w:vAlign w:val="center"/>
          </w:tcPr>
          <w:p w14:paraId="3FE57E21" w14:textId="77777777" w:rsidR="005D6910" w:rsidRPr="00E74E01" w:rsidRDefault="005D6910" w:rsidP="00015BDE">
            <w:pPr>
              <w:ind w:left="-57" w:right="-57"/>
              <w:jc w:val="center"/>
              <w:rPr>
                <w:rFonts w:ascii="Times New Roman" w:hAnsi="Times New Roman"/>
                <w:b/>
              </w:rPr>
            </w:pPr>
          </w:p>
        </w:tc>
        <w:tc>
          <w:tcPr>
            <w:tcW w:w="777" w:type="pct"/>
            <w:vAlign w:val="center"/>
          </w:tcPr>
          <w:p w14:paraId="622481B7" w14:textId="396E0EAD" w:rsidR="005D6910" w:rsidRPr="00E74E01" w:rsidRDefault="005D6910" w:rsidP="00015BDE">
            <w:pPr>
              <w:ind w:left="-57" w:right="-57"/>
              <w:jc w:val="center"/>
              <w:rPr>
                <w:rFonts w:ascii="Times New Roman" w:hAnsi="Times New Roman"/>
                <w:b/>
              </w:rPr>
            </w:pPr>
            <w:r w:rsidRPr="00E74E01">
              <w:rPr>
                <w:rFonts w:ascii="Times New Roman" w:hAnsi="Times New Roman"/>
                <w:b/>
              </w:rPr>
              <w:t>Наименование характеристики</w:t>
            </w:r>
          </w:p>
        </w:tc>
        <w:tc>
          <w:tcPr>
            <w:tcW w:w="791" w:type="pct"/>
            <w:vAlign w:val="center"/>
          </w:tcPr>
          <w:p w14:paraId="2D913F7E" w14:textId="56C620CC" w:rsidR="005D6910" w:rsidRPr="00E74E01" w:rsidRDefault="005D6910" w:rsidP="00015BDE">
            <w:pPr>
              <w:ind w:left="-57" w:right="-57"/>
              <w:jc w:val="center"/>
              <w:rPr>
                <w:rFonts w:ascii="Times New Roman" w:hAnsi="Times New Roman"/>
                <w:b/>
              </w:rPr>
            </w:pPr>
            <w:r w:rsidRPr="00E74E01">
              <w:rPr>
                <w:rFonts w:ascii="Times New Roman" w:hAnsi="Times New Roman"/>
                <w:b/>
              </w:rPr>
              <w:t>Количественый</w:t>
            </w:r>
            <w:r w:rsidR="0022502E" w:rsidRPr="00E74E01">
              <w:rPr>
                <w:rFonts w:ascii="Times New Roman" w:hAnsi="Times New Roman"/>
                <w:b/>
              </w:rPr>
              <w:t xml:space="preserve"> </w:t>
            </w:r>
            <w:r w:rsidRPr="00E74E01">
              <w:rPr>
                <w:rFonts w:ascii="Times New Roman" w:hAnsi="Times New Roman"/>
                <w:b/>
              </w:rPr>
              <w:t>показатель</w:t>
            </w:r>
          </w:p>
        </w:tc>
        <w:tc>
          <w:tcPr>
            <w:tcW w:w="1001" w:type="pct"/>
            <w:vMerge/>
            <w:vAlign w:val="center"/>
          </w:tcPr>
          <w:p w14:paraId="383DA1D6" w14:textId="77777777" w:rsidR="005D6910" w:rsidRPr="00E74E01" w:rsidRDefault="005D6910" w:rsidP="00015BDE">
            <w:pPr>
              <w:ind w:left="-57" w:right="-57"/>
              <w:jc w:val="center"/>
              <w:rPr>
                <w:rFonts w:ascii="Times New Roman" w:hAnsi="Times New Roman"/>
                <w:b/>
              </w:rPr>
            </w:pPr>
          </w:p>
        </w:tc>
      </w:tr>
      <w:tr w:rsidR="00E74E01" w:rsidRPr="00E74E01" w14:paraId="7BCF37A5" w14:textId="77777777" w:rsidTr="00B11B19">
        <w:trPr>
          <w:trHeight w:val="20"/>
        </w:trPr>
        <w:tc>
          <w:tcPr>
            <w:tcW w:w="272" w:type="pct"/>
            <w:vAlign w:val="center"/>
          </w:tcPr>
          <w:p w14:paraId="6A46C871" w14:textId="057C1DEC" w:rsidR="005D6910" w:rsidRPr="00E74E01" w:rsidRDefault="005D6910" w:rsidP="00015BDE">
            <w:pPr>
              <w:ind w:left="-57" w:right="-57"/>
              <w:jc w:val="center"/>
              <w:rPr>
                <w:rFonts w:ascii="Times New Roman" w:hAnsi="Times New Roman"/>
              </w:rPr>
            </w:pPr>
            <w:r w:rsidRPr="00E74E01">
              <w:rPr>
                <w:rFonts w:ascii="Times New Roman" w:hAnsi="Times New Roman"/>
              </w:rPr>
              <w:t>9.72</w:t>
            </w:r>
          </w:p>
        </w:tc>
        <w:tc>
          <w:tcPr>
            <w:tcW w:w="830" w:type="pct"/>
            <w:vAlign w:val="center"/>
          </w:tcPr>
          <w:p w14:paraId="38847563" w14:textId="54665DD7" w:rsidR="005D6910" w:rsidRPr="00E74E01" w:rsidRDefault="005D6910" w:rsidP="00015BDE">
            <w:pPr>
              <w:ind w:left="-57" w:right="-57"/>
              <w:jc w:val="center"/>
              <w:rPr>
                <w:rFonts w:ascii="Times New Roman" w:hAnsi="Times New Roman"/>
              </w:rPr>
            </w:pPr>
            <w:r w:rsidRPr="00E74E01">
              <w:rPr>
                <w:rFonts w:ascii="Times New Roman" w:hAnsi="Times New Roman"/>
              </w:rPr>
              <w:t>Реконструкция ВЛ 110 кВ Вандрас - КС-6 (замена 37 опор, 10 км провода)</w:t>
            </w:r>
          </w:p>
        </w:tc>
        <w:tc>
          <w:tcPr>
            <w:tcW w:w="643" w:type="pct"/>
            <w:vAlign w:val="center"/>
          </w:tcPr>
          <w:p w14:paraId="4C9824BD" w14:textId="68025200" w:rsidR="005D6910" w:rsidRPr="00E74E01" w:rsidRDefault="005D6910" w:rsidP="00015BDE">
            <w:pPr>
              <w:ind w:left="-57" w:right="-57"/>
              <w:jc w:val="center"/>
              <w:rPr>
                <w:rFonts w:ascii="Times New Roman" w:hAnsi="Times New Roman"/>
              </w:rPr>
            </w:pPr>
            <w:r w:rsidRPr="00E74E01">
              <w:rPr>
                <w:rFonts w:ascii="Times New Roman" w:hAnsi="Times New Roman"/>
              </w:rPr>
              <w:t>Линии электропе</w:t>
            </w:r>
            <w:r w:rsidR="00394B73" w:rsidRPr="00E74E01">
              <w:rPr>
                <w:rFonts w:ascii="Times New Roman" w:hAnsi="Times New Roman"/>
              </w:rPr>
              <w:t>-</w:t>
            </w:r>
            <w:r w:rsidRPr="00E74E01">
              <w:rPr>
                <w:rFonts w:ascii="Times New Roman" w:hAnsi="Times New Roman"/>
              </w:rPr>
              <w:t>редачи 110 кВ</w:t>
            </w:r>
          </w:p>
        </w:tc>
        <w:tc>
          <w:tcPr>
            <w:tcW w:w="686" w:type="pct"/>
            <w:vAlign w:val="center"/>
          </w:tcPr>
          <w:p w14:paraId="03C65555" w14:textId="4172FDD7" w:rsidR="005D6910" w:rsidRPr="00E74E01" w:rsidRDefault="005D6910" w:rsidP="00015BDE">
            <w:pPr>
              <w:ind w:left="-57" w:right="-57"/>
              <w:jc w:val="center"/>
              <w:rPr>
                <w:rFonts w:ascii="Times New Roman" w:hAnsi="Times New Roman"/>
              </w:rPr>
            </w:pPr>
            <w:r w:rsidRPr="00E74E01">
              <w:rPr>
                <w:rFonts w:ascii="Times New Roman" w:hAnsi="Times New Roman"/>
              </w:rPr>
              <w:t>Планируемый к реконструкции</w:t>
            </w:r>
          </w:p>
        </w:tc>
        <w:tc>
          <w:tcPr>
            <w:tcW w:w="777" w:type="pct"/>
            <w:vAlign w:val="center"/>
          </w:tcPr>
          <w:p w14:paraId="6AC45C38" w14:textId="77777777" w:rsidR="005D6910" w:rsidRPr="00E74E01" w:rsidRDefault="005D6910" w:rsidP="00015BDE">
            <w:pPr>
              <w:ind w:left="-57" w:right="-57"/>
              <w:jc w:val="center"/>
              <w:rPr>
                <w:rFonts w:ascii="Times New Roman" w:hAnsi="Times New Roman"/>
              </w:rPr>
            </w:pPr>
            <w:r w:rsidRPr="00E74E01">
              <w:rPr>
                <w:rFonts w:ascii="Times New Roman" w:hAnsi="Times New Roman"/>
              </w:rPr>
              <w:t>Протяженность сооружения, км</w:t>
            </w:r>
          </w:p>
        </w:tc>
        <w:tc>
          <w:tcPr>
            <w:tcW w:w="791" w:type="pct"/>
            <w:vAlign w:val="center"/>
          </w:tcPr>
          <w:p w14:paraId="0A12AEFB" w14:textId="77777777" w:rsidR="005D6910" w:rsidRPr="00E74E01" w:rsidRDefault="005D6910" w:rsidP="00015BDE">
            <w:pPr>
              <w:ind w:left="-57" w:right="-57"/>
              <w:jc w:val="center"/>
              <w:rPr>
                <w:rFonts w:ascii="Times New Roman" w:hAnsi="Times New Roman"/>
              </w:rPr>
            </w:pPr>
            <w:r w:rsidRPr="00E74E01">
              <w:rPr>
                <w:rFonts w:ascii="Times New Roman" w:hAnsi="Times New Roman"/>
              </w:rPr>
              <w:t>15,9</w:t>
            </w:r>
          </w:p>
        </w:tc>
        <w:tc>
          <w:tcPr>
            <w:tcW w:w="1001" w:type="pct"/>
            <w:vAlign w:val="center"/>
          </w:tcPr>
          <w:p w14:paraId="09CF968C" w14:textId="3E3FAE9B" w:rsidR="005D6910" w:rsidRPr="00E74E01" w:rsidRDefault="005D6910" w:rsidP="00015BDE">
            <w:pPr>
              <w:ind w:left="-57" w:right="-57"/>
              <w:jc w:val="center"/>
              <w:rPr>
                <w:rFonts w:ascii="Times New Roman" w:hAnsi="Times New Roman"/>
              </w:rPr>
            </w:pPr>
            <w:r w:rsidRPr="00E74E01">
              <w:rPr>
                <w:rFonts w:ascii="Times New Roman" w:hAnsi="Times New Roman"/>
              </w:rPr>
              <w:t>Нефтеюганский муниципальный район, сп. Салым, межселенная территория</w:t>
            </w:r>
          </w:p>
        </w:tc>
      </w:tr>
      <w:tr w:rsidR="00E74E01" w:rsidRPr="00E74E01" w14:paraId="13FC5A6F" w14:textId="77777777" w:rsidTr="00B11B19">
        <w:trPr>
          <w:trHeight w:val="20"/>
        </w:trPr>
        <w:tc>
          <w:tcPr>
            <w:tcW w:w="272" w:type="pct"/>
            <w:vAlign w:val="center"/>
          </w:tcPr>
          <w:p w14:paraId="4FBCF854" w14:textId="66616600" w:rsidR="005D6910" w:rsidRPr="00E74E01" w:rsidRDefault="005D6910" w:rsidP="00015BDE">
            <w:pPr>
              <w:ind w:left="-57" w:right="-57"/>
              <w:jc w:val="center"/>
              <w:rPr>
                <w:rFonts w:ascii="Times New Roman" w:hAnsi="Times New Roman"/>
              </w:rPr>
            </w:pPr>
            <w:r w:rsidRPr="00E74E01">
              <w:rPr>
                <w:rFonts w:ascii="Times New Roman" w:hAnsi="Times New Roman"/>
              </w:rPr>
              <w:t>9.77</w:t>
            </w:r>
          </w:p>
        </w:tc>
        <w:tc>
          <w:tcPr>
            <w:tcW w:w="830" w:type="pct"/>
            <w:vAlign w:val="center"/>
          </w:tcPr>
          <w:p w14:paraId="1F8F90C0" w14:textId="38A120FB" w:rsidR="005D6910" w:rsidRPr="00E74E01" w:rsidRDefault="005D6910" w:rsidP="00015BDE">
            <w:pPr>
              <w:ind w:left="-57" w:right="-57"/>
              <w:jc w:val="center"/>
              <w:rPr>
                <w:rFonts w:ascii="Times New Roman" w:hAnsi="Times New Roman"/>
              </w:rPr>
            </w:pPr>
            <w:r w:rsidRPr="00E74E01">
              <w:rPr>
                <w:rFonts w:ascii="Times New Roman" w:hAnsi="Times New Roman"/>
              </w:rPr>
              <w:t>Реконструкция ВЛ 110 кВ Кинтус - Вандрас (замена 84 опор, 23 км провода)</w:t>
            </w:r>
          </w:p>
        </w:tc>
        <w:tc>
          <w:tcPr>
            <w:tcW w:w="643" w:type="pct"/>
            <w:vAlign w:val="center"/>
          </w:tcPr>
          <w:p w14:paraId="61B0CE3F" w14:textId="66062715" w:rsidR="005D6910" w:rsidRPr="00E74E01" w:rsidRDefault="005D6910" w:rsidP="00015BDE">
            <w:pPr>
              <w:ind w:left="-57" w:right="-57"/>
              <w:jc w:val="center"/>
              <w:rPr>
                <w:rFonts w:ascii="Times New Roman" w:hAnsi="Times New Roman"/>
              </w:rPr>
            </w:pPr>
            <w:r w:rsidRPr="00E74E01">
              <w:rPr>
                <w:rFonts w:ascii="Times New Roman" w:hAnsi="Times New Roman"/>
              </w:rPr>
              <w:t>Линии электропе</w:t>
            </w:r>
            <w:r w:rsidR="00015BDE" w:rsidRPr="00E74E01">
              <w:rPr>
                <w:rFonts w:ascii="Times New Roman" w:hAnsi="Times New Roman"/>
              </w:rPr>
              <w:t>-</w:t>
            </w:r>
            <w:r w:rsidRPr="00E74E01">
              <w:rPr>
                <w:rFonts w:ascii="Times New Roman" w:hAnsi="Times New Roman"/>
              </w:rPr>
              <w:t>редачи 110 кВ</w:t>
            </w:r>
          </w:p>
        </w:tc>
        <w:tc>
          <w:tcPr>
            <w:tcW w:w="686" w:type="pct"/>
            <w:vAlign w:val="center"/>
          </w:tcPr>
          <w:p w14:paraId="56E51F14" w14:textId="7380E690" w:rsidR="005D6910" w:rsidRPr="00E74E01" w:rsidRDefault="005D6910" w:rsidP="00015BDE">
            <w:pPr>
              <w:ind w:left="-57" w:right="-57"/>
              <w:jc w:val="center"/>
              <w:rPr>
                <w:rFonts w:ascii="Times New Roman" w:hAnsi="Times New Roman"/>
              </w:rPr>
            </w:pPr>
            <w:r w:rsidRPr="00E74E01">
              <w:rPr>
                <w:rFonts w:ascii="Times New Roman" w:hAnsi="Times New Roman"/>
              </w:rPr>
              <w:t>Планируемый к реконструкции</w:t>
            </w:r>
          </w:p>
        </w:tc>
        <w:tc>
          <w:tcPr>
            <w:tcW w:w="777" w:type="pct"/>
            <w:vAlign w:val="center"/>
          </w:tcPr>
          <w:p w14:paraId="2EE61417" w14:textId="2DDE7605" w:rsidR="005D6910" w:rsidRPr="00E74E01" w:rsidRDefault="005D6910" w:rsidP="00015BDE">
            <w:pPr>
              <w:ind w:left="-57" w:right="-57"/>
              <w:jc w:val="center"/>
              <w:rPr>
                <w:rFonts w:ascii="Times New Roman" w:hAnsi="Times New Roman"/>
              </w:rPr>
            </w:pPr>
            <w:r w:rsidRPr="00E74E01">
              <w:rPr>
                <w:rFonts w:ascii="Times New Roman" w:hAnsi="Times New Roman"/>
              </w:rPr>
              <w:t>Протяженность сооружения, км</w:t>
            </w:r>
          </w:p>
        </w:tc>
        <w:tc>
          <w:tcPr>
            <w:tcW w:w="791" w:type="pct"/>
            <w:vAlign w:val="center"/>
          </w:tcPr>
          <w:p w14:paraId="4B9D7751" w14:textId="7A05BFA6" w:rsidR="005D6910" w:rsidRPr="00E74E01" w:rsidRDefault="005D6910" w:rsidP="00015BDE">
            <w:pPr>
              <w:ind w:left="-57" w:right="-57"/>
              <w:jc w:val="center"/>
              <w:rPr>
                <w:rFonts w:ascii="Times New Roman" w:hAnsi="Times New Roman"/>
              </w:rPr>
            </w:pPr>
            <w:r w:rsidRPr="00E74E01">
              <w:rPr>
                <w:rFonts w:ascii="Times New Roman" w:hAnsi="Times New Roman"/>
              </w:rPr>
              <w:t>24,16</w:t>
            </w:r>
          </w:p>
        </w:tc>
        <w:tc>
          <w:tcPr>
            <w:tcW w:w="1001" w:type="pct"/>
            <w:vAlign w:val="center"/>
          </w:tcPr>
          <w:p w14:paraId="72F74AC5" w14:textId="768833B8" w:rsidR="005D6910" w:rsidRPr="00E74E01" w:rsidRDefault="005D6910" w:rsidP="00015BDE">
            <w:pPr>
              <w:ind w:left="-57" w:right="-57"/>
              <w:jc w:val="center"/>
              <w:rPr>
                <w:rFonts w:ascii="Times New Roman" w:hAnsi="Times New Roman"/>
              </w:rPr>
            </w:pPr>
            <w:r w:rsidRPr="00E74E01">
              <w:rPr>
                <w:rFonts w:ascii="Times New Roman" w:hAnsi="Times New Roman"/>
              </w:rPr>
              <w:t>Нефтеюганский муниципальный район, сп. Салым, межселенная территория</w:t>
            </w:r>
          </w:p>
        </w:tc>
      </w:tr>
      <w:tr w:rsidR="00E74E01" w:rsidRPr="00E74E01" w14:paraId="2516DFEF" w14:textId="77777777" w:rsidTr="00B11B19">
        <w:trPr>
          <w:trHeight w:val="20"/>
        </w:trPr>
        <w:tc>
          <w:tcPr>
            <w:tcW w:w="272" w:type="pct"/>
            <w:vAlign w:val="center"/>
          </w:tcPr>
          <w:p w14:paraId="14AD2E2F" w14:textId="01B9B064" w:rsidR="005D6910" w:rsidRPr="00E74E01" w:rsidRDefault="005D6910" w:rsidP="00015BDE">
            <w:pPr>
              <w:ind w:left="-57" w:right="-57"/>
              <w:jc w:val="center"/>
              <w:rPr>
                <w:rFonts w:ascii="Times New Roman" w:hAnsi="Times New Roman"/>
              </w:rPr>
            </w:pPr>
            <w:r w:rsidRPr="00E74E01">
              <w:rPr>
                <w:rFonts w:ascii="Times New Roman" w:hAnsi="Times New Roman"/>
              </w:rPr>
              <w:t>9.87</w:t>
            </w:r>
          </w:p>
        </w:tc>
        <w:tc>
          <w:tcPr>
            <w:tcW w:w="830" w:type="pct"/>
            <w:vAlign w:val="center"/>
          </w:tcPr>
          <w:p w14:paraId="52D186E8" w14:textId="438C8AE8" w:rsidR="005D6910" w:rsidRPr="00E74E01" w:rsidRDefault="005D6910" w:rsidP="00015BDE">
            <w:pPr>
              <w:ind w:left="-57" w:right="-57"/>
              <w:jc w:val="center"/>
              <w:rPr>
                <w:rFonts w:ascii="Times New Roman" w:hAnsi="Times New Roman"/>
              </w:rPr>
            </w:pPr>
            <w:r w:rsidRPr="00E74E01">
              <w:rPr>
                <w:rFonts w:ascii="Times New Roman" w:hAnsi="Times New Roman"/>
              </w:rPr>
              <w:t xml:space="preserve">Реконструкция ВЛ 110 кВ Магистральная - </w:t>
            </w:r>
            <w:r w:rsidRPr="00E74E01">
              <w:rPr>
                <w:rFonts w:ascii="Times New Roman" w:hAnsi="Times New Roman"/>
              </w:rPr>
              <w:lastRenderedPageBreak/>
              <w:t>Кинтус (замена 54 опор, 2х14 км провода)</w:t>
            </w:r>
          </w:p>
        </w:tc>
        <w:tc>
          <w:tcPr>
            <w:tcW w:w="643" w:type="pct"/>
            <w:vAlign w:val="center"/>
          </w:tcPr>
          <w:p w14:paraId="4B315736" w14:textId="00D2EDF9" w:rsidR="005D6910" w:rsidRPr="00E74E01" w:rsidRDefault="005D6910" w:rsidP="00015BDE">
            <w:pPr>
              <w:ind w:left="-57" w:right="-57"/>
              <w:jc w:val="center"/>
              <w:rPr>
                <w:rFonts w:ascii="Times New Roman" w:hAnsi="Times New Roman"/>
              </w:rPr>
            </w:pPr>
            <w:r w:rsidRPr="00E74E01">
              <w:rPr>
                <w:rFonts w:ascii="Times New Roman" w:hAnsi="Times New Roman"/>
              </w:rPr>
              <w:lastRenderedPageBreak/>
              <w:t>Линии электропе</w:t>
            </w:r>
            <w:r w:rsidR="00394B73" w:rsidRPr="00E74E01">
              <w:rPr>
                <w:rFonts w:ascii="Times New Roman" w:hAnsi="Times New Roman"/>
              </w:rPr>
              <w:t>-</w:t>
            </w:r>
            <w:r w:rsidRPr="00E74E01">
              <w:rPr>
                <w:rFonts w:ascii="Times New Roman" w:hAnsi="Times New Roman"/>
              </w:rPr>
              <w:t xml:space="preserve">редачи 110 </w:t>
            </w:r>
            <w:r w:rsidRPr="00E74E01">
              <w:rPr>
                <w:rFonts w:ascii="Times New Roman" w:hAnsi="Times New Roman"/>
              </w:rPr>
              <w:lastRenderedPageBreak/>
              <w:t>кВ</w:t>
            </w:r>
          </w:p>
        </w:tc>
        <w:tc>
          <w:tcPr>
            <w:tcW w:w="686" w:type="pct"/>
            <w:vAlign w:val="center"/>
          </w:tcPr>
          <w:p w14:paraId="3EEB7FCB" w14:textId="331A0AC3" w:rsidR="005D6910" w:rsidRPr="00E74E01" w:rsidRDefault="005D6910" w:rsidP="00015BDE">
            <w:pPr>
              <w:ind w:left="-57" w:right="-57"/>
              <w:jc w:val="center"/>
              <w:rPr>
                <w:rFonts w:ascii="Times New Roman" w:hAnsi="Times New Roman"/>
              </w:rPr>
            </w:pPr>
            <w:r w:rsidRPr="00E74E01">
              <w:rPr>
                <w:rFonts w:ascii="Times New Roman" w:hAnsi="Times New Roman"/>
              </w:rPr>
              <w:lastRenderedPageBreak/>
              <w:t>Планируемый к реконструкции</w:t>
            </w:r>
          </w:p>
        </w:tc>
        <w:tc>
          <w:tcPr>
            <w:tcW w:w="777" w:type="pct"/>
            <w:vAlign w:val="center"/>
          </w:tcPr>
          <w:p w14:paraId="6B926C08" w14:textId="4A627243" w:rsidR="005D6910" w:rsidRPr="00E74E01" w:rsidRDefault="005D6910" w:rsidP="00015BDE">
            <w:pPr>
              <w:ind w:left="-57" w:right="-57"/>
              <w:jc w:val="center"/>
              <w:rPr>
                <w:rFonts w:ascii="Times New Roman" w:hAnsi="Times New Roman"/>
              </w:rPr>
            </w:pPr>
            <w:r w:rsidRPr="00E74E01">
              <w:rPr>
                <w:rFonts w:ascii="Times New Roman" w:hAnsi="Times New Roman"/>
              </w:rPr>
              <w:t>Протяженность сооружения, км</w:t>
            </w:r>
          </w:p>
        </w:tc>
        <w:tc>
          <w:tcPr>
            <w:tcW w:w="791" w:type="pct"/>
            <w:vAlign w:val="center"/>
          </w:tcPr>
          <w:p w14:paraId="6B474E36" w14:textId="49964348" w:rsidR="005D6910" w:rsidRPr="00E74E01" w:rsidRDefault="005D6910" w:rsidP="00015BDE">
            <w:pPr>
              <w:ind w:left="-57" w:right="-57"/>
              <w:jc w:val="center"/>
              <w:rPr>
                <w:rFonts w:ascii="Times New Roman" w:hAnsi="Times New Roman"/>
              </w:rPr>
            </w:pPr>
            <w:r w:rsidRPr="00E74E01">
              <w:rPr>
                <w:rFonts w:ascii="Times New Roman" w:hAnsi="Times New Roman"/>
              </w:rPr>
              <w:t>49</w:t>
            </w:r>
          </w:p>
        </w:tc>
        <w:tc>
          <w:tcPr>
            <w:tcW w:w="1001" w:type="pct"/>
            <w:vAlign w:val="center"/>
          </w:tcPr>
          <w:p w14:paraId="29906F9F" w14:textId="15D980A1" w:rsidR="005D6910" w:rsidRPr="00E74E01" w:rsidRDefault="005D6910" w:rsidP="00015BDE">
            <w:pPr>
              <w:ind w:left="-57" w:right="-57"/>
              <w:jc w:val="center"/>
              <w:rPr>
                <w:rFonts w:ascii="Times New Roman" w:hAnsi="Times New Roman"/>
              </w:rPr>
            </w:pPr>
            <w:r w:rsidRPr="00E74E01">
              <w:rPr>
                <w:rFonts w:ascii="Times New Roman" w:hAnsi="Times New Roman"/>
              </w:rPr>
              <w:t xml:space="preserve">Нефтеюганский муниципальный район, сп. Салым, сп. </w:t>
            </w:r>
            <w:r w:rsidRPr="00E74E01">
              <w:rPr>
                <w:rFonts w:ascii="Times New Roman" w:hAnsi="Times New Roman"/>
              </w:rPr>
              <w:lastRenderedPageBreak/>
              <w:t>Сентябрьский, межселенная территория</w:t>
            </w:r>
          </w:p>
        </w:tc>
      </w:tr>
      <w:tr w:rsidR="00254A05" w:rsidRPr="00E74E01" w14:paraId="0AC79FF4" w14:textId="77777777" w:rsidTr="00B11B19">
        <w:trPr>
          <w:trHeight w:val="20"/>
        </w:trPr>
        <w:tc>
          <w:tcPr>
            <w:tcW w:w="272" w:type="pct"/>
            <w:vAlign w:val="center"/>
          </w:tcPr>
          <w:p w14:paraId="64815373" w14:textId="36FCED61" w:rsidR="005D6910" w:rsidRPr="00E74E01" w:rsidRDefault="005D6910" w:rsidP="00015BDE">
            <w:pPr>
              <w:ind w:left="-57" w:right="-57"/>
              <w:jc w:val="center"/>
              <w:rPr>
                <w:rFonts w:ascii="Times New Roman" w:hAnsi="Times New Roman"/>
              </w:rPr>
            </w:pPr>
            <w:r w:rsidRPr="00E74E01">
              <w:rPr>
                <w:rFonts w:ascii="Times New Roman" w:hAnsi="Times New Roman"/>
              </w:rPr>
              <w:lastRenderedPageBreak/>
              <w:t>9.105</w:t>
            </w:r>
          </w:p>
        </w:tc>
        <w:tc>
          <w:tcPr>
            <w:tcW w:w="830" w:type="pct"/>
            <w:vAlign w:val="center"/>
          </w:tcPr>
          <w:p w14:paraId="506B61B5" w14:textId="44A98916" w:rsidR="005D6910" w:rsidRPr="00E74E01" w:rsidRDefault="005D6910" w:rsidP="00015BDE">
            <w:pPr>
              <w:ind w:left="-57" w:right="-57"/>
              <w:jc w:val="center"/>
              <w:rPr>
                <w:rFonts w:ascii="Times New Roman" w:hAnsi="Times New Roman"/>
              </w:rPr>
            </w:pPr>
            <w:r w:rsidRPr="00E74E01">
              <w:rPr>
                <w:rFonts w:ascii="Times New Roman" w:hAnsi="Times New Roman"/>
              </w:rPr>
              <w:t>Реконструкция ВЛ 110 кВ Снежная - КС-6 (замена 159 опор, 40 км провода)</w:t>
            </w:r>
          </w:p>
        </w:tc>
        <w:tc>
          <w:tcPr>
            <w:tcW w:w="643" w:type="pct"/>
            <w:vAlign w:val="center"/>
          </w:tcPr>
          <w:p w14:paraId="42902B0E" w14:textId="74EDE95A" w:rsidR="005D6910" w:rsidRPr="00E74E01" w:rsidRDefault="005D6910" w:rsidP="00015BDE">
            <w:pPr>
              <w:ind w:left="-57" w:right="-57"/>
              <w:jc w:val="center"/>
              <w:rPr>
                <w:rFonts w:ascii="Times New Roman" w:hAnsi="Times New Roman"/>
              </w:rPr>
            </w:pPr>
            <w:r w:rsidRPr="00E74E01">
              <w:rPr>
                <w:rFonts w:ascii="Times New Roman" w:hAnsi="Times New Roman"/>
              </w:rPr>
              <w:t>Линии электропе</w:t>
            </w:r>
            <w:r w:rsidR="00394B73" w:rsidRPr="00E74E01">
              <w:rPr>
                <w:rFonts w:ascii="Times New Roman" w:hAnsi="Times New Roman"/>
              </w:rPr>
              <w:t>-</w:t>
            </w:r>
            <w:r w:rsidRPr="00E74E01">
              <w:rPr>
                <w:rFonts w:ascii="Times New Roman" w:hAnsi="Times New Roman"/>
              </w:rPr>
              <w:t>редачи 110 кВ</w:t>
            </w:r>
          </w:p>
        </w:tc>
        <w:tc>
          <w:tcPr>
            <w:tcW w:w="686" w:type="pct"/>
            <w:vAlign w:val="center"/>
          </w:tcPr>
          <w:p w14:paraId="2FD08ACF" w14:textId="091BBCC6" w:rsidR="005D6910" w:rsidRPr="00E74E01" w:rsidRDefault="005D6910" w:rsidP="00015BDE">
            <w:pPr>
              <w:ind w:left="-57" w:right="-57"/>
              <w:jc w:val="center"/>
              <w:rPr>
                <w:rFonts w:ascii="Times New Roman" w:hAnsi="Times New Roman"/>
              </w:rPr>
            </w:pPr>
            <w:r w:rsidRPr="00E74E01">
              <w:rPr>
                <w:rFonts w:ascii="Times New Roman" w:hAnsi="Times New Roman"/>
              </w:rPr>
              <w:t>Планируемый к реконструкции</w:t>
            </w:r>
          </w:p>
        </w:tc>
        <w:tc>
          <w:tcPr>
            <w:tcW w:w="777" w:type="pct"/>
            <w:vAlign w:val="center"/>
          </w:tcPr>
          <w:p w14:paraId="6E69EF0E" w14:textId="3DC64304" w:rsidR="005D6910" w:rsidRPr="00E74E01" w:rsidRDefault="005D6910" w:rsidP="00015BDE">
            <w:pPr>
              <w:ind w:left="-57" w:right="-57"/>
              <w:jc w:val="center"/>
              <w:rPr>
                <w:rFonts w:ascii="Times New Roman" w:hAnsi="Times New Roman"/>
              </w:rPr>
            </w:pPr>
            <w:r w:rsidRPr="00E74E01">
              <w:rPr>
                <w:rFonts w:ascii="Times New Roman" w:hAnsi="Times New Roman"/>
              </w:rPr>
              <w:t>Протяженность сооружения, км</w:t>
            </w:r>
          </w:p>
        </w:tc>
        <w:tc>
          <w:tcPr>
            <w:tcW w:w="791" w:type="pct"/>
            <w:vAlign w:val="center"/>
          </w:tcPr>
          <w:p w14:paraId="7104CD57" w14:textId="24A0044A" w:rsidR="005D6910" w:rsidRPr="00E74E01" w:rsidRDefault="005D6910" w:rsidP="00015BDE">
            <w:pPr>
              <w:ind w:left="-57" w:right="-57"/>
              <w:jc w:val="center"/>
              <w:rPr>
                <w:rFonts w:ascii="Times New Roman" w:hAnsi="Times New Roman"/>
              </w:rPr>
            </w:pPr>
            <w:r w:rsidRPr="00E74E01">
              <w:rPr>
                <w:rFonts w:ascii="Times New Roman" w:hAnsi="Times New Roman"/>
              </w:rPr>
              <w:t>9,06</w:t>
            </w:r>
          </w:p>
        </w:tc>
        <w:tc>
          <w:tcPr>
            <w:tcW w:w="1001" w:type="pct"/>
            <w:vAlign w:val="center"/>
          </w:tcPr>
          <w:p w14:paraId="60467A1D" w14:textId="7A45E0A7" w:rsidR="005D6910" w:rsidRPr="00E74E01" w:rsidRDefault="005D6910" w:rsidP="00015BDE">
            <w:pPr>
              <w:ind w:left="-57" w:right="-57"/>
              <w:jc w:val="center"/>
              <w:rPr>
                <w:rFonts w:ascii="Times New Roman" w:hAnsi="Times New Roman"/>
              </w:rPr>
            </w:pPr>
            <w:r w:rsidRPr="00E74E01">
              <w:rPr>
                <w:rFonts w:ascii="Times New Roman" w:hAnsi="Times New Roman"/>
              </w:rPr>
              <w:t>Нефтеюганский муниципальный район, сп. Салым, межселенная территория</w:t>
            </w:r>
          </w:p>
        </w:tc>
      </w:tr>
    </w:tbl>
    <w:p w14:paraId="3CE824E1" w14:textId="77777777" w:rsidR="00DB7678" w:rsidRPr="00E74E01" w:rsidRDefault="00DB7678" w:rsidP="00FC6735">
      <w:pPr>
        <w:pStyle w:val="ac"/>
      </w:pPr>
    </w:p>
    <w:p w14:paraId="09F60AFD" w14:textId="46FD6985" w:rsidR="00733E40" w:rsidRPr="00E74E01" w:rsidRDefault="00733E40" w:rsidP="00FC6735">
      <w:pPr>
        <w:pStyle w:val="ac"/>
      </w:pPr>
      <w:r w:rsidRPr="00E74E01">
        <w:t>Для обеспечения планируемой жилой и общественно-деловой застройки населенных пунктов поселения доступом к системе централизованного электроснабжения в генеральном пла</w:t>
      </w:r>
      <w:r w:rsidR="00E453E4" w:rsidRPr="00E74E01">
        <w:t xml:space="preserve">не предлагается строительство </w:t>
      </w:r>
      <w:r w:rsidRPr="00E74E01">
        <w:t>объектов и сетей напряжением 10 кВ.</w:t>
      </w:r>
    </w:p>
    <w:p w14:paraId="3F104AED" w14:textId="6EC27537" w:rsidR="00733E40" w:rsidRPr="00E74E01" w:rsidRDefault="00733E40" w:rsidP="00FC6735">
      <w:pPr>
        <w:pStyle w:val="ac"/>
      </w:pPr>
      <w:r w:rsidRPr="00E74E01">
        <w:t>В соответствии с вышеуказанными документами и решениями генерального плана по развитию территории поселения на расчетный срок реализации генерального плана (конец 204</w:t>
      </w:r>
      <w:r w:rsidR="00EE521A" w:rsidRPr="00E74E01">
        <w:t>5</w:t>
      </w:r>
      <w:r w:rsidRPr="00E74E01">
        <w:t> года) предусматриваются следующие мероприятия:</w:t>
      </w:r>
    </w:p>
    <w:p w14:paraId="6F1736B8" w14:textId="5BE38D91" w:rsidR="00733E40" w:rsidRPr="00E74E01" w:rsidRDefault="00733E40" w:rsidP="00ED7EFB">
      <w:pPr>
        <w:pStyle w:val="a1"/>
      </w:pPr>
      <w:r w:rsidRPr="00E74E01">
        <w:t xml:space="preserve">строительство ТП 10/0,4 кВ – </w:t>
      </w:r>
      <w:r w:rsidR="00D21075" w:rsidRPr="00E74E01">
        <w:t>4</w:t>
      </w:r>
      <w:r w:rsidRPr="00E74E01">
        <w:t xml:space="preserve"> объект</w:t>
      </w:r>
      <w:r w:rsidR="00D21075" w:rsidRPr="00E74E01">
        <w:t>а</w:t>
      </w:r>
      <w:r w:rsidRPr="00E74E01">
        <w:t>;</w:t>
      </w:r>
    </w:p>
    <w:p w14:paraId="21850FD6" w14:textId="7E79E168" w:rsidR="00733E40" w:rsidRPr="00E74E01" w:rsidRDefault="00733E40" w:rsidP="00ED7EFB">
      <w:pPr>
        <w:pStyle w:val="a1"/>
      </w:pPr>
      <w:r w:rsidRPr="00E74E01">
        <w:t xml:space="preserve">строительство линий электропередачи 10 кВ – </w:t>
      </w:r>
      <w:r w:rsidR="00D21075" w:rsidRPr="00E74E01">
        <w:t>2</w:t>
      </w:r>
      <w:r w:rsidRPr="00E74E01">
        <w:t>,</w:t>
      </w:r>
      <w:r w:rsidR="00CD0E39" w:rsidRPr="00E74E01">
        <w:t>4</w:t>
      </w:r>
      <w:r w:rsidR="00D21075" w:rsidRPr="00E74E01">
        <w:t>5</w:t>
      </w:r>
      <w:r w:rsidRPr="00E74E01">
        <w:t xml:space="preserve"> км</w:t>
      </w:r>
      <w:r w:rsidR="003452A5" w:rsidRPr="00E74E01">
        <w:t>;</w:t>
      </w:r>
    </w:p>
    <w:p w14:paraId="33CDD3AE" w14:textId="2F09D443" w:rsidR="003452A5" w:rsidRPr="00E74E01" w:rsidRDefault="003452A5" w:rsidP="00ED7EFB">
      <w:pPr>
        <w:pStyle w:val="a1"/>
      </w:pPr>
      <w:r w:rsidRPr="00E74E01">
        <w:t xml:space="preserve">ликвидация линий электропередачи 10 кВ – </w:t>
      </w:r>
      <w:r w:rsidR="00D21075" w:rsidRPr="00E74E01">
        <w:t>1</w:t>
      </w:r>
      <w:r w:rsidRPr="00E74E01">
        <w:t>,</w:t>
      </w:r>
      <w:r w:rsidR="00D21075" w:rsidRPr="00E74E01">
        <w:t>3</w:t>
      </w:r>
      <w:r w:rsidRPr="00E74E01">
        <w:t xml:space="preserve"> км.</w:t>
      </w:r>
    </w:p>
    <w:p w14:paraId="62080123" w14:textId="77777777" w:rsidR="00733E40" w:rsidRPr="00E74E01" w:rsidRDefault="00733E40" w:rsidP="00FC6735">
      <w:pPr>
        <w:pStyle w:val="ac"/>
      </w:pPr>
      <w:r w:rsidRPr="00E74E01">
        <w:t>Марку и мощность трансформаторов и коммутационного оборудования планируемых трансформаторных подстанций, сечения проводов и марку опор уточнить на стадии рабочего проектирования. Трассы планируемых к размещению линий электропередачи напряжением 10 кВ подлежат уточнению после разработки заданий на проектирование и осуществления проектно-изыскательских работ.</w:t>
      </w:r>
    </w:p>
    <w:p w14:paraId="682090E7" w14:textId="4733A3D8" w:rsidR="00733E40" w:rsidRPr="00E74E01" w:rsidRDefault="00733E40" w:rsidP="00FC6735">
      <w:pPr>
        <w:pStyle w:val="ac"/>
      </w:pPr>
      <w:r w:rsidRPr="00E74E01">
        <w:t xml:space="preserve">Расчет укрупненной суммарной максимальной электрической нагрузки (без учета промышленных/производственных потребителей и потерь в электрических сетях) выполнен по укрупненным показателям согласно РД 34.20.185-94 «Инструкция по проектированию городских электрических сетей». Электрическая нагрузка коммунально-бытового сектора по сельскому поселению составит </w:t>
      </w:r>
      <w:r w:rsidR="006C2280" w:rsidRPr="00E74E01">
        <w:t>4</w:t>
      </w:r>
      <w:r w:rsidRPr="00E74E01">
        <w:t>,</w:t>
      </w:r>
      <w:r w:rsidR="006C2280" w:rsidRPr="00E74E01">
        <w:t>8</w:t>
      </w:r>
      <w:r w:rsidRPr="00E74E01">
        <w:t xml:space="preserve"> МВт.</w:t>
      </w:r>
    </w:p>
    <w:p w14:paraId="4463CB0E" w14:textId="77777777" w:rsidR="00733E40" w:rsidRPr="00E74E01" w:rsidRDefault="00733E40" w:rsidP="00FC6735">
      <w:pPr>
        <w:pStyle w:val="ac"/>
      </w:pPr>
      <w:r w:rsidRPr="00E74E01">
        <w:t>Перечень планируемых к размещению объектов местного значения представлен в Положении о территориальном планировании.</w:t>
      </w:r>
    </w:p>
    <w:p w14:paraId="1DD96ECA" w14:textId="430D893C" w:rsidR="008A64FA" w:rsidRPr="00E74E01" w:rsidRDefault="008A64FA" w:rsidP="00FC6735">
      <w:pPr>
        <w:pStyle w:val="30"/>
      </w:pPr>
      <w:bookmarkStart w:id="1464" w:name="_Toc172816200"/>
      <w:bookmarkStart w:id="1465" w:name="_Toc173140247"/>
      <w:bookmarkStart w:id="1466" w:name="_Toc173149598"/>
      <w:bookmarkStart w:id="1467" w:name="_Toc173149884"/>
      <w:bookmarkStart w:id="1468" w:name="_Toc173223832"/>
      <w:bookmarkStart w:id="1469" w:name="_Toc173245983"/>
      <w:bookmarkStart w:id="1470" w:name="_Toc173248838"/>
      <w:bookmarkStart w:id="1471" w:name="_Toc173339609"/>
      <w:bookmarkStart w:id="1472" w:name="_Toc202867307"/>
      <w:r w:rsidRPr="00E74E01">
        <w:t>Газоснабжение</w:t>
      </w:r>
      <w:bookmarkEnd w:id="1464"/>
      <w:bookmarkEnd w:id="1465"/>
      <w:bookmarkEnd w:id="1466"/>
      <w:bookmarkEnd w:id="1467"/>
      <w:bookmarkEnd w:id="1468"/>
      <w:bookmarkEnd w:id="1469"/>
      <w:bookmarkEnd w:id="1470"/>
      <w:bookmarkEnd w:id="1471"/>
      <w:bookmarkEnd w:id="1472"/>
    </w:p>
    <w:p w14:paraId="22BDBC9C" w14:textId="77777777" w:rsidR="00E62788" w:rsidRPr="00E74E01" w:rsidRDefault="00E62788" w:rsidP="00DB7678">
      <w:pPr>
        <w:pStyle w:val="afffffffffffffffffffffffffffa"/>
      </w:pPr>
      <w:r w:rsidRPr="00E74E01">
        <w:t>Существующее состояние</w:t>
      </w:r>
    </w:p>
    <w:p w14:paraId="7225F7BC" w14:textId="7D48ACF2" w:rsidR="002D1B05" w:rsidRPr="00E74E01" w:rsidRDefault="002D1B05" w:rsidP="00DB7678">
      <w:pPr>
        <w:pStyle w:val="ac"/>
      </w:pPr>
      <w:r w:rsidRPr="00E74E01">
        <w:t xml:space="preserve">Газоснабжение потребителей сельского поселения осуществляется природным газом от газораспределительной станции (ГРС) Энергия-1 «п. Салым», посредством газопровода высокого давления 2 категории (0,6 МПа) к п. Салым. ГРС расположена в границе сельского поселения Салым.  Производительность ГРС-50 000 м.куб/час. </w:t>
      </w:r>
    </w:p>
    <w:p w14:paraId="359DDD16" w14:textId="1C435224" w:rsidR="002D1B05" w:rsidRPr="00E74E01" w:rsidRDefault="002D1B05" w:rsidP="00DB7678">
      <w:pPr>
        <w:pStyle w:val="ac"/>
      </w:pPr>
      <w:r w:rsidRPr="00E74E01">
        <w:t>Природным газом обеспечены коммунально-бытовые потребители (котельные)</w:t>
      </w:r>
      <w:r w:rsidR="006369A5" w:rsidRPr="00E74E01">
        <w:t xml:space="preserve"> п. Салым</w:t>
      </w:r>
      <w:r w:rsidRPr="00E74E01">
        <w:t>. В настоящее время происходит активная газификация п. Салым. Строятся распределительные газопроводы для подачи газа потребителям жилой застройки для нужд индивидуального отопления</w:t>
      </w:r>
      <w:r w:rsidR="00EB010F" w:rsidRPr="00E74E01">
        <w:t>, горячего водоснабжения</w:t>
      </w:r>
      <w:r w:rsidRPr="00E74E01">
        <w:t xml:space="preserve"> и пищеприготовления. </w:t>
      </w:r>
      <w:r w:rsidR="00F47A2C" w:rsidRPr="00E74E01">
        <w:t>Населенный пункт п. Сивыс-Ях не газифицирован</w:t>
      </w:r>
      <w:r w:rsidR="00EB010F" w:rsidRPr="00E74E01">
        <w:t>.</w:t>
      </w:r>
    </w:p>
    <w:p w14:paraId="04375D27" w14:textId="62DFB952" w:rsidR="002D1B05" w:rsidRPr="00E74E01" w:rsidRDefault="002D1B05" w:rsidP="00DB7678">
      <w:pPr>
        <w:pStyle w:val="ac"/>
      </w:pPr>
      <w:r w:rsidRPr="00E74E01">
        <w:t xml:space="preserve">По числу ступеней регулирования давления газа система газораспределения </w:t>
      </w:r>
      <w:r w:rsidR="00DB7678" w:rsidRPr="00E74E01">
        <w:br/>
      </w:r>
      <w:r w:rsidRPr="00E74E01">
        <w:t xml:space="preserve">3 - ступенчатая, состоящая из распределительных газопроводов высокого давления (0,6 МПа), среднего (0,3 МПа) и низкого (0,005 МПа) давления. Природный газ по газопроводам высокого давления поступает к пунктам редуцирования газа (ПРГ). В ПРГ выполняется понижение </w:t>
      </w:r>
      <w:r w:rsidRPr="00E74E01">
        <w:lastRenderedPageBreak/>
        <w:t>давления газа, а также автоматически поддерживается постоянное давление газа на выходе, независимо от интенсивности газопотребления.</w:t>
      </w:r>
    </w:p>
    <w:p w14:paraId="5AFD5192" w14:textId="199B22EC" w:rsidR="002D1B05" w:rsidRPr="00E74E01" w:rsidRDefault="002D1B05" w:rsidP="00DB7678">
      <w:pPr>
        <w:pStyle w:val="ac"/>
      </w:pPr>
      <w:r w:rsidRPr="00E74E01">
        <w:t>По принципу построения сети газораспределения выполнены по тупиковой схеме, которая не обеспечивает достаточную надежность работы газораспределительной системы.</w:t>
      </w:r>
    </w:p>
    <w:p w14:paraId="432F34EA" w14:textId="4485249F" w:rsidR="002D1B05" w:rsidRPr="00E74E01" w:rsidRDefault="002D1B05" w:rsidP="00DB7678">
      <w:pPr>
        <w:pStyle w:val="ac"/>
      </w:pPr>
      <w:r w:rsidRPr="00E74E01">
        <w:t>Общая протяженность газопроводов высокого давления в сельском поселении составляет 21,5 км. Материал –полимер и сталь. Прокладка выполнена в основном подземно.</w:t>
      </w:r>
    </w:p>
    <w:p w14:paraId="050DDDE9" w14:textId="0828750C" w:rsidR="002D1B05" w:rsidRPr="00E74E01" w:rsidRDefault="002D1B05" w:rsidP="00DB7678">
      <w:pPr>
        <w:pStyle w:val="ac"/>
      </w:pPr>
      <w:r w:rsidRPr="00E74E01">
        <w:t xml:space="preserve">Анализ действующей системы газоснабжения сельского поселения </w:t>
      </w:r>
      <w:r w:rsidR="00F47A2C" w:rsidRPr="00E74E01">
        <w:t>Салым</w:t>
      </w:r>
      <w:r w:rsidRPr="00E74E01">
        <w:t xml:space="preserve"> выявил следующие ее особенности:</w:t>
      </w:r>
    </w:p>
    <w:p w14:paraId="0006F283" w14:textId="1CDFFFAB" w:rsidR="002D1B05" w:rsidRPr="00E74E01" w:rsidRDefault="002D1B05" w:rsidP="00ED7EFB">
      <w:pPr>
        <w:pStyle w:val="a1"/>
      </w:pPr>
      <w:r w:rsidRPr="00E74E01">
        <w:t xml:space="preserve">отсутствие централизованного газоснабжения </w:t>
      </w:r>
      <w:r w:rsidR="00F47A2C" w:rsidRPr="00E74E01">
        <w:t>в п. Сивыс-Ях;</w:t>
      </w:r>
    </w:p>
    <w:p w14:paraId="25924E47" w14:textId="20B59A37" w:rsidR="002D1B05" w:rsidRPr="00E74E01" w:rsidRDefault="00F47A2C" w:rsidP="00ED7EFB">
      <w:pPr>
        <w:pStyle w:val="a1"/>
      </w:pPr>
      <w:r w:rsidRPr="00E74E01">
        <w:t>не вся жилая застройка п. Салым имеет доступ к системе централизованного газоснабжения.</w:t>
      </w:r>
    </w:p>
    <w:p w14:paraId="78D1C698" w14:textId="77777777" w:rsidR="002D1B05" w:rsidRPr="00E74E01" w:rsidRDefault="002D1B05" w:rsidP="00ED7EFB">
      <w:pPr>
        <w:pStyle w:val="a1"/>
      </w:pPr>
      <w:r w:rsidRPr="00E74E01">
        <w:t>тупиковая схема сетей газоснабжения.</w:t>
      </w:r>
    </w:p>
    <w:p w14:paraId="22BCA3AA" w14:textId="0A404A3A" w:rsidR="002D1B05" w:rsidRPr="00E74E01" w:rsidRDefault="002D1B05" w:rsidP="00FC6735">
      <w:pPr>
        <w:pStyle w:val="ac"/>
      </w:pPr>
      <w:r w:rsidRPr="00E74E01">
        <w:t>Таким образом, на территории сельского поселения необходимо предусмотреть мероприятия по развитию системы газоснабжения, направленные на газификацию жилой застройки</w:t>
      </w:r>
      <w:r w:rsidR="00F47A2C" w:rsidRPr="00E74E01">
        <w:t xml:space="preserve"> п. Салым и подачи газа в п. Сивыс-Ях.</w:t>
      </w:r>
      <w:r w:rsidRPr="00E74E01">
        <w:t xml:space="preserve"> Использование природного газа в качестве единого энергоносителя для теплогазоснабжения при строительстве в индивидуальной застройке позволит разрешить проблемы обеспеченности теплом и топливом и существенно снизить нагрузку на электросети.</w:t>
      </w:r>
    </w:p>
    <w:p w14:paraId="39DF80B5" w14:textId="77777777" w:rsidR="00E62788" w:rsidRPr="00E74E01" w:rsidRDefault="00E62788" w:rsidP="00DB7678">
      <w:pPr>
        <w:pStyle w:val="afffffffffffffffffffffffffffa"/>
      </w:pPr>
      <w:r w:rsidRPr="00E74E01">
        <w:t>Планируемое развитие</w:t>
      </w:r>
    </w:p>
    <w:p w14:paraId="3249CE20" w14:textId="77777777" w:rsidR="00B86EAB" w:rsidRPr="00E74E01" w:rsidRDefault="00B86EAB" w:rsidP="00FC6735">
      <w:pPr>
        <w:pStyle w:val="ac"/>
      </w:pPr>
      <w:r w:rsidRPr="00E74E01">
        <w:t>При разработке генерального плана были учтены следующие документы:</w:t>
      </w:r>
    </w:p>
    <w:p w14:paraId="71EDFADB" w14:textId="77777777" w:rsidR="00B86EAB" w:rsidRPr="00E74E01" w:rsidRDefault="00B86EAB" w:rsidP="00ED7EFB">
      <w:pPr>
        <w:pStyle w:val="a1"/>
      </w:pPr>
      <w:r w:rsidRPr="00E74E01">
        <w:t xml:space="preserve">Схема территориального планирования Ханты-Мансийского автономного </w:t>
      </w:r>
      <w:r w:rsidRPr="00E74E01">
        <w:br/>
        <w:t>округа-Югры.</w:t>
      </w:r>
    </w:p>
    <w:p w14:paraId="6B7034F9" w14:textId="6D83584F" w:rsidR="00B86EAB" w:rsidRPr="00E74E01" w:rsidRDefault="00B86EAB" w:rsidP="00ED7EFB">
      <w:pPr>
        <w:pStyle w:val="a1"/>
      </w:pPr>
      <w:r w:rsidRPr="00E74E01">
        <w:t xml:space="preserve">Региональная программа газификации жилищно-коммунального хозяйства, промышленных и иных организаций Ханты-Мансийского автономного округа - Югры </w:t>
      </w:r>
      <w:r w:rsidR="00DB7678" w:rsidRPr="00E74E01">
        <w:br/>
      </w:r>
      <w:r w:rsidRPr="00E74E01">
        <w:t>до 2030 года, утвержденная Распоряжением Правительства ХМАО - Югры от 24.12.2021</w:t>
      </w:r>
      <w:r w:rsidR="00DB7678" w:rsidRPr="00E74E01">
        <w:br/>
      </w:r>
      <w:r w:rsidRPr="00E74E01">
        <w:t>№ 726-рп (ред. от 28.12.2023).</w:t>
      </w:r>
    </w:p>
    <w:p w14:paraId="4E597253" w14:textId="3A2E5938" w:rsidR="002D1B05" w:rsidRPr="00E74E01" w:rsidRDefault="002D1B05" w:rsidP="00FC6735">
      <w:pPr>
        <w:pStyle w:val="ac"/>
      </w:pPr>
      <w:r w:rsidRPr="00E74E01">
        <w:t>С целью создания условий комфортного проживания населения генеральным планом предусматривается дальнейшая газификация населенного пункта</w:t>
      </w:r>
      <w:r w:rsidR="00DB7678" w:rsidRPr="00E74E01">
        <w:t xml:space="preserve"> п. Салым и газификация п. </w:t>
      </w:r>
      <w:r w:rsidR="00F47A2C" w:rsidRPr="00E74E01">
        <w:t>Сивыс-Ях</w:t>
      </w:r>
      <w:r w:rsidRPr="00E74E01">
        <w:t>.</w:t>
      </w:r>
    </w:p>
    <w:p w14:paraId="5883BA6F" w14:textId="789B9FC4" w:rsidR="002D1B05" w:rsidRPr="00E74E01" w:rsidRDefault="002D1B05" w:rsidP="00FC6735">
      <w:pPr>
        <w:pStyle w:val="ac"/>
      </w:pPr>
      <w:r w:rsidRPr="00E74E01">
        <w:t>Использование природного газа предусматривается для:</w:t>
      </w:r>
    </w:p>
    <w:p w14:paraId="50941DD3" w14:textId="77777777" w:rsidR="002D1B05" w:rsidRPr="00E74E01" w:rsidRDefault="002D1B05" w:rsidP="00ED7EFB">
      <w:pPr>
        <w:pStyle w:val="a1"/>
      </w:pPr>
      <w:r w:rsidRPr="00E74E01">
        <w:t>отопления и горячего водоснабжения потребителей индивидуальной жилой застройки;</w:t>
      </w:r>
    </w:p>
    <w:p w14:paraId="5D48F7E6" w14:textId="77777777" w:rsidR="002D1B05" w:rsidRPr="00E74E01" w:rsidRDefault="002D1B05" w:rsidP="00ED7EFB">
      <w:pPr>
        <w:pStyle w:val="a1"/>
      </w:pPr>
      <w:r w:rsidRPr="00E74E01">
        <w:t>приготовления пищи;</w:t>
      </w:r>
    </w:p>
    <w:p w14:paraId="535B2100" w14:textId="77777777" w:rsidR="002D1B05" w:rsidRPr="00E74E01" w:rsidRDefault="002D1B05" w:rsidP="00ED7EFB">
      <w:pPr>
        <w:pStyle w:val="a1"/>
      </w:pPr>
      <w:r w:rsidRPr="00E74E01">
        <w:t>нужд коммунально-бытовых и промышленных потребителей (котельных).</w:t>
      </w:r>
    </w:p>
    <w:p w14:paraId="78D8BFEE" w14:textId="5E56AF9F" w:rsidR="00EB010F" w:rsidRPr="00E74E01" w:rsidRDefault="00B86EAB" w:rsidP="00EB010F">
      <w:pPr>
        <w:autoSpaceDE w:val="0"/>
        <w:autoSpaceDN w:val="0"/>
        <w:adjustRightInd w:val="0"/>
        <w:ind w:left="0" w:firstLine="567"/>
        <w:rPr>
          <w:rFonts w:eastAsia="Times New Roman"/>
          <w:snapToGrid w:val="0"/>
          <w:sz w:val="24"/>
          <w:szCs w:val="24"/>
          <w:lang w:eastAsia="ru-RU"/>
        </w:rPr>
      </w:pPr>
      <w:r w:rsidRPr="00E74E01">
        <w:rPr>
          <w:rFonts w:eastAsia="Times New Roman"/>
          <w:snapToGrid w:val="0"/>
          <w:sz w:val="24"/>
          <w:szCs w:val="24"/>
          <w:lang w:eastAsia="ru-RU"/>
        </w:rPr>
        <w:t>Схемой</w:t>
      </w:r>
      <w:r w:rsidR="00EB010F" w:rsidRPr="00E74E01">
        <w:rPr>
          <w:rFonts w:eastAsia="Times New Roman"/>
          <w:snapToGrid w:val="0"/>
          <w:sz w:val="24"/>
          <w:szCs w:val="24"/>
          <w:lang w:eastAsia="ru-RU"/>
        </w:rPr>
        <w:t xml:space="preserve"> территориального планирования Ханты-Мансийского автономного округа</w:t>
      </w:r>
      <w:r w:rsidRPr="00E74E01">
        <w:rPr>
          <w:rFonts w:eastAsia="Times New Roman"/>
          <w:snapToGrid w:val="0"/>
          <w:sz w:val="24"/>
          <w:szCs w:val="24"/>
          <w:lang w:eastAsia="ru-RU"/>
        </w:rPr>
        <w:t>-Югры</w:t>
      </w:r>
      <w:r w:rsidR="00EB010F" w:rsidRPr="00E74E01">
        <w:rPr>
          <w:rFonts w:eastAsia="Times New Roman"/>
          <w:snapToGrid w:val="0"/>
          <w:sz w:val="24"/>
          <w:szCs w:val="24"/>
          <w:lang w:eastAsia="ru-RU"/>
        </w:rPr>
        <w:t xml:space="preserve"> </w:t>
      </w:r>
      <w:r w:rsidRPr="00E74E01">
        <w:rPr>
          <w:rFonts w:eastAsia="Times New Roman"/>
          <w:snapToGrid w:val="0"/>
          <w:sz w:val="24"/>
          <w:szCs w:val="24"/>
          <w:lang w:eastAsia="ru-RU"/>
        </w:rPr>
        <w:t>п</w:t>
      </w:r>
      <w:r w:rsidR="00EB010F" w:rsidRPr="00E74E01">
        <w:rPr>
          <w:rFonts w:eastAsia="Times New Roman"/>
          <w:snapToGrid w:val="0"/>
          <w:sz w:val="24"/>
          <w:szCs w:val="24"/>
          <w:lang w:eastAsia="ru-RU"/>
        </w:rPr>
        <w:t xml:space="preserve">редусмотрено </w:t>
      </w:r>
      <w:r w:rsidRPr="00E74E01">
        <w:rPr>
          <w:rFonts w:eastAsia="Times New Roman"/>
          <w:snapToGrid w:val="0"/>
          <w:sz w:val="24"/>
          <w:szCs w:val="24"/>
          <w:lang w:eastAsia="ru-RU"/>
        </w:rPr>
        <w:t>размещение объект</w:t>
      </w:r>
      <w:r w:rsidR="00A00AF4" w:rsidRPr="00E74E01">
        <w:rPr>
          <w:rFonts w:eastAsia="Times New Roman"/>
          <w:snapToGrid w:val="0"/>
          <w:sz w:val="24"/>
          <w:szCs w:val="24"/>
          <w:lang w:eastAsia="ru-RU"/>
        </w:rPr>
        <w:t>ов</w:t>
      </w:r>
      <w:r w:rsidRPr="00E74E01">
        <w:rPr>
          <w:rFonts w:eastAsia="Times New Roman"/>
          <w:snapToGrid w:val="0"/>
          <w:sz w:val="24"/>
          <w:szCs w:val="24"/>
          <w:lang w:eastAsia="ru-RU"/>
        </w:rPr>
        <w:t xml:space="preserve"> регионального значения</w:t>
      </w:r>
      <w:r w:rsidR="00A00AF4" w:rsidRPr="00E74E01">
        <w:rPr>
          <w:rFonts w:eastAsia="Times New Roman"/>
          <w:snapToGrid w:val="0"/>
          <w:sz w:val="24"/>
          <w:szCs w:val="24"/>
          <w:lang w:eastAsia="ru-RU"/>
        </w:rPr>
        <w:t xml:space="preserve"> (</w:t>
      </w:r>
      <w:r w:rsidR="00A00AF4" w:rsidRPr="00E74E01">
        <w:rPr>
          <w:rFonts w:eastAsia="Times New Roman"/>
          <w:snapToGrid w:val="0"/>
          <w:sz w:val="24"/>
          <w:szCs w:val="24"/>
          <w:lang w:eastAsia="ru-RU"/>
        </w:rPr>
        <w:fldChar w:fldCharType="begin"/>
      </w:r>
      <w:r w:rsidR="00A00AF4" w:rsidRPr="00E74E01">
        <w:rPr>
          <w:rFonts w:eastAsia="Times New Roman"/>
          <w:snapToGrid w:val="0"/>
          <w:sz w:val="24"/>
          <w:szCs w:val="24"/>
          <w:lang w:eastAsia="ru-RU"/>
        </w:rPr>
        <w:instrText xml:space="preserve"> REF _Ref172794559 \h  \* MERGEFORMAT </w:instrText>
      </w:r>
      <w:r w:rsidR="00A00AF4" w:rsidRPr="00E74E01">
        <w:rPr>
          <w:rFonts w:eastAsia="Times New Roman"/>
          <w:snapToGrid w:val="0"/>
          <w:sz w:val="24"/>
          <w:szCs w:val="24"/>
          <w:lang w:eastAsia="ru-RU"/>
        </w:rPr>
      </w:r>
      <w:r w:rsidR="00A00AF4" w:rsidRPr="00E74E01">
        <w:rPr>
          <w:rFonts w:eastAsia="Times New Roman"/>
          <w:snapToGrid w:val="0"/>
          <w:sz w:val="24"/>
          <w:szCs w:val="24"/>
          <w:lang w:eastAsia="ru-RU"/>
        </w:rPr>
        <w:fldChar w:fldCharType="separate"/>
      </w:r>
      <w:r w:rsidR="00470FFC" w:rsidRPr="00470FFC">
        <w:rPr>
          <w:rFonts w:eastAsia="Times New Roman"/>
          <w:snapToGrid w:val="0"/>
          <w:sz w:val="24"/>
          <w:szCs w:val="24"/>
          <w:lang w:eastAsia="ru-RU"/>
        </w:rPr>
        <w:t>Таблица 16</w:t>
      </w:r>
      <w:r w:rsidR="00A00AF4" w:rsidRPr="00E74E01">
        <w:rPr>
          <w:rFonts w:eastAsia="Times New Roman"/>
          <w:snapToGrid w:val="0"/>
          <w:sz w:val="24"/>
          <w:szCs w:val="24"/>
          <w:lang w:eastAsia="ru-RU"/>
        </w:rPr>
        <w:fldChar w:fldCharType="end"/>
      </w:r>
      <w:r w:rsidR="00A00AF4" w:rsidRPr="00E74E01">
        <w:rPr>
          <w:rFonts w:eastAsia="Times New Roman"/>
          <w:snapToGrid w:val="0"/>
          <w:sz w:val="24"/>
          <w:szCs w:val="24"/>
          <w:lang w:eastAsia="ru-RU"/>
        </w:rPr>
        <w:t>).</w:t>
      </w:r>
      <w:r w:rsidR="00EB010F" w:rsidRPr="00E74E01">
        <w:rPr>
          <w:rFonts w:eastAsia="Times New Roman"/>
          <w:snapToGrid w:val="0"/>
          <w:sz w:val="24"/>
          <w:szCs w:val="24"/>
          <w:lang w:eastAsia="ru-RU"/>
        </w:rPr>
        <w:t xml:space="preserve"> </w:t>
      </w:r>
    </w:p>
    <w:p w14:paraId="377258DD" w14:textId="648D2CD9" w:rsidR="003833EC" w:rsidRPr="00E74E01" w:rsidRDefault="003833EC" w:rsidP="00B248D0">
      <w:pPr>
        <w:pStyle w:val="affe"/>
        <w:rPr>
          <w:i/>
        </w:rPr>
      </w:pPr>
      <w:bookmarkStart w:id="1473" w:name="_Ref172794559"/>
      <w:r w:rsidRPr="00E74E01">
        <w:rPr>
          <w:noProof/>
        </w:rPr>
        <w:t>Таблица</w:t>
      </w:r>
      <w:r w:rsidR="00B11B19" w:rsidRPr="00E74E01">
        <w:rPr>
          <w:noProof/>
        </w:rPr>
        <w:t xml:space="preserve"> </w:t>
      </w:r>
      <w:r w:rsidR="00B81892" w:rsidRPr="00E74E01">
        <w:rPr>
          <w:noProof/>
        </w:rPr>
        <w:fldChar w:fldCharType="begin"/>
      </w:r>
      <w:r w:rsidR="00B81892" w:rsidRPr="00E74E01">
        <w:rPr>
          <w:noProof/>
        </w:rPr>
        <w:instrText xml:space="preserve"> SEQ Таблица \* ARABIC \s 2 </w:instrText>
      </w:r>
      <w:r w:rsidR="00B81892" w:rsidRPr="00E74E01">
        <w:rPr>
          <w:noProof/>
        </w:rPr>
        <w:fldChar w:fldCharType="separate"/>
      </w:r>
      <w:r w:rsidR="00470FFC">
        <w:rPr>
          <w:noProof/>
        </w:rPr>
        <w:t>16</w:t>
      </w:r>
      <w:r w:rsidR="00B81892" w:rsidRPr="00E74E01">
        <w:rPr>
          <w:noProof/>
        </w:rPr>
        <w:fldChar w:fldCharType="end"/>
      </w:r>
      <w:bookmarkEnd w:id="1473"/>
      <w:r w:rsidR="00B248D0" w:rsidRPr="00E74E01">
        <w:t xml:space="preserve"> – </w:t>
      </w:r>
      <w:r w:rsidRPr="00E74E01">
        <w:rPr>
          <w:noProof/>
        </w:rPr>
        <w:t>Объекты регионального значения, предусмотренные СТП Ханты-Мансийского автономного округа -Югры в области газоснабжения</w:t>
      </w:r>
      <w:r w:rsidR="00A00AF4" w:rsidRPr="00E74E01">
        <w:rPr>
          <w:noProof/>
        </w:rPr>
        <w:t xml:space="preserve"> на территории сельского поселения Салым.</w:t>
      </w:r>
    </w:p>
    <w:tbl>
      <w:tblPr>
        <w:tblStyle w:val="1119"/>
        <w:tblW w:w="5000" w:type="pct"/>
        <w:tblLook w:val="0000" w:firstRow="0" w:lastRow="0" w:firstColumn="0" w:lastColumn="0" w:noHBand="0" w:noVBand="0"/>
      </w:tblPr>
      <w:tblGrid>
        <w:gridCol w:w="568"/>
        <w:gridCol w:w="1537"/>
        <w:gridCol w:w="1808"/>
        <w:gridCol w:w="1306"/>
        <w:gridCol w:w="1575"/>
        <w:gridCol w:w="1662"/>
        <w:gridCol w:w="1681"/>
      </w:tblGrid>
      <w:tr w:rsidR="00E74E01" w:rsidRPr="00E74E01" w14:paraId="369FA57E" w14:textId="77777777" w:rsidTr="00B11B19">
        <w:trPr>
          <w:trHeight w:val="20"/>
        </w:trPr>
        <w:tc>
          <w:tcPr>
            <w:tcW w:w="280" w:type="pct"/>
            <w:vMerge w:val="restart"/>
            <w:vAlign w:val="center"/>
          </w:tcPr>
          <w:p w14:paraId="38C7E855" w14:textId="6555C233"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w:t>
            </w:r>
          </w:p>
        </w:tc>
        <w:tc>
          <w:tcPr>
            <w:tcW w:w="758" w:type="pct"/>
            <w:vMerge w:val="restart"/>
            <w:vAlign w:val="center"/>
          </w:tcPr>
          <w:p w14:paraId="6828DABF" w14:textId="29249771"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Наименование</w:t>
            </w:r>
          </w:p>
          <w:p w14:paraId="025CB160" w14:textId="77777777"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объекта</w:t>
            </w:r>
          </w:p>
        </w:tc>
        <w:tc>
          <w:tcPr>
            <w:tcW w:w="892" w:type="pct"/>
            <w:vMerge w:val="restart"/>
            <w:vAlign w:val="center"/>
          </w:tcPr>
          <w:p w14:paraId="390D5723" w14:textId="77777777"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Вид объекта</w:t>
            </w:r>
          </w:p>
        </w:tc>
        <w:tc>
          <w:tcPr>
            <w:tcW w:w="644" w:type="pct"/>
            <w:vMerge w:val="restart"/>
            <w:vAlign w:val="center"/>
          </w:tcPr>
          <w:p w14:paraId="4FD4BA73" w14:textId="7BD287DD"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Статус</w:t>
            </w:r>
          </w:p>
          <w:p w14:paraId="2F01AB5D" w14:textId="77777777"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объекта</w:t>
            </w:r>
          </w:p>
        </w:tc>
        <w:tc>
          <w:tcPr>
            <w:tcW w:w="1597" w:type="pct"/>
            <w:gridSpan w:val="2"/>
            <w:vAlign w:val="center"/>
          </w:tcPr>
          <w:p w14:paraId="6E17E39A" w14:textId="77777777"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Характеристика объекта</w:t>
            </w:r>
          </w:p>
        </w:tc>
        <w:tc>
          <w:tcPr>
            <w:tcW w:w="829" w:type="pct"/>
            <w:vMerge w:val="restart"/>
            <w:vAlign w:val="center"/>
          </w:tcPr>
          <w:p w14:paraId="25837C77" w14:textId="56B323DE"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Местоположение</w:t>
            </w:r>
          </w:p>
          <w:p w14:paraId="404A9BE6" w14:textId="3173DBC8"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объекта (населенный пункт, адрес,</w:t>
            </w:r>
          </w:p>
          <w:p w14:paraId="094BA904" w14:textId="77777777"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функциональная зона)</w:t>
            </w:r>
          </w:p>
        </w:tc>
      </w:tr>
      <w:tr w:rsidR="00E74E01" w:rsidRPr="00E74E01" w14:paraId="681B78AA" w14:textId="77777777" w:rsidTr="00B11B19">
        <w:trPr>
          <w:trHeight w:val="20"/>
        </w:trPr>
        <w:tc>
          <w:tcPr>
            <w:tcW w:w="280" w:type="pct"/>
            <w:vMerge/>
            <w:textDirection w:val="btLr"/>
            <w:vAlign w:val="center"/>
          </w:tcPr>
          <w:p w14:paraId="259C9E9A" w14:textId="77777777" w:rsidR="003833EC" w:rsidRPr="00E74E01" w:rsidRDefault="003833EC" w:rsidP="00B11B19">
            <w:pPr>
              <w:ind w:left="-57" w:right="-57"/>
              <w:jc w:val="center"/>
              <w:rPr>
                <w:rFonts w:ascii="Times New Roman" w:hAnsi="Times New Roman"/>
                <w:b/>
                <w:sz w:val="20"/>
                <w:szCs w:val="20"/>
              </w:rPr>
            </w:pPr>
          </w:p>
        </w:tc>
        <w:tc>
          <w:tcPr>
            <w:tcW w:w="758" w:type="pct"/>
            <w:vMerge/>
            <w:textDirection w:val="btLr"/>
            <w:vAlign w:val="center"/>
          </w:tcPr>
          <w:p w14:paraId="047D4CE5" w14:textId="77777777" w:rsidR="003833EC" w:rsidRPr="00E74E01" w:rsidRDefault="003833EC" w:rsidP="00B11B19">
            <w:pPr>
              <w:ind w:left="-57" w:right="-57"/>
              <w:jc w:val="center"/>
              <w:rPr>
                <w:rFonts w:ascii="Times New Roman" w:hAnsi="Times New Roman"/>
                <w:b/>
                <w:sz w:val="20"/>
                <w:szCs w:val="20"/>
              </w:rPr>
            </w:pPr>
          </w:p>
        </w:tc>
        <w:tc>
          <w:tcPr>
            <w:tcW w:w="892" w:type="pct"/>
            <w:vMerge/>
            <w:textDirection w:val="btLr"/>
            <w:vAlign w:val="center"/>
          </w:tcPr>
          <w:p w14:paraId="55FBA397" w14:textId="77777777" w:rsidR="003833EC" w:rsidRPr="00E74E01" w:rsidRDefault="003833EC" w:rsidP="00B11B19">
            <w:pPr>
              <w:ind w:left="-57" w:right="-57"/>
              <w:jc w:val="center"/>
              <w:rPr>
                <w:rFonts w:ascii="Times New Roman" w:hAnsi="Times New Roman"/>
                <w:b/>
                <w:sz w:val="20"/>
                <w:szCs w:val="20"/>
              </w:rPr>
            </w:pPr>
          </w:p>
        </w:tc>
        <w:tc>
          <w:tcPr>
            <w:tcW w:w="644" w:type="pct"/>
            <w:vMerge/>
            <w:textDirection w:val="btLr"/>
            <w:vAlign w:val="center"/>
          </w:tcPr>
          <w:p w14:paraId="31BFACC0" w14:textId="77777777" w:rsidR="003833EC" w:rsidRPr="00E74E01" w:rsidRDefault="003833EC" w:rsidP="00B11B19">
            <w:pPr>
              <w:ind w:left="-57" w:right="-57"/>
              <w:jc w:val="center"/>
              <w:rPr>
                <w:rFonts w:ascii="Times New Roman" w:hAnsi="Times New Roman"/>
                <w:b/>
                <w:sz w:val="20"/>
                <w:szCs w:val="20"/>
              </w:rPr>
            </w:pPr>
          </w:p>
        </w:tc>
        <w:tc>
          <w:tcPr>
            <w:tcW w:w="777" w:type="pct"/>
            <w:vAlign w:val="center"/>
          </w:tcPr>
          <w:p w14:paraId="215313E0" w14:textId="7BD26157"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Наименование характеристики</w:t>
            </w:r>
          </w:p>
        </w:tc>
        <w:tc>
          <w:tcPr>
            <w:tcW w:w="820" w:type="pct"/>
            <w:vAlign w:val="center"/>
          </w:tcPr>
          <w:p w14:paraId="0B2E2EDA" w14:textId="26BDB63E" w:rsidR="003833EC" w:rsidRPr="00E74E01" w:rsidRDefault="003833EC" w:rsidP="00B11B19">
            <w:pPr>
              <w:ind w:left="-57" w:right="-57"/>
              <w:jc w:val="center"/>
              <w:rPr>
                <w:rFonts w:ascii="Times New Roman" w:hAnsi="Times New Roman"/>
                <w:b/>
                <w:sz w:val="20"/>
                <w:szCs w:val="20"/>
              </w:rPr>
            </w:pPr>
            <w:r w:rsidRPr="00E74E01">
              <w:rPr>
                <w:rFonts w:ascii="Times New Roman" w:hAnsi="Times New Roman"/>
                <w:b/>
                <w:sz w:val="20"/>
                <w:szCs w:val="20"/>
              </w:rPr>
              <w:t>Количественный показатель</w:t>
            </w:r>
          </w:p>
        </w:tc>
        <w:tc>
          <w:tcPr>
            <w:tcW w:w="829" w:type="pct"/>
            <w:vMerge/>
            <w:textDirection w:val="btLr"/>
            <w:vAlign w:val="center"/>
          </w:tcPr>
          <w:p w14:paraId="05C816B3" w14:textId="77777777" w:rsidR="003833EC" w:rsidRPr="00E74E01" w:rsidRDefault="003833EC" w:rsidP="00B11B19">
            <w:pPr>
              <w:ind w:left="-57" w:right="-57"/>
              <w:jc w:val="center"/>
              <w:rPr>
                <w:rFonts w:ascii="Times New Roman" w:hAnsi="Times New Roman"/>
                <w:b/>
                <w:sz w:val="20"/>
                <w:szCs w:val="20"/>
              </w:rPr>
            </w:pPr>
          </w:p>
        </w:tc>
      </w:tr>
      <w:tr w:rsidR="00254A05" w:rsidRPr="00E74E01" w14:paraId="3F3C4D40" w14:textId="77777777" w:rsidTr="00B11B19">
        <w:trPr>
          <w:trHeight w:val="20"/>
        </w:trPr>
        <w:tc>
          <w:tcPr>
            <w:tcW w:w="280" w:type="pct"/>
            <w:vAlign w:val="center"/>
          </w:tcPr>
          <w:p w14:paraId="00F0EEF9" w14:textId="6FADF212"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9.208</w:t>
            </w:r>
          </w:p>
        </w:tc>
        <w:tc>
          <w:tcPr>
            <w:tcW w:w="758" w:type="pct"/>
            <w:vAlign w:val="center"/>
          </w:tcPr>
          <w:p w14:paraId="360C786F" w14:textId="6A023F52"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Газопровод межпоселковый к н.п. Сивыс-Ях Нефтеюганского района</w:t>
            </w:r>
          </w:p>
        </w:tc>
        <w:tc>
          <w:tcPr>
            <w:tcW w:w="892" w:type="pct"/>
            <w:vAlign w:val="center"/>
          </w:tcPr>
          <w:p w14:paraId="17751A16" w14:textId="195C5F80"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Газопровод распределительный высокого давления</w:t>
            </w:r>
          </w:p>
        </w:tc>
        <w:tc>
          <w:tcPr>
            <w:tcW w:w="644" w:type="pct"/>
            <w:vAlign w:val="center"/>
          </w:tcPr>
          <w:p w14:paraId="0276822E" w14:textId="7781B307"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Планируемый к размещению</w:t>
            </w:r>
          </w:p>
        </w:tc>
        <w:tc>
          <w:tcPr>
            <w:tcW w:w="777" w:type="pct"/>
            <w:vAlign w:val="center"/>
          </w:tcPr>
          <w:p w14:paraId="176CDD6E" w14:textId="2722627B"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Протяженность сооружения, км</w:t>
            </w:r>
          </w:p>
        </w:tc>
        <w:tc>
          <w:tcPr>
            <w:tcW w:w="820" w:type="pct"/>
            <w:vAlign w:val="center"/>
          </w:tcPr>
          <w:p w14:paraId="467779B6" w14:textId="532B3000"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15,9</w:t>
            </w:r>
          </w:p>
        </w:tc>
        <w:tc>
          <w:tcPr>
            <w:tcW w:w="829" w:type="pct"/>
            <w:vAlign w:val="center"/>
          </w:tcPr>
          <w:p w14:paraId="70852729" w14:textId="56554F8D" w:rsidR="003833EC" w:rsidRPr="00E74E01" w:rsidRDefault="003833EC" w:rsidP="00B11B19">
            <w:pPr>
              <w:ind w:left="-57" w:right="-57"/>
              <w:jc w:val="center"/>
              <w:rPr>
                <w:rFonts w:ascii="Times New Roman" w:hAnsi="Times New Roman"/>
                <w:sz w:val="20"/>
                <w:szCs w:val="20"/>
              </w:rPr>
            </w:pPr>
            <w:r w:rsidRPr="00E74E01">
              <w:rPr>
                <w:rFonts w:ascii="Times New Roman" w:hAnsi="Times New Roman"/>
                <w:sz w:val="20"/>
                <w:szCs w:val="20"/>
              </w:rPr>
              <w:t>Нефтеюганский муниципальный район, сп. Салым</w:t>
            </w:r>
          </w:p>
        </w:tc>
      </w:tr>
    </w:tbl>
    <w:p w14:paraId="6EB88279" w14:textId="77777777" w:rsidR="003833EC" w:rsidRPr="00E74E01" w:rsidRDefault="003833EC" w:rsidP="00FC6735">
      <w:pPr>
        <w:pStyle w:val="ac"/>
      </w:pPr>
    </w:p>
    <w:p w14:paraId="16DC8956" w14:textId="2C05CDEE" w:rsidR="002D1B05" w:rsidRPr="00E74E01" w:rsidRDefault="002D1B05" w:rsidP="00FC6735">
      <w:pPr>
        <w:pStyle w:val="ac"/>
      </w:pPr>
      <w:r w:rsidRPr="00E74E01">
        <w:lastRenderedPageBreak/>
        <w:t>Генеральным планом предусматриваются мероприятия, направленные на газификацию населения и обеспечения надёжности работы системы газораспределения.</w:t>
      </w:r>
    </w:p>
    <w:p w14:paraId="35A56BEC" w14:textId="22602E5F" w:rsidR="00563BF4" w:rsidRPr="00E74E01" w:rsidRDefault="00563BF4" w:rsidP="00FC6735">
      <w:pPr>
        <w:pStyle w:val="ac"/>
      </w:pPr>
      <w:r w:rsidRPr="00E74E01">
        <w:t>В проекте учтена схема газопроводов АО «Газпром газораспределение Север» (с отображенными существующими и планируемыми сетями газоснабжения).</w:t>
      </w:r>
    </w:p>
    <w:p w14:paraId="031E81C8" w14:textId="55B62DFC" w:rsidR="0097238E" w:rsidRPr="00E74E01" w:rsidRDefault="0097238E" w:rsidP="00FC6735">
      <w:pPr>
        <w:pStyle w:val="ac"/>
      </w:pPr>
      <w:r w:rsidRPr="00E74E01">
        <w:t>Региональная программа газификации</w:t>
      </w:r>
      <w:r w:rsidR="00FF5DCE" w:rsidRPr="00E74E01">
        <w:t xml:space="preserve"> предполагает мероприятия по догазификации потребителей п. Салым. </w:t>
      </w:r>
    </w:p>
    <w:p w14:paraId="258D6AA1" w14:textId="0ED01ABD" w:rsidR="002D1B05" w:rsidRPr="00E74E01" w:rsidRDefault="002D1B05" w:rsidP="00FC6735">
      <w:pPr>
        <w:pStyle w:val="ac"/>
      </w:pPr>
      <w:bookmarkStart w:id="1474" w:name="_Hlk118365479"/>
      <w:r w:rsidRPr="00E74E01">
        <w:t>В соответствии с решениями генерального плана по развитию территории сельского поселения на расчетный срок реализации генерального плана (конец 204</w:t>
      </w:r>
      <w:r w:rsidR="00F94A66" w:rsidRPr="00E74E01">
        <w:t>5</w:t>
      </w:r>
      <w:r w:rsidRPr="00E74E01">
        <w:t xml:space="preserve"> года) предусматриваются следующие мероприятия:</w:t>
      </w:r>
    </w:p>
    <w:p w14:paraId="3D4079C8" w14:textId="77777777" w:rsidR="002D1B05" w:rsidRPr="00E74E01" w:rsidRDefault="002D1B05" w:rsidP="00DB7678">
      <w:pPr>
        <w:pStyle w:val="afffffffffffffffffffffffffffa"/>
      </w:pPr>
      <w:r w:rsidRPr="00E74E01">
        <w:t>Регионального значения:</w:t>
      </w:r>
    </w:p>
    <w:p w14:paraId="6D8CB895" w14:textId="69E17F89" w:rsidR="002D1B05" w:rsidRPr="00E74E01" w:rsidRDefault="00563BF4" w:rsidP="00ED7EFB">
      <w:pPr>
        <w:pStyle w:val="a1"/>
      </w:pPr>
      <w:r w:rsidRPr="00E74E01">
        <w:t>строительство межпоселкового газопровода к п. Сивыс-Ях протяженностью 16,1 км</w:t>
      </w:r>
      <w:r w:rsidR="006369A5" w:rsidRPr="00E74E01">
        <w:t xml:space="preserve"> (протяженность уточнена проектом).</w:t>
      </w:r>
    </w:p>
    <w:p w14:paraId="4A921E8B" w14:textId="77777777" w:rsidR="002D1B05" w:rsidRPr="00E74E01" w:rsidRDefault="002D1B05" w:rsidP="00DB7678">
      <w:pPr>
        <w:pStyle w:val="afffffffffffffffffffffffffffa"/>
      </w:pPr>
      <w:r w:rsidRPr="00E74E01">
        <w:t>Местного значения сельского поселения:</w:t>
      </w:r>
    </w:p>
    <w:bookmarkEnd w:id="1474"/>
    <w:p w14:paraId="62AAA26B" w14:textId="479763D6" w:rsidR="002D1B05" w:rsidRPr="00E74E01" w:rsidRDefault="002D1B05" w:rsidP="00ED7EFB">
      <w:pPr>
        <w:pStyle w:val="a1"/>
      </w:pPr>
      <w:r w:rsidRPr="00E74E01">
        <w:t>строительство ПРГ-</w:t>
      </w:r>
      <w:r w:rsidR="00844559" w:rsidRPr="00E74E01">
        <w:t>3</w:t>
      </w:r>
      <w:r w:rsidRPr="00E74E01">
        <w:t xml:space="preserve"> объекта;</w:t>
      </w:r>
    </w:p>
    <w:p w14:paraId="4725E09A" w14:textId="6D2F961F" w:rsidR="002D1B05" w:rsidRPr="00E74E01" w:rsidRDefault="002D1B05" w:rsidP="00ED7EFB">
      <w:pPr>
        <w:pStyle w:val="a1"/>
      </w:pPr>
      <w:r w:rsidRPr="00E74E01">
        <w:t xml:space="preserve">строительство распределительных газопроводов высокого давления общей протяженностью </w:t>
      </w:r>
      <w:r w:rsidR="00563BF4" w:rsidRPr="00E74E01">
        <w:t>2</w:t>
      </w:r>
      <w:r w:rsidRPr="00E74E01">
        <w:t xml:space="preserve"> км;</w:t>
      </w:r>
    </w:p>
    <w:p w14:paraId="132645D8" w14:textId="7F32BE4D" w:rsidR="002D1B05" w:rsidRPr="00E74E01" w:rsidRDefault="002D1B05" w:rsidP="00ED7EFB">
      <w:pPr>
        <w:pStyle w:val="a1"/>
      </w:pPr>
      <w:r w:rsidRPr="00E74E01">
        <w:t xml:space="preserve">строительство распределительных газопроводов </w:t>
      </w:r>
      <w:r w:rsidR="00563BF4" w:rsidRPr="00E74E01">
        <w:t>среднего</w:t>
      </w:r>
      <w:r w:rsidRPr="00E74E01">
        <w:t xml:space="preserve"> давления общей протяженностью </w:t>
      </w:r>
      <w:r w:rsidR="00563BF4" w:rsidRPr="00E74E01">
        <w:t>6</w:t>
      </w:r>
      <w:r w:rsidRPr="00E74E01">
        <w:t xml:space="preserve"> км;</w:t>
      </w:r>
    </w:p>
    <w:p w14:paraId="560C1E78" w14:textId="573FE2B3" w:rsidR="002D1B05" w:rsidRPr="00E74E01" w:rsidRDefault="002D1B05" w:rsidP="00DB7678">
      <w:pPr>
        <w:pStyle w:val="ac"/>
      </w:pPr>
      <w:r w:rsidRPr="00E74E01">
        <w:t>Для определения расходов газа на бытовые нужды принят удельный расход газа на человека в час, согласно требованиям РНГП ХМАО-Югры от 29.12.2014 № 534-п удельный расход природного газа для различных коммунальных нужд (пищеприготовления) принимается равным 0,</w:t>
      </w:r>
      <w:r w:rsidR="004334A1" w:rsidRPr="00E74E01">
        <w:t>0551</w:t>
      </w:r>
      <w:r w:rsidRPr="00E74E01">
        <w:t xml:space="preserve"> куб. м на человека в час</w:t>
      </w:r>
      <w:r w:rsidR="004334A1" w:rsidRPr="00E74E01">
        <w:t xml:space="preserve"> для п. Салым и 0,</w:t>
      </w:r>
      <w:r w:rsidR="00742514" w:rsidRPr="00E74E01">
        <w:t>18</w:t>
      </w:r>
      <w:r w:rsidR="004334A1" w:rsidRPr="00E74E01">
        <w:t xml:space="preserve"> куб. м на человека в час для п.</w:t>
      </w:r>
      <w:r w:rsidR="00DB7678" w:rsidRPr="00E74E01">
        <w:rPr>
          <w:lang w:val="en-US"/>
        </w:rPr>
        <w:t> </w:t>
      </w:r>
      <w:r w:rsidR="004334A1" w:rsidRPr="00E74E01">
        <w:t>Сивыс-Ях</w:t>
      </w:r>
      <w:r w:rsidR="00742514" w:rsidRPr="00E74E01">
        <w:t xml:space="preserve"> (норматив при наличии газовой плиты и горячем водоснабжении от газовых водонагревателе</w:t>
      </w:r>
      <w:r w:rsidR="00394B73" w:rsidRPr="00E74E01">
        <w:t>й</w:t>
      </w:r>
      <w:r w:rsidR="00742514" w:rsidRPr="00E74E01">
        <w:t xml:space="preserve"> поскольку централизованное ГВС не предусмотрено)</w:t>
      </w:r>
      <w:r w:rsidR="004334A1" w:rsidRPr="00E74E01">
        <w:t>.</w:t>
      </w:r>
      <w:r w:rsidRPr="00E74E01">
        <w:t xml:space="preserve"> </w:t>
      </w:r>
    </w:p>
    <w:p w14:paraId="62EC81D4" w14:textId="711280A1" w:rsidR="002D1B05" w:rsidRPr="00E74E01" w:rsidRDefault="002D1B05" w:rsidP="00DB7678">
      <w:pPr>
        <w:pStyle w:val="ac"/>
      </w:pPr>
      <w:r w:rsidRPr="00E74E01">
        <w:t xml:space="preserve">Потребление газа на отопление и горячее водоснабжение определено, исходя из расчётов теплопотребления, представленных в разделе «Теплоснабжение». Газопотребление на территории поселения на расчетный срок реализации генерального плана составит </w:t>
      </w:r>
      <w:r w:rsidR="00EB6AC7" w:rsidRPr="00E74E01">
        <w:t>3959</w:t>
      </w:r>
      <w:r w:rsidRPr="00E74E01">
        <w:t xml:space="preserve"> куб. м/ч (</w:t>
      </w:r>
      <w:r w:rsidR="004B56DF" w:rsidRPr="00E74E01">
        <w:t>10,</w:t>
      </w:r>
      <w:r w:rsidR="00EB6AC7" w:rsidRPr="00E74E01">
        <w:t>14</w:t>
      </w:r>
      <w:r w:rsidRPr="00E74E01">
        <w:t xml:space="preserve"> млн куб. м/год).</w:t>
      </w:r>
      <w:r w:rsidR="00A811BA" w:rsidRPr="00E74E01">
        <w:t xml:space="preserve"> </w:t>
      </w:r>
      <w:r w:rsidRPr="00E74E01">
        <w:t>Расчет газопотребления приведён ниже (</w:t>
      </w:r>
      <w:r w:rsidR="00546771" w:rsidRPr="00E74E01">
        <w:fldChar w:fldCharType="begin"/>
      </w:r>
      <w:r w:rsidR="00546771" w:rsidRPr="00E74E01">
        <w:instrText xml:space="preserve"> REF _Ref176965503 \h </w:instrText>
      </w:r>
      <w:r w:rsidR="00DB7678" w:rsidRPr="00E74E01">
        <w:instrText xml:space="preserve"> \* MERGEFORMAT </w:instrText>
      </w:r>
      <w:r w:rsidR="00546771" w:rsidRPr="00E74E01">
        <w:fldChar w:fldCharType="separate"/>
      </w:r>
      <w:r w:rsidR="00470FFC" w:rsidRPr="00E74E01">
        <w:t xml:space="preserve">Таблица </w:t>
      </w:r>
      <w:r w:rsidR="00470FFC">
        <w:rPr>
          <w:noProof/>
        </w:rPr>
        <w:t>17</w:t>
      </w:r>
      <w:r w:rsidR="00546771" w:rsidRPr="00E74E01">
        <w:fldChar w:fldCharType="end"/>
      </w:r>
      <w:r w:rsidRPr="00E74E01">
        <w:t>).</w:t>
      </w:r>
    </w:p>
    <w:p w14:paraId="263D9FBF" w14:textId="6E89662B" w:rsidR="002D1B05" w:rsidRPr="00E74E01" w:rsidRDefault="002D1B05" w:rsidP="00B248D0">
      <w:pPr>
        <w:pStyle w:val="affe"/>
      </w:pPr>
      <w:bookmarkStart w:id="1475" w:name="_Ref383175676"/>
      <w:bookmarkStart w:id="1476" w:name="_Ref176965503"/>
      <w:r w:rsidRPr="00E74E01">
        <w:t>Таблица</w:t>
      </w:r>
      <w:bookmarkEnd w:id="1475"/>
      <w:r w:rsidR="00394B7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17</w:t>
      </w:r>
      <w:r w:rsidR="005B5E43" w:rsidRPr="00E74E01">
        <w:rPr>
          <w:noProof/>
        </w:rPr>
        <w:fldChar w:fldCharType="end"/>
      </w:r>
      <w:bookmarkEnd w:id="1476"/>
      <w:r w:rsidRPr="00E74E01">
        <w:t xml:space="preserve"> – Объем газопотребления сельского поселения на расчетный срок реализации генерального плана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2127"/>
        <w:gridCol w:w="1843"/>
        <w:gridCol w:w="2232"/>
      </w:tblGrid>
      <w:tr w:rsidR="00E74E01" w:rsidRPr="00E74E01" w14:paraId="2C6DA2F0" w14:textId="77777777" w:rsidTr="00E06D31">
        <w:trPr>
          <w:trHeight w:val="20"/>
          <w:tblHeader/>
        </w:trPr>
        <w:tc>
          <w:tcPr>
            <w:tcW w:w="1941" w:type="pct"/>
            <w:vAlign w:val="center"/>
            <w:hideMark/>
          </w:tcPr>
          <w:p w14:paraId="25263449" w14:textId="77777777" w:rsidR="002D1B05" w:rsidRPr="00E74E01" w:rsidRDefault="002D1B05" w:rsidP="00563BF4">
            <w:pPr>
              <w:keepNext/>
              <w:keepLines/>
              <w:ind w:left="0"/>
              <w:jc w:val="center"/>
              <w:rPr>
                <w:rFonts w:eastAsia="Times New Roman"/>
                <w:b/>
              </w:rPr>
            </w:pPr>
            <w:r w:rsidRPr="00E74E01">
              <w:rPr>
                <w:rFonts w:eastAsia="Times New Roman"/>
                <w:b/>
              </w:rPr>
              <w:t>Назначение</w:t>
            </w:r>
          </w:p>
        </w:tc>
        <w:tc>
          <w:tcPr>
            <w:tcW w:w="1049" w:type="pct"/>
            <w:noWrap/>
            <w:vAlign w:val="center"/>
            <w:hideMark/>
          </w:tcPr>
          <w:p w14:paraId="45B09C73" w14:textId="77777777" w:rsidR="002D1B05" w:rsidRPr="00E74E01" w:rsidRDefault="002D1B05" w:rsidP="00563BF4">
            <w:pPr>
              <w:keepNext/>
              <w:keepLines/>
              <w:ind w:left="0"/>
              <w:jc w:val="center"/>
              <w:rPr>
                <w:rFonts w:eastAsia="Times New Roman"/>
                <w:b/>
              </w:rPr>
            </w:pPr>
            <w:r w:rsidRPr="00E74E01">
              <w:rPr>
                <w:rFonts w:eastAsia="Times New Roman"/>
                <w:b/>
              </w:rPr>
              <w:t>Кол-во проживающих, тыс. чел.</w:t>
            </w:r>
          </w:p>
        </w:tc>
        <w:tc>
          <w:tcPr>
            <w:tcW w:w="909" w:type="pct"/>
            <w:noWrap/>
            <w:vAlign w:val="center"/>
            <w:hideMark/>
          </w:tcPr>
          <w:p w14:paraId="236ED001" w14:textId="77777777" w:rsidR="002D1B05" w:rsidRPr="00E74E01" w:rsidRDefault="002D1B05" w:rsidP="00563BF4">
            <w:pPr>
              <w:keepNext/>
              <w:keepLines/>
              <w:ind w:left="0"/>
              <w:jc w:val="center"/>
              <w:rPr>
                <w:rFonts w:eastAsia="Times New Roman"/>
                <w:b/>
              </w:rPr>
            </w:pPr>
            <w:r w:rsidRPr="00E74E01">
              <w:rPr>
                <w:rFonts w:eastAsia="Times New Roman"/>
                <w:b/>
              </w:rPr>
              <w:t>Часовой расход газа, куб. м</w:t>
            </w:r>
          </w:p>
        </w:tc>
        <w:tc>
          <w:tcPr>
            <w:tcW w:w="1101" w:type="pct"/>
            <w:vAlign w:val="center"/>
            <w:hideMark/>
          </w:tcPr>
          <w:p w14:paraId="6D2E833D" w14:textId="45A9B96F" w:rsidR="002D1B05" w:rsidRPr="00E74E01" w:rsidRDefault="002D1B05" w:rsidP="00563BF4">
            <w:pPr>
              <w:keepNext/>
              <w:keepLines/>
              <w:ind w:left="0"/>
              <w:jc w:val="center"/>
              <w:rPr>
                <w:rFonts w:eastAsia="Times New Roman"/>
                <w:b/>
              </w:rPr>
            </w:pPr>
            <w:r w:rsidRPr="00E74E01">
              <w:rPr>
                <w:rFonts w:eastAsia="Times New Roman"/>
                <w:b/>
              </w:rPr>
              <w:t xml:space="preserve">Годовой расход газа, </w:t>
            </w:r>
            <w:r w:rsidR="00FF2415" w:rsidRPr="00E74E01">
              <w:rPr>
                <w:rFonts w:eastAsia="Times New Roman"/>
                <w:b/>
              </w:rPr>
              <w:t>млн.</w:t>
            </w:r>
            <w:r w:rsidRPr="00E74E01">
              <w:rPr>
                <w:rFonts w:eastAsia="Times New Roman"/>
                <w:b/>
              </w:rPr>
              <w:t>куб.м/год</w:t>
            </w:r>
          </w:p>
        </w:tc>
      </w:tr>
      <w:tr w:rsidR="00E74E01" w:rsidRPr="00E74E01" w14:paraId="76C40EBA" w14:textId="77777777" w:rsidTr="005A5334">
        <w:trPr>
          <w:cantSplit/>
          <w:trHeight w:val="20"/>
          <w:tblHeader/>
        </w:trPr>
        <w:tc>
          <w:tcPr>
            <w:tcW w:w="5000" w:type="pct"/>
            <w:gridSpan w:val="4"/>
            <w:vAlign w:val="center"/>
          </w:tcPr>
          <w:p w14:paraId="7C2D73E5" w14:textId="626C0C4C" w:rsidR="00013887" w:rsidRPr="00E74E01" w:rsidRDefault="00013887" w:rsidP="00563BF4">
            <w:pPr>
              <w:keepNext/>
              <w:keepLines/>
              <w:ind w:left="0"/>
              <w:jc w:val="center"/>
              <w:rPr>
                <w:rFonts w:eastAsia="Times New Roman"/>
              </w:rPr>
            </w:pPr>
            <w:r w:rsidRPr="00E74E01">
              <w:rPr>
                <w:rFonts w:eastAsia="Times New Roman"/>
              </w:rPr>
              <w:t>п. Салым</w:t>
            </w:r>
          </w:p>
        </w:tc>
      </w:tr>
      <w:tr w:rsidR="00E74E01" w:rsidRPr="00E74E01" w14:paraId="5F285A1F" w14:textId="77777777" w:rsidTr="001B0026">
        <w:trPr>
          <w:cantSplit/>
          <w:trHeight w:val="20"/>
        </w:trPr>
        <w:tc>
          <w:tcPr>
            <w:tcW w:w="1941" w:type="pct"/>
            <w:vAlign w:val="center"/>
            <w:hideMark/>
          </w:tcPr>
          <w:p w14:paraId="05109AB2" w14:textId="77777777" w:rsidR="002D1B05" w:rsidRPr="00E74E01" w:rsidRDefault="002D1B05" w:rsidP="00563BF4">
            <w:pPr>
              <w:ind w:left="0"/>
              <w:jc w:val="both"/>
              <w:rPr>
                <w:rFonts w:eastAsia="Times New Roman"/>
              </w:rPr>
            </w:pPr>
            <w:r w:rsidRPr="00E74E01">
              <w:rPr>
                <w:rFonts w:eastAsia="Times New Roman"/>
              </w:rPr>
              <w:t>Жилая застройка (пищеприготовление)</w:t>
            </w:r>
          </w:p>
        </w:tc>
        <w:tc>
          <w:tcPr>
            <w:tcW w:w="1049" w:type="pct"/>
            <w:vAlign w:val="center"/>
          </w:tcPr>
          <w:p w14:paraId="690B5968" w14:textId="053523AB" w:rsidR="002D1B05" w:rsidRPr="00E74E01" w:rsidRDefault="00FF2415" w:rsidP="00563BF4">
            <w:pPr>
              <w:keepNext/>
              <w:ind w:left="0"/>
              <w:jc w:val="center"/>
              <w:rPr>
                <w:rFonts w:eastAsia="Times New Roman"/>
              </w:rPr>
            </w:pPr>
            <w:r w:rsidRPr="00E74E01">
              <w:rPr>
                <w:rFonts w:eastAsia="Times New Roman"/>
              </w:rPr>
              <w:t>9,7</w:t>
            </w:r>
          </w:p>
        </w:tc>
        <w:tc>
          <w:tcPr>
            <w:tcW w:w="909" w:type="pct"/>
            <w:vAlign w:val="center"/>
          </w:tcPr>
          <w:p w14:paraId="7371D434" w14:textId="2D148926" w:rsidR="002D1B05" w:rsidRPr="00E74E01" w:rsidRDefault="00786853" w:rsidP="00563BF4">
            <w:pPr>
              <w:ind w:left="0"/>
              <w:jc w:val="center"/>
              <w:rPr>
                <w:rFonts w:eastAsia="Times New Roman"/>
              </w:rPr>
            </w:pPr>
            <w:r w:rsidRPr="00E74E01">
              <w:t>534</w:t>
            </w:r>
          </w:p>
        </w:tc>
        <w:tc>
          <w:tcPr>
            <w:tcW w:w="1101" w:type="pct"/>
            <w:vAlign w:val="center"/>
          </w:tcPr>
          <w:p w14:paraId="70E6BE88" w14:textId="74DFF199" w:rsidR="002D1B05" w:rsidRPr="00E74E01" w:rsidRDefault="00FF2415" w:rsidP="00563BF4">
            <w:pPr>
              <w:ind w:left="0"/>
              <w:jc w:val="center"/>
              <w:rPr>
                <w:rFonts w:eastAsia="Times New Roman"/>
              </w:rPr>
            </w:pPr>
            <w:r w:rsidRPr="00E74E01">
              <w:t>1,</w:t>
            </w:r>
            <w:r w:rsidR="00786853" w:rsidRPr="00E74E01">
              <w:t>18</w:t>
            </w:r>
          </w:p>
        </w:tc>
      </w:tr>
      <w:tr w:rsidR="00E74E01" w:rsidRPr="00E74E01" w14:paraId="489C3CA3" w14:textId="77777777" w:rsidTr="001B0026">
        <w:trPr>
          <w:cantSplit/>
          <w:trHeight w:val="20"/>
        </w:trPr>
        <w:tc>
          <w:tcPr>
            <w:tcW w:w="1941" w:type="pct"/>
            <w:vAlign w:val="center"/>
            <w:hideMark/>
          </w:tcPr>
          <w:p w14:paraId="2A1634B3" w14:textId="0FDC9332" w:rsidR="002D1B05" w:rsidRPr="00E74E01" w:rsidRDefault="00FF2415" w:rsidP="00563BF4">
            <w:pPr>
              <w:ind w:left="0"/>
              <w:jc w:val="both"/>
              <w:rPr>
                <w:rFonts w:eastAsia="Times New Roman"/>
              </w:rPr>
            </w:pPr>
            <w:r w:rsidRPr="00E74E01">
              <w:rPr>
                <w:rFonts w:eastAsia="Times New Roman"/>
              </w:rPr>
              <w:t xml:space="preserve">Отопление и ГВС </w:t>
            </w:r>
          </w:p>
        </w:tc>
        <w:tc>
          <w:tcPr>
            <w:tcW w:w="1049" w:type="pct"/>
            <w:vAlign w:val="center"/>
          </w:tcPr>
          <w:p w14:paraId="30F07DE9" w14:textId="163F2946" w:rsidR="002D1B05" w:rsidRPr="00E74E01" w:rsidRDefault="00FF2415" w:rsidP="00563BF4">
            <w:pPr>
              <w:keepNext/>
              <w:ind w:left="0"/>
              <w:jc w:val="center"/>
              <w:rPr>
                <w:rFonts w:eastAsia="Times New Roman"/>
              </w:rPr>
            </w:pPr>
            <w:r w:rsidRPr="00E74E01">
              <w:rPr>
                <w:rFonts w:eastAsia="Times New Roman"/>
              </w:rPr>
              <w:t>-</w:t>
            </w:r>
          </w:p>
        </w:tc>
        <w:tc>
          <w:tcPr>
            <w:tcW w:w="909" w:type="pct"/>
            <w:vAlign w:val="center"/>
          </w:tcPr>
          <w:p w14:paraId="151B270B" w14:textId="4E445E03" w:rsidR="002D1B05" w:rsidRPr="00E74E01" w:rsidRDefault="00665B6A" w:rsidP="00563BF4">
            <w:pPr>
              <w:ind w:left="0"/>
              <w:jc w:val="center"/>
              <w:rPr>
                <w:rFonts w:eastAsia="Times New Roman"/>
              </w:rPr>
            </w:pPr>
            <w:r w:rsidRPr="00E74E01">
              <w:t>3286</w:t>
            </w:r>
          </w:p>
        </w:tc>
        <w:tc>
          <w:tcPr>
            <w:tcW w:w="1101" w:type="pct"/>
            <w:vAlign w:val="center"/>
          </w:tcPr>
          <w:p w14:paraId="4DB58AD7" w14:textId="2FD7746E" w:rsidR="002D1B05" w:rsidRPr="00E74E01" w:rsidRDefault="00665B6A" w:rsidP="00563BF4">
            <w:pPr>
              <w:ind w:left="0"/>
              <w:jc w:val="center"/>
              <w:rPr>
                <w:rFonts w:eastAsia="Times New Roman"/>
              </w:rPr>
            </w:pPr>
            <w:r w:rsidRPr="00E74E01">
              <w:t>8,66</w:t>
            </w:r>
          </w:p>
        </w:tc>
      </w:tr>
      <w:tr w:rsidR="00E74E01" w:rsidRPr="00E74E01" w14:paraId="3BB34C76" w14:textId="77777777" w:rsidTr="001B0026">
        <w:trPr>
          <w:cantSplit/>
          <w:trHeight w:val="20"/>
        </w:trPr>
        <w:tc>
          <w:tcPr>
            <w:tcW w:w="1941" w:type="pct"/>
            <w:vAlign w:val="center"/>
          </w:tcPr>
          <w:p w14:paraId="67A1DB2C" w14:textId="65D67069" w:rsidR="00FF2415" w:rsidRPr="00E74E01" w:rsidRDefault="00FF2415" w:rsidP="00FF2415">
            <w:pPr>
              <w:ind w:left="0"/>
              <w:jc w:val="center"/>
              <w:rPr>
                <w:rFonts w:eastAsia="Times New Roman"/>
              </w:rPr>
            </w:pPr>
            <w:r w:rsidRPr="00E74E01">
              <w:rPr>
                <w:rFonts w:eastAsia="Times New Roman"/>
              </w:rPr>
              <w:t>Всего по п. Салым</w:t>
            </w:r>
          </w:p>
        </w:tc>
        <w:tc>
          <w:tcPr>
            <w:tcW w:w="1049" w:type="pct"/>
            <w:vAlign w:val="center"/>
          </w:tcPr>
          <w:p w14:paraId="47621A39" w14:textId="77777777" w:rsidR="00FF2415" w:rsidRPr="00E74E01" w:rsidRDefault="00FF2415" w:rsidP="00FF2415">
            <w:pPr>
              <w:keepNext/>
              <w:ind w:left="0"/>
              <w:jc w:val="center"/>
              <w:rPr>
                <w:rFonts w:eastAsia="Times New Roman"/>
              </w:rPr>
            </w:pPr>
          </w:p>
        </w:tc>
        <w:tc>
          <w:tcPr>
            <w:tcW w:w="909" w:type="pct"/>
            <w:vAlign w:val="center"/>
          </w:tcPr>
          <w:p w14:paraId="1994E47C" w14:textId="78E9C58D" w:rsidR="00FF2415" w:rsidRPr="00E74E01" w:rsidRDefault="00665B6A" w:rsidP="00FF2415">
            <w:pPr>
              <w:ind w:left="0"/>
              <w:jc w:val="center"/>
              <w:rPr>
                <w:rFonts w:eastAsia="Times New Roman"/>
              </w:rPr>
            </w:pPr>
            <w:r w:rsidRPr="00E74E01">
              <w:t>3820</w:t>
            </w:r>
          </w:p>
        </w:tc>
        <w:tc>
          <w:tcPr>
            <w:tcW w:w="1101" w:type="pct"/>
            <w:vAlign w:val="center"/>
          </w:tcPr>
          <w:p w14:paraId="000E327B" w14:textId="07CA9855" w:rsidR="00FF2415" w:rsidRPr="00E74E01" w:rsidRDefault="00665B6A" w:rsidP="00FF2415">
            <w:pPr>
              <w:ind w:left="0"/>
              <w:jc w:val="center"/>
              <w:rPr>
                <w:rFonts w:eastAsia="Times New Roman"/>
              </w:rPr>
            </w:pPr>
            <w:r w:rsidRPr="00E74E01">
              <w:t>9,84</w:t>
            </w:r>
          </w:p>
        </w:tc>
      </w:tr>
      <w:tr w:rsidR="00E74E01" w:rsidRPr="00E74E01" w14:paraId="5AF01544" w14:textId="77777777" w:rsidTr="005A5334">
        <w:trPr>
          <w:cantSplit/>
          <w:trHeight w:val="20"/>
        </w:trPr>
        <w:tc>
          <w:tcPr>
            <w:tcW w:w="5000" w:type="pct"/>
            <w:gridSpan w:val="4"/>
            <w:vAlign w:val="center"/>
          </w:tcPr>
          <w:p w14:paraId="68E2AC12" w14:textId="338249F6" w:rsidR="002D1B05" w:rsidRPr="00E74E01" w:rsidRDefault="00013887" w:rsidP="00563BF4">
            <w:pPr>
              <w:ind w:left="0"/>
              <w:jc w:val="center"/>
              <w:rPr>
                <w:rFonts w:eastAsia="Times New Roman"/>
              </w:rPr>
            </w:pPr>
            <w:r w:rsidRPr="00E74E01">
              <w:rPr>
                <w:rFonts w:eastAsia="Times New Roman"/>
              </w:rPr>
              <w:t>п. Сивыс-Ях</w:t>
            </w:r>
          </w:p>
        </w:tc>
      </w:tr>
      <w:tr w:rsidR="00E74E01" w:rsidRPr="00E74E01" w14:paraId="4B5DE6B6" w14:textId="77777777" w:rsidTr="001B0026">
        <w:trPr>
          <w:cantSplit/>
          <w:trHeight w:val="20"/>
        </w:trPr>
        <w:tc>
          <w:tcPr>
            <w:tcW w:w="1941" w:type="pct"/>
            <w:vAlign w:val="center"/>
            <w:hideMark/>
          </w:tcPr>
          <w:p w14:paraId="476CACAA" w14:textId="5F9BE73D" w:rsidR="002D1B05" w:rsidRPr="00E74E01" w:rsidRDefault="00FF2415" w:rsidP="00563BF4">
            <w:pPr>
              <w:ind w:left="0"/>
              <w:jc w:val="both"/>
              <w:rPr>
                <w:rFonts w:eastAsia="Times New Roman"/>
              </w:rPr>
            </w:pPr>
            <w:r w:rsidRPr="00E74E01">
              <w:rPr>
                <w:rFonts w:eastAsia="Times New Roman"/>
              </w:rPr>
              <w:t>Жилая застройка (пищеприготовление)</w:t>
            </w:r>
          </w:p>
        </w:tc>
        <w:tc>
          <w:tcPr>
            <w:tcW w:w="1049" w:type="pct"/>
            <w:vAlign w:val="center"/>
          </w:tcPr>
          <w:p w14:paraId="2F28E33B" w14:textId="1DFD7F66" w:rsidR="002D1B05" w:rsidRPr="00E74E01" w:rsidRDefault="00FF2415" w:rsidP="00563BF4">
            <w:pPr>
              <w:keepNext/>
              <w:keepLines/>
              <w:ind w:left="0"/>
              <w:jc w:val="center"/>
              <w:rPr>
                <w:rFonts w:eastAsia="Times New Roman"/>
              </w:rPr>
            </w:pPr>
            <w:r w:rsidRPr="00E74E01">
              <w:rPr>
                <w:rFonts w:eastAsia="Times New Roman"/>
              </w:rPr>
              <w:t>0,1</w:t>
            </w:r>
          </w:p>
        </w:tc>
        <w:tc>
          <w:tcPr>
            <w:tcW w:w="909" w:type="pct"/>
            <w:vAlign w:val="center"/>
          </w:tcPr>
          <w:p w14:paraId="4EA2105F" w14:textId="1A921CC6" w:rsidR="002D1B05" w:rsidRPr="00E74E01" w:rsidRDefault="00742514" w:rsidP="00563BF4">
            <w:pPr>
              <w:ind w:left="0"/>
              <w:jc w:val="center"/>
              <w:rPr>
                <w:rFonts w:eastAsia="Times New Roman"/>
              </w:rPr>
            </w:pPr>
            <w:r w:rsidRPr="00E74E01">
              <w:t>18</w:t>
            </w:r>
          </w:p>
        </w:tc>
        <w:tc>
          <w:tcPr>
            <w:tcW w:w="1101" w:type="pct"/>
            <w:vAlign w:val="center"/>
          </w:tcPr>
          <w:p w14:paraId="3A5AE05B" w14:textId="6662FF65" w:rsidR="002D1B05" w:rsidRPr="00E74E01" w:rsidRDefault="00FF2415" w:rsidP="00563BF4">
            <w:pPr>
              <w:ind w:left="0"/>
              <w:jc w:val="center"/>
              <w:rPr>
                <w:rFonts w:eastAsia="Times New Roman"/>
              </w:rPr>
            </w:pPr>
            <w:r w:rsidRPr="00E74E01">
              <w:t>0,</w:t>
            </w:r>
            <w:r w:rsidR="00742514" w:rsidRPr="00E74E01">
              <w:t>03</w:t>
            </w:r>
          </w:p>
        </w:tc>
      </w:tr>
      <w:tr w:rsidR="00E74E01" w:rsidRPr="00E74E01" w14:paraId="28229AAE" w14:textId="77777777" w:rsidTr="001B0026">
        <w:trPr>
          <w:cantSplit/>
          <w:trHeight w:val="20"/>
        </w:trPr>
        <w:tc>
          <w:tcPr>
            <w:tcW w:w="1941" w:type="pct"/>
            <w:vAlign w:val="center"/>
            <w:hideMark/>
          </w:tcPr>
          <w:p w14:paraId="6C68C448" w14:textId="3D2CA596" w:rsidR="002D1B05" w:rsidRPr="00E74E01" w:rsidRDefault="00FF2415" w:rsidP="00563BF4">
            <w:pPr>
              <w:ind w:left="0"/>
              <w:jc w:val="both"/>
              <w:rPr>
                <w:rFonts w:eastAsia="Times New Roman"/>
              </w:rPr>
            </w:pPr>
            <w:r w:rsidRPr="00E74E01">
              <w:rPr>
                <w:rFonts w:eastAsia="Times New Roman"/>
              </w:rPr>
              <w:t xml:space="preserve">Отопление и ГВС </w:t>
            </w:r>
          </w:p>
        </w:tc>
        <w:tc>
          <w:tcPr>
            <w:tcW w:w="1049" w:type="pct"/>
            <w:vAlign w:val="center"/>
          </w:tcPr>
          <w:p w14:paraId="0A3EFB24" w14:textId="4CB6155D" w:rsidR="002D1B05" w:rsidRPr="00E74E01" w:rsidRDefault="00FF2415" w:rsidP="00563BF4">
            <w:pPr>
              <w:keepNext/>
              <w:keepLines/>
              <w:ind w:left="0"/>
              <w:jc w:val="center"/>
              <w:rPr>
                <w:rFonts w:eastAsia="Times New Roman"/>
                <w:b/>
              </w:rPr>
            </w:pPr>
            <w:r w:rsidRPr="00E74E01">
              <w:rPr>
                <w:rFonts w:eastAsia="Times New Roman"/>
                <w:b/>
              </w:rPr>
              <w:t>-</w:t>
            </w:r>
          </w:p>
        </w:tc>
        <w:tc>
          <w:tcPr>
            <w:tcW w:w="909" w:type="pct"/>
            <w:vAlign w:val="center"/>
          </w:tcPr>
          <w:p w14:paraId="2D3546A8" w14:textId="59D5D1DE" w:rsidR="002D1B05" w:rsidRPr="00E74E01" w:rsidRDefault="00724976" w:rsidP="00563BF4">
            <w:pPr>
              <w:ind w:left="0"/>
              <w:jc w:val="center"/>
              <w:rPr>
                <w:rFonts w:eastAsia="Times New Roman"/>
              </w:rPr>
            </w:pPr>
            <w:r w:rsidRPr="00E74E01">
              <w:t>121</w:t>
            </w:r>
          </w:p>
        </w:tc>
        <w:tc>
          <w:tcPr>
            <w:tcW w:w="1101" w:type="pct"/>
            <w:vAlign w:val="center"/>
          </w:tcPr>
          <w:p w14:paraId="6FE465CF" w14:textId="260411C6" w:rsidR="002D1B05" w:rsidRPr="00E74E01" w:rsidRDefault="00FF2415" w:rsidP="00563BF4">
            <w:pPr>
              <w:ind w:left="0"/>
              <w:jc w:val="center"/>
              <w:rPr>
                <w:rFonts w:eastAsia="Times New Roman"/>
              </w:rPr>
            </w:pPr>
            <w:r w:rsidRPr="00E74E01">
              <w:t>0,</w:t>
            </w:r>
            <w:r w:rsidR="00724976" w:rsidRPr="00E74E01">
              <w:t>27</w:t>
            </w:r>
          </w:p>
        </w:tc>
      </w:tr>
      <w:tr w:rsidR="00E74E01" w:rsidRPr="00E74E01" w14:paraId="33039B4A" w14:textId="77777777" w:rsidTr="001B0026">
        <w:trPr>
          <w:cantSplit/>
          <w:trHeight w:val="20"/>
        </w:trPr>
        <w:tc>
          <w:tcPr>
            <w:tcW w:w="1941" w:type="pct"/>
            <w:vAlign w:val="center"/>
          </w:tcPr>
          <w:p w14:paraId="158C0CAD" w14:textId="6344667D" w:rsidR="00FF2415" w:rsidRPr="00E74E01" w:rsidRDefault="00FF2415" w:rsidP="00FF2415">
            <w:pPr>
              <w:ind w:left="0"/>
              <w:jc w:val="center"/>
              <w:rPr>
                <w:rFonts w:eastAsia="Times New Roman"/>
              </w:rPr>
            </w:pPr>
            <w:r w:rsidRPr="00E74E01">
              <w:rPr>
                <w:rFonts w:eastAsia="Times New Roman"/>
              </w:rPr>
              <w:t>Всего по п. Сивыс-Ях</w:t>
            </w:r>
          </w:p>
        </w:tc>
        <w:tc>
          <w:tcPr>
            <w:tcW w:w="1049" w:type="pct"/>
            <w:vAlign w:val="center"/>
          </w:tcPr>
          <w:p w14:paraId="38CF11C1" w14:textId="77777777" w:rsidR="00FF2415" w:rsidRPr="00E74E01" w:rsidRDefault="00FF2415" w:rsidP="00FF2415">
            <w:pPr>
              <w:keepNext/>
              <w:keepLines/>
              <w:ind w:left="0"/>
              <w:jc w:val="center"/>
              <w:rPr>
                <w:rFonts w:eastAsia="Times New Roman"/>
                <w:b/>
              </w:rPr>
            </w:pPr>
          </w:p>
        </w:tc>
        <w:tc>
          <w:tcPr>
            <w:tcW w:w="909" w:type="pct"/>
            <w:vAlign w:val="center"/>
          </w:tcPr>
          <w:p w14:paraId="7AE8E8D5" w14:textId="052AA7FC" w:rsidR="00FF2415" w:rsidRPr="00E74E01" w:rsidRDefault="00724976" w:rsidP="00FF2415">
            <w:pPr>
              <w:ind w:left="0"/>
              <w:jc w:val="center"/>
              <w:rPr>
                <w:rFonts w:eastAsia="Times New Roman"/>
              </w:rPr>
            </w:pPr>
            <w:r w:rsidRPr="00E74E01">
              <w:t>139</w:t>
            </w:r>
          </w:p>
        </w:tc>
        <w:tc>
          <w:tcPr>
            <w:tcW w:w="1101" w:type="pct"/>
            <w:vAlign w:val="center"/>
          </w:tcPr>
          <w:p w14:paraId="54393DC5" w14:textId="507B13DC" w:rsidR="00FF2415" w:rsidRPr="00E74E01" w:rsidRDefault="00FF2415" w:rsidP="00FF2415">
            <w:pPr>
              <w:ind w:left="0"/>
              <w:jc w:val="center"/>
              <w:rPr>
                <w:rFonts w:eastAsia="Times New Roman"/>
              </w:rPr>
            </w:pPr>
            <w:r w:rsidRPr="00E74E01">
              <w:t>0,</w:t>
            </w:r>
            <w:r w:rsidR="00724976" w:rsidRPr="00E74E01">
              <w:t>30</w:t>
            </w:r>
          </w:p>
        </w:tc>
      </w:tr>
      <w:tr w:rsidR="00254A05" w:rsidRPr="00E74E01" w14:paraId="07489A5A" w14:textId="77777777" w:rsidTr="001B0026">
        <w:trPr>
          <w:cantSplit/>
          <w:trHeight w:val="20"/>
        </w:trPr>
        <w:tc>
          <w:tcPr>
            <w:tcW w:w="1941" w:type="pct"/>
            <w:vAlign w:val="center"/>
            <w:hideMark/>
          </w:tcPr>
          <w:p w14:paraId="5294CF04" w14:textId="20175D26" w:rsidR="002D1B05" w:rsidRPr="00E74E01" w:rsidRDefault="00FF2415" w:rsidP="00563BF4">
            <w:pPr>
              <w:keepNext/>
              <w:keepLines/>
              <w:ind w:left="0"/>
              <w:jc w:val="center"/>
              <w:rPr>
                <w:rFonts w:eastAsia="Times New Roman"/>
              </w:rPr>
            </w:pPr>
            <w:r w:rsidRPr="00E74E01">
              <w:rPr>
                <w:rFonts w:eastAsia="Times New Roman"/>
              </w:rPr>
              <w:t>Итого сельское поселение Салым:</w:t>
            </w:r>
          </w:p>
        </w:tc>
        <w:tc>
          <w:tcPr>
            <w:tcW w:w="1049" w:type="pct"/>
            <w:vAlign w:val="center"/>
          </w:tcPr>
          <w:p w14:paraId="31D6A312" w14:textId="77777777" w:rsidR="002D1B05" w:rsidRPr="00E74E01" w:rsidRDefault="002D1B05" w:rsidP="00563BF4">
            <w:pPr>
              <w:keepNext/>
              <w:keepLines/>
              <w:ind w:left="0"/>
              <w:jc w:val="center"/>
              <w:rPr>
                <w:rFonts w:eastAsia="Times New Roman"/>
              </w:rPr>
            </w:pPr>
          </w:p>
        </w:tc>
        <w:tc>
          <w:tcPr>
            <w:tcW w:w="909" w:type="pct"/>
            <w:vAlign w:val="center"/>
          </w:tcPr>
          <w:p w14:paraId="123AC27B" w14:textId="1BB73CEF" w:rsidR="002D1B05" w:rsidRPr="00E74E01" w:rsidRDefault="00665B6A" w:rsidP="00563BF4">
            <w:pPr>
              <w:ind w:left="0"/>
              <w:jc w:val="center"/>
              <w:rPr>
                <w:rFonts w:eastAsia="Times New Roman"/>
              </w:rPr>
            </w:pPr>
            <w:r w:rsidRPr="00E74E01">
              <w:t>3959</w:t>
            </w:r>
          </w:p>
        </w:tc>
        <w:tc>
          <w:tcPr>
            <w:tcW w:w="1101" w:type="pct"/>
            <w:vAlign w:val="center"/>
          </w:tcPr>
          <w:p w14:paraId="7343B376" w14:textId="7F51D66E" w:rsidR="002D1B05" w:rsidRPr="00E74E01" w:rsidRDefault="00724976" w:rsidP="00563BF4">
            <w:pPr>
              <w:ind w:left="0"/>
              <w:jc w:val="center"/>
              <w:rPr>
                <w:rFonts w:eastAsia="Times New Roman"/>
              </w:rPr>
            </w:pPr>
            <w:r w:rsidRPr="00E74E01">
              <w:t>10,</w:t>
            </w:r>
            <w:r w:rsidR="00665B6A" w:rsidRPr="00E74E01">
              <w:t>14</w:t>
            </w:r>
          </w:p>
        </w:tc>
      </w:tr>
    </w:tbl>
    <w:p w14:paraId="07561224" w14:textId="77777777" w:rsidR="002D1B05" w:rsidRPr="00E74E01" w:rsidRDefault="002D1B05" w:rsidP="00FC6735">
      <w:pPr>
        <w:pStyle w:val="ac"/>
      </w:pPr>
    </w:p>
    <w:p w14:paraId="0C029F56" w14:textId="77777777" w:rsidR="002D1B05" w:rsidRPr="00E74E01" w:rsidRDefault="002D1B05" w:rsidP="00FC6735">
      <w:pPr>
        <w:pStyle w:val="ac"/>
      </w:pPr>
      <w:r w:rsidRPr="00E74E01">
        <w:t>Перечень планируемых к размещению объектов местного значения представлен в Положении о территориальном планировании.</w:t>
      </w:r>
    </w:p>
    <w:p w14:paraId="7DE9C376" w14:textId="5C0F1D1B" w:rsidR="00E74E01" w:rsidRPr="00E74E01" w:rsidRDefault="00E74E01" w:rsidP="00FC6735">
      <w:pPr>
        <w:pStyle w:val="ac"/>
      </w:pPr>
    </w:p>
    <w:p w14:paraId="762DF4A4" w14:textId="77777777" w:rsidR="00E74E01" w:rsidRPr="00E74E01" w:rsidRDefault="00E74E01" w:rsidP="00FC6735">
      <w:pPr>
        <w:pStyle w:val="ac"/>
      </w:pPr>
    </w:p>
    <w:p w14:paraId="4EC545D6" w14:textId="77777777" w:rsidR="00E74E01" w:rsidRPr="00E74E01" w:rsidRDefault="00E74E01" w:rsidP="00FC6735">
      <w:pPr>
        <w:pStyle w:val="ac"/>
      </w:pPr>
    </w:p>
    <w:p w14:paraId="49C1464E" w14:textId="77777777" w:rsidR="00E74E01" w:rsidRPr="00E74E01" w:rsidRDefault="00E74E01" w:rsidP="00FC6735">
      <w:pPr>
        <w:pStyle w:val="ac"/>
      </w:pPr>
    </w:p>
    <w:p w14:paraId="04AB84AD" w14:textId="0A37113A" w:rsidR="008A64FA" w:rsidRPr="00E74E01" w:rsidRDefault="008A64FA" w:rsidP="00FC6735">
      <w:pPr>
        <w:pStyle w:val="30"/>
      </w:pPr>
      <w:bookmarkStart w:id="1477" w:name="_Toc172816201"/>
      <w:bookmarkStart w:id="1478" w:name="_Toc173140248"/>
      <w:bookmarkStart w:id="1479" w:name="_Toc173149599"/>
      <w:bookmarkStart w:id="1480" w:name="_Toc173149885"/>
      <w:bookmarkStart w:id="1481" w:name="_Toc173223833"/>
      <w:bookmarkStart w:id="1482" w:name="_Toc173245984"/>
      <w:bookmarkStart w:id="1483" w:name="_Toc173248839"/>
      <w:bookmarkStart w:id="1484" w:name="_Toc173339610"/>
      <w:bookmarkStart w:id="1485" w:name="_Toc202867308"/>
      <w:r w:rsidRPr="00E74E01">
        <w:lastRenderedPageBreak/>
        <w:t>Связь</w:t>
      </w:r>
      <w:bookmarkEnd w:id="1477"/>
      <w:bookmarkEnd w:id="1478"/>
      <w:bookmarkEnd w:id="1479"/>
      <w:bookmarkEnd w:id="1480"/>
      <w:bookmarkEnd w:id="1481"/>
      <w:bookmarkEnd w:id="1482"/>
      <w:bookmarkEnd w:id="1483"/>
      <w:bookmarkEnd w:id="1484"/>
      <w:bookmarkEnd w:id="1485"/>
    </w:p>
    <w:p w14:paraId="6C605600" w14:textId="77777777" w:rsidR="00E62788" w:rsidRPr="00E74E01" w:rsidRDefault="00E62788" w:rsidP="00DB7678">
      <w:pPr>
        <w:pStyle w:val="afffffffffffffffffffffffffffa"/>
      </w:pPr>
      <w:r w:rsidRPr="00E74E01">
        <w:t>Существующее состояние</w:t>
      </w:r>
    </w:p>
    <w:p w14:paraId="53002BE9" w14:textId="14F63701" w:rsidR="005A5334" w:rsidRPr="00E74E01" w:rsidRDefault="005A5334" w:rsidP="00FC6735">
      <w:pPr>
        <w:pStyle w:val="ac"/>
      </w:pPr>
      <w:r w:rsidRPr="00E74E01">
        <w:t>Связь является составной частью инфраструктуры сельского поселения Салым. Существующая сеть связи представлена развитой инфраструктурой, которая позволяет удовлетворить информационные потребности граждан.</w:t>
      </w:r>
    </w:p>
    <w:p w14:paraId="48A179F6" w14:textId="77777777" w:rsidR="005A5334" w:rsidRPr="00E74E01" w:rsidRDefault="005A5334" w:rsidP="00FC6735">
      <w:pPr>
        <w:pStyle w:val="ac"/>
      </w:pPr>
      <w:r w:rsidRPr="00E74E01">
        <w:t>В последние годы на территории связь развивалась высокими темпами. Активно внедрялся доступ к сети передачи данных Интернет, появлялись альтернативные операторы предоставления услуг связи.</w:t>
      </w:r>
    </w:p>
    <w:p w14:paraId="75D0B6EB" w14:textId="77777777" w:rsidR="005A5334" w:rsidRPr="00E74E01" w:rsidRDefault="005A5334" w:rsidP="00FC6735">
      <w:pPr>
        <w:pStyle w:val="ac"/>
      </w:pPr>
      <w:r w:rsidRPr="00E74E01">
        <w:t>Динамично развивающимся направлением предоставления услуг связи являются сети GSM. На территории поселения предоставляют услуги операторов сетей сотовой подвижной связи (СПС):</w:t>
      </w:r>
    </w:p>
    <w:p w14:paraId="63064C6E" w14:textId="77777777" w:rsidR="005A5334" w:rsidRPr="00E74E01" w:rsidRDefault="005A5334" w:rsidP="00ED7EFB">
      <w:pPr>
        <w:pStyle w:val="a1"/>
      </w:pPr>
      <w:r w:rsidRPr="00E74E01">
        <w:t>ПАО «МТС» (торговая марка МТС);</w:t>
      </w:r>
    </w:p>
    <w:p w14:paraId="03AF09EE" w14:textId="77777777" w:rsidR="005A5334" w:rsidRPr="00E74E01" w:rsidRDefault="005A5334" w:rsidP="00ED7EFB">
      <w:pPr>
        <w:pStyle w:val="a1"/>
      </w:pPr>
      <w:r w:rsidRPr="00E74E01">
        <w:t>ПАО «МегаФон» (торговая марка «Мегафон»);</w:t>
      </w:r>
    </w:p>
    <w:p w14:paraId="2F4B75E1" w14:textId="77777777" w:rsidR="005A5334" w:rsidRPr="00E74E01" w:rsidRDefault="005A5334" w:rsidP="00ED7EFB">
      <w:pPr>
        <w:pStyle w:val="a1"/>
      </w:pPr>
      <w:r w:rsidRPr="00E74E01">
        <w:t>ПАО «Теле2» (торговая марка «Теле2»);</w:t>
      </w:r>
    </w:p>
    <w:p w14:paraId="333223E4" w14:textId="77777777" w:rsidR="005A5334" w:rsidRPr="00E74E01" w:rsidRDefault="005A5334" w:rsidP="00ED7EFB">
      <w:pPr>
        <w:pStyle w:val="a1"/>
      </w:pPr>
      <w:r w:rsidRPr="00E74E01">
        <w:t>ПАО «ВымпелКом» (торговая марка «Билайн»);</w:t>
      </w:r>
    </w:p>
    <w:p w14:paraId="515773E4" w14:textId="7F8BD9DE" w:rsidR="005A5334" w:rsidRPr="00E74E01" w:rsidRDefault="005A5334" w:rsidP="00ED7EFB">
      <w:pPr>
        <w:pStyle w:val="a1"/>
      </w:pPr>
      <w:r w:rsidRPr="00E74E01">
        <w:t>ООО «Екатеринбург 2000» (торговая марка «Мотив»).</w:t>
      </w:r>
    </w:p>
    <w:p w14:paraId="285F2B53" w14:textId="0A281A9B" w:rsidR="005A5334" w:rsidRPr="00E74E01" w:rsidRDefault="005A5334" w:rsidP="00FC6735">
      <w:pPr>
        <w:pStyle w:val="ac"/>
      </w:pPr>
      <w:r w:rsidRPr="00E74E01">
        <w:t>Основным оператором, оказывающим услуги на основе систем фиксированной связи, является ПАО «Ростелеком»</w:t>
      </w:r>
      <w:r w:rsidR="004B6A23" w:rsidRPr="00E74E01">
        <w:t xml:space="preserve"> и ООО «Салымтелекомсервис»</w:t>
      </w:r>
      <w:r w:rsidRPr="00E74E01">
        <w:t>.</w:t>
      </w:r>
    </w:p>
    <w:p w14:paraId="4AD93C05" w14:textId="04C332FB" w:rsidR="005A5334" w:rsidRPr="00E74E01" w:rsidRDefault="005A5334" w:rsidP="00FC6735">
      <w:pPr>
        <w:pStyle w:val="ac"/>
      </w:pPr>
      <w:r w:rsidRPr="00E74E01">
        <w:t>На территории сельского поселения Салым установлены объекты связи: цифровые автоматические телефонные станции (АТС)</w:t>
      </w:r>
      <w:r w:rsidR="00D612E9" w:rsidRPr="00E74E01">
        <w:t xml:space="preserve"> и</w:t>
      </w:r>
      <w:r w:rsidR="00F330DE" w:rsidRPr="00E74E01">
        <w:t xml:space="preserve"> антенно</w:t>
      </w:r>
      <w:r w:rsidRPr="00E74E01">
        <w:t>-мачтовые сооружения</w:t>
      </w:r>
      <w:r w:rsidR="00FF5DCE" w:rsidRPr="00E74E01">
        <w:t xml:space="preserve"> (базовые станции и наземные станции (радиосвязи))</w:t>
      </w:r>
      <w:r w:rsidR="00F330DE" w:rsidRPr="00E74E01">
        <w:t>.</w:t>
      </w:r>
    </w:p>
    <w:p w14:paraId="33E2F6C0" w14:textId="7DE8A918" w:rsidR="005A5334" w:rsidRPr="00E74E01" w:rsidRDefault="007F3A67" w:rsidP="00FC6735">
      <w:pPr>
        <w:pStyle w:val="ac"/>
      </w:pPr>
      <w:r w:rsidRPr="00E74E01">
        <w:t>В</w:t>
      </w:r>
      <w:r w:rsidR="005A5334" w:rsidRPr="00E74E01">
        <w:t xml:space="preserve"> п. Сивыс-Ях расположен узел связи Среднеобского ПТУС УС Салым. Основной потребитель предоставления услуг связи является АО «Транснефть-Сибирь» Нефтеюганского управления магистральными нефтепроводами</w:t>
      </w:r>
      <w:r w:rsidR="00F330DE" w:rsidRPr="00E74E01">
        <w:t xml:space="preserve">. </w:t>
      </w:r>
      <w:r w:rsidR="005A5334" w:rsidRPr="00E74E01">
        <w:t>В качестве межстанционных сетей связи (МСС) используются волоконно-оптические линии связи (ВОЛС) и радиорелейные линии связи. АТС соединены с абонентами кабелями различной ёмкости, кабели проложены в кабельной канализации связи и воздушным способом на опорах линий электропередач.</w:t>
      </w:r>
    </w:p>
    <w:p w14:paraId="2D8D8D6C" w14:textId="7DE3616D" w:rsidR="00F330DE" w:rsidRPr="00E74E01" w:rsidRDefault="005A5334" w:rsidP="00FC6735">
      <w:pPr>
        <w:pStyle w:val="ac"/>
      </w:pPr>
      <w:r w:rsidRPr="00E74E01">
        <w:t xml:space="preserve">Телевизионное вещание на территории поселения осуществляет </w:t>
      </w:r>
      <w:r w:rsidR="00F330DE" w:rsidRPr="00E74E01">
        <w:t>Филиал РТРС «Урало-Сибирский региональный центр». Вещание осуществляет телевизионный ретранслятор, размещенный на территории поселения.  Осуществляется вещание следующих пакетов каналов цифрового телевидения:</w:t>
      </w:r>
    </w:p>
    <w:p w14:paraId="23A0C2D0" w14:textId="66ADD010" w:rsidR="00F330DE" w:rsidRPr="00E74E01" w:rsidRDefault="00F330DE" w:rsidP="00ED7EFB">
      <w:pPr>
        <w:pStyle w:val="a1"/>
      </w:pPr>
      <w:r w:rsidRPr="00E74E01">
        <w:t>РТРС-1 ТВК 43 (650 МГц);</w:t>
      </w:r>
    </w:p>
    <w:p w14:paraId="695E7955" w14:textId="66B42ED2" w:rsidR="00F330DE" w:rsidRPr="00E74E01" w:rsidRDefault="00F330DE" w:rsidP="00ED7EFB">
      <w:pPr>
        <w:pStyle w:val="a1"/>
      </w:pPr>
      <w:r w:rsidRPr="00E74E01">
        <w:t>РТРС-2 ТВК 30 (546 МГц).</w:t>
      </w:r>
    </w:p>
    <w:p w14:paraId="2520FBF1" w14:textId="77777777" w:rsidR="005A5334" w:rsidRPr="00E74E01" w:rsidRDefault="005A5334" w:rsidP="00FC6735">
      <w:pPr>
        <w:pStyle w:val="ac"/>
      </w:pPr>
      <w:r w:rsidRPr="00E74E01">
        <w:t>Анализ перечня услуг связи, предоставляемых населению, показывает, что в целом системы телекоммуникаций обеспечивают необходимый уровень обслуживания. Однако по отдельным направлениям существуют потенциальные возможности увеличения объема и улучшения качества предоставления услуг связи.</w:t>
      </w:r>
    </w:p>
    <w:p w14:paraId="7D6E1E5E" w14:textId="77777777" w:rsidR="005A5334" w:rsidRPr="00E74E01" w:rsidRDefault="005A5334" w:rsidP="00FC6735">
      <w:pPr>
        <w:pStyle w:val="ac"/>
      </w:pPr>
      <w:r w:rsidRPr="00E74E01">
        <w:t>Основными задачами являются: развитие территории за счет привлечения инвестиций частных операторов связи, расширение спектра и снижение стоимости предоставляемых услуг.</w:t>
      </w:r>
    </w:p>
    <w:p w14:paraId="46D03729" w14:textId="7778E9E1" w:rsidR="00E62788" w:rsidRPr="00E74E01" w:rsidRDefault="00E62788" w:rsidP="00DB7678">
      <w:pPr>
        <w:pStyle w:val="afffffffffffffffffffffffffffa"/>
      </w:pPr>
      <w:r w:rsidRPr="00E74E01">
        <w:t>Планируемое развитие</w:t>
      </w:r>
    </w:p>
    <w:p w14:paraId="24D6432A" w14:textId="6788DFFE" w:rsidR="005A5334" w:rsidRPr="00E74E01" w:rsidRDefault="005A5334" w:rsidP="00FC6735">
      <w:pPr>
        <w:pStyle w:val="ac"/>
      </w:pPr>
      <w:r w:rsidRPr="00E74E01">
        <w:t xml:space="preserve">Генеральным планом предлагается дальнейшее развитие инфраструктуры связи сельского поселения </w:t>
      </w:r>
      <w:r w:rsidR="00F330DE" w:rsidRPr="00E74E01">
        <w:t>Салым</w:t>
      </w:r>
      <w:r w:rsidRPr="00E74E01">
        <w:t xml:space="preserve">. Развитие отрасли характеризуется высоким уровнем внедрения современных телекоммуникационных технологий, обеспечивающих постоянно возрастающие скорости передачи информации и требуемое качество обслуживания, и сопровождается увеличением объема оказываемых услуг населению. Главная цель развития отрасли связи заключается в наиболее полном удовлетворении потребностей населения в коммуникационных услугах на основе формирования единого информационно-телекоммуникационного пространства. </w:t>
      </w:r>
    </w:p>
    <w:p w14:paraId="4ADB75BA" w14:textId="77777777" w:rsidR="005A5334" w:rsidRPr="00E74E01" w:rsidRDefault="005A5334" w:rsidP="00ED7EFB">
      <w:pPr>
        <w:pStyle w:val="a1"/>
      </w:pPr>
      <w:r w:rsidRPr="00E74E01">
        <w:t>улучшение качества связи телефонной сети общего пользования;</w:t>
      </w:r>
    </w:p>
    <w:p w14:paraId="604047BF" w14:textId="77777777" w:rsidR="005A5334" w:rsidRPr="00E74E01" w:rsidRDefault="005A5334" w:rsidP="00ED7EFB">
      <w:pPr>
        <w:pStyle w:val="a1"/>
      </w:pPr>
      <w:r w:rsidRPr="00E74E01">
        <w:lastRenderedPageBreak/>
        <w:t>расширение мультимедийных услуг, предоставляемых населению.</w:t>
      </w:r>
    </w:p>
    <w:p w14:paraId="1D0D48CC" w14:textId="77777777" w:rsidR="005A5334" w:rsidRPr="00E74E01" w:rsidRDefault="005A5334" w:rsidP="00FC6735">
      <w:pPr>
        <w:pStyle w:val="ac"/>
      </w:pPr>
      <w:r w:rsidRPr="00E74E01">
        <w:t>На территории поселения предлагаются потенциальные пути развития сетей связи и информатизации:</w:t>
      </w:r>
    </w:p>
    <w:p w14:paraId="21AE8EDB" w14:textId="77777777" w:rsidR="005A5334" w:rsidRPr="00E74E01" w:rsidRDefault="005A5334" w:rsidP="00ED7EFB">
      <w:pPr>
        <w:pStyle w:val="a1"/>
      </w:pPr>
      <w:r w:rsidRPr="00E74E01">
        <w:t>развитие пассивных оптических сетей связи;</w:t>
      </w:r>
    </w:p>
    <w:p w14:paraId="40AB2BBE" w14:textId="77777777" w:rsidR="005A5334" w:rsidRPr="00E74E01" w:rsidRDefault="005A5334" w:rsidP="00ED7EFB">
      <w:pPr>
        <w:pStyle w:val="a1"/>
      </w:pPr>
      <w:r w:rsidRPr="00E74E01">
        <w:t>развитие мобильных сетей связи 4G и 5G;</w:t>
      </w:r>
    </w:p>
    <w:p w14:paraId="01B9FD1B" w14:textId="77777777" w:rsidR="005A5334" w:rsidRPr="00E74E01" w:rsidRDefault="005A5334" w:rsidP="00ED7EFB">
      <w:pPr>
        <w:pStyle w:val="a1"/>
      </w:pPr>
      <w:r w:rsidRPr="00E74E01">
        <w:t>развитие цифрового телевизионного вещания.</w:t>
      </w:r>
    </w:p>
    <w:p w14:paraId="572FA98F" w14:textId="77777777" w:rsidR="005A5334" w:rsidRPr="00E74E01" w:rsidRDefault="005A5334" w:rsidP="00FC6735">
      <w:pPr>
        <w:pStyle w:val="ac"/>
      </w:pPr>
      <w:r w:rsidRPr="00E74E01">
        <w:t>Для достижения высокого уровня развития сетей передачи данных в индивидуальной жилой застройке и дальнейшего развития сетей мобильной связи, необходимо: привлечение инвестиций частных операторов связи, создание условий для развития во всех направлениях.</w:t>
      </w:r>
    </w:p>
    <w:p w14:paraId="5A88A7FE" w14:textId="3814690E" w:rsidR="005A5334" w:rsidRPr="00E74E01" w:rsidRDefault="005A5334" w:rsidP="00FC6735">
      <w:pPr>
        <w:pStyle w:val="ac"/>
      </w:pPr>
      <w:bookmarkStart w:id="1486" w:name="_Hlk118363888"/>
      <w:r w:rsidRPr="00E74E01">
        <w:t xml:space="preserve">Скорость передачи данных на пользовательское оборудование с использованием волоконно-оптической линии связи принята 10 Мбит/с на точку доступа. Емкость сети связи общего пользования определена из расчета 100% обеспеченности квартирного сектора. Количество точек доступа для общественной застройки принято равным 20% от общего числа абонентов. Таким образом, емкость сети телефонной связи общего пользования должна будет составлять порядка 400 точек доступа на 1000 жителей. Расчетная емкость сети связи и сети передачи данных на расчетный срок реализации генерального плана </w:t>
      </w:r>
      <w:bookmarkEnd w:id="1486"/>
      <w:r w:rsidRPr="00E74E01">
        <w:t xml:space="preserve">составит </w:t>
      </w:r>
      <w:r w:rsidR="003F1928" w:rsidRPr="00E74E01">
        <w:t>3880</w:t>
      </w:r>
      <w:r w:rsidRPr="00E74E01">
        <w:t xml:space="preserve"> точек доступа и </w:t>
      </w:r>
      <w:r w:rsidR="003F1928" w:rsidRPr="00E74E01">
        <w:t>4</w:t>
      </w:r>
      <w:r w:rsidRPr="00E74E01">
        <w:t>,</w:t>
      </w:r>
      <w:r w:rsidR="003F1928" w:rsidRPr="00E74E01">
        <w:t>9</w:t>
      </w:r>
      <w:r w:rsidRPr="00E74E01">
        <w:t xml:space="preserve"> Гбит/с.</w:t>
      </w:r>
    </w:p>
    <w:p w14:paraId="56AEC5D6" w14:textId="6A964140" w:rsidR="00852CED" w:rsidRPr="00E74E01" w:rsidRDefault="00694D03" w:rsidP="00FC6735">
      <w:pPr>
        <w:pStyle w:val="22"/>
      </w:pPr>
      <w:bookmarkStart w:id="1487" w:name="_Toc81315740"/>
      <w:bookmarkStart w:id="1488" w:name="_Toc82417779"/>
      <w:bookmarkStart w:id="1489" w:name="_Toc93320961"/>
      <w:bookmarkStart w:id="1490" w:name="_Toc109731467"/>
      <w:bookmarkStart w:id="1491" w:name="_Toc109731994"/>
      <w:bookmarkStart w:id="1492" w:name="_Toc109741899"/>
      <w:bookmarkStart w:id="1493" w:name="_Toc109742004"/>
      <w:bookmarkStart w:id="1494" w:name="_Toc109742040"/>
      <w:bookmarkStart w:id="1495" w:name="_Toc109743046"/>
      <w:bookmarkStart w:id="1496" w:name="_Toc109745217"/>
      <w:bookmarkStart w:id="1497" w:name="_Toc109745527"/>
      <w:bookmarkStart w:id="1498" w:name="_Toc109746610"/>
      <w:bookmarkStart w:id="1499" w:name="_Toc109749535"/>
      <w:bookmarkStart w:id="1500" w:name="_Toc109749761"/>
      <w:bookmarkStart w:id="1501" w:name="_Toc109749885"/>
      <w:bookmarkStart w:id="1502" w:name="_Toc109750034"/>
      <w:bookmarkStart w:id="1503" w:name="_Toc109751912"/>
      <w:bookmarkStart w:id="1504" w:name="_Toc109811786"/>
      <w:bookmarkStart w:id="1505" w:name="_Toc109813998"/>
      <w:bookmarkStart w:id="1506" w:name="_Toc109815247"/>
      <w:bookmarkStart w:id="1507" w:name="_Toc109815586"/>
      <w:bookmarkStart w:id="1508" w:name="_Toc109830725"/>
      <w:bookmarkStart w:id="1509" w:name="_Toc109830798"/>
      <w:bookmarkStart w:id="1510" w:name="_Toc109832797"/>
      <w:bookmarkStart w:id="1511" w:name="_Toc109836156"/>
      <w:bookmarkStart w:id="1512" w:name="_Toc109842408"/>
      <w:bookmarkStart w:id="1513" w:name="_Toc109913190"/>
      <w:bookmarkStart w:id="1514" w:name="_Toc109916404"/>
      <w:bookmarkStart w:id="1515" w:name="_Toc109917617"/>
      <w:bookmarkStart w:id="1516" w:name="_Toc109919057"/>
      <w:bookmarkStart w:id="1517" w:name="_Toc109921898"/>
      <w:bookmarkStart w:id="1518" w:name="_Toc109925360"/>
      <w:bookmarkStart w:id="1519" w:name="_Toc109925888"/>
      <w:bookmarkStart w:id="1520" w:name="_Toc109927312"/>
      <w:bookmarkStart w:id="1521" w:name="_Toc109927563"/>
      <w:bookmarkStart w:id="1522" w:name="_Toc109927846"/>
      <w:bookmarkStart w:id="1523" w:name="_Toc109929424"/>
      <w:bookmarkStart w:id="1524" w:name="_Toc109930814"/>
      <w:bookmarkStart w:id="1525" w:name="_Toc109932440"/>
      <w:bookmarkStart w:id="1526" w:name="_Toc109932529"/>
      <w:bookmarkStart w:id="1527" w:name="_Toc124957978"/>
      <w:bookmarkStart w:id="1528" w:name="_Toc124958169"/>
      <w:bookmarkStart w:id="1529" w:name="_Toc124958484"/>
      <w:bookmarkStart w:id="1530" w:name="_Toc172816202"/>
      <w:bookmarkStart w:id="1531" w:name="_Toc173140249"/>
      <w:bookmarkStart w:id="1532" w:name="_Toc173149600"/>
      <w:bookmarkStart w:id="1533" w:name="_Toc173149886"/>
      <w:bookmarkStart w:id="1534" w:name="_Toc173223834"/>
      <w:bookmarkStart w:id="1535" w:name="_Toc173245985"/>
      <w:bookmarkStart w:id="1536" w:name="_Toc173248840"/>
      <w:bookmarkStart w:id="1537" w:name="_Toc173339611"/>
      <w:bookmarkStart w:id="1538" w:name="_Toc202867309"/>
      <w:r w:rsidRPr="00E74E01">
        <w:t>Б</w:t>
      </w:r>
      <w:r w:rsidR="006A5D7C" w:rsidRPr="00E74E01">
        <w:t>лагоустройство</w:t>
      </w:r>
      <w:bookmarkEnd w:id="1487"/>
      <w:bookmarkEnd w:id="1488"/>
      <w:r w:rsidRPr="00E74E01">
        <w:t xml:space="preserve"> территории и массовый отдых населения</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p>
    <w:p w14:paraId="55923997" w14:textId="1DDF6610" w:rsidR="008F3C94" w:rsidRPr="00E74E01" w:rsidRDefault="008F3C94" w:rsidP="00FC6735">
      <w:pPr>
        <w:pStyle w:val="ac"/>
      </w:pPr>
      <w:r w:rsidRPr="00E74E01">
        <w:t>Создание и эксплуатация объектов благоустройства и озеленения обеспечивают требования охраны здоровья человека, исторической и природной среды, создают технические возможности беспрепятственного передвижения маломобильных групп населения по территории сельского поселения Салым.</w:t>
      </w:r>
    </w:p>
    <w:p w14:paraId="390914F8" w14:textId="77777777" w:rsidR="005D56E9" w:rsidRPr="00E74E01" w:rsidRDefault="005D56E9" w:rsidP="00FC6735">
      <w:pPr>
        <w:pStyle w:val="ac"/>
      </w:pPr>
      <w:r w:rsidRPr="00E74E01">
        <w:t>Текущее состояние системы общественных пространств сельского поселения Салым можно охарактеризовать как удовлетворительное. Однако, при проведении социологического исследования 21,6 % респондентов ответили, что считают уровень благоустройства своего поселения низким, в связи с этим требуются мероприятия для его дальнейшего развития. Наибольшее число участвующих в опросе отметили важность благоустройства и озеленения улиц, устройство тротуаров (51,4 %). Необходимость развития системы озелененных пешеходных зон (парков, скверов, мест отдыха у воды) отметили 84,9 % респондентов. Жители сельского поселения высказались за устройство детских игровых площадок, площадок для выгула собак, велодорожек.</w:t>
      </w:r>
    </w:p>
    <w:p w14:paraId="2C76364A" w14:textId="5E3229E7" w:rsidR="005D56E9" w:rsidRPr="00E74E01" w:rsidRDefault="005D56E9" w:rsidP="00FC6735">
      <w:pPr>
        <w:pStyle w:val="ac"/>
      </w:pPr>
      <w:r w:rsidRPr="00E74E01">
        <w:t>Существующие объекты, относящиеся к общественным пространствам расположены в п.</w:t>
      </w:r>
      <w:r w:rsidR="00144B1C" w:rsidRPr="00E74E01">
        <w:rPr>
          <w:lang w:val="en-US"/>
        </w:rPr>
        <w:t> </w:t>
      </w:r>
      <w:r w:rsidRPr="00E74E01">
        <w:t>Салым. К таким объектам относятся:</w:t>
      </w:r>
    </w:p>
    <w:p w14:paraId="4E0D7BEA" w14:textId="1B227DD0" w:rsidR="005D56E9" w:rsidRPr="00E74E01" w:rsidRDefault="005D56E9" w:rsidP="00144B1C">
      <w:pPr>
        <w:pStyle w:val="afffffffffffffffffffffffffffa"/>
        <w:rPr>
          <w:lang w:val="en-US"/>
        </w:rPr>
      </w:pPr>
      <w:r w:rsidRPr="00E74E01">
        <w:t>в северной части поселка</w:t>
      </w:r>
      <w:r w:rsidR="00144B1C" w:rsidRPr="00E74E01">
        <w:t>:</w:t>
      </w:r>
    </w:p>
    <w:p w14:paraId="7657A156" w14:textId="575D2054" w:rsidR="005D56E9" w:rsidRPr="00E74E01" w:rsidRDefault="00DF332C" w:rsidP="00ED7EFB">
      <w:pPr>
        <w:pStyle w:val="a1"/>
      </w:pPr>
      <w:r w:rsidRPr="00E74E01">
        <w:t>с</w:t>
      </w:r>
      <w:r w:rsidR="005D56E9" w:rsidRPr="00E74E01">
        <w:t>квер «Солнечный» по ул. Солнечная;</w:t>
      </w:r>
    </w:p>
    <w:p w14:paraId="1AD55E93" w14:textId="2FBF5140" w:rsidR="005D56E9" w:rsidRPr="00E74E01" w:rsidRDefault="00DF332C" w:rsidP="00ED7EFB">
      <w:pPr>
        <w:pStyle w:val="a1"/>
      </w:pPr>
      <w:r w:rsidRPr="00E74E01">
        <w:t>с</w:t>
      </w:r>
      <w:r w:rsidR="005D56E9" w:rsidRPr="00E74E01">
        <w:t>квер «У самовара» по ул. 45 лет Победы;</w:t>
      </w:r>
    </w:p>
    <w:p w14:paraId="0699EA79" w14:textId="2D9E58C8" w:rsidR="005D56E9" w:rsidRPr="00E74E01" w:rsidRDefault="00DF332C" w:rsidP="00ED7EFB">
      <w:pPr>
        <w:pStyle w:val="a1"/>
      </w:pPr>
      <w:r w:rsidRPr="00E74E01">
        <w:t>п</w:t>
      </w:r>
      <w:r w:rsidR="005D56E9" w:rsidRPr="00E74E01">
        <w:t xml:space="preserve">ешеходная зона «Православный проезд»; </w:t>
      </w:r>
    </w:p>
    <w:p w14:paraId="59C4D8DB" w14:textId="56AB7291" w:rsidR="005D56E9" w:rsidRPr="00E74E01" w:rsidRDefault="00DF332C" w:rsidP="00ED7EFB">
      <w:pPr>
        <w:pStyle w:val="a1"/>
      </w:pPr>
      <w:r w:rsidRPr="00E74E01">
        <w:t>к</w:t>
      </w:r>
      <w:r w:rsidR="005D56E9" w:rsidRPr="00E74E01">
        <w:t>едровая аллея к 40-летию п. Салым;</w:t>
      </w:r>
    </w:p>
    <w:p w14:paraId="6FC02C89" w14:textId="7636B798" w:rsidR="005D56E9" w:rsidRPr="00E74E01" w:rsidRDefault="00DF332C" w:rsidP="00ED7EFB">
      <w:pPr>
        <w:pStyle w:val="a1"/>
      </w:pPr>
      <w:r w:rsidRPr="00E74E01">
        <w:t>к</w:t>
      </w:r>
      <w:r w:rsidR="005D56E9" w:rsidRPr="00E74E01">
        <w:t>едровая аллея к 90-летию Ханты-Мансийского автономного округа – Югры по ул.</w:t>
      </w:r>
      <w:r w:rsidR="00144B1C" w:rsidRPr="00E74E01">
        <w:rPr>
          <w:lang w:val="en-US"/>
        </w:rPr>
        <w:t> </w:t>
      </w:r>
      <w:r w:rsidR="005D56E9" w:rsidRPr="00E74E01">
        <w:t>Молодежная;</w:t>
      </w:r>
    </w:p>
    <w:p w14:paraId="3A7981F3" w14:textId="4DE79103" w:rsidR="005D56E9" w:rsidRPr="00E74E01" w:rsidRDefault="00DF332C" w:rsidP="00ED7EFB">
      <w:pPr>
        <w:pStyle w:val="a1"/>
      </w:pPr>
      <w:r w:rsidRPr="00E74E01">
        <w:t>с</w:t>
      </w:r>
      <w:r w:rsidR="005D56E9" w:rsidRPr="00E74E01">
        <w:t>квер с памятником в честь 30-летия Салыма по ул. Центральная;</w:t>
      </w:r>
    </w:p>
    <w:p w14:paraId="627B1C9E" w14:textId="5772F75E" w:rsidR="005D56E9" w:rsidRPr="00E74E01" w:rsidRDefault="00DF332C" w:rsidP="00ED7EFB">
      <w:pPr>
        <w:pStyle w:val="a1"/>
      </w:pPr>
      <w:r w:rsidRPr="00E74E01">
        <w:t>т</w:t>
      </w:r>
      <w:r w:rsidR="005D56E9" w:rsidRPr="00E74E01">
        <w:t>ерритория берега озера Сырковый Сор с пляжной зоной;</w:t>
      </w:r>
    </w:p>
    <w:p w14:paraId="2805D555" w14:textId="0AFB6909" w:rsidR="005D56E9" w:rsidRPr="00E74E01" w:rsidRDefault="00DF332C" w:rsidP="00ED7EFB">
      <w:pPr>
        <w:pStyle w:val="a1"/>
      </w:pPr>
      <w:r w:rsidRPr="00E74E01">
        <w:t>п</w:t>
      </w:r>
      <w:r w:rsidR="005D56E9" w:rsidRPr="00E74E01">
        <w:t>лощадь по ул. 45 лет Победы;</w:t>
      </w:r>
    </w:p>
    <w:p w14:paraId="02D5E1FE" w14:textId="1541499D" w:rsidR="005D56E9" w:rsidRPr="00E74E01" w:rsidRDefault="005D56E9" w:rsidP="00144B1C">
      <w:pPr>
        <w:pStyle w:val="afffffffffffffffffffffffffffa"/>
      </w:pPr>
      <w:r w:rsidRPr="00E74E01">
        <w:t>в южной части поселка</w:t>
      </w:r>
      <w:r w:rsidR="00144B1C" w:rsidRPr="00E74E01">
        <w:t>:</w:t>
      </w:r>
    </w:p>
    <w:p w14:paraId="624B8505" w14:textId="540F8974" w:rsidR="005D56E9" w:rsidRPr="00E74E01" w:rsidRDefault="00DF332C" w:rsidP="00ED7EFB">
      <w:pPr>
        <w:pStyle w:val="a1"/>
      </w:pPr>
      <w:r w:rsidRPr="00E74E01">
        <w:t>а</w:t>
      </w:r>
      <w:r w:rsidR="005D56E9" w:rsidRPr="00E74E01">
        <w:t>ллея памяти имени Н.И. Кузнецова;</w:t>
      </w:r>
    </w:p>
    <w:p w14:paraId="063AF00E" w14:textId="79B8C40A" w:rsidR="005D56E9" w:rsidRPr="00E74E01" w:rsidRDefault="00DF332C" w:rsidP="00ED7EFB">
      <w:pPr>
        <w:pStyle w:val="a1"/>
      </w:pPr>
      <w:r w:rsidRPr="00E74E01">
        <w:t>а</w:t>
      </w:r>
      <w:r w:rsidR="005D56E9" w:rsidRPr="00E74E01">
        <w:t>ллея памяти имени Р.В. Киселёва;</w:t>
      </w:r>
    </w:p>
    <w:p w14:paraId="1E180E66" w14:textId="07178E18" w:rsidR="005D56E9" w:rsidRPr="00E74E01" w:rsidRDefault="00DF332C" w:rsidP="00ED7EFB">
      <w:pPr>
        <w:pStyle w:val="a1"/>
      </w:pPr>
      <w:r w:rsidRPr="00E74E01">
        <w:t>с</w:t>
      </w:r>
      <w:r w:rsidR="005D56E9" w:rsidRPr="00E74E01">
        <w:t>квер Воинской Славы;</w:t>
      </w:r>
    </w:p>
    <w:p w14:paraId="1BED1335" w14:textId="3B5FDE44" w:rsidR="005D56E9" w:rsidRPr="00E74E01" w:rsidRDefault="00DF332C" w:rsidP="00ED7EFB">
      <w:pPr>
        <w:pStyle w:val="a1"/>
      </w:pPr>
      <w:r w:rsidRPr="00E74E01">
        <w:lastRenderedPageBreak/>
        <w:t>б</w:t>
      </w:r>
      <w:r w:rsidR="005D56E9" w:rsidRPr="00E74E01">
        <w:t>лагоустроенная территория у КДЦ «Сияние Севера»;</w:t>
      </w:r>
    </w:p>
    <w:p w14:paraId="25983AAC" w14:textId="62E777A9" w:rsidR="005D56E9" w:rsidRPr="00E74E01" w:rsidRDefault="00DF332C" w:rsidP="00ED7EFB">
      <w:pPr>
        <w:pStyle w:val="a1"/>
      </w:pPr>
      <w:r w:rsidRPr="00E74E01">
        <w:t>п</w:t>
      </w:r>
      <w:r w:rsidR="005D56E9" w:rsidRPr="00E74E01">
        <w:t>ривокзальная площадь.</w:t>
      </w:r>
    </w:p>
    <w:p w14:paraId="0C4366AD" w14:textId="77777777" w:rsidR="00873FB4" w:rsidRPr="00E74E01" w:rsidRDefault="00E3625E" w:rsidP="00144B1C">
      <w:pPr>
        <w:pStyle w:val="ac"/>
      </w:pPr>
      <w:r w:rsidRPr="00E74E01">
        <w:t xml:space="preserve">Помимо этого, в поселке имеется 15 детских игровых площадок и одна площадка для выгула и тренировки собак. Существующий уровень обеспеченности озелененными территориями общего пользования в границах сельского поселения Салым составляет 9 кв. м на 1 человека, что ниже нормативного показателя обеспеченности такими объектами, установленного Местными нормативами градостроительного проектирования сельского поселения Салым, составляющего 12 кв. м на 1 человека. </w:t>
      </w:r>
    </w:p>
    <w:p w14:paraId="2CB3AB4F" w14:textId="77777777" w:rsidR="00873FB4" w:rsidRPr="00E74E01" w:rsidRDefault="00873FB4" w:rsidP="00144B1C">
      <w:pPr>
        <w:pStyle w:val="ac"/>
      </w:pPr>
      <w:r w:rsidRPr="00E74E01">
        <w:t>Следует отметить высокий потенциал сельского поселения в части озеленения территории. На территории поселка Салым и в непосредственной близости к нему есть массивы древесной и кустарниковой растительности, территории вдоль берегов водных объектов, потенциально пригодные для организации околоводной рекреации. Существующие общественные пространства отличаются по качеству благоустройства территории, уровню озеленения, разнообразию функций и наличию малых архитектурных форм. На территории поселка ведется активное благоустройство и озеленение вдоль основных улиц поселка, проводится благоустройство существующих парков и скверов. Примером реализованных общественных пространств являются сквер «Солнечный», сквер «У самовара».</w:t>
      </w:r>
    </w:p>
    <w:p w14:paraId="03BFC2BB" w14:textId="27AEE6F7" w:rsidR="00873FB4" w:rsidRPr="00E74E01" w:rsidRDefault="00873FB4" w:rsidP="00144B1C">
      <w:pPr>
        <w:pStyle w:val="ac"/>
      </w:pPr>
      <w:r w:rsidRPr="00E74E01">
        <w:t xml:space="preserve">В целях создания комфортной и безопасной среды для жизни населения на территории </w:t>
      </w:r>
      <w:r w:rsidR="00144B1C" w:rsidRPr="00E74E01">
        <w:t>сельского</w:t>
      </w:r>
      <w:r w:rsidRPr="00E74E01">
        <w:t xml:space="preserve"> поселения требуется дальнейшее улучшения качества благоустройства территории и организации массового отдыха населения за счет мероприятий, направленных на решение следующих задач:</w:t>
      </w:r>
    </w:p>
    <w:p w14:paraId="6E9E28EB" w14:textId="4477367C" w:rsidR="00873FB4" w:rsidRPr="00E74E01" w:rsidRDefault="00873FB4" w:rsidP="00ED7EFB">
      <w:pPr>
        <w:pStyle w:val="a1"/>
      </w:pPr>
      <w:r w:rsidRPr="00E74E01">
        <w:t xml:space="preserve">увеличение количества и площади благоустроенных дворовых территорий; </w:t>
      </w:r>
    </w:p>
    <w:p w14:paraId="4494A6EC" w14:textId="448AF308" w:rsidR="00873FB4" w:rsidRPr="00E74E01" w:rsidRDefault="00873FB4" w:rsidP="00ED7EFB">
      <w:pPr>
        <w:pStyle w:val="a1"/>
      </w:pPr>
      <w:r w:rsidRPr="00E74E01">
        <w:t>увеличение количества и площади площадок, специально оборудованных для отдыха, общения и проведения досуга разными группами населения (спортивные площадки, детские площадки, площадки для выгула собак и другие);</w:t>
      </w:r>
    </w:p>
    <w:p w14:paraId="15D486C6" w14:textId="2E9F007D" w:rsidR="00873FB4" w:rsidRPr="00E74E01" w:rsidRDefault="00873FB4" w:rsidP="00ED7EFB">
      <w:pPr>
        <w:pStyle w:val="a1"/>
      </w:pPr>
      <w:r w:rsidRPr="00E74E01">
        <w:t xml:space="preserve">увеличение количества общественных территорий; </w:t>
      </w:r>
    </w:p>
    <w:p w14:paraId="15432802" w14:textId="58AFE69A" w:rsidR="00873FB4" w:rsidRPr="00E74E01" w:rsidRDefault="00873FB4" w:rsidP="00ED7EFB">
      <w:pPr>
        <w:pStyle w:val="a1"/>
      </w:pPr>
      <w:r w:rsidRPr="00E74E01">
        <w:t>увеличение площади благоустроенных общественных территорий, приходящихся на</w:t>
      </w:r>
      <w:r w:rsidR="00185B8E" w:rsidRPr="00E74E01">
        <w:t> </w:t>
      </w:r>
      <w:r w:rsidRPr="00E74E01">
        <w:t>1</w:t>
      </w:r>
      <w:r w:rsidR="00185B8E" w:rsidRPr="00E74E01">
        <w:t> </w:t>
      </w:r>
      <w:r w:rsidRPr="00E74E01">
        <w:t xml:space="preserve">жителя. </w:t>
      </w:r>
    </w:p>
    <w:p w14:paraId="1F25D811" w14:textId="3D1DA7EE" w:rsidR="00E3625E" w:rsidRPr="00E74E01" w:rsidRDefault="00873FB4" w:rsidP="00185B8E">
      <w:pPr>
        <w:pStyle w:val="ac"/>
      </w:pPr>
      <w:r w:rsidRPr="00E74E01">
        <w:t xml:space="preserve">На основе анализа существующего состояния объектов благоустройства и озелененных территорий проектом генерального плана сельского поселения Салым предлагается формирование непрерывной системы озелененных пространств, строительство новых объектов, формирующих общественные пространства (парки, скверы, бульвары, пешеходные улицы, площадки для отдыха населения всех возрастных групп). Предусмотрено создание озеленённых территорий общего пользования в структуре кварталов малоэтажной и индивидуальной жилой застройки. В систему благоустройства и озеленения п. Салым предлагается включить территории, запланированные для размещения объектов отдыха, досуга и спорта. </w:t>
      </w:r>
      <w:r w:rsidR="00E3625E" w:rsidRPr="00E74E01">
        <w:t>В связи с тем, что существующие объекты открытых общественных пространств не могут в полной мере обеспечить потребности жителей поселения в проведении досуга, отдыхе, прочих рекреационных функциях, в п. Салым предлага</w:t>
      </w:r>
      <w:r w:rsidR="00075C56" w:rsidRPr="00E74E01">
        <w:t>ю</w:t>
      </w:r>
      <w:r w:rsidR="00E3625E" w:rsidRPr="00E74E01">
        <w:t xml:space="preserve">тся </w:t>
      </w:r>
      <w:r w:rsidR="00075C56" w:rsidRPr="00E74E01">
        <w:t>к создан</w:t>
      </w:r>
      <w:r w:rsidR="00E3625E" w:rsidRPr="00E74E01">
        <w:t>и</w:t>
      </w:r>
      <w:r w:rsidR="00075C56" w:rsidRPr="00E74E01">
        <w:t>ю</w:t>
      </w:r>
      <w:r w:rsidR="00E3625E" w:rsidRPr="00E74E01">
        <w:t xml:space="preserve"> </w:t>
      </w:r>
      <w:r w:rsidR="00DF332C" w:rsidRPr="00E74E01">
        <w:t>следующи</w:t>
      </w:r>
      <w:r w:rsidR="00075C56" w:rsidRPr="00E74E01">
        <w:t>е</w:t>
      </w:r>
      <w:r w:rsidR="00E3625E" w:rsidRPr="00E74E01">
        <w:t xml:space="preserve"> территори</w:t>
      </w:r>
      <w:r w:rsidR="00075C56" w:rsidRPr="00E74E01">
        <w:t>и</w:t>
      </w:r>
      <w:r w:rsidR="00E3625E" w:rsidRPr="00E74E01">
        <w:t xml:space="preserve"> и объект</w:t>
      </w:r>
      <w:r w:rsidR="00075C56" w:rsidRPr="00E74E01">
        <w:t>ы</w:t>
      </w:r>
      <w:r w:rsidR="00E3625E" w:rsidRPr="00E74E01">
        <w:t>:</w:t>
      </w:r>
    </w:p>
    <w:p w14:paraId="09DEBDCD" w14:textId="778E9979" w:rsidR="00E3625E" w:rsidRPr="00E74E01" w:rsidRDefault="00DF332C" w:rsidP="00ED7EFB">
      <w:pPr>
        <w:pStyle w:val="a1"/>
      </w:pPr>
      <w:r w:rsidRPr="00E74E01">
        <w:t>парк в составе историко-культурного музея-заповедника «Священная кедровая роща»</w:t>
      </w:r>
      <w:r w:rsidR="00E3625E" w:rsidRPr="00E74E01">
        <w:t>;</w:t>
      </w:r>
    </w:p>
    <w:p w14:paraId="412408BC" w14:textId="30A0E00A" w:rsidR="00E3625E" w:rsidRPr="00E74E01" w:rsidRDefault="00DF332C" w:rsidP="00ED7EFB">
      <w:pPr>
        <w:pStyle w:val="a1"/>
      </w:pPr>
      <w:r w:rsidRPr="00E74E01">
        <w:t>в</w:t>
      </w:r>
      <w:r w:rsidR="00E3625E" w:rsidRPr="00E74E01">
        <w:t>елопешеходный маршрут</w:t>
      </w:r>
      <w:r w:rsidRPr="00E74E01">
        <w:t>, соединяющий жилые районы п. Салым</w:t>
      </w:r>
      <w:r w:rsidR="00E3625E" w:rsidRPr="00E74E01">
        <w:t>;</w:t>
      </w:r>
    </w:p>
    <w:p w14:paraId="5FAC618F" w14:textId="1E452688" w:rsidR="00DF332C" w:rsidRPr="00E74E01" w:rsidRDefault="00DF332C" w:rsidP="00ED7EFB">
      <w:pPr>
        <w:pStyle w:val="a1"/>
      </w:pPr>
      <w:r w:rsidRPr="00E74E01">
        <w:t>сквер по ул. Школьная;</w:t>
      </w:r>
    </w:p>
    <w:p w14:paraId="5DE3F829" w14:textId="0D0131BD" w:rsidR="00DF332C" w:rsidRPr="00E74E01" w:rsidRDefault="00DF332C" w:rsidP="00ED7EFB">
      <w:pPr>
        <w:pStyle w:val="a1"/>
      </w:pPr>
      <w:r w:rsidRPr="00E74E01">
        <w:t>сквер по ул. Зеленая;</w:t>
      </w:r>
    </w:p>
    <w:p w14:paraId="01DDDC0E" w14:textId="498A36B5" w:rsidR="00DF332C" w:rsidRPr="00E74E01" w:rsidRDefault="00DF332C" w:rsidP="00ED7EFB">
      <w:pPr>
        <w:pStyle w:val="a1"/>
      </w:pPr>
      <w:r w:rsidRPr="00E74E01">
        <w:t>сквер в районе ул. Привокзальная;</w:t>
      </w:r>
    </w:p>
    <w:p w14:paraId="499AB0D5" w14:textId="5F77A5AC" w:rsidR="00DF332C" w:rsidRPr="00E74E01" w:rsidRDefault="00DF332C" w:rsidP="00ED7EFB">
      <w:pPr>
        <w:pStyle w:val="a1"/>
      </w:pPr>
      <w:r w:rsidRPr="00E74E01">
        <w:t>сквер по ул. Привокзальная;</w:t>
      </w:r>
    </w:p>
    <w:p w14:paraId="0C1BA8B4" w14:textId="5A5B1994" w:rsidR="00DF332C" w:rsidRPr="00E74E01" w:rsidRDefault="00DF332C" w:rsidP="00ED7EFB">
      <w:pPr>
        <w:pStyle w:val="a1"/>
      </w:pPr>
      <w:r w:rsidRPr="00E74E01">
        <w:t>сквер по ул. Северная;</w:t>
      </w:r>
    </w:p>
    <w:p w14:paraId="3CF4F9F2" w14:textId="2FA8E575" w:rsidR="00E3625E" w:rsidRPr="00E74E01" w:rsidRDefault="00A87450" w:rsidP="00ED7EFB">
      <w:pPr>
        <w:pStyle w:val="a1"/>
      </w:pPr>
      <w:r w:rsidRPr="00E74E01">
        <w:t>м</w:t>
      </w:r>
      <w:r w:rsidR="00E3625E" w:rsidRPr="00E74E01">
        <w:t>есто околоводной рекреации на р. Вандра</w:t>
      </w:r>
      <w:r w:rsidRPr="00E74E01">
        <w:t>с.</w:t>
      </w:r>
    </w:p>
    <w:p w14:paraId="35B69D2C" w14:textId="77777777" w:rsidR="00ED69A5" w:rsidRPr="00E74E01" w:rsidRDefault="00ED69A5" w:rsidP="00FC6735">
      <w:pPr>
        <w:pStyle w:val="ac"/>
      </w:pPr>
      <w:r w:rsidRPr="00E74E01">
        <w:lastRenderedPageBreak/>
        <w:t>Особое значение имеет увеличение функциональной наполняемости объектов отдыха и рекреации, включение в комплексную систему общественных пространств территории с высоким рекреационным потенциалом, к которым относятся территории с древесной и кустарниковой растительностью, прибрежные территории водных объектов. Для этих целей проектом предусмотрено комплексное благоустройство за счет реконструкции пешеходных связей, устройства велодорожек, посадки деревьев и кустарников, создания газонов, и цветников, установки малых архитектурных форм, устройства освещения в темное время суток и художественной подсветки.  В качестве малых архитектурных форм могут служить беседки, крытые веранды, летние кафе, выполненные в единой стилистике. Освещение, качество покрытий, качество озеленения, социальный и визуальный контроль, все это может быть достигнуто путем формирования единого стандарта. Необходимо создавать условия для функционирования объектов обслуживания населения, позволяющих, в случае необходимости, укрыться от дождя и ветра, избежать длительного пребывания на холодном воздухе, посетить санитарную комнату. Возможно размещение смотровых площадок, создание эко-тропы, благоустройство пешеходных подъемов и спусков, организация комфортного подъезда транспортных средств, организация парковочных мест. Развитая система общественных пространств, а также множество заведений сферы услуг на пути следования пешеходного потока позитивно скажется на внешнем облике поселка и улучшит общую атмосферу за счет создания комфорта и удобства для жителей.</w:t>
      </w:r>
    </w:p>
    <w:p w14:paraId="689453E8" w14:textId="2F77BD67" w:rsidR="00ED69A5" w:rsidRPr="00E74E01" w:rsidRDefault="00ED69A5" w:rsidP="00FC6735">
      <w:pPr>
        <w:pStyle w:val="ac"/>
      </w:pPr>
      <w:r w:rsidRPr="00E74E01">
        <w:t>Для развития системы общественных пространств, благоустройст</w:t>
      </w:r>
      <w:r w:rsidR="000668C9" w:rsidRPr="00E74E01">
        <w:t>ва и озеленения территории сель</w:t>
      </w:r>
      <w:r w:rsidRPr="00E74E01">
        <w:t xml:space="preserve">ского поселения </w:t>
      </w:r>
      <w:r w:rsidR="000668C9" w:rsidRPr="00E74E01">
        <w:t>Салым</w:t>
      </w:r>
      <w:r w:rsidRPr="00E74E01">
        <w:t xml:space="preserve"> предлагаетс</w:t>
      </w:r>
      <w:r w:rsidR="00873FB4" w:rsidRPr="00E74E01">
        <w:t xml:space="preserve">я </w:t>
      </w:r>
      <w:r w:rsidRPr="00E74E01">
        <w:t>стр</w:t>
      </w:r>
      <w:r w:rsidR="00873FB4" w:rsidRPr="00E74E01">
        <w:t xml:space="preserve">оительство велосипедных дорожек, </w:t>
      </w:r>
      <w:r w:rsidRPr="00E74E01">
        <w:t xml:space="preserve">благоустройство дворовых </w:t>
      </w:r>
      <w:r w:rsidR="00256CD3" w:rsidRPr="00E74E01">
        <w:t xml:space="preserve">и общественных </w:t>
      </w:r>
      <w:r w:rsidRPr="00E74E01">
        <w:t>территорий.</w:t>
      </w:r>
    </w:p>
    <w:p w14:paraId="1D63D981" w14:textId="2A1F0080" w:rsidR="00ED69A5" w:rsidRPr="00E74E01" w:rsidRDefault="00ED69A5" w:rsidP="00FC6735">
      <w:pPr>
        <w:pStyle w:val="ac"/>
      </w:pPr>
      <w:r w:rsidRPr="00E74E01">
        <w:t xml:space="preserve">В результате реализации вышеперечисленных мероприятий площадь озеленённых территорий общего пользования может составить </w:t>
      </w:r>
      <w:r w:rsidR="00873FB4" w:rsidRPr="00E74E01">
        <w:t>12</w:t>
      </w:r>
      <w:r w:rsidRPr="00E74E01">
        <w:t xml:space="preserve"> кв. м на человека (с учетом зон рекреационного назначения в составе земель лесного фонда).</w:t>
      </w:r>
    </w:p>
    <w:p w14:paraId="61849B32" w14:textId="4E415D7D" w:rsidR="00013B93" w:rsidRPr="00E74E01" w:rsidRDefault="00ED69A5" w:rsidP="00FC6735">
      <w:pPr>
        <w:pStyle w:val="ac"/>
      </w:pPr>
      <w:r w:rsidRPr="00E74E01">
        <w:t>Важное значен</w:t>
      </w:r>
      <w:r w:rsidR="00873FB4" w:rsidRPr="00E74E01">
        <w:t>ие в развитии системы</w:t>
      </w:r>
      <w:r w:rsidRPr="00E74E01">
        <w:t xml:space="preserve"> зелёного строительства </w:t>
      </w:r>
      <w:r w:rsidR="00873FB4" w:rsidRPr="00E74E01">
        <w:t xml:space="preserve">п. Салым </w:t>
      </w:r>
      <w:r w:rsidRPr="00E74E01">
        <w:t>играет озеленение раз</w:t>
      </w:r>
      <w:r w:rsidR="00873FB4" w:rsidRPr="00E74E01">
        <w:t>личных функциональных зон</w:t>
      </w:r>
      <w:r w:rsidRPr="00E74E01">
        <w:t xml:space="preserve">: жилых, общественных, производственных, рекреационных. Для реорганизуемых территорий, где намечено новое строительство или ведется реконструкция территорий жилого, общественного и производственного назначения при разработке документации по планировке территории следует учитывать нормативные требования по </w:t>
      </w:r>
      <w:r w:rsidR="00873FB4" w:rsidRPr="00E74E01">
        <w:t>их озеленению и благоустройству.</w:t>
      </w:r>
    </w:p>
    <w:p w14:paraId="73FD0A05" w14:textId="3B2FD140" w:rsidR="00013B93" w:rsidRPr="00E74E01" w:rsidRDefault="00873FB4" w:rsidP="00FC6735">
      <w:pPr>
        <w:pStyle w:val="ac"/>
      </w:pPr>
      <w:r w:rsidRPr="00E74E01">
        <w:t xml:space="preserve">На территории п. Сивыс-Ях озелененные территории общего пользования отсутствуют. В связи с невозможностью дальнейшего развития поселка размещение планируемых объектов благоустройства и озеленения не предусмотрено. Генеральным планом предлагается </w:t>
      </w:r>
      <w:r w:rsidR="00481597" w:rsidRPr="00E74E01">
        <w:t>реконструкция пешеходных связей, благоустройство и озеленение дворовых и общественных пространств с устройством площадок различного назначения.</w:t>
      </w:r>
    </w:p>
    <w:p w14:paraId="497D4C09" w14:textId="3D96E896" w:rsidR="00EF2097" w:rsidRPr="00E74E01" w:rsidRDefault="00EF2097" w:rsidP="00FC6735">
      <w:pPr>
        <w:pStyle w:val="22"/>
      </w:pPr>
      <w:bookmarkStart w:id="1539" w:name="_Toc172816203"/>
      <w:bookmarkStart w:id="1540" w:name="_Toc173140250"/>
      <w:bookmarkStart w:id="1541" w:name="_Toc173149601"/>
      <w:bookmarkStart w:id="1542" w:name="_Toc173149887"/>
      <w:bookmarkStart w:id="1543" w:name="_Toc173223835"/>
      <w:bookmarkStart w:id="1544" w:name="_Toc173245986"/>
      <w:bookmarkStart w:id="1545" w:name="_Toc173248841"/>
      <w:bookmarkStart w:id="1546" w:name="_Toc173339612"/>
      <w:bookmarkStart w:id="1547" w:name="_Toc202867310"/>
      <w:r w:rsidRPr="00E74E01">
        <w:t xml:space="preserve">Объекты </w:t>
      </w:r>
      <w:r w:rsidR="00C86407" w:rsidRPr="00E74E01">
        <w:t xml:space="preserve">обеспечения </w:t>
      </w:r>
      <w:r w:rsidRPr="00E74E01">
        <w:t>пожарной безопасности</w:t>
      </w:r>
      <w:bookmarkEnd w:id="1539"/>
      <w:bookmarkEnd w:id="1540"/>
      <w:bookmarkEnd w:id="1541"/>
      <w:bookmarkEnd w:id="1542"/>
      <w:bookmarkEnd w:id="1543"/>
      <w:bookmarkEnd w:id="1544"/>
      <w:bookmarkEnd w:id="1545"/>
      <w:bookmarkEnd w:id="1546"/>
      <w:bookmarkEnd w:id="1547"/>
    </w:p>
    <w:p w14:paraId="4AB9A139" w14:textId="6896AF1C" w:rsidR="003B767A" w:rsidRPr="00E74E01" w:rsidRDefault="003B767A" w:rsidP="00185B8E">
      <w:pPr>
        <w:pStyle w:val="ac"/>
      </w:pPr>
      <w:r w:rsidRPr="00E74E01">
        <w:t>На территории муниципального образования система обеспечения пожарной безопасности представлена филиалом казенного учреждения Ханты-Мансийского автономного округа – Югры «Центроспас - Югория», включающего пожарную часть и пожарную команду, расположенные на территории п. Салым. В распоряжении подразделения находится 5</w:t>
      </w:r>
      <w:r w:rsidR="00185B8E" w:rsidRPr="00E74E01">
        <w:t> </w:t>
      </w:r>
      <w:r w:rsidRPr="00E74E01">
        <w:t xml:space="preserve">автомобилей, количество личного состава – более 60 человек. На территории п. </w:t>
      </w:r>
      <w:r w:rsidR="003B52BC" w:rsidRPr="00E74E01">
        <w:t>Сивыс</w:t>
      </w:r>
      <w:r w:rsidRPr="00E74E01">
        <w:t>-Ях противопожарную защиту территории обеспечивает пожарный пост ведомственной пожарной охраны.</w:t>
      </w:r>
    </w:p>
    <w:p w14:paraId="4E6AF0AE" w14:textId="570C3449" w:rsidR="003B767A" w:rsidRPr="00E74E01" w:rsidRDefault="003B767A" w:rsidP="00185B8E">
      <w:pPr>
        <w:pStyle w:val="ac"/>
      </w:pPr>
      <w:r w:rsidRPr="00E74E01">
        <w:t xml:space="preserve">В соответствии </w:t>
      </w:r>
      <w:r w:rsidR="003C6BA1" w:rsidRPr="00E74E01">
        <w:t>с СТП</w:t>
      </w:r>
      <w:r w:rsidRPr="00E74E01">
        <w:t xml:space="preserve"> ХМАО-Югры планируется строительство пожарного поста в п.</w:t>
      </w:r>
      <w:r w:rsidR="00185B8E" w:rsidRPr="00E74E01">
        <w:t> </w:t>
      </w:r>
      <w:r w:rsidR="00652FF3" w:rsidRPr="00E74E01">
        <w:t>Сивыс</w:t>
      </w:r>
      <w:r w:rsidRPr="00E74E01">
        <w:t xml:space="preserve">-Ях. </w:t>
      </w:r>
    </w:p>
    <w:p w14:paraId="77A02F68" w14:textId="77777777" w:rsidR="003B767A" w:rsidRPr="00E74E01" w:rsidRDefault="003B767A" w:rsidP="00185B8E">
      <w:pPr>
        <w:pStyle w:val="ac"/>
      </w:pPr>
      <w:r w:rsidRPr="00E74E01">
        <w:t xml:space="preserve">Пунктом 1 ст. 76 Федерального закона от 22.07.2008 № 123-ФЗ «Технический регламент о требованиях пожарной безопасности» установлено нормативное время прибытия первого подразделения к месту вызова, которое в сельских населенных пунктах не должно превышать 20 минут. </w:t>
      </w:r>
    </w:p>
    <w:p w14:paraId="5C6F2E4A" w14:textId="349085BA" w:rsidR="00013B93" w:rsidRPr="00E74E01" w:rsidRDefault="003B767A" w:rsidP="00185B8E">
      <w:pPr>
        <w:pStyle w:val="ac"/>
      </w:pPr>
      <w:r w:rsidRPr="00E74E01">
        <w:lastRenderedPageBreak/>
        <w:t>Транспортная доступность от подразделения пожарной охраны в границах сельского поселения не противоречит установленному нормативному времени. Таким образом, в сельском поселении Салым обеспечена нормативная территориальная доступность от объектов противопожарной безопасности.</w:t>
      </w:r>
      <w:r w:rsidR="0066769F" w:rsidRPr="00E74E01">
        <w:t xml:space="preserve"> При строительстве пожарных депо для размещения подразделений пожарной охраны на проектируемой территории необходимо учитывать СП</w:t>
      </w:r>
      <w:r w:rsidR="00015BDE" w:rsidRPr="00E74E01">
        <w:t> </w:t>
      </w:r>
      <w:r w:rsidR="0066769F" w:rsidRPr="00E74E01">
        <w:t>11.13130.2009 «Свод правил. Места дислокации подразделений пожарной охраны. Порядок и методика определения» (утв. приказом МЧС России от 25.03.2009 № 181).</w:t>
      </w:r>
    </w:p>
    <w:p w14:paraId="0918DB7E" w14:textId="164F4CBD" w:rsidR="009504A8" w:rsidRPr="00E74E01" w:rsidRDefault="00105C4C" w:rsidP="00FC6735">
      <w:pPr>
        <w:pStyle w:val="22"/>
        <w:tabs>
          <w:tab w:val="clear" w:pos="1134"/>
          <w:tab w:val="left" w:pos="1276"/>
        </w:tabs>
      </w:pPr>
      <w:bookmarkStart w:id="1548" w:name="_Toc93320962"/>
      <w:bookmarkStart w:id="1549" w:name="_Toc109731468"/>
      <w:bookmarkStart w:id="1550" w:name="_Toc109731995"/>
      <w:bookmarkStart w:id="1551" w:name="_Toc109741900"/>
      <w:bookmarkStart w:id="1552" w:name="_Toc109742005"/>
      <w:bookmarkStart w:id="1553" w:name="_Toc109742041"/>
      <w:bookmarkStart w:id="1554" w:name="_Toc109743047"/>
      <w:bookmarkStart w:id="1555" w:name="_Toc109745218"/>
      <w:bookmarkStart w:id="1556" w:name="_Toc109745528"/>
      <w:bookmarkStart w:id="1557" w:name="_Toc109746611"/>
      <w:bookmarkStart w:id="1558" w:name="_Toc109749536"/>
      <w:bookmarkStart w:id="1559" w:name="_Toc109749762"/>
      <w:bookmarkStart w:id="1560" w:name="_Toc109749886"/>
      <w:bookmarkStart w:id="1561" w:name="_Toc109750035"/>
      <w:bookmarkStart w:id="1562" w:name="_Toc109751913"/>
      <w:bookmarkStart w:id="1563" w:name="_Toc109811787"/>
      <w:bookmarkStart w:id="1564" w:name="_Toc109813999"/>
      <w:bookmarkStart w:id="1565" w:name="_Toc109815248"/>
      <w:bookmarkStart w:id="1566" w:name="_Toc109815587"/>
      <w:bookmarkStart w:id="1567" w:name="_Toc109830726"/>
      <w:bookmarkStart w:id="1568" w:name="_Toc109830799"/>
      <w:bookmarkStart w:id="1569" w:name="_Toc109832798"/>
      <w:bookmarkStart w:id="1570" w:name="_Toc109836157"/>
      <w:bookmarkStart w:id="1571" w:name="_Toc109842409"/>
      <w:bookmarkStart w:id="1572" w:name="_Toc109913191"/>
      <w:bookmarkStart w:id="1573" w:name="_Toc109916405"/>
      <w:bookmarkStart w:id="1574" w:name="_Toc109917618"/>
      <w:bookmarkStart w:id="1575" w:name="_Toc109919058"/>
      <w:bookmarkStart w:id="1576" w:name="_Toc109921899"/>
      <w:bookmarkStart w:id="1577" w:name="_Toc109925361"/>
      <w:bookmarkStart w:id="1578" w:name="_Toc109925889"/>
      <w:bookmarkStart w:id="1579" w:name="_Toc109927313"/>
      <w:bookmarkStart w:id="1580" w:name="_Toc109927564"/>
      <w:bookmarkStart w:id="1581" w:name="_Toc109927847"/>
      <w:bookmarkStart w:id="1582" w:name="_Toc109929425"/>
      <w:bookmarkStart w:id="1583" w:name="_Toc109932441"/>
      <w:bookmarkStart w:id="1584" w:name="_Toc109932530"/>
      <w:bookmarkStart w:id="1585" w:name="_Toc124957979"/>
      <w:bookmarkStart w:id="1586" w:name="_Toc124958170"/>
      <w:bookmarkStart w:id="1587" w:name="_Toc124958485"/>
      <w:bookmarkStart w:id="1588" w:name="_Toc172816204"/>
      <w:bookmarkStart w:id="1589" w:name="_Toc173140251"/>
      <w:bookmarkStart w:id="1590" w:name="_Toc173149602"/>
      <w:bookmarkStart w:id="1591" w:name="_Toc173149888"/>
      <w:bookmarkStart w:id="1592" w:name="_Toc173223836"/>
      <w:bookmarkStart w:id="1593" w:name="_Toc173245987"/>
      <w:bookmarkStart w:id="1594" w:name="_Toc173248842"/>
      <w:bookmarkStart w:id="1595" w:name="_Toc173339613"/>
      <w:bookmarkStart w:id="1596" w:name="_Toc202867311"/>
      <w:bookmarkStart w:id="1597" w:name="_Toc81215464"/>
      <w:bookmarkStart w:id="1598" w:name="_Toc81315741"/>
      <w:bookmarkStart w:id="1599" w:name="_Toc82417780"/>
      <w:r w:rsidRPr="00E74E01">
        <w:t>Объекты специального назначения</w:t>
      </w:r>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p>
    <w:p w14:paraId="15C8B366" w14:textId="6720D5D8" w:rsidR="009504A3" w:rsidRPr="00E74E01" w:rsidRDefault="009504A3" w:rsidP="00185B8E">
      <w:pPr>
        <w:pStyle w:val="ac"/>
      </w:pPr>
      <w:r w:rsidRPr="00E74E01">
        <w:t>На территории сельского поселения Салым расположено 2 действующих кладбища и 1</w:t>
      </w:r>
      <w:r w:rsidR="00185B8E" w:rsidRPr="00E74E01">
        <w:t> </w:t>
      </w:r>
      <w:r w:rsidRPr="00E74E01">
        <w:t>закрытое кладбище. Суммарная площадь действующих кладбищ составляет 2,9</w:t>
      </w:r>
      <w:r w:rsidR="006D7C74" w:rsidRPr="00E74E01">
        <w:t>7</w:t>
      </w:r>
      <w:r w:rsidRPr="00E74E01">
        <w:t xml:space="preserve"> га, при этом имеется территориальный резерв. Требуемая площадь кладбищ на расчетный срок – 2,35 га. В связи с этим размещение новых мест захоронения на территории </w:t>
      </w:r>
      <w:r w:rsidR="001055C3" w:rsidRPr="00E74E01">
        <w:t>сель</w:t>
      </w:r>
      <w:r w:rsidRPr="00E74E01">
        <w:t>ского поселения генеральн</w:t>
      </w:r>
      <w:r w:rsidR="001055C3" w:rsidRPr="00E74E01">
        <w:t>ым</w:t>
      </w:r>
      <w:r w:rsidRPr="00E74E01">
        <w:t xml:space="preserve"> план</w:t>
      </w:r>
      <w:r w:rsidR="001055C3" w:rsidRPr="00E74E01">
        <w:t>ом</w:t>
      </w:r>
      <w:r w:rsidRPr="00E74E01">
        <w:t xml:space="preserve"> не </w:t>
      </w:r>
      <w:r w:rsidR="00FB6C55" w:rsidRPr="00E74E01">
        <w:t>предусмотрено</w:t>
      </w:r>
      <w:r w:rsidRPr="00E74E01">
        <w:t>.</w:t>
      </w:r>
    </w:p>
    <w:p w14:paraId="1BF40E58" w14:textId="29AC42FC" w:rsidR="00287515" w:rsidRPr="00E74E01" w:rsidRDefault="00287515" w:rsidP="00287515">
      <w:pPr>
        <w:pStyle w:val="ac"/>
      </w:pPr>
      <w:r w:rsidRPr="00E74E01">
        <w:t>Согласно Территориальной схеме обращения с отходами в Ханты-Мансийском автономном округе – Югре, образующиеся на территории сельского поселения отходы</w:t>
      </w:r>
      <w:r w:rsidR="00795F2B" w:rsidRPr="00E74E01">
        <w:t> </w:t>
      </w:r>
      <w:r w:rsidRPr="00E74E01">
        <w:t xml:space="preserve">транспортируются на Полигон для захоронения бытовых отходов п. Салым </w:t>
      </w:r>
      <w:r w:rsidR="00795F2B" w:rsidRPr="00E74E01">
        <w:br/>
      </w:r>
      <w:r w:rsidRPr="00E74E01">
        <w:t>(ГРОРО N 86-00725-З-00421-270716), расположенный за границами сельского поселения. Согласно Территориальной схеме обращения с отходами в Ханты-Мансийском автономном округе – Югре на территории сельского поселения размещение объектов в области ТКО не предусматривается.</w:t>
      </w:r>
    </w:p>
    <w:p w14:paraId="4F5E266B" w14:textId="04E29409" w:rsidR="00852CED" w:rsidRPr="00E74E01" w:rsidRDefault="006A5D7C" w:rsidP="00FC6735">
      <w:pPr>
        <w:pStyle w:val="22"/>
        <w:tabs>
          <w:tab w:val="clear" w:pos="1134"/>
          <w:tab w:val="left" w:pos="1276"/>
        </w:tabs>
      </w:pPr>
      <w:bookmarkStart w:id="1600" w:name="_Toc93320963"/>
      <w:bookmarkStart w:id="1601" w:name="_Toc109731469"/>
      <w:bookmarkStart w:id="1602" w:name="_Toc109731996"/>
      <w:bookmarkStart w:id="1603" w:name="_Toc109741901"/>
      <w:bookmarkStart w:id="1604" w:name="_Toc109742006"/>
      <w:bookmarkStart w:id="1605" w:name="_Toc109742042"/>
      <w:bookmarkStart w:id="1606" w:name="_Toc109743048"/>
      <w:bookmarkStart w:id="1607" w:name="_Toc109745219"/>
      <w:bookmarkStart w:id="1608" w:name="_Toc109745529"/>
      <w:bookmarkStart w:id="1609" w:name="_Toc109746612"/>
      <w:bookmarkStart w:id="1610" w:name="_Toc109749537"/>
      <w:bookmarkStart w:id="1611" w:name="_Toc109749763"/>
      <w:bookmarkStart w:id="1612" w:name="_Toc109749887"/>
      <w:bookmarkStart w:id="1613" w:name="_Toc109750036"/>
      <w:bookmarkStart w:id="1614" w:name="_Toc109751914"/>
      <w:bookmarkStart w:id="1615" w:name="_Toc109811788"/>
      <w:bookmarkStart w:id="1616" w:name="_Toc109814000"/>
      <w:bookmarkStart w:id="1617" w:name="_Toc109815588"/>
      <w:bookmarkStart w:id="1618" w:name="_Toc109830727"/>
      <w:bookmarkStart w:id="1619" w:name="_Toc109830800"/>
      <w:bookmarkStart w:id="1620" w:name="_Toc109832799"/>
      <w:bookmarkStart w:id="1621" w:name="_Toc109836158"/>
      <w:bookmarkStart w:id="1622" w:name="_Toc109842410"/>
      <w:bookmarkStart w:id="1623" w:name="_Toc109913192"/>
      <w:bookmarkStart w:id="1624" w:name="_Toc109916406"/>
      <w:bookmarkStart w:id="1625" w:name="_Toc109917619"/>
      <w:bookmarkStart w:id="1626" w:name="_Toc109919059"/>
      <w:bookmarkStart w:id="1627" w:name="_Toc109921900"/>
      <w:bookmarkStart w:id="1628" w:name="_Toc109925362"/>
      <w:bookmarkStart w:id="1629" w:name="_Toc109925890"/>
      <w:bookmarkStart w:id="1630" w:name="_Toc109927314"/>
      <w:bookmarkStart w:id="1631" w:name="_Toc109927565"/>
      <w:bookmarkStart w:id="1632" w:name="_Toc109927848"/>
      <w:bookmarkStart w:id="1633" w:name="_Toc109929426"/>
      <w:bookmarkStart w:id="1634" w:name="_Toc109932442"/>
      <w:bookmarkStart w:id="1635" w:name="_Toc109932531"/>
      <w:bookmarkStart w:id="1636" w:name="_Toc124957980"/>
      <w:bookmarkStart w:id="1637" w:name="_Toc124958171"/>
      <w:bookmarkStart w:id="1638" w:name="_Toc124958486"/>
      <w:bookmarkStart w:id="1639" w:name="_Toc172816205"/>
      <w:bookmarkStart w:id="1640" w:name="_Toc173140252"/>
      <w:bookmarkStart w:id="1641" w:name="_Toc173149603"/>
      <w:bookmarkStart w:id="1642" w:name="_Toc173149889"/>
      <w:bookmarkStart w:id="1643" w:name="_Toc173223837"/>
      <w:bookmarkStart w:id="1644" w:name="_Toc173245988"/>
      <w:bookmarkStart w:id="1645" w:name="_Toc173248843"/>
      <w:bookmarkStart w:id="1646" w:name="_Toc173339614"/>
      <w:bookmarkStart w:id="1647" w:name="_Toc202867312"/>
      <w:bookmarkEnd w:id="1597"/>
      <w:bookmarkEnd w:id="1598"/>
      <w:bookmarkEnd w:id="1599"/>
      <w:r w:rsidRPr="00E74E01">
        <w:t>Инвестиционн</w:t>
      </w:r>
      <w:r w:rsidR="00D1771C" w:rsidRPr="00E74E01">
        <w:t>ое</w:t>
      </w:r>
      <w:r w:rsidRPr="00E74E01">
        <w:t xml:space="preserve"> </w:t>
      </w:r>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r w:rsidR="00D1771C" w:rsidRPr="00E74E01">
        <w:t>развитие</w:t>
      </w:r>
      <w:bookmarkEnd w:id="1639"/>
      <w:bookmarkEnd w:id="1640"/>
      <w:bookmarkEnd w:id="1641"/>
      <w:bookmarkEnd w:id="1642"/>
      <w:bookmarkEnd w:id="1643"/>
      <w:bookmarkEnd w:id="1644"/>
      <w:bookmarkEnd w:id="1645"/>
      <w:bookmarkEnd w:id="1646"/>
      <w:bookmarkEnd w:id="1647"/>
    </w:p>
    <w:p w14:paraId="278341A8" w14:textId="5EA1002C" w:rsidR="00E608F2" w:rsidRPr="00E74E01" w:rsidRDefault="00E608F2" w:rsidP="00185B8E">
      <w:pPr>
        <w:pStyle w:val="ac"/>
      </w:pPr>
      <w:r w:rsidRPr="00E74E01">
        <w:t xml:space="preserve">Доминирующим сектором экономики сельского поселения Салым в долгосрочной перспективе останется освоение недр с незначительным увеличением доли обрабатывающей промышленности. Крупный бизнес добывающей промышленности может стать основой для развития </w:t>
      </w:r>
      <w:r w:rsidR="00543EDB" w:rsidRPr="00E74E01">
        <w:t xml:space="preserve">малых </w:t>
      </w:r>
      <w:r w:rsidRPr="00E74E01">
        <w:t xml:space="preserve">смежных производств. Вероятно, увеличение спроса на услуги нефтегазового сектора экономики, в частности на деятельность строительно-монтажных компаний, транспортных организаций и других компаний малого и среднего бизнеса. </w:t>
      </w:r>
    </w:p>
    <w:p w14:paraId="7B8E083D" w14:textId="0551026F" w:rsidR="00EC11CC" w:rsidRPr="00E74E01" w:rsidRDefault="00E83AD6" w:rsidP="00EC11CC">
      <w:pPr>
        <w:ind w:left="0" w:firstLine="567"/>
        <w:jc w:val="both"/>
        <w:rPr>
          <w:rFonts w:eastAsia="Times New Roman"/>
          <w:snapToGrid w:val="0"/>
          <w:sz w:val="24"/>
          <w:szCs w:val="24"/>
          <w:lang w:eastAsia="ru-RU"/>
        </w:rPr>
      </w:pPr>
      <w:r w:rsidRPr="00E74E01">
        <w:rPr>
          <w:rFonts w:eastAsia="Times New Roman"/>
          <w:snapToGrid w:val="0"/>
          <w:sz w:val="24"/>
          <w:szCs w:val="24"/>
          <w:lang w:eastAsia="ru-RU"/>
        </w:rPr>
        <w:t>На территории сельского поселения запланировано строительство малотоннажного комплекса по сжижению газа</w:t>
      </w:r>
      <w:bookmarkStart w:id="1648" w:name="_Hlk172727203"/>
      <w:r w:rsidRPr="00E74E01">
        <w:rPr>
          <w:rFonts w:eastAsia="Times New Roman"/>
          <w:snapToGrid w:val="0"/>
          <w:sz w:val="24"/>
          <w:szCs w:val="24"/>
          <w:lang w:eastAsia="ru-RU"/>
        </w:rPr>
        <w:t xml:space="preserve"> ООО «</w:t>
      </w:r>
      <w:r w:rsidR="00DB41D4" w:rsidRPr="00E74E01">
        <w:rPr>
          <w:rFonts w:eastAsia="Times New Roman"/>
          <w:snapToGrid w:val="0"/>
          <w:sz w:val="24"/>
          <w:szCs w:val="24"/>
          <w:lang w:eastAsia="ru-RU"/>
        </w:rPr>
        <w:t>Курган</w:t>
      </w:r>
      <w:r w:rsidRPr="00E74E01">
        <w:rPr>
          <w:rFonts w:eastAsia="Times New Roman"/>
          <w:snapToGrid w:val="0"/>
          <w:sz w:val="24"/>
          <w:szCs w:val="24"/>
          <w:lang w:eastAsia="ru-RU"/>
        </w:rPr>
        <w:t xml:space="preserve"> СПГ»</w:t>
      </w:r>
      <w:bookmarkEnd w:id="1648"/>
      <w:r w:rsidR="009F06D8" w:rsidRPr="00E74E01">
        <w:rPr>
          <w:rFonts w:eastAsia="Times New Roman"/>
          <w:snapToGrid w:val="0"/>
          <w:sz w:val="24"/>
          <w:szCs w:val="24"/>
          <w:lang w:eastAsia="ru-RU"/>
        </w:rPr>
        <w:t xml:space="preserve"> мощностью 12 тыс. тонн в год</w:t>
      </w:r>
      <w:r w:rsidRPr="00E74E01">
        <w:rPr>
          <w:rFonts w:eastAsia="Times New Roman"/>
          <w:snapToGrid w:val="0"/>
          <w:sz w:val="24"/>
          <w:szCs w:val="24"/>
          <w:lang w:eastAsia="ru-RU"/>
        </w:rPr>
        <w:t>. В рамках реализации проекта были рассмотрены варианты размещения комплекса на территории муниципальных образований Нижневартовск, Мегион, Пыть-Ях, Нефтеюганский, Нижневартовский, Сургутский р</w:t>
      </w:r>
      <w:r w:rsidR="009F06D8" w:rsidRPr="00E74E01">
        <w:rPr>
          <w:rFonts w:eastAsia="Times New Roman"/>
          <w:snapToGrid w:val="0"/>
          <w:sz w:val="24"/>
          <w:szCs w:val="24"/>
          <w:lang w:eastAsia="ru-RU"/>
        </w:rPr>
        <w:t>айоны</w:t>
      </w:r>
      <w:r w:rsidRPr="00E74E01">
        <w:rPr>
          <w:rFonts w:eastAsia="Times New Roman"/>
          <w:snapToGrid w:val="0"/>
          <w:sz w:val="24"/>
          <w:szCs w:val="24"/>
          <w:lang w:eastAsia="ru-RU"/>
        </w:rPr>
        <w:t xml:space="preserve">. Однако приоритетным направлением для реализации проекта определен поселок Салым. </w:t>
      </w:r>
      <w:r w:rsidR="009F06D8" w:rsidRPr="00E74E01">
        <w:rPr>
          <w:rFonts w:eastAsia="Times New Roman"/>
          <w:snapToGrid w:val="0"/>
          <w:sz w:val="24"/>
          <w:szCs w:val="24"/>
          <w:lang w:eastAsia="ru-RU"/>
        </w:rPr>
        <w:t xml:space="preserve">Реализация проекта </w:t>
      </w:r>
      <w:r w:rsidR="00EC11CC" w:rsidRPr="00E74E01">
        <w:rPr>
          <w:rFonts w:eastAsia="Times New Roman"/>
          <w:snapToGrid w:val="0"/>
          <w:sz w:val="24"/>
          <w:szCs w:val="24"/>
          <w:lang w:eastAsia="ru-RU"/>
        </w:rPr>
        <w:t>запланирована</w:t>
      </w:r>
      <w:r w:rsidR="009F06D8" w:rsidRPr="00E74E01">
        <w:rPr>
          <w:rFonts w:eastAsia="Times New Roman"/>
          <w:snapToGrid w:val="0"/>
          <w:sz w:val="24"/>
          <w:szCs w:val="24"/>
          <w:lang w:eastAsia="ru-RU"/>
        </w:rPr>
        <w:t xml:space="preserve"> на 2024-2026 гг.</w:t>
      </w:r>
      <w:r w:rsidR="00EC11CC" w:rsidRPr="00E74E01">
        <w:rPr>
          <w:rFonts w:eastAsia="Times New Roman"/>
          <w:snapToGrid w:val="0"/>
          <w:sz w:val="24"/>
          <w:szCs w:val="24"/>
          <w:lang w:eastAsia="ru-RU"/>
        </w:rPr>
        <w:t xml:space="preserve"> Объем инвестиций составит порядка 304 млн руб.</w:t>
      </w:r>
    </w:p>
    <w:p w14:paraId="717A89A5" w14:textId="2B94122C" w:rsidR="00E608F2" w:rsidRPr="00E74E01" w:rsidRDefault="00E608F2" w:rsidP="00185B8E">
      <w:pPr>
        <w:pStyle w:val="ac"/>
      </w:pPr>
      <w:r w:rsidRPr="00E74E01">
        <w:t>Дальнейшее развитие транспортной сети Ханты-Мансийского автономного округа расширяют возможности реализации транзитного потенциала поселения. Так, основным</w:t>
      </w:r>
      <w:r w:rsidR="00795F2B" w:rsidRPr="00E74E01">
        <w:t> </w:t>
      </w:r>
      <w:r w:rsidRPr="00E74E01">
        <w:t>импульсом для развития транспортно-логистического комплекса в поселении</w:t>
      </w:r>
      <w:r w:rsidR="00795F2B" w:rsidRPr="00E74E01">
        <w:t> </w:t>
      </w:r>
      <w:r w:rsidRPr="00E74E01">
        <w:t>станет</w:t>
      </w:r>
      <w:r w:rsidR="00795F2B" w:rsidRPr="00E74E01">
        <w:t> </w:t>
      </w:r>
      <w:r w:rsidRPr="00E74E01">
        <w:t xml:space="preserve">строительство железнодорожной ветки Ханты-Мансийск – Приобъе и </w:t>
      </w:r>
      <w:r w:rsidR="00795F2B" w:rsidRPr="00E74E01">
        <w:br/>
      </w:r>
      <w:r w:rsidRPr="00E74E01">
        <w:t xml:space="preserve">Ханты-Мансийск – Салым. Основная цель строительства данного объекта – дублирование и снятие перегрузок с железнодорожного пути Екатеринбург – Тюмень. Таким образом, выгодное транспортно-географическое положение поселка на въезде в округ формирует высокую привлекательность для потенциальных инвесторов строительства современных складских площадей, ориентированных на снабжение </w:t>
      </w:r>
      <w:r w:rsidR="00543EDB" w:rsidRPr="00E74E01">
        <w:t xml:space="preserve">товарами </w:t>
      </w:r>
      <w:r w:rsidRPr="00E74E01">
        <w:t>всего региона. Для реализации планов необходимы мероприятия по подготовке соответствующей инвестиционной площадки. Развитие поселка Салым как логистического хаба станет важным шагом к формированию более разнообразной и устойчивой экономики, способной адаптироваться к современным вызовам и создавать новые возможности для населения.</w:t>
      </w:r>
    </w:p>
    <w:p w14:paraId="04FF60F4" w14:textId="77777777" w:rsidR="00E608F2" w:rsidRPr="00E74E01" w:rsidRDefault="00E608F2" w:rsidP="00185B8E">
      <w:pPr>
        <w:pStyle w:val="ac"/>
      </w:pPr>
      <w:r w:rsidRPr="00E74E01">
        <w:t>Перспективы развития отрасли обрабатывающей промышленности, не связанной с «обслуживанием» нефтегазового сектора, определяется созданием предприятий лесопромышленного комплекса и промышленности строительных материалов.</w:t>
      </w:r>
    </w:p>
    <w:p w14:paraId="5437143B" w14:textId="1BE894B9" w:rsidR="00E608F2" w:rsidRPr="00E74E01" w:rsidRDefault="00E608F2" w:rsidP="00185B8E">
      <w:pPr>
        <w:pStyle w:val="ac"/>
      </w:pPr>
      <w:r w:rsidRPr="00E74E01">
        <w:lastRenderedPageBreak/>
        <w:t xml:space="preserve">В соответствии со Стратегией социально-экономического развития Ханты-Мансийского автономного округа-Югры до 2036 года с целевыми ориентирами до 2050 года стратегической целью развития </w:t>
      </w:r>
      <w:r w:rsidR="00543EDB" w:rsidRPr="00E74E01">
        <w:t>округа</w:t>
      </w:r>
      <w:r w:rsidRPr="00E74E01">
        <w:t xml:space="preserve"> являются формирование эффективного лесопромышленного комплекса как отрасли специализации региона, которая будет иметь заметный удельный вес в экономике, участвовать в вывозе в другие регионы страны и на экспорт готовой продукции значительной степени переработки и с высокой добавленной стоимостью. Для достижения этой цели планируется решить ряд стратегических задач: развитие сети лесных и лесовозных дорог, сокращение потерь от неиспользования заготовленной древесины, сокращение расходов на энергоресурсы и внедрение ресурсосберегающих технологий, повышение эффективности и производительности труда, качества и ассортиментного разнообразия, создание новых мощностей в области деревообработки и увеличение глубины переработки древесины в том числе с помощью инновационных технологий, создание небольших производственных мощностей для утилизации отходов лесопиления, развитие малого лесного предпринимательства, в том числе лесного фермерства и  повышение предпринимательской активности в отрасли в части производства пиломатериалов и товаров народного потребления из дерева за счет стимулирования данной деятельности мерами субсидирования, льготирования, предоставления грантов, снижения кредитных ставок.</w:t>
      </w:r>
    </w:p>
    <w:p w14:paraId="600FFFFC" w14:textId="6A89E797" w:rsidR="00E608F2" w:rsidRPr="00E74E01" w:rsidRDefault="00E608F2" w:rsidP="00185B8E">
      <w:pPr>
        <w:pStyle w:val="ac"/>
      </w:pPr>
      <w:r w:rsidRPr="00E74E01">
        <w:t xml:space="preserve">Согласно Стратегии социально-экономического развития Нефтеюганского района с целью обеспечения запросов промышленности и населения района продукцией лесозаготовки на основе полномерного использования собственных ресурсов в сельском поселении Салым запланировано развитие центра лесной промышленности, в том числе: развитие дорожно-транспортной инфраструктуры лесопользования; обеспечение загруженности имеющихся мощностей предприятий лесопромышленного комплекса; формирование и продвижение модельных инвестиционных проектов в сфере деревопереработки для привлечения инвесторов. Особый акцент необходимо сделать на развитии производства древесной продукции первичной обработки, востребованной в малоэтажном деревянном домостроении, а также древесно-композитных материалов и топливных брикетов из низкосортной древесины и отходов лесопиления. С целью формирования пространственно-территориальных благоприятных условий в рамках Схемы территориального планирования Ханты-Мансийского автономного округа – Югры предусмотрено создание в п. Салым инвестиционной площадки в сфере развития лесопромышленного комплекса с возможностью размещения на ней пилорамы, столярного цеха. </w:t>
      </w:r>
    </w:p>
    <w:p w14:paraId="60DC5D9B" w14:textId="48658E0A" w:rsidR="00E608F2" w:rsidRPr="00E74E01" w:rsidRDefault="00E608F2" w:rsidP="00185B8E">
      <w:pPr>
        <w:pStyle w:val="ac"/>
      </w:pPr>
      <w:r w:rsidRPr="00E74E01">
        <w:t xml:space="preserve">Местные запасы нерудных полезных ископаемых (Участок «Месторождение песка, супеси и суглинка «Сивыс-Яхский-3», Месторождение песка № 3 на Южно-Ямском месторождении) могут стать ядрами развития промышленности строительных материалов, ориентированных на внутренний спрос. Развитие производства традиционных строительных материалов также обозначено и в Стратегии социально-экономического развития </w:t>
      </w:r>
      <w:r w:rsidR="00185B8E" w:rsidRPr="00E74E01">
        <w:br/>
      </w:r>
      <w:r w:rsidRPr="00E74E01">
        <w:t xml:space="preserve">Ханты-Мансийского автономного округа-Югры, как одно из приоритетных направлений. С целью стимулирования создания предприятий в сфере добычи минеральных ресурсов и производства строительных материалов Схемой территориального планирования ХМАО-Югры на территории п. Салым предлагается размещение индустриального парка с готовой инфраструктурой для размещения производств. </w:t>
      </w:r>
    </w:p>
    <w:p w14:paraId="00FFF534" w14:textId="35AFB859" w:rsidR="00E608F2" w:rsidRPr="00E74E01" w:rsidRDefault="00E608F2" w:rsidP="00185B8E">
      <w:pPr>
        <w:pStyle w:val="ac"/>
      </w:pPr>
      <w:r w:rsidRPr="00E74E01">
        <w:t xml:space="preserve">Определенным потенциалом для умеренного развития обладает также агропромышленный комплекс. Несмотря на суровые природно-климатические условия, приводящие к высоким затратам на осуществление деятельности в области сельского хозяйства, Нефтеюганский район в рамках специализаций территории Ханты-Мансийского автономного округа – Югра определен как перспективный с точки зрения аграрной промышленности. </w:t>
      </w:r>
      <w:r w:rsidR="00543EDB" w:rsidRPr="00E74E01">
        <w:t>На территории сельского поселения Салым н</w:t>
      </w:r>
      <w:r w:rsidRPr="00E74E01">
        <w:t>аиболее перспективными для развития видами деятельности являются речное рыболовства и рыбопереработка, сбор грибов и ягод, а также производство напитков и производство пищевых продуктов из дикоросов. На базе локальной точки переработки возможно формирование местного бренда для продажи туристам в качестве сувенирной и подарочной продукции, например, производство варенья, натуральных напитков, БАДов, косметической продукции.</w:t>
      </w:r>
    </w:p>
    <w:p w14:paraId="766E82F6" w14:textId="31400E17" w:rsidR="00E608F2" w:rsidRPr="00E74E01" w:rsidRDefault="00E608F2" w:rsidP="00185B8E">
      <w:pPr>
        <w:pStyle w:val="ac"/>
      </w:pPr>
      <w:r w:rsidRPr="00E74E01">
        <w:lastRenderedPageBreak/>
        <w:t xml:space="preserve">С целью формирования пространственно-территориальных благоприятных условий для развития вышеуказанных направлений в рамках </w:t>
      </w:r>
      <w:r w:rsidR="00543EDB" w:rsidRPr="00E74E01">
        <w:t>Схемы территориального планирования ХМАО-</w:t>
      </w:r>
      <w:r w:rsidRPr="00E74E01">
        <w:t xml:space="preserve">Югры предусмотрено создание в п. Салым инвестиционной площадки в сфере развития агропромышленного комплекса с возможностью размещения на ней предприятия по сбору и переработки дикоросов. </w:t>
      </w:r>
    </w:p>
    <w:p w14:paraId="08A3049E" w14:textId="262834C3" w:rsidR="00E608F2" w:rsidRPr="00E74E01" w:rsidRDefault="00E608F2" w:rsidP="00185B8E">
      <w:pPr>
        <w:pStyle w:val="ac"/>
      </w:pPr>
      <w:r w:rsidRPr="00E74E01">
        <w:t>Высокая транспортная доступность, наличие уникальных природных и культурно-исторических ресурсов создает потенциал к развитию различных видов туризма: этнографического, историко-культурного, гастрономического и событийного. Археологические исследования доказывают уникальность территории сельского поселения Салым и значимость в изучении средневековой истории Югры. Проект «Деревня-привал. Сила Салымской Территории» направлен на развитие туристического потенциала сельского поселения путем создания комфортной инфраструктуры для отдыха и знакомства с культурой и историей местности: строительство гостиничного комплекса, оборудование пляжа современной и удобной инфраструктурой на озере Сырковый Сор, оборудование пирса, строительство точек общественного питания (стилизованное кафе-чум), оборудование яхт-клуба, строительство музейного комплекса «Священная Кедровая Роща». Согласно проекту</w:t>
      </w:r>
      <w:r w:rsidR="00543EDB" w:rsidRPr="00E74E01">
        <w:t>,</w:t>
      </w:r>
      <w:r w:rsidRPr="00E74E01">
        <w:t xml:space="preserve"> территория комплекса на берегу озера Сырковый Сор составит </w:t>
      </w:r>
      <w:r w:rsidR="00543EDB" w:rsidRPr="00E74E01">
        <w:t xml:space="preserve">порядка </w:t>
      </w:r>
      <w:r w:rsidRPr="00E74E01">
        <w:t>54 гектара.</w:t>
      </w:r>
    </w:p>
    <w:p w14:paraId="3C2D0FF1" w14:textId="4F3F7641" w:rsidR="000A7332" w:rsidRPr="00E74E01" w:rsidRDefault="00E608F2" w:rsidP="00185B8E">
      <w:pPr>
        <w:pStyle w:val="ac"/>
      </w:pPr>
      <w:r w:rsidRPr="00E74E01">
        <w:t>Принимая во внимание перспективность использования транзитного туристического потока, одним из драйверов развития малого бизнеса может стать развитие придорожного сервиса и сферы услуг, востребованной, в том числе, жителями муниципального района.</w:t>
      </w:r>
      <w:r w:rsidR="00543EDB" w:rsidRPr="00E74E01">
        <w:t xml:space="preserve"> </w:t>
      </w:r>
      <w:r w:rsidR="000A7332" w:rsidRPr="00E74E01">
        <w:t xml:space="preserve">Ключевыми потребностями сервисной экономики является необходимость создания </w:t>
      </w:r>
      <w:r w:rsidR="00795F2B" w:rsidRPr="00E74E01">
        <w:br/>
      </w:r>
      <w:r w:rsidR="000A7332" w:rsidRPr="00E74E01">
        <w:t>торгово-общественных пространств. Основные направления развития сервисной экономики включают общественное питание (бары, кофейни, детские кафе), стрит-ритейл, оптовую и розничную торговлю, гостиничный и туристический бизнес, образовательные услуги и бытовое обслуживание населения. Развитие сервисной экономики является важным фактором улучшения качества жизни в поселении и создания благоприятной среды для разнообразных потребностей населения. Кроме того, развитие малого бизнеса разнообразит экономическую структуру, снизив зависимость от нефтедобычи, создаст стратегическую альтернативу развития женской занятости.</w:t>
      </w:r>
    </w:p>
    <w:p w14:paraId="7C5ADE40" w14:textId="27C95470" w:rsidR="00E608F2" w:rsidRPr="00E74E01" w:rsidRDefault="000A7332" w:rsidP="00185B8E">
      <w:pPr>
        <w:pStyle w:val="ac"/>
      </w:pPr>
      <w:r w:rsidRPr="00E74E01">
        <w:t>Поддержка</w:t>
      </w:r>
      <w:r w:rsidR="00E608F2" w:rsidRPr="00E74E01">
        <w:t xml:space="preserve"> малого и среднего предпринимательства, а также индивидуальной предпринимательской инициативы определена в качестве одной из национальных целей развития Российской Федерации. Развитие малого бизнеса и мини-производств будет способствовать росту местной экономики. </w:t>
      </w:r>
    </w:p>
    <w:p w14:paraId="450D3177" w14:textId="77777777" w:rsidR="00E608F2" w:rsidRPr="00E74E01" w:rsidRDefault="00E608F2" w:rsidP="00185B8E">
      <w:pPr>
        <w:pStyle w:val="ac"/>
      </w:pPr>
      <w:r w:rsidRPr="00E74E01">
        <w:t>Таким образом, согласно приоритетам социально-экономического развития, определенных в федеральных, региональных и муниципальных документах стратегического планирования, а также с учетом территориальных и природных ресурсов в качестве приоритетных и перспективных направлений инвестиционного освоения на территории сельского поселения Салым определены:</w:t>
      </w:r>
    </w:p>
    <w:p w14:paraId="262F7195" w14:textId="77777777" w:rsidR="00E608F2" w:rsidRPr="00E74E01" w:rsidRDefault="00E608F2" w:rsidP="00ED7EFB">
      <w:pPr>
        <w:pStyle w:val="a1"/>
      </w:pPr>
      <w:r w:rsidRPr="00E74E01">
        <w:t>логистика и хранение;</w:t>
      </w:r>
    </w:p>
    <w:p w14:paraId="05252252" w14:textId="77777777" w:rsidR="00E608F2" w:rsidRPr="00E74E01" w:rsidRDefault="00E608F2" w:rsidP="00ED7EFB">
      <w:pPr>
        <w:pStyle w:val="a1"/>
      </w:pPr>
      <w:r w:rsidRPr="00E74E01">
        <w:t>нефтесервис;</w:t>
      </w:r>
    </w:p>
    <w:p w14:paraId="7CA2584F" w14:textId="77777777" w:rsidR="00E608F2" w:rsidRPr="00E74E01" w:rsidRDefault="00E608F2" w:rsidP="00ED7EFB">
      <w:pPr>
        <w:pStyle w:val="a1"/>
      </w:pPr>
      <w:r w:rsidRPr="00E74E01">
        <w:t>лесозаготовительная и деревообрабатывающая промышленность;</w:t>
      </w:r>
    </w:p>
    <w:p w14:paraId="7B22DB90" w14:textId="77777777" w:rsidR="00E608F2" w:rsidRPr="00E74E01" w:rsidRDefault="00E608F2" w:rsidP="00ED7EFB">
      <w:pPr>
        <w:pStyle w:val="a1"/>
      </w:pPr>
      <w:r w:rsidRPr="00E74E01">
        <w:t>сбор и переработка дикоросов;</w:t>
      </w:r>
    </w:p>
    <w:p w14:paraId="034E0FBD" w14:textId="77777777" w:rsidR="00E608F2" w:rsidRPr="00E74E01" w:rsidRDefault="00E608F2" w:rsidP="00ED7EFB">
      <w:pPr>
        <w:pStyle w:val="a1"/>
      </w:pPr>
      <w:r w:rsidRPr="00E74E01">
        <w:t>животноводство;</w:t>
      </w:r>
    </w:p>
    <w:p w14:paraId="64BE72D7" w14:textId="77777777" w:rsidR="00E608F2" w:rsidRPr="00E74E01" w:rsidRDefault="00E608F2" w:rsidP="00ED7EFB">
      <w:pPr>
        <w:pStyle w:val="a1"/>
      </w:pPr>
      <w:r w:rsidRPr="00E74E01">
        <w:t>рыболовство и пищевая промышленность;</w:t>
      </w:r>
    </w:p>
    <w:p w14:paraId="79489040" w14:textId="77777777" w:rsidR="00E608F2" w:rsidRPr="00E74E01" w:rsidRDefault="00E608F2" w:rsidP="00ED7EFB">
      <w:pPr>
        <w:pStyle w:val="a1"/>
      </w:pPr>
      <w:r w:rsidRPr="00E74E01">
        <w:t>туризм;</w:t>
      </w:r>
    </w:p>
    <w:p w14:paraId="6FD2D88A" w14:textId="77777777" w:rsidR="00E608F2" w:rsidRPr="00E74E01" w:rsidRDefault="00E608F2" w:rsidP="00ED7EFB">
      <w:pPr>
        <w:pStyle w:val="a1"/>
      </w:pPr>
      <w:r w:rsidRPr="00E74E01">
        <w:t>сервисная экономика и социально-ориентированное предпринимательство.</w:t>
      </w:r>
    </w:p>
    <w:p w14:paraId="06CA188D" w14:textId="0D3BB1A2" w:rsidR="00E608F2" w:rsidRPr="00E74E01" w:rsidRDefault="00E608F2" w:rsidP="00185B8E">
      <w:pPr>
        <w:pStyle w:val="ac"/>
      </w:pPr>
      <w:r w:rsidRPr="00E74E01">
        <w:t>Пространственное планирование в координации с комплексным планированием социально-экономического развития участвуют в определении наилучшего размещения инвестиционных объектов и инвестиционных площадок. В соответствии с перспективными направлениями развития, а</w:t>
      </w:r>
      <w:r w:rsidR="00795F2B" w:rsidRPr="00E74E01">
        <w:t xml:space="preserve"> </w:t>
      </w:r>
      <w:r w:rsidRPr="00E74E01">
        <w:t xml:space="preserve">также для повышения диверсификации на территории </w:t>
      </w:r>
      <w:r w:rsidR="00543EDB" w:rsidRPr="00E74E01">
        <w:t>поселения</w:t>
      </w:r>
      <w:r w:rsidRPr="00E74E01">
        <w:t xml:space="preserve"> </w:t>
      </w:r>
      <w:r w:rsidRPr="00E74E01">
        <w:lastRenderedPageBreak/>
        <w:t xml:space="preserve">предлагаются к освоению </w:t>
      </w:r>
      <w:r w:rsidR="00A9269B" w:rsidRPr="00E74E01">
        <w:t>9</w:t>
      </w:r>
      <w:r w:rsidRPr="00E74E01">
        <w:t xml:space="preserve"> инвестиционных площадок, суммарная площадь которых составляет порядка </w:t>
      </w:r>
      <w:r w:rsidR="00A9269B" w:rsidRPr="00E74E01">
        <w:t>1</w:t>
      </w:r>
      <w:r w:rsidRPr="00E74E01">
        <w:t>5 га (</w:t>
      </w:r>
      <w:r w:rsidRPr="00E74E01">
        <w:fldChar w:fldCharType="begin"/>
      </w:r>
      <w:r w:rsidRPr="00E74E01">
        <w:instrText xml:space="preserve"> REF _Ref172732359 \h  \* MERGEFORMAT </w:instrText>
      </w:r>
      <w:r w:rsidRPr="00E74E01">
        <w:fldChar w:fldCharType="separate"/>
      </w:r>
      <w:r w:rsidR="00470FFC" w:rsidRPr="00E74E01">
        <w:t xml:space="preserve">Таблица </w:t>
      </w:r>
      <w:r w:rsidR="00470FFC">
        <w:t>18</w:t>
      </w:r>
      <w:r w:rsidRPr="00E74E01">
        <w:fldChar w:fldCharType="end"/>
      </w:r>
      <w:r w:rsidRPr="00E74E01">
        <w:t>). Локализация предложенных к освоению инвестиционных площадок концентрируется в п. Салым (</w:t>
      </w:r>
      <w:r w:rsidR="00394B73" w:rsidRPr="00E74E01">
        <w:fldChar w:fldCharType="begin"/>
      </w:r>
      <w:r w:rsidR="00394B73" w:rsidRPr="00E74E01">
        <w:instrText xml:space="preserve"> REF _Ref180684074 \h </w:instrText>
      </w:r>
      <w:r w:rsidR="005B5E43" w:rsidRPr="00E74E01">
        <w:instrText xml:space="preserve"> \* MERGEFORMAT </w:instrText>
      </w:r>
      <w:r w:rsidR="00394B73" w:rsidRPr="00E74E01">
        <w:fldChar w:fldCharType="separate"/>
      </w:r>
      <w:r w:rsidR="00470FFC" w:rsidRPr="00E74E01">
        <w:t xml:space="preserve">Рисунок </w:t>
      </w:r>
      <w:r w:rsidR="00470FFC">
        <w:rPr>
          <w:noProof/>
        </w:rPr>
        <w:t>6</w:t>
      </w:r>
      <w:r w:rsidR="00394B73" w:rsidRPr="00E74E01">
        <w:fldChar w:fldCharType="end"/>
      </w:r>
      <w:r w:rsidRPr="00E74E01">
        <w:t>).</w:t>
      </w:r>
    </w:p>
    <w:p w14:paraId="121C9ACA" w14:textId="411ECBE6" w:rsidR="00E608F2" w:rsidRPr="00E74E01" w:rsidRDefault="00E608F2" w:rsidP="00B248D0">
      <w:pPr>
        <w:pStyle w:val="affe"/>
        <w:rPr>
          <w:i/>
        </w:rPr>
      </w:pPr>
      <w:bookmarkStart w:id="1649" w:name="_Ref172732359"/>
      <w:r w:rsidRPr="00E74E01">
        <w:t>Таблица</w:t>
      </w:r>
      <w:r w:rsidR="00394B7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18</w:t>
      </w:r>
      <w:r w:rsidR="005B5E43" w:rsidRPr="00E74E01">
        <w:rPr>
          <w:noProof/>
        </w:rPr>
        <w:fldChar w:fldCharType="end"/>
      </w:r>
      <w:bookmarkEnd w:id="1649"/>
      <w:r w:rsidR="00B248D0" w:rsidRPr="00E74E01">
        <w:t xml:space="preserve"> – </w:t>
      </w:r>
      <w:r w:rsidRPr="00E74E01">
        <w:t>Перечень инвестиционных площадок, представленных для освоения на территории сельского поселения Салым</w:t>
      </w:r>
    </w:p>
    <w:tbl>
      <w:tblPr>
        <w:tblStyle w:val="451"/>
        <w:tblW w:w="5000" w:type="pct"/>
        <w:jc w:val="center"/>
        <w:tblLook w:val="04A0" w:firstRow="1" w:lastRow="0" w:firstColumn="1" w:lastColumn="0" w:noHBand="0" w:noVBand="1"/>
      </w:tblPr>
      <w:tblGrid>
        <w:gridCol w:w="326"/>
        <w:gridCol w:w="2208"/>
        <w:gridCol w:w="2146"/>
        <w:gridCol w:w="1669"/>
        <w:gridCol w:w="996"/>
        <w:gridCol w:w="1263"/>
        <w:gridCol w:w="1529"/>
      </w:tblGrid>
      <w:tr w:rsidR="00E74E01" w:rsidRPr="00E74E01" w14:paraId="1AD6B7CA" w14:textId="77777777" w:rsidTr="00015BDE">
        <w:trPr>
          <w:trHeight w:val="624"/>
          <w:tblHeader/>
          <w:jc w:val="center"/>
        </w:trPr>
        <w:tc>
          <w:tcPr>
            <w:tcW w:w="161" w:type="pct"/>
            <w:vAlign w:val="center"/>
          </w:tcPr>
          <w:p w14:paraId="6E6AE862" w14:textId="3CD4BC09" w:rsidR="00E608F2" w:rsidRPr="00E74E01" w:rsidRDefault="005937A9" w:rsidP="005B5E43">
            <w:pPr>
              <w:ind w:left="-113" w:right="-113"/>
              <w:jc w:val="center"/>
              <w:rPr>
                <w:rFonts w:ascii="Times New Roman" w:hAnsi="Times New Roman"/>
                <w:b/>
              </w:rPr>
            </w:pPr>
            <w:r w:rsidRPr="00E74E01">
              <w:rPr>
                <w:rFonts w:ascii="Times New Roman" w:hAnsi="Times New Roman"/>
                <w:b/>
              </w:rPr>
              <w:t xml:space="preserve">№ </w:t>
            </w:r>
            <w:r w:rsidR="00E608F2" w:rsidRPr="00E74E01">
              <w:rPr>
                <w:rFonts w:ascii="Times New Roman" w:hAnsi="Times New Roman"/>
                <w:b/>
              </w:rPr>
              <w:t>п/п</w:t>
            </w:r>
          </w:p>
        </w:tc>
        <w:tc>
          <w:tcPr>
            <w:tcW w:w="1089" w:type="pct"/>
            <w:vAlign w:val="center"/>
          </w:tcPr>
          <w:p w14:paraId="1661EFDD" w14:textId="77777777" w:rsidR="00E608F2" w:rsidRPr="00E74E01" w:rsidRDefault="00E608F2" w:rsidP="005B5E43">
            <w:pPr>
              <w:ind w:left="-57" w:right="-57"/>
              <w:jc w:val="center"/>
              <w:rPr>
                <w:rFonts w:ascii="Times New Roman" w:hAnsi="Times New Roman"/>
                <w:b/>
              </w:rPr>
            </w:pPr>
            <w:r w:rsidRPr="00E74E01">
              <w:rPr>
                <w:rFonts w:ascii="Times New Roman" w:hAnsi="Times New Roman"/>
                <w:b/>
              </w:rPr>
              <w:t>Наименование площадки</w:t>
            </w:r>
          </w:p>
        </w:tc>
        <w:tc>
          <w:tcPr>
            <w:tcW w:w="1058" w:type="pct"/>
            <w:vAlign w:val="center"/>
          </w:tcPr>
          <w:p w14:paraId="463BB94B" w14:textId="77777777" w:rsidR="00E608F2" w:rsidRPr="00E74E01" w:rsidRDefault="00E608F2" w:rsidP="005B5E43">
            <w:pPr>
              <w:ind w:left="-57" w:right="-57"/>
              <w:jc w:val="center"/>
              <w:rPr>
                <w:rFonts w:ascii="Times New Roman" w:hAnsi="Times New Roman"/>
                <w:b/>
              </w:rPr>
            </w:pPr>
            <w:r w:rsidRPr="00E74E01">
              <w:rPr>
                <w:rFonts w:ascii="Times New Roman" w:hAnsi="Times New Roman"/>
                <w:b/>
              </w:rPr>
              <w:t>Рекомендуемый вид деятельности</w:t>
            </w:r>
          </w:p>
        </w:tc>
        <w:tc>
          <w:tcPr>
            <w:tcW w:w="823" w:type="pct"/>
            <w:vAlign w:val="center"/>
          </w:tcPr>
          <w:p w14:paraId="7C403B13" w14:textId="181ACECB" w:rsidR="00E608F2" w:rsidRPr="00E74E01" w:rsidRDefault="00E608F2" w:rsidP="005B5E43">
            <w:pPr>
              <w:ind w:left="-57" w:right="-57"/>
              <w:jc w:val="center"/>
              <w:rPr>
                <w:rFonts w:ascii="Times New Roman" w:hAnsi="Times New Roman"/>
                <w:b/>
              </w:rPr>
            </w:pPr>
            <w:r w:rsidRPr="00E74E01">
              <w:rPr>
                <w:rFonts w:ascii="Times New Roman" w:hAnsi="Times New Roman"/>
                <w:b/>
              </w:rPr>
              <w:t>Местопо</w:t>
            </w:r>
            <w:r w:rsidR="005937A9" w:rsidRPr="00E74E01">
              <w:rPr>
                <w:rFonts w:ascii="Times New Roman" w:hAnsi="Times New Roman"/>
                <w:b/>
              </w:rPr>
              <w:t>-</w:t>
            </w:r>
            <w:r w:rsidRPr="00E74E01">
              <w:rPr>
                <w:rFonts w:ascii="Times New Roman" w:hAnsi="Times New Roman"/>
                <w:b/>
              </w:rPr>
              <w:t>ложение</w:t>
            </w:r>
          </w:p>
        </w:tc>
        <w:tc>
          <w:tcPr>
            <w:tcW w:w="491" w:type="pct"/>
            <w:vAlign w:val="center"/>
          </w:tcPr>
          <w:p w14:paraId="47273705" w14:textId="77777777" w:rsidR="00E608F2" w:rsidRPr="00E74E01" w:rsidRDefault="00E608F2" w:rsidP="005B5E43">
            <w:pPr>
              <w:ind w:left="-57" w:right="-57"/>
              <w:jc w:val="center"/>
              <w:rPr>
                <w:rFonts w:ascii="Times New Roman" w:hAnsi="Times New Roman"/>
                <w:b/>
              </w:rPr>
            </w:pPr>
            <w:r w:rsidRPr="00E74E01">
              <w:rPr>
                <w:rFonts w:ascii="Times New Roman" w:hAnsi="Times New Roman"/>
                <w:b/>
              </w:rPr>
              <w:t>Площадь, га</w:t>
            </w:r>
          </w:p>
        </w:tc>
        <w:tc>
          <w:tcPr>
            <w:tcW w:w="623" w:type="pct"/>
            <w:vAlign w:val="center"/>
          </w:tcPr>
          <w:p w14:paraId="4676A30B" w14:textId="77777777" w:rsidR="00E608F2" w:rsidRPr="00E74E01" w:rsidRDefault="00E608F2" w:rsidP="005B5E43">
            <w:pPr>
              <w:ind w:left="-57" w:right="-57"/>
              <w:jc w:val="center"/>
              <w:rPr>
                <w:rFonts w:ascii="Times New Roman" w:hAnsi="Times New Roman"/>
                <w:b/>
              </w:rPr>
            </w:pPr>
            <w:r w:rsidRPr="00E74E01">
              <w:rPr>
                <w:rFonts w:ascii="Times New Roman" w:hAnsi="Times New Roman"/>
                <w:b/>
              </w:rPr>
              <w:t>Значение</w:t>
            </w:r>
          </w:p>
        </w:tc>
        <w:tc>
          <w:tcPr>
            <w:tcW w:w="754" w:type="pct"/>
            <w:vAlign w:val="center"/>
          </w:tcPr>
          <w:p w14:paraId="5059A9DF" w14:textId="77777777" w:rsidR="00E608F2" w:rsidRPr="00E74E01" w:rsidRDefault="00E608F2" w:rsidP="005B5E43">
            <w:pPr>
              <w:ind w:left="-57" w:right="-57"/>
              <w:jc w:val="center"/>
              <w:rPr>
                <w:rFonts w:ascii="Times New Roman" w:hAnsi="Times New Roman"/>
                <w:b/>
              </w:rPr>
            </w:pPr>
            <w:r w:rsidRPr="00E74E01">
              <w:rPr>
                <w:rFonts w:ascii="Times New Roman" w:hAnsi="Times New Roman"/>
                <w:b/>
              </w:rPr>
              <w:t>Источник информации</w:t>
            </w:r>
          </w:p>
        </w:tc>
      </w:tr>
      <w:tr w:rsidR="00E74E01" w:rsidRPr="00E74E01" w14:paraId="1625CA5D" w14:textId="77777777" w:rsidTr="00015BDE">
        <w:trPr>
          <w:trHeight w:val="624"/>
          <w:jc w:val="center"/>
        </w:trPr>
        <w:tc>
          <w:tcPr>
            <w:tcW w:w="161" w:type="pct"/>
            <w:vAlign w:val="center"/>
          </w:tcPr>
          <w:p w14:paraId="3A5589D0" w14:textId="0B2BEB38" w:rsidR="00E608F2" w:rsidRPr="00E74E01" w:rsidRDefault="005937A9" w:rsidP="005B5E43">
            <w:pPr>
              <w:ind w:left="-57" w:right="-57"/>
              <w:jc w:val="center"/>
              <w:rPr>
                <w:rFonts w:ascii="Times New Roman" w:hAnsi="Times New Roman"/>
              </w:rPr>
            </w:pPr>
            <w:r w:rsidRPr="00E74E01">
              <w:rPr>
                <w:rFonts w:ascii="Times New Roman" w:hAnsi="Times New Roman"/>
              </w:rPr>
              <w:t>1</w:t>
            </w:r>
          </w:p>
        </w:tc>
        <w:tc>
          <w:tcPr>
            <w:tcW w:w="1089" w:type="pct"/>
            <w:vAlign w:val="center"/>
          </w:tcPr>
          <w:p w14:paraId="7E94CAB3"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рыбоперерабатывающей промышленности</w:t>
            </w:r>
          </w:p>
        </w:tc>
        <w:tc>
          <w:tcPr>
            <w:tcW w:w="1058" w:type="pct"/>
            <w:shd w:val="clear" w:color="auto" w:fill="FFFFFF" w:themeFill="background1"/>
            <w:vAlign w:val="center"/>
          </w:tcPr>
          <w:p w14:paraId="51082A7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Разведение, переработка и консервирование рыбы</w:t>
            </w:r>
          </w:p>
        </w:tc>
        <w:tc>
          <w:tcPr>
            <w:tcW w:w="823" w:type="pct"/>
            <w:shd w:val="clear" w:color="auto" w:fill="FFFFFF" w:themeFill="background1"/>
            <w:vAlign w:val="center"/>
          </w:tcPr>
          <w:p w14:paraId="4151A82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w:t>
            </w:r>
          </w:p>
        </w:tc>
        <w:tc>
          <w:tcPr>
            <w:tcW w:w="491" w:type="pct"/>
            <w:vAlign w:val="center"/>
          </w:tcPr>
          <w:p w14:paraId="74AD2F0B"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0,98</w:t>
            </w:r>
          </w:p>
        </w:tc>
        <w:tc>
          <w:tcPr>
            <w:tcW w:w="623" w:type="pct"/>
            <w:vAlign w:val="center"/>
          </w:tcPr>
          <w:p w14:paraId="32F2A664"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региональное</w:t>
            </w:r>
          </w:p>
        </w:tc>
        <w:tc>
          <w:tcPr>
            <w:tcW w:w="754" w:type="pct"/>
            <w:vAlign w:val="center"/>
          </w:tcPr>
          <w:p w14:paraId="21E62BA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СТП ХМАО-Югры</w:t>
            </w:r>
          </w:p>
        </w:tc>
      </w:tr>
      <w:tr w:rsidR="00E74E01" w:rsidRPr="00E74E01" w14:paraId="3EF695F5" w14:textId="77777777" w:rsidTr="00015BDE">
        <w:trPr>
          <w:trHeight w:val="624"/>
          <w:jc w:val="center"/>
        </w:trPr>
        <w:tc>
          <w:tcPr>
            <w:tcW w:w="161" w:type="pct"/>
            <w:vAlign w:val="center"/>
          </w:tcPr>
          <w:p w14:paraId="42D10EB4" w14:textId="509FFD59" w:rsidR="00E608F2" w:rsidRPr="00E74E01" w:rsidRDefault="005937A9" w:rsidP="005B5E43">
            <w:pPr>
              <w:ind w:left="-57" w:right="-57"/>
              <w:jc w:val="center"/>
              <w:rPr>
                <w:rFonts w:ascii="Times New Roman" w:hAnsi="Times New Roman"/>
              </w:rPr>
            </w:pPr>
            <w:r w:rsidRPr="00E74E01">
              <w:rPr>
                <w:rFonts w:ascii="Times New Roman" w:hAnsi="Times New Roman"/>
              </w:rPr>
              <w:t>2</w:t>
            </w:r>
          </w:p>
        </w:tc>
        <w:tc>
          <w:tcPr>
            <w:tcW w:w="1089" w:type="pct"/>
            <w:vAlign w:val="center"/>
          </w:tcPr>
          <w:p w14:paraId="692DDCB7"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лесопромышленного комплекса</w:t>
            </w:r>
          </w:p>
        </w:tc>
        <w:tc>
          <w:tcPr>
            <w:tcW w:w="1058" w:type="pct"/>
            <w:shd w:val="clear" w:color="auto" w:fill="FFFFFF" w:themeFill="background1"/>
            <w:vAlign w:val="center"/>
          </w:tcPr>
          <w:p w14:paraId="1F7943B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Лесозаготовительная и деревообрабатывающая промышленность</w:t>
            </w:r>
          </w:p>
          <w:p w14:paraId="0A272776"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(пилорама, столярный цех)</w:t>
            </w:r>
          </w:p>
        </w:tc>
        <w:tc>
          <w:tcPr>
            <w:tcW w:w="823" w:type="pct"/>
            <w:shd w:val="clear" w:color="auto" w:fill="FFFFFF" w:themeFill="background1"/>
            <w:vAlign w:val="center"/>
          </w:tcPr>
          <w:p w14:paraId="1B218FE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w:t>
            </w:r>
          </w:p>
        </w:tc>
        <w:tc>
          <w:tcPr>
            <w:tcW w:w="491" w:type="pct"/>
            <w:vAlign w:val="center"/>
          </w:tcPr>
          <w:p w14:paraId="7199F63E"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0,6</w:t>
            </w:r>
          </w:p>
        </w:tc>
        <w:tc>
          <w:tcPr>
            <w:tcW w:w="623" w:type="pct"/>
            <w:vAlign w:val="center"/>
          </w:tcPr>
          <w:p w14:paraId="3A888F40"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региональное</w:t>
            </w:r>
          </w:p>
        </w:tc>
        <w:tc>
          <w:tcPr>
            <w:tcW w:w="754" w:type="pct"/>
            <w:vAlign w:val="center"/>
          </w:tcPr>
          <w:p w14:paraId="23EC654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СТП ХМАО-Югры</w:t>
            </w:r>
          </w:p>
        </w:tc>
      </w:tr>
      <w:tr w:rsidR="00E74E01" w:rsidRPr="00E74E01" w14:paraId="15DE0047" w14:textId="77777777" w:rsidTr="00015BDE">
        <w:trPr>
          <w:trHeight w:val="624"/>
          <w:jc w:val="center"/>
        </w:trPr>
        <w:tc>
          <w:tcPr>
            <w:tcW w:w="161" w:type="pct"/>
            <w:vAlign w:val="center"/>
          </w:tcPr>
          <w:p w14:paraId="14E3BC30" w14:textId="791D1493" w:rsidR="00E608F2" w:rsidRPr="00E74E01" w:rsidRDefault="005937A9" w:rsidP="005B5E43">
            <w:pPr>
              <w:ind w:left="-57" w:right="-57"/>
              <w:jc w:val="center"/>
              <w:rPr>
                <w:rFonts w:ascii="Times New Roman" w:hAnsi="Times New Roman"/>
              </w:rPr>
            </w:pPr>
            <w:r w:rsidRPr="00E74E01">
              <w:rPr>
                <w:rFonts w:ascii="Times New Roman" w:hAnsi="Times New Roman"/>
              </w:rPr>
              <w:t>3</w:t>
            </w:r>
          </w:p>
        </w:tc>
        <w:tc>
          <w:tcPr>
            <w:tcW w:w="1089" w:type="pct"/>
            <w:vAlign w:val="center"/>
          </w:tcPr>
          <w:p w14:paraId="7FB72B4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туризма и рекреации</w:t>
            </w:r>
          </w:p>
        </w:tc>
        <w:tc>
          <w:tcPr>
            <w:tcW w:w="1058" w:type="pct"/>
            <w:shd w:val="clear" w:color="auto" w:fill="FFFFFF" w:themeFill="background1"/>
            <w:vAlign w:val="center"/>
          </w:tcPr>
          <w:p w14:paraId="3104BC61" w14:textId="1555D395" w:rsidR="00E608F2" w:rsidRPr="00E74E01" w:rsidRDefault="00E608F2" w:rsidP="005B5E43">
            <w:pPr>
              <w:ind w:left="-57" w:right="-57"/>
              <w:jc w:val="center"/>
              <w:rPr>
                <w:rFonts w:ascii="Times New Roman" w:hAnsi="Times New Roman"/>
              </w:rPr>
            </w:pPr>
            <w:r w:rsidRPr="00E74E01">
              <w:rPr>
                <w:rFonts w:ascii="Times New Roman" w:hAnsi="Times New Roman"/>
              </w:rPr>
              <w:t>Деятельность по предоставлению мест для временного проживания</w:t>
            </w:r>
          </w:p>
          <w:p w14:paraId="1DBBB0E1"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(база отдыха)</w:t>
            </w:r>
          </w:p>
        </w:tc>
        <w:tc>
          <w:tcPr>
            <w:tcW w:w="823" w:type="pct"/>
            <w:shd w:val="clear" w:color="auto" w:fill="FFFFFF" w:themeFill="background1"/>
            <w:vAlign w:val="center"/>
          </w:tcPr>
          <w:p w14:paraId="447D60D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сп Салым</w:t>
            </w:r>
          </w:p>
        </w:tc>
        <w:tc>
          <w:tcPr>
            <w:tcW w:w="491" w:type="pct"/>
            <w:vAlign w:val="center"/>
          </w:tcPr>
          <w:p w14:paraId="18F8B4F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1,22</w:t>
            </w:r>
          </w:p>
        </w:tc>
        <w:tc>
          <w:tcPr>
            <w:tcW w:w="623" w:type="pct"/>
            <w:vAlign w:val="center"/>
          </w:tcPr>
          <w:p w14:paraId="1842CBDC"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региональное</w:t>
            </w:r>
          </w:p>
        </w:tc>
        <w:tc>
          <w:tcPr>
            <w:tcW w:w="754" w:type="pct"/>
            <w:vAlign w:val="center"/>
          </w:tcPr>
          <w:p w14:paraId="55937AE1"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СТП ХМАО-Югры</w:t>
            </w:r>
          </w:p>
        </w:tc>
      </w:tr>
      <w:tr w:rsidR="00E74E01" w:rsidRPr="00E74E01" w14:paraId="676DF743" w14:textId="77777777" w:rsidTr="00015BDE">
        <w:trPr>
          <w:trHeight w:val="624"/>
          <w:jc w:val="center"/>
        </w:trPr>
        <w:tc>
          <w:tcPr>
            <w:tcW w:w="161" w:type="pct"/>
            <w:vAlign w:val="center"/>
          </w:tcPr>
          <w:p w14:paraId="00BD64E9" w14:textId="28EA641D" w:rsidR="00E608F2" w:rsidRPr="00E74E01" w:rsidRDefault="005937A9" w:rsidP="005B5E43">
            <w:pPr>
              <w:ind w:left="-57" w:right="-57"/>
              <w:jc w:val="center"/>
              <w:rPr>
                <w:rFonts w:ascii="Times New Roman" w:hAnsi="Times New Roman"/>
              </w:rPr>
            </w:pPr>
            <w:r w:rsidRPr="00E74E01">
              <w:rPr>
                <w:rFonts w:ascii="Times New Roman" w:hAnsi="Times New Roman"/>
              </w:rPr>
              <w:t>4</w:t>
            </w:r>
          </w:p>
        </w:tc>
        <w:tc>
          <w:tcPr>
            <w:tcW w:w="1089" w:type="pct"/>
            <w:vAlign w:val="center"/>
          </w:tcPr>
          <w:p w14:paraId="7CD4EC33"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строительного комплекса</w:t>
            </w:r>
          </w:p>
        </w:tc>
        <w:tc>
          <w:tcPr>
            <w:tcW w:w="1058" w:type="pct"/>
            <w:shd w:val="clear" w:color="auto" w:fill="FFFFFF" w:themeFill="background1"/>
            <w:vAlign w:val="center"/>
          </w:tcPr>
          <w:p w14:paraId="0F764B28"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Индустриальный парк</w:t>
            </w:r>
          </w:p>
        </w:tc>
        <w:tc>
          <w:tcPr>
            <w:tcW w:w="823" w:type="pct"/>
            <w:shd w:val="clear" w:color="auto" w:fill="FFFFFF" w:themeFill="background1"/>
            <w:vAlign w:val="center"/>
          </w:tcPr>
          <w:p w14:paraId="482DE877"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w:t>
            </w:r>
          </w:p>
        </w:tc>
        <w:tc>
          <w:tcPr>
            <w:tcW w:w="491" w:type="pct"/>
            <w:vAlign w:val="center"/>
          </w:tcPr>
          <w:p w14:paraId="243BFA2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6,42</w:t>
            </w:r>
          </w:p>
        </w:tc>
        <w:tc>
          <w:tcPr>
            <w:tcW w:w="623" w:type="pct"/>
            <w:vAlign w:val="center"/>
          </w:tcPr>
          <w:p w14:paraId="2BF819E9"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региональное</w:t>
            </w:r>
          </w:p>
        </w:tc>
        <w:tc>
          <w:tcPr>
            <w:tcW w:w="754" w:type="pct"/>
            <w:vAlign w:val="center"/>
          </w:tcPr>
          <w:p w14:paraId="6806C986"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СТП ХМАО-Югры</w:t>
            </w:r>
          </w:p>
        </w:tc>
      </w:tr>
      <w:tr w:rsidR="00E74E01" w:rsidRPr="00E74E01" w14:paraId="1C6BAE4A" w14:textId="77777777" w:rsidTr="00015BDE">
        <w:trPr>
          <w:trHeight w:val="624"/>
          <w:jc w:val="center"/>
        </w:trPr>
        <w:tc>
          <w:tcPr>
            <w:tcW w:w="161" w:type="pct"/>
            <w:vAlign w:val="center"/>
          </w:tcPr>
          <w:p w14:paraId="00B3C087" w14:textId="138E9BB9" w:rsidR="00E608F2" w:rsidRPr="00E74E01" w:rsidRDefault="005937A9" w:rsidP="005B5E43">
            <w:pPr>
              <w:ind w:left="-57" w:right="-57"/>
              <w:jc w:val="center"/>
              <w:rPr>
                <w:rFonts w:ascii="Times New Roman" w:hAnsi="Times New Roman"/>
              </w:rPr>
            </w:pPr>
            <w:r w:rsidRPr="00E74E01">
              <w:rPr>
                <w:rFonts w:ascii="Times New Roman" w:hAnsi="Times New Roman"/>
              </w:rPr>
              <w:t>5</w:t>
            </w:r>
          </w:p>
        </w:tc>
        <w:tc>
          <w:tcPr>
            <w:tcW w:w="1089" w:type="pct"/>
            <w:vAlign w:val="center"/>
          </w:tcPr>
          <w:p w14:paraId="0AED9FD6"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прочих направлений экономики</w:t>
            </w:r>
          </w:p>
        </w:tc>
        <w:tc>
          <w:tcPr>
            <w:tcW w:w="1058" w:type="pct"/>
            <w:shd w:val="clear" w:color="auto" w:fill="FFFFFF" w:themeFill="background1"/>
            <w:vAlign w:val="center"/>
          </w:tcPr>
          <w:p w14:paraId="59198F56"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Логистика и хранение</w:t>
            </w:r>
          </w:p>
          <w:p w14:paraId="449CBD3B"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(транспортно-логистический комплекс)</w:t>
            </w:r>
          </w:p>
        </w:tc>
        <w:tc>
          <w:tcPr>
            <w:tcW w:w="823" w:type="pct"/>
            <w:shd w:val="clear" w:color="auto" w:fill="FFFFFF" w:themeFill="background1"/>
            <w:vAlign w:val="center"/>
          </w:tcPr>
          <w:p w14:paraId="4C1460A4"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w:t>
            </w:r>
          </w:p>
        </w:tc>
        <w:tc>
          <w:tcPr>
            <w:tcW w:w="491" w:type="pct"/>
            <w:vAlign w:val="center"/>
          </w:tcPr>
          <w:p w14:paraId="44CC561C"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4,6</w:t>
            </w:r>
          </w:p>
        </w:tc>
        <w:tc>
          <w:tcPr>
            <w:tcW w:w="623" w:type="pct"/>
            <w:vAlign w:val="center"/>
          </w:tcPr>
          <w:p w14:paraId="6E10448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региональное</w:t>
            </w:r>
          </w:p>
        </w:tc>
        <w:tc>
          <w:tcPr>
            <w:tcW w:w="754" w:type="pct"/>
            <w:vAlign w:val="center"/>
          </w:tcPr>
          <w:p w14:paraId="01225035"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СТП ХМАО-Югры</w:t>
            </w:r>
          </w:p>
        </w:tc>
      </w:tr>
      <w:tr w:rsidR="00E74E01" w:rsidRPr="00E74E01" w14:paraId="68E77AF2" w14:textId="77777777" w:rsidTr="00015BDE">
        <w:trPr>
          <w:trHeight w:val="624"/>
          <w:jc w:val="center"/>
        </w:trPr>
        <w:tc>
          <w:tcPr>
            <w:tcW w:w="161" w:type="pct"/>
            <w:vAlign w:val="center"/>
          </w:tcPr>
          <w:p w14:paraId="6A0A06BA" w14:textId="767582A7" w:rsidR="00E608F2" w:rsidRPr="00E74E01" w:rsidRDefault="005937A9" w:rsidP="005B5E43">
            <w:pPr>
              <w:ind w:left="-57" w:right="-57"/>
              <w:jc w:val="center"/>
              <w:rPr>
                <w:rFonts w:ascii="Times New Roman" w:hAnsi="Times New Roman"/>
              </w:rPr>
            </w:pPr>
            <w:r w:rsidRPr="00E74E01">
              <w:rPr>
                <w:rFonts w:ascii="Times New Roman" w:hAnsi="Times New Roman"/>
              </w:rPr>
              <w:t>6</w:t>
            </w:r>
          </w:p>
        </w:tc>
        <w:tc>
          <w:tcPr>
            <w:tcW w:w="1089" w:type="pct"/>
            <w:vAlign w:val="center"/>
          </w:tcPr>
          <w:p w14:paraId="1DB0FB9B"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агропромышленного комплекса</w:t>
            </w:r>
          </w:p>
        </w:tc>
        <w:tc>
          <w:tcPr>
            <w:tcW w:w="1058" w:type="pct"/>
            <w:shd w:val="clear" w:color="auto" w:fill="FFFFFF" w:themeFill="background1"/>
            <w:vAlign w:val="center"/>
          </w:tcPr>
          <w:p w14:paraId="29B12601"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Производство пищевых продуктов</w:t>
            </w:r>
          </w:p>
          <w:p w14:paraId="0C0BACC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(пункт сбора и переработки дикоросов)</w:t>
            </w:r>
          </w:p>
        </w:tc>
        <w:tc>
          <w:tcPr>
            <w:tcW w:w="823" w:type="pct"/>
            <w:shd w:val="clear" w:color="auto" w:fill="FFFFFF" w:themeFill="background1"/>
            <w:vAlign w:val="center"/>
          </w:tcPr>
          <w:p w14:paraId="36F06C3E"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w:t>
            </w:r>
          </w:p>
        </w:tc>
        <w:tc>
          <w:tcPr>
            <w:tcW w:w="491" w:type="pct"/>
            <w:vAlign w:val="center"/>
          </w:tcPr>
          <w:p w14:paraId="40755C77"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0,6</w:t>
            </w:r>
          </w:p>
        </w:tc>
        <w:tc>
          <w:tcPr>
            <w:tcW w:w="623" w:type="pct"/>
            <w:vAlign w:val="center"/>
          </w:tcPr>
          <w:p w14:paraId="7169282E"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региональное</w:t>
            </w:r>
          </w:p>
        </w:tc>
        <w:tc>
          <w:tcPr>
            <w:tcW w:w="754" w:type="pct"/>
            <w:vAlign w:val="center"/>
          </w:tcPr>
          <w:p w14:paraId="6A375C94"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СТП ХМАО-Югры</w:t>
            </w:r>
          </w:p>
        </w:tc>
      </w:tr>
      <w:tr w:rsidR="00E74E01" w:rsidRPr="00E74E01" w14:paraId="4793D05B" w14:textId="77777777" w:rsidTr="00015BDE">
        <w:trPr>
          <w:trHeight w:val="624"/>
          <w:jc w:val="center"/>
        </w:trPr>
        <w:tc>
          <w:tcPr>
            <w:tcW w:w="161" w:type="pct"/>
            <w:vAlign w:val="center"/>
          </w:tcPr>
          <w:p w14:paraId="3CD315F3" w14:textId="7147FB42" w:rsidR="00E608F2" w:rsidRPr="00E74E01" w:rsidRDefault="00050F38" w:rsidP="005B5E43">
            <w:pPr>
              <w:ind w:left="-57" w:right="-57"/>
              <w:jc w:val="center"/>
              <w:rPr>
                <w:rFonts w:ascii="Times New Roman" w:hAnsi="Times New Roman"/>
              </w:rPr>
            </w:pPr>
            <w:r w:rsidRPr="00E74E01">
              <w:rPr>
                <w:rFonts w:ascii="Times New Roman" w:hAnsi="Times New Roman"/>
              </w:rPr>
              <w:t>7</w:t>
            </w:r>
          </w:p>
        </w:tc>
        <w:tc>
          <w:tcPr>
            <w:tcW w:w="1089" w:type="pct"/>
            <w:vAlign w:val="center"/>
          </w:tcPr>
          <w:p w14:paraId="08FDE904"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сервисной экономики и социально-ориентированного предпринимательства</w:t>
            </w:r>
          </w:p>
        </w:tc>
        <w:tc>
          <w:tcPr>
            <w:tcW w:w="1058" w:type="pct"/>
            <w:shd w:val="clear" w:color="auto" w:fill="FFFFFF" w:themeFill="background1"/>
            <w:vAlign w:val="center"/>
          </w:tcPr>
          <w:p w14:paraId="0FE0FAD9"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Торговля</w:t>
            </w:r>
          </w:p>
        </w:tc>
        <w:tc>
          <w:tcPr>
            <w:tcW w:w="823" w:type="pct"/>
            <w:shd w:val="clear" w:color="auto" w:fill="FFFFFF" w:themeFill="background1"/>
            <w:vAlign w:val="center"/>
          </w:tcPr>
          <w:p w14:paraId="450419BE"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 ул. Строителей, участок № 23, 86:08:0010201</w:t>
            </w:r>
          </w:p>
        </w:tc>
        <w:tc>
          <w:tcPr>
            <w:tcW w:w="491" w:type="pct"/>
            <w:vAlign w:val="center"/>
          </w:tcPr>
          <w:p w14:paraId="495C6FBB"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0,34</w:t>
            </w:r>
          </w:p>
        </w:tc>
        <w:tc>
          <w:tcPr>
            <w:tcW w:w="623" w:type="pct"/>
            <w:vAlign w:val="center"/>
          </w:tcPr>
          <w:p w14:paraId="7A372D60"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иное</w:t>
            </w:r>
          </w:p>
        </w:tc>
        <w:tc>
          <w:tcPr>
            <w:tcW w:w="754" w:type="pct"/>
            <w:vAlign w:val="center"/>
          </w:tcPr>
          <w:p w14:paraId="31D4B0E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карта РФ</w:t>
            </w:r>
          </w:p>
        </w:tc>
      </w:tr>
      <w:tr w:rsidR="00E74E01" w:rsidRPr="00E74E01" w14:paraId="3FA3E325" w14:textId="77777777" w:rsidTr="00015BDE">
        <w:trPr>
          <w:trHeight w:val="624"/>
          <w:jc w:val="center"/>
        </w:trPr>
        <w:tc>
          <w:tcPr>
            <w:tcW w:w="161" w:type="pct"/>
            <w:vAlign w:val="center"/>
          </w:tcPr>
          <w:p w14:paraId="0CAD1A9D" w14:textId="3379F899" w:rsidR="00E608F2" w:rsidRPr="00E74E01" w:rsidRDefault="00050F38" w:rsidP="005B5E43">
            <w:pPr>
              <w:ind w:left="-57" w:right="-57"/>
              <w:jc w:val="center"/>
              <w:rPr>
                <w:rFonts w:ascii="Times New Roman" w:hAnsi="Times New Roman"/>
              </w:rPr>
            </w:pPr>
            <w:r w:rsidRPr="00E74E01">
              <w:rPr>
                <w:rFonts w:ascii="Times New Roman" w:hAnsi="Times New Roman"/>
              </w:rPr>
              <w:t>8</w:t>
            </w:r>
          </w:p>
        </w:tc>
        <w:tc>
          <w:tcPr>
            <w:tcW w:w="1089" w:type="pct"/>
            <w:vAlign w:val="center"/>
          </w:tcPr>
          <w:p w14:paraId="67E2AD8F"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сервисной экономики и социально-ориентированного предпринимательства</w:t>
            </w:r>
          </w:p>
        </w:tc>
        <w:tc>
          <w:tcPr>
            <w:tcW w:w="1058" w:type="pct"/>
            <w:shd w:val="clear" w:color="auto" w:fill="FFFFFF" w:themeFill="background1"/>
            <w:vAlign w:val="center"/>
          </w:tcPr>
          <w:p w14:paraId="7E292D73"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Бытовое обслуживание</w:t>
            </w:r>
          </w:p>
        </w:tc>
        <w:tc>
          <w:tcPr>
            <w:tcW w:w="823" w:type="pct"/>
            <w:shd w:val="clear" w:color="auto" w:fill="FFFFFF" w:themeFill="background1"/>
            <w:vAlign w:val="center"/>
          </w:tcPr>
          <w:p w14:paraId="0CC18134"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 проезд Малый, участок № 1, 86:08:0010201:937</w:t>
            </w:r>
          </w:p>
        </w:tc>
        <w:tc>
          <w:tcPr>
            <w:tcW w:w="491" w:type="pct"/>
            <w:vAlign w:val="center"/>
          </w:tcPr>
          <w:p w14:paraId="76865512"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0,11</w:t>
            </w:r>
          </w:p>
        </w:tc>
        <w:tc>
          <w:tcPr>
            <w:tcW w:w="623" w:type="pct"/>
            <w:vAlign w:val="center"/>
          </w:tcPr>
          <w:p w14:paraId="1A7A81B0"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иное</w:t>
            </w:r>
          </w:p>
        </w:tc>
        <w:tc>
          <w:tcPr>
            <w:tcW w:w="754" w:type="pct"/>
            <w:vAlign w:val="center"/>
          </w:tcPr>
          <w:p w14:paraId="68CDF103"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карта РФ</w:t>
            </w:r>
          </w:p>
        </w:tc>
      </w:tr>
      <w:tr w:rsidR="00E74E01" w:rsidRPr="00E74E01" w14:paraId="084AF3A1" w14:textId="77777777" w:rsidTr="00015BDE">
        <w:trPr>
          <w:trHeight w:val="624"/>
          <w:jc w:val="center"/>
        </w:trPr>
        <w:tc>
          <w:tcPr>
            <w:tcW w:w="161" w:type="pct"/>
            <w:vAlign w:val="center"/>
          </w:tcPr>
          <w:p w14:paraId="0D4DE13B" w14:textId="1A1003CC" w:rsidR="00E608F2" w:rsidRPr="00E74E01" w:rsidRDefault="00050F38" w:rsidP="005B5E43">
            <w:pPr>
              <w:ind w:left="-57" w:right="-57"/>
              <w:jc w:val="center"/>
              <w:rPr>
                <w:rFonts w:ascii="Times New Roman" w:hAnsi="Times New Roman"/>
              </w:rPr>
            </w:pPr>
            <w:r w:rsidRPr="00E74E01">
              <w:rPr>
                <w:rFonts w:ascii="Times New Roman" w:hAnsi="Times New Roman"/>
              </w:rPr>
              <w:t>9</w:t>
            </w:r>
          </w:p>
        </w:tc>
        <w:tc>
          <w:tcPr>
            <w:tcW w:w="1089" w:type="pct"/>
            <w:vAlign w:val="center"/>
          </w:tcPr>
          <w:p w14:paraId="7FC63F4A"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площадка в сфере развития сервисной экономики и социально-ориентированного предпринимательства</w:t>
            </w:r>
          </w:p>
        </w:tc>
        <w:tc>
          <w:tcPr>
            <w:tcW w:w="1058" w:type="pct"/>
            <w:shd w:val="clear" w:color="auto" w:fill="FFFFFF" w:themeFill="background1"/>
            <w:vAlign w:val="center"/>
          </w:tcPr>
          <w:p w14:paraId="7376F630"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Бытовое обслуживание</w:t>
            </w:r>
          </w:p>
        </w:tc>
        <w:tc>
          <w:tcPr>
            <w:tcW w:w="823" w:type="pct"/>
            <w:shd w:val="clear" w:color="auto" w:fill="FFFFFF" w:themeFill="background1"/>
            <w:vAlign w:val="center"/>
          </w:tcPr>
          <w:p w14:paraId="35CF7677"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п. Салым, ул. Школьная, участок № 6</w:t>
            </w:r>
          </w:p>
        </w:tc>
        <w:tc>
          <w:tcPr>
            <w:tcW w:w="491" w:type="pct"/>
            <w:vAlign w:val="center"/>
          </w:tcPr>
          <w:p w14:paraId="730083C7"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0,15</w:t>
            </w:r>
          </w:p>
        </w:tc>
        <w:tc>
          <w:tcPr>
            <w:tcW w:w="623" w:type="pct"/>
            <w:vAlign w:val="center"/>
          </w:tcPr>
          <w:p w14:paraId="75CC4D3F"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иное</w:t>
            </w:r>
          </w:p>
        </w:tc>
        <w:tc>
          <w:tcPr>
            <w:tcW w:w="754" w:type="pct"/>
            <w:vAlign w:val="center"/>
          </w:tcPr>
          <w:p w14:paraId="39BC4FB7"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Инвестиционная карта РФ</w:t>
            </w:r>
          </w:p>
        </w:tc>
      </w:tr>
      <w:tr w:rsidR="00E74E01" w:rsidRPr="00E74E01" w14:paraId="1E01E152" w14:textId="77777777" w:rsidTr="00015BDE">
        <w:trPr>
          <w:trHeight w:val="624"/>
          <w:jc w:val="center"/>
        </w:trPr>
        <w:tc>
          <w:tcPr>
            <w:tcW w:w="161" w:type="pct"/>
            <w:vAlign w:val="center"/>
          </w:tcPr>
          <w:p w14:paraId="16B50E30" w14:textId="77777777" w:rsidR="00E608F2" w:rsidRPr="00E74E01" w:rsidRDefault="00E608F2" w:rsidP="005B5E43">
            <w:pPr>
              <w:ind w:left="-57" w:right="-57"/>
              <w:jc w:val="center"/>
              <w:rPr>
                <w:rFonts w:ascii="Times New Roman" w:hAnsi="Times New Roman"/>
              </w:rPr>
            </w:pPr>
          </w:p>
        </w:tc>
        <w:tc>
          <w:tcPr>
            <w:tcW w:w="1089" w:type="pct"/>
            <w:vAlign w:val="center"/>
          </w:tcPr>
          <w:p w14:paraId="3AEE1630" w14:textId="77777777" w:rsidR="00E608F2" w:rsidRPr="00E74E01" w:rsidRDefault="00E608F2" w:rsidP="005B5E43">
            <w:pPr>
              <w:ind w:left="-57" w:right="-57"/>
              <w:jc w:val="center"/>
              <w:rPr>
                <w:rFonts w:ascii="Times New Roman" w:hAnsi="Times New Roman"/>
              </w:rPr>
            </w:pPr>
            <w:r w:rsidRPr="00E74E01">
              <w:rPr>
                <w:rFonts w:ascii="Times New Roman" w:hAnsi="Times New Roman"/>
              </w:rPr>
              <w:t>Итого</w:t>
            </w:r>
          </w:p>
        </w:tc>
        <w:tc>
          <w:tcPr>
            <w:tcW w:w="1058" w:type="pct"/>
            <w:shd w:val="clear" w:color="auto" w:fill="FFFFFF" w:themeFill="background1"/>
            <w:vAlign w:val="center"/>
          </w:tcPr>
          <w:p w14:paraId="5AD6059B" w14:textId="77777777" w:rsidR="00E608F2" w:rsidRPr="00E74E01" w:rsidRDefault="00E608F2" w:rsidP="005B5E43">
            <w:pPr>
              <w:ind w:left="-57" w:right="-57"/>
              <w:jc w:val="center"/>
              <w:rPr>
                <w:rFonts w:ascii="Times New Roman" w:hAnsi="Times New Roman"/>
              </w:rPr>
            </w:pPr>
          </w:p>
        </w:tc>
        <w:tc>
          <w:tcPr>
            <w:tcW w:w="823" w:type="pct"/>
            <w:shd w:val="clear" w:color="auto" w:fill="FFFFFF" w:themeFill="background1"/>
            <w:vAlign w:val="center"/>
          </w:tcPr>
          <w:p w14:paraId="5FA1E0CD" w14:textId="77777777" w:rsidR="00E608F2" w:rsidRPr="00E74E01" w:rsidRDefault="00E608F2" w:rsidP="005B5E43">
            <w:pPr>
              <w:ind w:left="-57" w:right="-57"/>
              <w:jc w:val="center"/>
              <w:rPr>
                <w:rFonts w:ascii="Times New Roman" w:hAnsi="Times New Roman"/>
              </w:rPr>
            </w:pPr>
          </w:p>
        </w:tc>
        <w:tc>
          <w:tcPr>
            <w:tcW w:w="491" w:type="pct"/>
            <w:vAlign w:val="center"/>
          </w:tcPr>
          <w:p w14:paraId="6039FBFA" w14:textId="0584DCD2" w:rsidR="00E608F2" w:rsidRPr="00E74E01" w:rsidRDefault="00050F38" w:rsidP="005B5E43">
            <w:pPr>
              <w:ind w:left="-57" w:right="-57"/>
              <w:jc w:val="center"/>
              <w:rPr>
                <w:rFonts w:ascii="Times New Roman" w:hAnsi="Times New Roman"/>
              </w:rPr>
            </w:pPr>
            <w:r w:rsidRPr="00E74E01">
              <w:rPr>
                <w:rFonts w:ascii="Times New Roman" w:hAnsi="Times New Roman"/>
              </w:rPr>
              <w:t>15,02</w:t>
            </w:r>
          </w:p>
        </w:tc>
        <w:tc>
          <w:tcPr>
            <w:tcW w:w="623" w:type="pct"/>
            <w:vAlign w:val="center"/>
          </w:tcPr>
          <w:p w14:paraId="2B84880E" w14:textId="77777777" w:rsidR="00E608F2" w:rsidRPr="00E74E01" w:rsidRDefault="00E608F2" w:rsidP="005B5E43">
            <w:pPr>
              <w:ind w:left="-57" w:right="-57"/>
              <w:jc w:val="center"/>
              <w:rPr>
                <w:rFonts w:ascii="Times New Roman" w:hAnsi="Times New Roman"/>
              </w:rPr>
            </w:pPr>
          </w:p>
        </w:tc>
        <w:tc>
          <w:tcPr>
            <w:tcW w:w="754" w:type="pct"/>
            <w:vAlign w:val="center"/>
          </w:tcPr>
          <w:p w14:paraId="16643996" w14:textId="77777777" w:rsidR="00E608F2" w:rsidRPr="00E74E01" w:rsidRDefault="00E608F2" w:rsidP="005B5E43">
            <w:pPr>
              <w:ind w:left="-57" w:right="-57"/>
              <w:jc w:val="center"/>
              <w:rPr>
                <w:rFonts w:ascii="Times New Roman" w:hAnsi="Times New Roman"/>
              </w:rPr>
            </w:pPr>
          </w:p>
        </w:tc>
      </w:tr>
    </w:tbl>
    <w:p w14:paraId="38CD1419" w14:textId="77777777" w:rsidR="00185B8E" w:rsidRPr="00E74E01" w:rsidRDefault="00185B8E" w:rsidP="00185B8E">
      <w:pPr>
        <w:pStyle w:val="ac"/>
      </w:pPr>
    </w:p>
    <w:p w14:paraId="492DD89C" w14:textId="5DF24532" w:rsidR="00E608F2" w:rsidRPr="00E74E01" w:rsidRDefault="00E608F2" w:rsidP="00185B8E">
      <w:pPr>
        <w:pStyle w:val="ac"/>
      </w:pPr>
      <w:r w:rsidRPr="00E74E01">
        <w:t>В результате реализации запланированных мероприятий будут достигнуты положительные социально-экономические эффекты, выраженные в создании новых рабочих мест (порядка 0,</w:t>
      </w:r>
      <w:r w:rsidR="00FA3BD8" w:rsidRPr="00E74E01">
        <w:t>5</w:t>
      </w:r>
      <w:r w:rsidRPr="00E74E01">
        <w:t xml:space="preserve"> тыс.), развитии возможностей для отдыха и досуга местного населения, росте </w:t>
      </w:r>
      <w:r w:rsidRPr="00E74E01">
        <w:lastRenderedPageBreak/>
        <w:t>числа предприятий малого и среднего бизнеса, а также увеличении объема налоговых поступлений в бюджет муниципального образования за счет дополнительных поступлений налога на доходы физических лиц и земельного налога.</w:t>
      </w:r>
    </w:p>
    <w:p w14:paraId="16BCDFFB" w14:textId="77777777" w:rsidR="00CC7296" w:rsidRPr="00E74E01" w:rsidRDefault="00CC7296" w:rsidP="005B5E43">
      <w:pPr>
        <w:pStyle w:val="afffffffffffffffffffffffffff9"/>
      </w:pPr>
      <w:r w:rsidRPr="00E74E01">
        <w:drawing>
          <wp:inline distT="0" distB="0" distL="0" distR="0" wp14:anchorId="248C5CCC" wp14:editId="5279D8C3">
            <wp:extent cx="6209968" cy="6132444"/>
            <wp:effectExtent l="0" t="0" r="635" b="1905"/>
            <wp:docPr id="892145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40327" cy="6162424"/>
                    </a:xfrm>
                    <a:prstGeom prst="rect">
                      <a:avLst/>
                    </a:prstGeom>
                    <a:noFill/>
                  </pic:spPr>
                </pic:pic>
              </a:graphicData>
            </a:graphic>
          </wp:inline>
        </w:drawing>
      </w:r>
    </w:p>
    <w:p w14:paraId="34CDFD29" w14:textId="570CD7B4" w:rsidR="00CC7296" w:rsidRPr="00E74E01" w:rsidRDefault="00CC7296" w:rsidP="00CC7296">
      <w:pPr>
        <w:pStyle w:val="affb"/>
      </w:pPr>
      <w:bookmarkStart w:id="1650" w:name="_Ref180684074"/>
      <w:r w:rsidRPr="00E74E01">
        <w:t xml:space="preserve">Рисунок </w:t>
      </w:r>
      <w:r w:rsidR="00133849" w:rsidRPr="00E74E01">
        <w:rPr>
          <w:noProof/>
        </w:rPr>
        <w:fldChar w:fldCharType="begin"/>
      </w:r>
      <w:r w:rsidR="00133849" w:rsidRPr="00E74E01">
        <w:rPr>
          <w:noProof/>
        </w:rPr>
        <w:instrText xml:space="preserve"> SEQ Рисунок \* ARABIC </w:instrText>
      </w:r>
      <w:r w:rsidR="00133849" w:rsidRPr="00E74E01">
        <w:rPr>
          <w:noProof/>
        </w:rPr>
        <w:fldChar w:fldCharType="separate"/>
      </w:r>
      <w:r w:rsidR="00470FFC">
        <w:rPr>
          <w:noProof/>
        </w:rPr>
        <w:t>6</w:t>
      </w:r>
      <w:r w:rsidR="00133849" w:rsidRPr="00E74E01">
        <w:rPr>
          <w:noProof/>
        </w:rPr>
        <w:fldChar w:fldCharType="end"/>
      </w:r>
      <w:bookmarkEnd w:id="1650"/>
      <w:r w:rsidRPr="00E74E01">
        <w:t xml:space="preserve"> – </w:t>
      </w:r>
      <w:r w:rsidRPr="00E74E01">
        <w:rPr>
          <w:noProof/>
        </w:rPr>
        <w:t>Схема размещения инвестиционных площадок</w:t>
      </w:r>
    </w:p>
    <w:p w14:paraId="57B333B4" w14:textId="1A0F5AEA" w:rsidR="00050F38" w:rsidRPr="00E74E01" w:rsidRDefault="00050F38" w:rsidP="005B5E43">
      <w:pPr>
        <w:pStyle w:val="ac"/>
      </w:pPr>
    </w:p>
    <w:p w14:paraId="1E020896" w14:textId="2D1FD376" w:rsidR="00013B93" w:rsidRPr="00E74E01" w:rsidRDefault="00013B93" w:rsidP="005B5E43">
      <w:pPr>
        <w:pStyle w:val="ac"/>
      </w:pPr>
    </w:p>
    <w:p w14:paraId="5DC6C27B" w14:textId="77777777" w:rsidR="00013B93" w:rsidRPr="00E74E01" w:rsidRDefault="00013B93" w:rsidP="005B5E43">
      <w:pPr>
        <w:pStyle w:val="ac"/>
      </w:pPr>
    </w:p>
    <w:p w14:paraId="20F1EF06" w14:textId="77777777" w:rsidR="00013B93" w:rsidRPr="00E74E01" w:rsidRDefault="00013B93" w:rsidP="005B5E43">
      <w:pPr>
        <w:pStyle w:val="ac"/>
      </w:pPr>
    </w:p>
    <w:p w14:paraId="65733400" w14:textId="77777777" w:rsidR="00013B93" w:rsidRPr="00E74E01" w:rsidRDefault="00013B93" w:rsidP="005B5E43">
      <w:pPr>
        <w:pStyle w:val="ac"/>
      </w:pPr>
    </w:p>
    <w:p w14:paraId="3200D0AA" w14:textId="77777777" w:rsidR="00AC380D" w:rsidRPr="00E74E01" w:rsidRDefault="00AC380D" w:rsidP="005B5E43">
      <w:pPr>
        <w:pStyle w:val="ac"/>
      </w:pPr>
      <w:r w:rsidRPr="00E74E01">
        <w:br w:type="page"/>
      </w:r>
    </w:p>
    <w:p w14:paraId="4E35B047" w14:textId="09541099" w:rsidR="00D15D5E" w:rsidRPr="00E74E01" w:rsidRDefault="00975E8A" w:rsidP="00FC6735">
      <w:pPr>
        <w:pStyle w:val="14"/>
      </w:pPr>
      <w:bookmarkStart w:id="1651" w:name="_Toc172816206"/>
      <w:bookmarkStart w:id="1652" w:name="_Toc173140253"/>
      <w:bookmarkStart w:id="1653" w:name="_Toc173149604"/>
      <w:bookmarkStart w:id="1654" w:name="_Toc173149890"/>
      <w:bookmarkStart w:id="1655" w:name="_Toc173223838"/>
      <w:bookmarkStart w:id="1656" w:name="_Toc173245989"/>
      <w:bookmarkStart w:id="1657" w:name="_Toc173248844"/>
      <w:bookmarkStart w:id="1658" w:name="_Toc173339615"/>
      <w:bookmarkStart w:id="1659" w:name="_Toc202867313"/>
      <w:bookmarkStart w:id="1660" w:name="_Toc81315743"/>
      <w:bookmarkStart w:id="1661" w:name="_Toc82417782"/>
      <w:bookmarkStart w:id="1662" w:name="_Toc93320964"/>
      <w:r w:rsidRPr="00E74E01">
        <w:lastRenderedPageBreak/>
        <w:t>ОЦЕНКА ВОЗМОЖНОГО ВЛИЯНИЯ ПЛАНИРУЕМЫХ ДЛЯ РАЗМЕЩЕНИЯ ОБЪЕКТОВ МЕСТНОГО ЗНАЧЕНИЯ НА КОМПЛЕКСНОЕ РАЗВИТИЕ ТЕРРИТОРИЙ МУНИЦИПАЛЬНОГО ОБРАЗОВАНИЯ. ОТЧЕТ ОБ ОЦЕНКЕ ПОТЕНЦИАЛЬНОЙ ЭКОНОМИЧЕСКОЙ ЭФФЕКТИВНОСТИ РЕШЕНИЙ</w:t>
      </w:r>
      <w:bookmarkEnd w:id="1651"/>
      <w:bookmarkEnd w:id="1652"/>
      <w:bookmarkEnd w:id="1653"/>
      <w:bookmarkEnd w:id="1654"/>
      <w:bookmarkEnd w:id="1655"/>
      <w:bookmarkEnd w:id="1656"/>
      <w:bookmarkEnd w:id="1657"/>
      <w:bookmarkEnd w:id="1658"/>
      <w:bookmarkEnd w:id="1659"/>
    </w:p>
    <w:p w14:paraId="51BB7A65" w14:textId="61D7FFE7" w:rsidR="00C724AC" w:rsidRPr="00E74E01" w:rsidRDefault="00C724AC" w:rsidP="00546771">
      <w:pPr>
        <w:pStyle w:val="affe"/>
        <w:rPr>
          <w:i/>
        </w:rPr>
      </w:pPr>
      <w:bookmarkStart w:id="1663" w:name="_Ref15464666"/>
      <w:r w:rsidRPr="00E74E01">
        <w:t>Таблица</w:t>
      </w:r>
      <w:r w:rsidR="005B5E4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19</w:t>
      </w:r>
      <w:r w:rsidR="005B5E43" w:rsidRPr="00E74E01">
        <w:rPr>
          <w:noProof/>
        </w:rPr>
        <w:fldChar w:fldCharType="end"/>
      </w:r>
      <w:r w:rsidRPr="00E74E01">
        <w:t xml:space="preserve"> – Показатели обеспеченности населения сельского поселения Салым объектами местного значения муниципального района, объектами местного значения поселения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511"/>
        <w:gridCol w:w="1602"/>
        <w:gridCol w:w="1752"/>
        <w:gridCol w:w="1567"/>
      </w:tblGrid>
      <w:tr w:rsidR="00E74E01" w:rsidRPr="00E74E01" w14:paraId="4D81A289" w14:textId="77777777" w:rsidTr="003B529B">
        <w:trPr>
          <w:trHeight w:val="20"/>
          <w:tblHeader/>
          <w:jc w:val="center"/>
        </w:trPr>
        <w:tc>
          <w:tcPr>
            <w:tcW w:w="348" w:type="pct"/>
            <w:tcBorders>
              <w:top w:val="single" w:sz="4" w:space="0" w:color="auto"/>
              <w:left w:val="single" w:sz="4" w:space="0" w:color="auto"/>
              <w:bottom w:val="single" w:sz="4" w:space="0" w:color="auto"/>
              <w:right w:val="single" w:sz="4" w:space="0" w:color="auto"/>
            </w:tcBorders>
            <w:vAlign w:val="center"/>
            <w:hideMark/>
          </w:tcPr>
          <w:p w14:paraId="2053464A" w14:textId="77777777" w:rsidR="00C724AC" w:rsidRPr="00E74E01" w:rsidRDefault="00C724AC" w:rsidP="00B56FF7">
            <w:pPr>
              <w:keepNext/>
              <w:keepLines/>
              <w:ind w:left="0"/>
              <w:contextualSpacing/>
              <w:jc w:val="center"/>
              <w:rPr>
                <w:b/>
                <w:szCs w:val="20"/>
              </w:rPr>
            </w:pPr>
            <w:r w:rsidRPr="00E74E01">
              <w:rPr>
                <w:b/>
                <w:szCs w:val="20"/>
              </w:rPr>
              <w:t xml:space="preserve">№ </w:t>
            </w:r>
          </w:p>
          <w:p w14:paraId="35BC574E" w14:textId="77777777" w:rsidR="00C724AC" w:rsidRPr="00E74E01" w:rsidRDefault="00C724AC" w:rsidP="00B56FF7">
            <w:pPr>
              <w:keepNext/>
              <w:keepLines/>
              <w:ind w:left="0"/>
              <w:contextualSpacing/>
              <w:jc w:val="center"/>
              <w:rPr>
                <w:b/>
                <w:szCs w:val="20"/>
              </w:rPr>
            </w:pPr>
            <w:r w:rsidRPr="00E74E01">
              <w:rPr>
                <w:b/>
                <w:szCs w:val="20"/>
              </w:rPr>
              <w:t>п/п</w:t>
            </w:r>
          </w:p>
        </w:tc>
        <w:tc>
          <w:tcPr>
            <w:tcW w:w="2225" w:type="pct"/>
            <w:tcBorders>
              <w:top w:val="single" w:sz="4" w:space="0" w:color="auto"/>
              <w:left w:val="single" w:sz="4" w:space="0" w:color="auto"/>
              <w:bottom w:val="single" w:sz="4" w:space="0" w:color="auto"/>
              <w:right w:val="single" w:sz="4" w:space="0" w:color="auto"/>
            </w:tcBorders>
            <w:vAlign w:val="center"/>
            <w:hideMark/>
          </w:tcPr>
          <w:p w14:paraId="156E1DAF" w14:textId="77777777" w:rsidR="00C724AC" w:rsidRPr="00E74E01" w:rsidRDefault="00C724AC" w:rsidP="00B56FF7">
            <w:pPr>
              <w:keepNext/>
              <w:keepLines/>
              <w:ind w:left="0"/>
              <w:contextualSpacing/>
              <w:jc w:val="center"/>
              <w:rPr>
                <w:b/>
                <w:szCs w:val="20"/>
              </w:rPr>
            </w:pPr>
            <w:r w:rsidRPr="00E74E01">
              <w:rPr>
                <w:b/>
                <w:szCs w:val="20"/>
              </w:rPr>
              <w:t>Наименование показателя</w:t>
            </w:r>
          </w:p>
        </w:tc>
        <w:tc>
          <w:tcPr>
            <w:tcW w:w="790" w:type="pct"/>
            <w:tcBorders>
              <w:top w:val="single" w:sz="4" w:space="0" w:color="auto"/>
              <w:left w:val="single" w:sz="4" w:space="0" w:color="auto"/>
              <w:bottom w:val="single" w:sz="4" w:space="0" w:color="auto"/>
              <w:right w:val="single" w:sz="4" w:space="0" w:color="auto"/>
            </w:tcBorders>
            <w:vAlign w:val="center"/>
            <w:hideMark/>
          </w:tcPr>
          <w:p w14:paraId="3C758DF4" w14:textId="77777777" w:rsidR="00C724AC" w:rsidRPr="00E74E01" w:rsidRDefault="00C724AC" w:rsidP="00B56FF7">
            <w:pPr>
              <w:keepNext/>
              <w:keepLines/>
              <w:ind w:left="0"/>
              <w:contextualSpacing/>
              <w:jc w:val="center"/>
              <w:rPr>
                <w:b/>
                <w:szCs w:val="20"/>
              </w:rPr>
            </w:pPr>
            <w:r w:rsidRPr="00E74E01">
              <w:rPr>
                <w:b/>
                <w:szCs w:val="20"/>
              </w:rPr>
              <w:t>Единица измерения</w:t>
            </w:r>
          </w:p>
        </w:tc>
        <w:tc>
          <w:tcPr>
            <w:tcW w:w="864" w:type="pct"/>
            <w:tcBorders>
              <w:top w:val="single" w:sz="4" w:space="0" w:color="auto"/>
              <w:left w:val="single" w:sz="4" w:space="0" w:color="auto"/>
              <w:bottom w:val="single" w:sz="4" w:space="0" w:color="auto"/>
              <w:right w:val="single" w:sz="4" w:space="0" w:color="auto"/>
            </w:tcBorders>
            <w:vAlign w:val="center"/>
            <w:hideMark/>
          </w:tcPr>
          <w:p w14:paraId="04D39925" w14:textId="77777777" w:rsidR="00C724AC" w:rsidRPr="00E74E01" w:rsidRDefault="00C724AC" w:rsidP="00B56FF7">
            <w:pPr>
              <w:keepNext/>
              <w:keepLines/>
              <w:ind w:left="0"/>
              <w:contextualSpacing/>
              <w:jc w:val="center"/>
              <w:rPr>
                <w:b/>
                <w:szCs w:val="20"/>
              </w:rPr>
            </w:pPr>
            <w:r w:rsidRPr="00E74E01">
              <w:rPr>
                <w:b/>
                <w:szCs w:val="20"/>
              </w:rPr>
              <w:t>Современное состояние</w:t>
            </w:r>
          </w:p>
        </w:tc>
        <w:tc>
          <w:tcPr>
            <w:tcW w:w="773" w:type="pct"/>
            <w:tcBorders>
              <w:top w:val="single" w:sz="4" w:space="0" w:color="auto"/>
              <w:left w:val="single" w:sz="4" w:space="0" w:color="auto"/>
              <w:bottom w:val="single" w:sz="4" w:space="0" w:color="auto"/>
              <w:right w:val="single" w:sz="4" w:space="0" w:color="auto"/>
            </w:tcBorders>
            <w:vAlign w:val="center"/>
            <w:hideMark/>
          </w:tcPr>
          <w:p w14:paraId="44A6C934" w14:textId="77777777" w:rsidR="00C724AC" w:rsidRPr="00E74E01" w:rsidRDefault="00C724AC" w:rsidP="00B56FF7">
            <w:pPr>
              <w:keepNext/>
              <w:keepLines/>
              <w:ind w:left="0"/>
              <w:contextualSpacing/>
              <w:jc w:val="center"/>
              <w:rPr>
                <w:b/>
                <w:szCs w:val="20"/>
              </w:rPr>
            </w:pPr>
            <w:r w:rsidRPr="00E74E01">
              <w:rPr>
                <w:b/>
                <w:szCs w:val="20"/>
              </w:rPr>
              <w:t>Расчетный срок</w:t>
            </w:r>
          </w:p>
        </w:tc>
      </w:tr>
      <w:tr w:rsidR="00E74E01" w:rsidRPr="00E74E01" w14:paraId="09D8C5F4"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01454906" w14:textId="77777777" w:rsidR="00C724AC" w:rsidRPr="00E74E01" w:rsidRDefault="00C724AC" w:rsidP="00B56FF7">
            <w:pPr>
              <w:ind w:left="0"/>
              <w:contextualSpacing/>
              <w:jc w:val="center"/>
              <w:rPr>
                <w:szCs w:val="20"/>
              </w:rPr>
            </w:pPr>
            <w:r w:rsidRPr="00E74E01">
              <w:rPr>
                <w:szCs w:val="20"/>
              </w:rPr>
              <w:t>1.</w:t>
            </w:r>
          </w:p>
        </w:tc>
        <w:tc>
          <w:tcPr>
            <w:tcW w:w="2225" w:type="pct"/>
            <w:tcBorders>
              <w:top w:val="single" w:sz="4" w:space="0" w:color="auto"/>
              <w:left w:val="single" w:sz="4" w:space="0" w:color="auto"/>
              <w:bottom w:val="single" w:sz="4" w:space="0" w:color="auto"/>
              <w:right w:val="single" w:sz="4" w:space="0" w:color="auto"/>
            </w:tcBorders>
            <w:vAlign w:val="center"/>
          </w:tcPr>
          <w:p w14:paraId="5A0F2A31" w14:textId="77777777" w:rsidR="00C724AC" w:rsidRPr="00E74E01" w:rsidRDefault="00C724AC" w:rsidP="00B56FF7">
            <w:pPr>
              <w:keepNext/>
              <w:keepLines/>
              <w:ind w:left="0"/>
              <w:contextualSpacing/>
              <w:rPr>
                <w:szCs w:val="20"/>
              </w:rPr>
            </w:pPr>
            <w:r w:rsidRPr="00E74E01">
              <w:rPr>
                <w:szCs w:val="20"/>
              </w:rPr>
              <w:t>Обеспеченность дошкольными образовательными организациями</w:t>
            </w:r>
          </w:p>
        </w:tc>
        <w:tc>
          <w:tcPr>
            <w:tcW w:w="790" w:type="pct"/>
            <w:vMerge w:val="restart"/>
            <w:tcBorders>
              <w:top w:val="single" w:sz="4" w:space="0" w:color="auto"/>
              <w:left w:val="single" w:sz="4" w:space="0" w:color="auto"/>
              <w:right w:val="single" w:sz="4" w:space="0" w:color="auto"/>
            </w:tcBorders>
            <w:vAlign w:val="center"/>
          </w:tcPr>
          <w:p w14:paraId="12D290CB" w14:textId="77777777" w:rsidR="00C724AC" w:rsidRPr="00E74E01" w:rsidRDefault="00C724AC" w:rsidP="00B56FF7">
            <w:pPr>
              <w:keepNext/>
              <w:keepLines/>
              <w:ind w:left="0"/>
              <w:contextualSpacing/>
              <w:jc w:val="center"/>
              <w:rPr>
                <w:szCs w:val="20"/>
              </w:rPr>
            </w:pPr>
            <w:r w:rsidRPr="00E74E01">
              <w:rPr>
                <w:szCs w:val="20"/>
              </w:rPr>
              <w:t>% от нормативного значения</w:t>
            </w:r>
          </w:p>
        </w:tc>
        <w:tc>
          <w:tcPr>
            <w:tcW w:w="864" w:type="pct"/>
            <w:tcBorders>
              <w:top w:val="single" w:sz="4" w:space="0" w:color="auto"/>
              <w:left w:val="single" w:sz="4" w:space="0" w:color="auto"/>
              <w:bottom w:val="single" w:sz="4" w:space="0" w:color="auto"/>
              <w:right w:val="single" w:sz="4" w:space="0" w:color="auto"/>
            </w:tcBorders>
            <w:vAlign w:val="center"/>
          </w:tcPr>
          <w:p w14:paraId="33096568" w14:textId="77777777" w:rsidR="00C724AC" w:rsidRPr="00E74E01" w:rsidRDefault="00C724AC" w:rsidP="00B56FF7">
            <w:pPr>
              <w:ind w:left="0"/>
              <w:contextualSpacing/>
              <w:jc w:val="center"/>
              <w:rPr>
                <w:szCs w:val="20"/>
              </w:rPr>
            </w:pPr>
            <w:r w:rsidRPr="00E74E01">
              <w:rPr>
                <w:szCs w:val="20"/>
              </w:rPr>
              <w:t>74,4</w:t>
            </w:r>
          </w:p>
        </w:tc>
        <w:tc>
          <w:tcPr>
            <w:tcW w:w="773" w:type="pct"/>
            <w:tcBorders>
              <w:top w:val="single" w:sz="4" w:space="0" w:color="auto"/>
              <w:left w:val="single" w:sz="4" w:space="0" w:color="auto"/>
              <w:bottom w:val="single" w:sz="4" w:space="0" w:color="auto"/>
              <w:right w:val="single" w:sz="4" w:space="0" w:color="auto"/>
            </w:tcBorders>
            <w:vAlign w:val="center"/>
          </w:tcPr>
          <w:p w14:paraId="0A842053" w14:textId="72E41DA5" w:rsidR="00C724AC" w:rsidRPr="00E74E01" w:rsidRDefault="00C724AC" w:rsidP="00B56FF7">
            <w:pPr>
              <w:ind w:left="0"/>
              <w:contextualSpacing/>
              <w:jc w:val="center"/>
              <w:rPr>
                <w:szCs w:val="20"/>
              </w:rPr>
            </w:pPr>
            <w:r w:rsidRPr="00E74E01">
              <w:rPr>
                <w:szCs w:val="20"/>
              </w:rPr>
              <w:t>100</w:t>
            </w:r>
          </w:p>
        </w:tc>
      </w:tr>
      <w:tr w:rsidR="00E74E01" w:rsidRPr="00E74E01" w14:paraId="171937C2"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5C2EE526" w14:textId="77777777" w:rsidR="00C724AC" w:rsidRPr="00E74E01" w:rsidRDefault="00C724AC" w:rsidP="00B56FF7">
            <w:pPr>
              <w:ind w:left="0"/>
              <w:contextualSpacing/>
              <w:jc w:val="center"/>
              <w:rPr>
                <w:szCs w:val="20"/>
              </w:rPr>
            </w:pPr>
            <w:r w:rsidRPr="00E74E01">
              <w:rPr>
                <w:szCs w:val="20"/>
              </w:rPr>
              <w:t>2.</w:t>
            </w:r>
          </w:p>
        </w:tc>
        <w:tc>
          <w:tcPr>
            <w:tcW w:w="2225" w:type="pct"/>
            <w:tcBorders>
              <w:top w:val="single" w:sz="4" w:space="0" w:color="auto"/>
              <w:left w:val="single" w:sz="4" w:space="0" w:color="auto"/>
              <w:bottom w:val="single" w:sz="4" w:space="0" w:color="auto"/>
              <w:right w:val="single" w:sz="4" w:space="0" w:color="auto"/>
            </w:tcBorders>
            <w:vAlign w:val="center"/>
          </w:tcPr>
          <w:p w14:paraId="0E19D5E6" w14:textId="77777777" w:rsidR="00C724AC" w:rsidRPr="00E74E01" w:rsidRDefault="00C724AC" w:rsidP="00B56FF7">
            <w:pPr>
              <w:keepNext/>
              <w:keepLines/>
              <w:ind w:left="0"/>
              <w:contextualSpacing/>
              <w:rPr>
                <w:szCs w:val="20"/>
              </w:rPr>
            </w:pPr>
            <w:r w:rsidRPr="00E74E01">
              <w:rPr>
                <w:szCs w:val="20"/>
              </w:rPr>
              <w:t>Обеспеченность общеобразовательными организациями</w:t>
            </w:r>
          </w:p>
        </w:tc>
        <w:tc>
          <w:tcPr>
            <w:tcW w:w="790" w:type="pct"/>
            <w:vMerge/>
            <w:tcBorders>
              <w:left w:val="single" w:sz="4" w:space="0" w:color="auto"/>
              <w:right w:val="single" w:sz="4" w:space="0" w:color="auto"/>
            </w:tcBorders>
          </w:tcPr>
          <w:p w14:paraId="102F8C09"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0B1BE095" w14:textId="77777777" w:rsidR="00C724AC" w:rsidRPr="00E74E01" w:rsidRDefault="00C724AC" w:rsidP="00B56FF7">
            <w:pPr>
              <w:ind w:left="0"/>
              <w:contextualSpacing/>
              <w:jc w:val="center"/>
              <w:rPr>
                <w:szCs w:val="20"/>
              </w:rPr>
            </w:pPr>
            <w:r w:rsidRPr="00E74E01">
              <w:rPr>
                <w:szCs w:val="20"/>
              </w:rPr>
              <w:t>97,5</w:t>
            </w:r>
          </w:p>
        </w:tc>
        <w:tc>
          <w:tcPr>
            <w:tcW w:w="773" w:type="pct"/>
            <w:tcBorders>
              <w:top w:val="single" w:sz="4" w:space="0" w:color="auto"/>
              <w:left w:val="single" w:sz="4" w:space="0" w:color="auto"/>
              <w:bottom w:val="single" w:sz="4" w:space="0" w:color="auto"/>
              <w:right w:val="single" w:sz="4" w:space="0" w:color="auto"/>
            </w:tcBorders>
            <w:vAlign w:val="center"/>
          </w:tcPr>
          <w:p w14:paraId="47836728" w14:textId="35DF38AC" w:rsidR="00C724AC" w:rsidRPr="00E74E01" w:rsidRDefault="00140C3C" w:rsidP="00B56FF7">
            <w:pPr>
              <w:ind w:left="0"/>
              <w:contextualSpacing/>
              <w:jc w:val="center"/>
              <w:rPr>
                <w:szCs w:val="20"/>
              </w:rPr>
            </w:pPr>
            <w:r w:rsidRPr="00E74E01">
              <w:rPr>
                <w:szCs w:val="20"/>
              </w:rPr>
              <w:t>100</w:t>
            </w:r>
          </w:p>
        </w:tc>
      </w:tr>
      <w:tr w:rsidR="00E74E01" w:rsidRPr="00E74E01" w14:paraId="1118F57B"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3D7CD93B" w14:textId="77777777" w:rsidR="00C724AC" w:rsidRPr="00E74E01" w:rsidRDefault="00C724AC" w:rsidP="00B56FF7">
            <w:pPr>
              <w:ind w:left="0"/>
              <w:contextualSpacing/>
              <w:jc w:val="center"/>
              <w:rPr>
                <w:szCs w:val="20"/>
              </w:rPr>
            </w:pPr>
            <w:r w:rsidRPr="00E74E01">
              <w:rPr>
                <w:szCs w:val="20"/>
              </w:rPr>
              <w:t>3.</w:t>
            </w:r>
          </w:p>
        </w:tc>
        <w:tc>
          <w:tcPr>
            <w:tcW w:w="2225" w:type="pct"/>
            <w:tcBorders>
              <w:top w:val="single" w:sz="4" w:space="0" w:color="auto"/>
              <w:left w:val="single" w:sz="4" w:space="0" w:color="auto"/>
              <w:bottom w:val="single" w:sz="4" w:space="0" w:color="auto"/>
              <w:right w:val="single" w:sz="4" w:space="0" w:color="auto"/>
            </w:tcBorders>
            <w:vAlign w:val="center"/>
          </w:tcPr>
          <w:p w14:paraId="79A67868" w14:textId="77777777" w:rsidR="00C724AC" w:rsidRPr="00E74E01" w:rsidRDefault="00C724AC" w:rsidP="00B56FF7">
            <w:pPr>
              <w:keepNext/>
              <w:keepLines/>
              <w:ind w:left="0"/>
              <w:contextualSpacing/>
              <w:rPr>
                <w:szCs w:val="20"/>
              </w:rPr>
            </w:pPr>
            <w:r w:rsidRPr="00E74E01">
              <w:rPr>
                <w:szCs w:val="20"/>
              </w:rPr>
              <w:t>Обеспеченность организациями дополнительного образования</w:t>
            </w:r>
          </w:p>
        </w:tc>
        <w:tc>
          <w:tcPr>
            <w:tcW w:w="790" w:type="pct"/>
            <w:vMerge/>
            <w:tcBorders>
              <w:left w:val="single" w:sz="4" w:space="0" w:color="auto"/>
              <w:right w:val="single" w:sz="4" w:space="0" w:color="auto"/>
            </w:tcBorders>
          </w:tcPr>
          <w:p w14:paraId="02663508"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260D2224" w14:textId="77777777" w:rsidR="00C724AC" w:rsidRPr="00E74E01" w:rsidRDefault="00C724AC" w:rsidP="00B56FF7">
            <w:pPr>
              <w:ind w:left="0"/>
              <w:contextualSpacing/>
              <w:jc w:val="center"/>
              <w:rPr>
                <w:szCs w:val="20"/>
              </w:rPr>
            </w:pPr>
            <w:r w:rsidRPr="00E74E01">
              <w:rPr>
                <w:szCs w:val="20"/>
              </w:rPr>
              <w:t>76,5</w:t>
            </w:r>
          </w:p>
        </w:tc>
        <w:tc>
          <w:tcPr>
            <w:tcW w:w="773" w:type="pct"/>
            <w:tcBorders>
              <w:top w:val="single" w:sz="4" w:space="0" w:color="auto"/>
              <w:left w:val="single" w:sz="4" w:space="0" w:color="auto"/>
              <w:bottom w:val="single" w:sz="4" w:space="0" w:color="auto"/>
              <w:right w:val="single" w:sz="4" w:space="0" w:color="auto"/>
            </w:tcBorders>
            <w:vAlign w:val="center"/>
          </w:tcPr>
          <w:p w14:paraId="60E37554" w14:textId="63D3C56E" w:rsidR="00C724AC" w:rsidRPr="00E74E01" w:rsidRDefault="00C724AC" w:rsidP="00B56FF7">
            <w:pPr>
              <w:ind w:left="0"/>
              <w:contextualSpacing/>
              <w:jc w:val="center"/>
              <w:rPr>
                <w:szCs w:val="20"/>
              </w:rPr>
            </w:pPr>
            <w:r w:rsidRPr="00E74E01">
              <w:rPr>
                <w:szCs w:val="20"/>
              </w:rPr>
              <w:t>88</w:t>
            </w:r>
            <w:r w:rsidR="00125E11" w:rsidRPr="00E74E01">
              <w:rPr>
                <w:szCs w:val="20"/>
                <w:vertAlign w:val="superscript"/>
              </w:rPr>
              <w:t>2</w:t>
            </w:r>
          </w:p>
        </w:tc>
      </w:tr>
      <w:tr w:rsidR="00E74E01" w:rsidRPr="00E74E01" w14:paraId="7518D2B3" w14:textId="77777777" w:rsidTr="003B529B">
        <w:trPr>
          <w:trHeight w:val="20"/>
          <w:jc w:val="center"/>
        </w:trPr>
        <w:tc>
          <w:tcPr>
            <w:tcW w:w="348" w:type="pct"/>
            <w:vMerge w:val="restart"/>
            <w:tcBorders>
              <w:top w:val="single" w:sz="4" w:space="0" w:color="auto"/>
              <w:left w:val="single" w:sz="4" w:space="0" w:color="auto"/>
              <w:right w:val="single" w:sz="4" w:space="0" w:color="auto"/>
            </w:tcBorders>
            <w:vAlign w:val="center"/>
          </w:tcPr>
          <w:p w14:paraId="058E1A9F" w14:textId="77777777" w:rsidR="00C724AC" w:rsidRPr="00E74E01" w:rsidRDefault="00C724AC" w:rsidP="00B56FF7">
            <w:pPr>
              <w:ind w:left="0"/>
              <w:contextualSpacing/>
              <w:jc w:val="center"/>
              <w:rPr>
                <w:szCs w:val="20"/>
              </w:rPr>
            </w:pPr>
            <w:r w:rsidRPr="00E74E01">
              <w:rPr>
                <w:szCs w:val="20"/>
              </w:rPr>
              <w:t>4.</w:t>
            </w:r>
          </w:p>
        </w:tc>
        <w:tc>
          <w:tcPr>
            <w:tcW w:w="2225" w:type="pct"/>
            <w:tcBorders>
              <w:top w:val="single" w:sz="4" w:space="0" w:color="auto"/>
              <w:left w:val="single" w:sz="4" w:space="0" w:color="auto"/>
              <w:bottom w:val="single" w:sz="4" w:space="0" w:color="auto"/>
              <w:right w:val="single" w:sz="4" w:space="0" w:color="auto"/>
            </w:tcBorders>
            <w:vAlign w:val="center"/>
          </w:tcPr>
          <w:p w14:paraId="379FFC4F" w14:textId="0A71A8E2" w:rsidR="00C724AC" w:rsidRPr="00E74E01" w:rsidRDefault="00C724AC" w:rsidP="00B56FF7">
            <w:pPr>
              <w:keepNext/>
              <w:keepLines/>
              <w:ind w:left="0"/>
              <w:contextualSpacing/>
              <w:rPr>
                <w:szCs w:val="20"/>
              </w:rPr>
            </w:pPr>
            <w:r w:rsidRPr="00E74E01">
              <w:rPr>
                <w:szCs w:val="20"/>
              </w:rPr>
              <w:t>Обеспеченность спортивными сооружениями</w:t>
            </w:r>
            <w:r w:rsidR="00125E11" w:rsidRPr="00E74E01">
              <w:rPr>
                <w:szCs w:val="20"/>
                <w:vertAlign w:val="superscript"/>
              </w:rPr>
              <w:t>1</w:t>
            </w:r>
          </w:p>
        </w:tc>
        <w:tc>
          <w:tcPr>
            <w:tcW w:w="790" w:type="pct"/>
            <w:vMerge/>
            <w:tcBorders>
              <w:left w:val="single" w:sz="4" w:space="0" w:color="auto"/>
              <w:right w:val="single" w:sz="4" w:space="0" w:color="auto"/>
            </w:tcBorders>
          </w:tcPr>
          <w:p w14:paraId="0F9F4588"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6C3B3C48" w14:textId="77777777" w:rsidR="00C724AC" w:rsidRPr="00E74E01" w:rsidRDefault="00C724AC" w:rsidP="00B56FF7">
            <w:pPr>
              <w:ind w:left="0"/>
              <w:contextualSpacing/>
              <w:jc w:val="center"/>
              <w:rPr>
                <w:szCs w:val="20"/>
              </w:rPr>
            </w:pPr>
          </w:p>
        </w:tc>
        <w:tc>
          <w:tcPr>
            <w:tcW w:w="773" w:type="pct"/>
            <w:tcBorders>
              <w:top w:val="single" w:sz="4" w:space="0" w:color="auto"/>
              <w:left w:val="single" w:sz="4" w:space="0" w:color="auto"/>
              <w:bottom w:val="single" w:sz="4" w:space="0" w:color="auto"/>
              <w:right w:val="single" w:sz="4" w:space="0" w:color="auto"/>
            </w:tcBorders>
            <w:vAlign w:val="center"/>
          </w:tcPr>
          <w:p w14:paraId="37849A1B" w14:textId="77777777" w:rsidR="00C724AC" w:rsidRPr="00E74E01" w:rsidRDefault="00C724AC" w:rsidP="00B56FF7">
            <w:pPr>
              <w:ind w:left="0"/>
              <w:contextualSpacing/>
              <w:jc w:val="center"/>
              <w:rPr>
                <w:szCs w:val="20"/>
              </w:rPr>
            </w:pPr>
          </w:p>
        </w:tc>
      </w:tr>
      <w:tr w:rsidR="00E74E01" w:rsidRPr="00E74E01" w14:paraId="605B6D43" w14:textId="77777777" w:rsidTr="003B529B">
        <w:trPr>
          <w:trHeight w:val="20"/>
          <w:jc w:val="center"/>
        </w:trPr>
        <w:tc>
          <w:tcPr>
            <w:tcW w:w="348" w:type="pct"/>
            <w:vMerge/>
            <w:tcBorders>
              <w:left w:val="single" w:sz="4" w:space="0" w:color="auto"/>
              <w:right w:val="single" w:sz="4" w:space="0" w:color="auto"/>
            </w:tcBorders>
            <w:vAlign w:val="center"/>
          </w:tcPr>
          <w:p w14:paraId="54581583"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523E1F6D" w14:textId="77777777" w:rsidR="00C724AC" w:rsidRPr="00E74E01" w:rsidRDefault="00C724AC" w:rsidP="00B56FF7">
            <w:pPr>
              <w:keepNext/>
              <w:keepLines/>
              <w:ind w:left="0"/>
              <w:contextualSpacing/>
              <w:rPr>
                <w:szCs w:val="20"/>
              </w:rPr>
            </w:pPr>
            <w:r w:rsidRPr="00E74E01">
              <w:rPr>
                <w:szCs w:val="20"/>
              </w:rPr>
              <w:t>- спортивными залами</w:t>
            </w:r>
          </w:p>
        </w:tc>
        <w:tc>
          <w:tcPr>
            <w:tcW w:w="790" w:type="pct"/>
            <w:vMerge/>
            <w:tcBorders>
              <w:left w:val="single" w:sz="4" w:space="0" w:color="auto"/>
              <w:right w:val="single" w:sz="4" w:space="0" w:color="auto"/>
            </w:tcBorders>
          </w:tcPr>
          <w:p w14:paraId="34487476"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5AA8A0DE" w14:textId="77777777" w:rsidR="00C724AC" w:rsidRPr="00E74E01" w:rsidRDefault="00C724AC" w:rsidP="00B56FF7">
            <w:pPr>
              <w:ind w:left="0"/>
              <w:contextualSpacing/>
              <w:jc w:val="center"/>
              <w:rPr>
                <w:szCs w:val="20"/>
              </w:rPr>
            </w:pPr>
            <w:r w:rsidRPr="00E74E01">
              <w:rPr>
                <w:szCs w:val="20"/>
              </w:rPr>
              <w:t>34,9</w:t>
            </w:r>
          </w:p>
        </w:tc>
        <w:tc>
          <w:tcPr>
            <w:tcW w:w="773" w:type="pct"/>
            <w:tcBorders>
              <w:top w:val="single" w:sz="4" w:space="0" w:color="auto"/>
              <w:left w:val="single" w:sz="4" w:space="0" w:color="auto"/>
              <w:bottom w:val="single" w:sz="4" w:space="0" w:color="auto"/>
              <w:right w:val="single" w:sz="4" w:space="0" w:color="auto"/>
            </w:tcBorders>
            <w:vAlign w:val="center"/>
          </w:tcPr>
          <w:p w14:paraId="123041DD" w14:textId="6D2C72A7" w:rsidR="00C724AC" w:rsidRPr="00E74E01" w:rsidRDefault="00C724AC" w:rsidP="00B56FF7">
            <w:pPr>
              <w:ind w:left="0"/>
              <w:contextualSpacing/>
              <w:jc w:val="center"/>
              <w:rPr>
                <w:szCs w:val="20"/>
              </w:rPr>
            </w:pPr>
            <w:r w:rsidRPr="00E74E01">
              <w:rPr>
                <w:szCs w:val="20"/>
              </w:rPr>
              <w:t>100</w:t>
            </w:r>
          </w:p>
        </w:tc>
      </w:tr>
      <w:tr w:rsidR="00E74E01" w:rsidRPr="00E74E01" w14:paraId="306F4633" w14:textId="77777777" w:rsidTr="003B529B">
        <w:trPr>
          <w:trHeight w:val="20"/>
          <w:jc w:val="center"/>
        </w:trPr>
        <w:tc>
          <w:tcPr>
            <w:tcW w:w="348" w:type="pct"/>
            <w:vMerge/>
            <w:tcBorders>
              <w:left w:val="single" w:sz="4" w:space="0" w:color="auto"/>
              <w:right w:val="single" w:sz="4" w:space="0" w:color="auto"/>
            </w:tcBorders>
            <w:vAlign w:val="center"/>
          </w:tcPr>
          <w:p w14:paraId="2E7B8319"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5361352A" w14:textId="77777777" w:rsidR="00C724AC" w:rsidRPr="00E74E01" w:rsidRDefault="00C724AC" w:rsidP="00B56FF7">
            <w:pPr>
              <w:keepNext/>
              <w:keepLines/>
              <w:ind w:left="0"/>
              <w:contextualSpacing/>
              <w:rPr>
                <w:szCs w:val="20"/>
              </w:rPr>
            </w:pPr>
            <w:r w:rsidRPr="00E74E01">
              <w:rPr>
                <w:szCs w:val="20"/>
              </w:rPr>
              <w:t>- плавательными бассейнами</w:t>
            </w:r>
          </w:p>
        </w:tc>
        <w:tc>
          <w:tcPr>
            <w:tcW w:w="790" w:type="pct"/>
            <w:vMerge/>
            <w:tcBorders>
              <w:left w:val="single" w:sz="4" w:space="0" w:color="auto"/>
              <w:right w:val="single" w:sz="4" w:space="0" w:color="auto"/>
            </w:tcBorders>
          </w:tcPr>
          <w:p w14:paraId="5341795A"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11D95D85" w14:textId="48E4FA88" w:rsidR="00C724AC" w:rsidRPr="00E74E01" w:rsidRDefault="00C724AC" w:rsidP="00B56FF7">
            <w:pPr>
              <w:ind w:left="0"/>
              <w:contextualSpacing/>
              <w:jc w:val="center"/>
              <w:rPr>
                <w:szCs w:val="20"/>
              </w:rPr>
            </w:pPr>
            <w:r w:rsidRPr="00E74E01">
              <w:t>0</w:t>
            </w:r>
          </w:p>
        </w:tc>
        <w:tc>
          <w:tcPr>
            <w:tcW w:w="773" w:type="pct"/>
            <w:tcBorders>
              <w:top w:val="single" w:sz="4" w:space="0" w:color="auto"/>
              <w:left w:val="single" w:sz="4" w:space="0" w:color="auto"/>
              <w:bottom w:val="single" w:sz="4" w:space="0" w:color="auto"/>
              <w:right w:val="single" w:sz="4" w:space="0" w:color="auto"/>
            </w:tcBorders>
            <w:vAlign w:val="center"/>
          </w:tcPr>
          <w:p w14:paraId="5AE57967" w14:textId="0BED5408" w:rsidR="00C724AC" w:rsidRPr="00E74E01" w:rsidRDefault="00C724AC" w:rsidP="00B56FF7">
            <w:pPr>
              <w:ind w:left="0"/>
              <w:contextualSpacing/>
              <w:jc w:val="center"/>
              <w:rPr>
                <w:szCs w:val="20"/>
              </w:rPr>
            </w:pPr>
            <w:r w:rsidRPr="00E74E01">
              <w:rPr>
                <w:szCs w:val="20"/>
              </w:rPr>
              <w:t>100</w:t>
            </w:r>
          </w:p>
        </w:tc>
      </w:tr>
      <w:tr w:rsidR="00E74E01" w:rsidRPr="00E74E01" w14:paraId="302A2CEF" w14:textId="77777777" w:rsidTr="003B529B">
        <w:trPr>
          <w:trHeight w:val="20"/>
          <w:jc w:val="center"/>
        </w:trPr>
        <w:tc>
          <w:tcPr>
            <w:tcW w:w="348" w:type="pct"/>
            <w:vMerge/>
            <w:tcBorders>
              <w:left w:val="single" w:sz="4" w:space="0" w:color="auto"/>
              <w:right w:val="single" w:sz="4" w:space="0" w:color="auto"/>
            </w:tcBorders>
            <w:vAlign w:val="center"/>
          </w:tcPr>
          <w:p w14:paraId="37E4EDF1"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6489011A" w14:textId="77777777" w:rsidR="00C724AC" w:rsidRPr="00E74E01" w:rsidRDefault="00C724AC" w:rsidP="00B56FF7">
            <w:pPr>
              <w:keepNext/>
              <w:keepLines/>
              <w:ind w:left="0"/>
              <w:contextualSpacing/>
              <w:rPr>
                <w:szCs w:val="20"/>
              </w:rPr>
            </w:pPr>
            <w:r w:rsidRPr="00E74E01">
              <w:rPr>
                <w:szCs w:val="20"/>
              </w:rPr>
              <w:t>- плоскостными спортивными сооружениями</w:t>
            </w:r>
          </w:p>
        </w:tc>
        <w:tc>
          <w:tcPr>
            <w:tcW w:w="790" w:type="pct"/>
            <w:vMerge/>
            <w:tcBorders>
              <w:left w:val="single" w:sz="4" w:space="0" w:color="auto"/>
              <w:right w:val="single" w:sz="4" w:space="0" w:color="auto"/>
            </w:tcBorders>
          </w:tcPr>
          <w:p w14:paraId="76FC3861"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450BDDB2" w14:textId="0B6A3B3C" w:rsidR="00C724AC" w:rsidRPr="00E74E01" w:rsidRDefault="00D45AC7" w:rsidP="00B56FF7">
            <w:pPr>
              <w:ind w:left="0"/>
              <w:contextualSpacing/>
              <w:jc w:val="center"/>
              <w:rPr>
                <w:szCs w:val="20"/>
              </w:rPr>
            </w:pPr>
            <w:r w:rsidRPr="00E74E01">
              <w:rPr>
                <w:szCs w:val="20"/>
              </w:rPr>
              <w:t>44,3</w:t>
            </w:r>
          </w:p>
        </w:tc>
        <w:tc>
          <w:tcPr>
            <w:tcW w:w="773" w:type="pct"/>
            <w:tcBorders>
              <w:top w:val="single" w:sz="4" w:space="0" w:color="auto"/>
              <w:left w:val="single" w:sz="4" w:space="0" w:color="auto"/>
              <w:bottom w:val="single" w:sz="4" w:space="0" w:color="auto"/>
              <w:right w:val="single" w:sz="4" w:space="0" w:color="auto"/>
            </w:tcBorders>
            <w:vAlign w:val="center"/>
          </w:tcPr>
          <w:p w14:paraId="7344C443" w14:textId="59FA5C40" w:rsidR="00C724AC" w:rsidRPr="00E74E01" w:rsidRDefault="00C724AC" w:rsidP="00B56FF7">
            <w:pPr>
              <w:ind w:left="0"/>
              <w:contextualSpacing/>
              <w:jc w:val="center"/>
              <w:rPr>
                <w:szCs w:val="20"/>
              </w:rPr>
            </w:pPr>
            <w:r w:rsidRPr="00E74E01">
              <w:rPr>
                <w:szCs w:val="20"/>
              </w:rPr>
              <w:t>100</w:t>
            </w:r>
          </w:p>
        </w:tc>
      </w:tr>
      <w:tr w:rsidR="00E74E01" w:rsidRPr="00E74E01" w14:paraId="67351969" w14:textId="77777777" w:rsidTr="003B529B">
        <w:trPr>
          <w:trHeight w:val="20"/>
          <w:jc w:val="center"/>
        </w:trPr>
        <w:tc>
          <w:tcPr>
            <w:tcW w:w="348" w:type="pct"/>
            <w:vMerge/>
            <w:tcBorders>
              <w:left w:val="single" w:sz="4" w:space="0" w:color="auto"/>
              <w:right w:val="single" w:sz="4" w:space="0" w:color="auto"/>
            </w:tcBorders>
            <w:vAlign w:val="center"/>
          </w:tcPr>
          <w:p w14:paraId="5D0AAA8F"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7D3E12B4" w14:textId="77777777" w:rsidR="00C724AC" w:rsidRPr="00E74E01" w:rsidRDefault="00C724AC" w:rsidP="00B56FF7">
            <w:pPr>
              <w:keepNext/>
              <w:keepLines/>
              <w:ind w:left="0"/>
              <w:contextualSpacing/>
              <w:rPr>
                <w:szCs w:val="20"/>
              </w:rPr>
            </w:pPr>
            <w:r w:rsidRPr="00E74E01">
              <w:rPr>
                <w:szCs w:val="20"/>
              </w:rPr>
              <w:t>- авто-и мотодромами</w:t>
            </w:r>
          </w:p>
        </w:tc>
        <w:tc>
          <w:tcPr>
            <w:tcW w:w="790" w:type="pct"/>
            <w:vMerge/>
            <w:tcBorders>
              <w:left w:val="single" w:sz="4" w:space="0" w:color="auto"/>
              <w:right w:val="single" w:sz="4" w:space="0" w:color="auto"/>
            </w:tcBorders>
          </w:tcPr>
          <w:p w14:paraId="51606CAA"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7B359789" w14:textId="09A935DF" w:rsidR="00C724AC" w:rsidRPr="00E74E01" w:rsidRDefault="004314A2" w:rsidP="00B56FF7">
            <w:pPr>
              <w:ind w:left="0"/>
              <w:contextualSpacing/>
              <w:jc w:val="center"/>
              <w:rPr>
                <w:szCs w:val="20"/>
              </w:rPr>
            </w:pPr>
            <w:r w:rsidRPr="00E74E01">
              <w:t>0</w:t>
            </w:r>
          </w:p>
        </w:tc>
        <w:tc>
          <w:tcPr>
            <w:tcW w:w="773" w:type="pct"/>
            <w:tcBorders>
              <w:top w:val="single" w:sz="4" w:space="0" w:color="auto"/>
              <w:left w:val="single" w:sz="4" w:space="0" w:color="auto"/>
              <w:bottom w:val="single" w:sz="4" w:space="0" w:color="auto"/>
              <w:right w:val="single" w:sz="4" w:space="0" w:color="auto"/>
            </w:tcBorders>
            <w:vAlign w:val="center"/>
          </w:tcPr>
          <w:p w14:paraId="5203648B" w14:textId="77777777" w:rsidR="00C724AC" w:rsidRPr="00E74E01" w:rsidRDefault="00C724AC" w:rsidP="00B56FF7">
            <w:pPr>
              <w:ind w:left="0"/>
              <w:contextualSpacing/>
              <w:jc w:val="center"/>
              <w:rPr>
                <w:szCs w:val="20"/>
              </w:rPr>
            </w:pPr>
            <w:r w:rsidRPr="00E74E01">
              <w:rPr>
                <w:szCs w:val="20"/>
              </w:rPr>
              <w:t>100</w:t>
            </w:r>
          </w:p>
        </w:tc>
      </w:tr>
      <w:tr w:rsidR="00E74E01" w:rsidRPr="00E74E01" w14:paraId="28D7A26C" w14:textId="77777777" w:rsidTr="003B529B">
        <w:trPr>
          <w:trHeight w:val="20"/>
          <w:jc w:val="center"/>
        </w:trPr>
        <w:tc>
          <w:tcPr>
            <w:tcW w:w="348" w:type="pct"/>
            <w:vMerge/>
            <w:tcBorders>
              <w:left w:val="single" w:sz="4" w:space="0" w:color="auto"/>
              <w:right w:val="single" w:sz="4" w:space="0" w:color="auto"/>
            </w:tcBorders>
            <w:vAlign w:val="center"/>
          </w:tcPr>
          <w:p w14:paraId="7B1CC714"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1A0E46B9" w14:textId="77777777" w:rsidR="00C724AC" w:rsidRPr="00E74E01" w:rsidRDefault="00C724AC" w:rsidP="00B56FF7">
            <w:pPr>
              <w:keepNext/>
              <w:keepLines/>
              <w:ind w:left="0"/>
              <w:contextualSpacing/>
              <w:rPr>
                <w:szCs w:val="20"/>
              </w:rPr>
            </w:pPr>
            <w:r w:rsidRPr="00E74E01">
              <w:rPr>
                <w:szCs w:val="20"/>
              </w:rPr>
              <w:t>- лодочными станциями, яхт клубами</w:t>
            </w:r>
          </w:p>
        </w:tc>
        <w:tc>
          <w:tcPr>
            <w:tcW w:w="790" w:type="pct"/>
            <w:vMerge/>
            <w:tcBorders>
              <w:left w:val="single" w:sz="4" w:space="0" w:color="auto"/>
              <w:right w:val="single" w:sz="4" w:space="0" w:color="auto"/>
            </w:tcBorders>
          </w:tcPr>
          <w:p w14:paraId="30BBF5CF"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35D1CE6E" w14:textId="54106E6C" w:rsidR="00C724AC" w:rsidRPr="00E74E01" w:rsidRDefault="004314A2" w:rsidP="00B56FF7">
            <w:pPr>
              <w:ind w:left="0"/>
              <w:contextualSpacing/>
              <w:jc w:val="center"/>
              <w:rPr>
                <w:szCs w:val="20"/>
              </w:rPr>
            </w:pPr>
            <w:r w:rsidRPr="00E74E01">
              <w:t>0</w:t>
            </w:r>
          </w:p>
        </w:tc>
        <w:tc>
          <w:tcPr>
            <w:tcW w:w="773" w:type="pct"/>
            <w:tcBorders>
              <w:top w:val="single" w:sz="4" w:space="0" w:color="auto"/>
              <w:left w:val="single" w:sz="4" w:space="0" w:color="auto"/>
              <w:bottom w:val="single" w:sz="4" w:space="0" w:color="auto"/>
              <w:right w:val="single" w:sz="4" w:space="0" w:color="auto"/>
            </w:tcBorders>
            <w:vAlign w:val="center"/>
          </w:tcPr>
          <w:p w14:paraId="4CE92FB2" w14:textId="77777777" w:rsidR="00C724AC" w:rsidRPr="00E74E01" w:rsidRDefault="00C724AC" w:rsidP="00B56FF7">
            <w:pPr>
              <w:ind w:left="0"/>
              <w:contextualSpacing/>
              <w:jc w:val="center"/>
              <w:rPr>
                <w:szCs w:val="20"/>
              </w:rPr>
            </w:pPr>
            <w:r w:rsidRPr="00E74E01">
              <w:rPr>
                <w:szCs w:val="20"/>
              </w:rPr>
              <w:t>100</w:t>
            </w:r>
          </w:p>
        </w:tc>
      </w:tr>
      <w:tr w:rsidR="00E74E01" w:rsidRPr="00E74E01" w14:paraId="1844283A"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737ECC24" w14:textId="77777777" w:rsidR="00C724AC" w:rsidRPr="00E74E01" w:rsidRDefault="00C724AC" w:rsidP="00B56FF7">
            <w:pPr>
              <w:ind w:left="0"/>
              <w:contextualSpacing/>
              <w:jc w:val="center"/>
              <w:rPr>
                <w:szCs w:val="20"/>
              </w:rPr>
            </w:pPr>
            <w:r w:rsidRPr="00E74E01">
              <w:rPr>
                <w:szCs w:val="20"/>
              </w:rPr>
              <w:t>5.</w:t>
            </w:r>
          </w:p>
        </w:tc>
        <w:tc>
          <w:tcPr>
            <w:tcW w:w="2225" w:type="pct"/>
            <w:tcBorders>
              <w:top w:val="single" w:sz="4" w:space="0" w:color="auto"/>
              <w:left w:val="single" w:sz="4" w:space="0" w:color="auto"/>
              <w:bottom w:val="single" w:sz="4" w:space="0" w:color="auto"/>
              <w:right w:val="single" w:sz="4" w:space="0" w:color="auto"/>
            </w:tcBorders>
            <w:vAlign w:val="center"/>
          </w:tcPr>
          <w:p w14:paraId="626A8925" w14:textId="77777777" w:rsidR="00C724AC" w:rsidRPr="00E74E01" w:rsidRDefault="00C724AC" w:rsidP="00B56FF7">
            <w:pPr>
              <w:keepNext/>
              <w:keepLines/>
              <w:ind w:left="0"/>
              <w:contextualSpacing/>
              <w:rPr>
                <w:szCs w:val="20"/>
              </w:rPr>
            </w:pPr>
            <w:r w:rsidRPr="00E74E01">
              <w:rPr>
                <w:szCs w:val="20"/>
              </w:rPr>
              <w:t>Обеспеченность учреждениями культурно-досугового типа</w:t>
            </w:r>
          </w:p>
        </w:tc>
        <w:tc>
          <w:tcPr>
            <w:tcW w:w="790" w:type="pct"/>
            <w:vMerge/>
            <w:tcBorders>
              <w:left w:val="single" w:sz="4" w:space="0" w:color="auto"/>
              <w:right w:val="single" w:sz="4" w:space="0" w:color="auto"/>
            </w:tcBorders>
          </w:tcPr>
          <w:p w14:paraId="2C1C4B40"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547FA4EC" w14:textId="77777777" w:rsidR="00C724AC" w:rsidRPr="00E74E01" w:rsidRDefault="00C724AC" w:rsidP="00B56FF7">
            <w:pPr>
              <w:ind w:left="0"/>
              <w:contextualSpacing/>
              <w:jc w:val="center"/>
              <w:rPr>
                <w:szCs w:val="20"/>
              </w:rPr>
            </w:pPr>
            <w:r w:rsidRPr="00E74E01">
              <w:rPr>
                <w:szCs w:val="20"/>
              </w:rPr>
              <w:t>82,6</w:t>
            </w:r>
          </w:p>
        </w:tc>
        <w:tc>
          <w:tcPr>
            <w:tcW w:w="773" w:type="pct"/>
            <w:tcBorders>
              <w:top w:val="single" w:sz="4" w:space="0" w:color="auto"/>
              <w:left w:val="single" w:sz="4" w:space="0" w:color="auto"/>
              <w:bottom w:val="single" w:sz="4" w:space="0" w:color="auto"/>
              <w:right w:val="single" w:sz="4" w:space="0" w:color="auto"/>
            </w:tcBorders>
            <w:vAlign w:val="center"/>
          </w:tcPr>
          <w:p w14:paraId="3FE6E74C" w14:textId="77777777" w:rsidR="00C724AC" w:rsidRPr="00E74E01" w:rsidRDefault="00C724AC" w:rsidP="00B56FF7">
            <w:pPr>
              <w:ind w:left="0"/>
              <w:contextualSpacing/>
              <w:jc w:val="center"/>
              <w:rPr>
                <w:szCs w:val="20"/>
              </w:rPr>
            </w:pPr>
            <w:r w:rsidRPr="00E74E01">
              <w:rPr>
                <w:szCs w:val="20"/>
              </w:rPr>
              <w:t>100</w:t>
            </w:r>
          </w:p>
        </w:tc>
      </w:tr>
      <w:tr w:rsidR="00E74E01" w:rsidRPr="00E74E01" w14:paraId="21D92B04"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09C7F5D7" w14:textId="77777777" w:rsidR="00C724AC" w:rsidRPr="00E74E01" w:rsidRDefault="00C724AC" w:rsidP="00B56FF7">
            <w:pPr>
              <w:ind w:left="0"/>
              <w:contextualSpacing/>
              <w:jc w:val="center"/>
              <w:rPr>
                <w:szCs w:val="20"/>
              </w:rPr>
            </w:pPr>
            <w:r w:rsidRPr="00E74E01">
              <w:rPr>
                <w:szCs w:val="20"/>
              </w:rPr>
              <w:t>6.</w:t>
            </w:r>
          </w:p>
        </w:tc>
        <w:tc>
          <w:tcPr>
            <w:tcW w:w="2225" w:type="pct"/>
            <w:tcBorders>
              <w:top w:val="single" w:sz="4" w:space="0" w:color="auto"/>
              <w:left w:val="single" w:sz="4" w:space="0" w:color="auto"/>
              <w:bottom w:val="single" w:sz="4" w:space="0" w:color="auto"/>
              <w:right w:val="single" w:sz="4" w:space="0" w:color="auto"/>
            </w:tcBorders>
            <w:vAlign w:val="center"/>
          </w:tcPr>
          <w:p w14:paraId="572EF87E" w14:textId="77777777" w:rsidR="00C724AC" w:rsidRPr="00E74E01" w:rsidRDefault="00C724AC" w:rsidP="00B56FF7">
            <w:pPr>
              <w:keepNext/>
              <w:keepLines/>
              <w:ind w:left="0"/>
              <w:contextualSpacing/>
              <w:rPr>
                <w:szCs w:val="20"/>
              </w:rPr>
            </w:pPr>
            <w:r w:rsidRPr="00E74E01">
              <w:rPr>
                <w:szCs w:val="20"/>
              </w:rPr>
              <w:t>Обеспеченность общедоступными библиотеками</w:t>
            </w:r>
          </w:p>
        </w:tc>
        <w:tc>
          <w:tcPr>
            <w:tcW w:w="790" w:type="pct"/>
            <w:vMerge/>
            <w:tcBorders>
              <w:left w:val="single" w:sz="4" w:space="0" w:color="auto"/>
              <w:right w:val="single" w:sz="4" w:space="0" w:color="auto"/>
            </w:tcBorders>
          </w:tcPr>
          <w:p w14:paraId="3FFFED3D"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583D137A" w14:textId="77777777" w:rsidR="00C724AC" w:rsidRPr="00E74E01" w:rsidRDefault="00C724AC" w:rsidP="00B56FF7">
            <w:pPr>
              <w:ind w:left="0"/>
              <w:contextualSpacing/>
              <w:jc w:val="center"/>
              <w:rPr>
                <w:szCs w:val="20"/>
              </w:rPr>
            </w:pPr>
            <w:r w:rsidRPr="00E74E01">
              <w:rPr>
                <w:szCs w:val="20"/>
              </w:rPr>
              <w:t>100</w:t>
            </w:r>
          </w:p>
        </w:tc>
        <w:tc>
          <w:tcPr>
            <w:tcW w:w="773" w:type="pct"/>
            <w:tcBorders>
              <w:top w:val="single" w:sz="4" w:space="0" w:color="auto"/>
              <w:left w:val="single" w:sz="4" w:space="0" w:color="auto"/>
              <w:bottom w:val="single" w:sz="4" w:space="0" w:color="auto"/>
              <w:right w:val="single" w:sz="4" w:space="0" w:color="auto"/>
            </w:tcBorders>
            <w:vAlign w:val="center"/>
          </w:tcPr>
          <w:p w14:paraId="3A2112C0" w14:textId="77777777" w:rsidR="00C724AC" w:rsidRPr="00E74E01" w:rsidRDefault="00C724AC" w:rsidP="00B56FF7">
            <w:pPr>
              <w:ind w:left="0"/>
              <w:contextualSpacing/>
              <w:jc w:val="center"/>
              <w:rPr>
                <w:szCs w:val="20"/>
              </w:rPr>
            </w:pPr>
            <w:r w:rsidRPr="00E74E01">
              <w:rPr>
                <w:szCs w:val="20"/>
              </w:rPr>
              <w:t>100</w:t>
            </w:r>
          </w:p>
        </w:tc>
      </w:tr>
      <w:tr w:rsidR="00E74E01" w:rsidRPr="00E74E01" w14:paraId="7DD00AEC"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2353F512" w14:textId="77777777" w:rsidR="00C724AC" w:rsidRPr="00E74E01" w:rsidRDefault="00C724AC" w:rsidP="00B56FF7">
            <w:pPr>
              <w:ind w:left="0"/>
              <w:contextualSpacing/>
              <w:jc w:val="center"/>
              <w:rPr>
                <w:szCs w:val="20"/>
              </w:rPr>
            </w:pPr>
            <w:r w:rsidRPr="00E74E01">
              <w:rPr>
                <w:szCs w:val="20"/>
              </w:rPr>
              <w:t>7.</w:t>
            </w:r>
          </w:p>
        </w:tc>
        <w:tc>
          <w:tcPr>
            <w:tcW w:w="2225" w:type="pct"/>
            <w:tcBorders>
              <w:top w:val="single" w:sz="4" w:space="0" w:color="auto"/>
              <w:left w:val="single" w:sz="4" w:space="0" w:color="auto"/>
              <w:bottom w:val="single" w:sz="4" w:space="0" w:color="auto"/>
              <w:right w:val="single" w:sz="4" w:space="0" w:color="auto"/>
            </w:tcBorders>
            <w:vAlign w:val="center"/>
          </w:tcPr>
          <w:p w14:paraId="66ED8B5A" w14:textId="77777777" w:rsidR="00C724AC" w:rsidRPr="00E74E01" w:rsidRDefault="00C724AC" w:rsidP="00B56FF7">
            <w:pPr>
              <w:keepNext/>
              <w:keepLines/>
              <w:ind w:left="0"/>
              <w:contextualSpacing/>
              <w:rPr>
                <w:szCs w:val="20"/>
              </w:rPr>
            </w:pPr>
            <w:r w:rsidRPr="00E74E01">
              <w:rPr>
                <w:szCs w:val="20"/>
              </w:rPr>
              <w:t>Обеспеченность молодежными центрами</w:t>
            </w:r>
          </w:p>
        </w:tc>
        <w:tc>
          <w:tcPr>
            <w:tcW w:w="790" w:type="pct"/>
            <w:vMerge/>
            <w:tcBorders>
              <w:left w:val="single" w:sz="4" w:space="0" w:color="auto"/>
              <w:right w:val="single" w:sz="4" w:space="0" w:color="auto"/>
            </w:tcBorders>
          </w:tcPr>
          <w:p w14:paraId="4207F767"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46AAFFFC" w14:textId="562BCB94" w:rsidR="00C724AC" w:rsidRPr="00E74E01" w:rsidRDefault="00B76BB4" w:rsidP="00B56FF7">
            <w:pPr>
              <w:ind w:left="0"/>
              <w:contextualSpacing/>
              <w:jc w:val="center"/>
              <w:rPr>
                <w:szCs w:val="20"/>
              </w:rPr>
            </w:pPr>
            <w:r w:rsidRPr="00E74E01">
              <w:rPr>
                <w:szCs w:val="20"/>
              </w:rPr>
              <w:t>100</w:t>
            </w:r>
          </w:p>
        </w:tc>
        <w:tc>
          <w:tcPr>
            <w:tcW w:w="773" w:type="pct"/>
            <w:tcBorders>
              <w:top w:val="single" w:sz="4" w:space="0" w:color="auto"/>
              <w:left w:val="single" w:sz="4" w:space="0" w:color="auto"/>
              <w:bottom w:val="single" w:sz="4" w:space="0" w:color="auto"/>
              <w:right w:val="single" w:sz="4" w:space="0" w:color="auto"/>
            </w:tcBorders>
            <w:vAlign w:val="center"/>
          </w:tcPr>
          <w:p w14:paraId="292B5106" w14:textId="77777777" w:rsidR="00C724AC" w:rsidRPr="00E74E01" w:rsidRDefault="00C724AC" w:rsidP="00B56FF7">
            <w:pPr>
              <w:ind w:left="0"/>
              <w:contextualSpacing/>
              <w:jc w:val="center"/>
              <w:rPr>
                <w:szCs w:val="20"/>
              </w:rPr>
            </w:pPr>
            <w:r w:rsidRPr="00E74E01">
              <w:rPr>
                <w:szCs w:val="20"/>
              </w:rPr>
              <w:t>100</w:t>
            </w:r>
          </w:p>
        </w:tc>
      </w:tr>
      <w:tr w:rsidR="00E74E01" w:rsidRPr="00E74E01" w14:paraId="0EF58662"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217166C2" w14:textId="21076C02" w:rsidR="00C724AC" w:rsidRPr="00E74E01" w:rsidRDefault="00C724AC" w:rsidP="00C724AC">
            <w:pPr>
              <w:ind w:left="0"/>
              <w:contextualSpacing/>
              <w:jc w:val="center"/>
              <w:rPr>
                <w:szCs w:val="20"/>
              </w:rPr>
            </w:pPr>
            <w:r w:rsidRPr="00E74E01">
              <w:rPr>
                <w:szCs w:val="20"/>
              </w:rPr>
              <w:t>8.</w:t>
            </w:r>
          </w:p>
        </w:tc>
        <w:tc>
          <w:tcPr>
            <w:tcW w:w="2225" w:type="pct"/>
            <w:tcBorders>
              <w:top w:val="single" w:sz="4" w:space="0" w:color="auto"/>
              <w:left w:val="single" w:sz="4" w:space="0" w:color="auto"/>
              <w:bottom w:val="single" w:sz="4" w:space="0" w:color="auto"/>
              <w:right w:val="single" w:sz="4" w:space="0" w:color="auto"/>
            </w:tcBorders>
            <w:vAlign w:val="center"/>
          </w:tcPr>
          <w:p w14:paraId="167FF047" w14:textId="77777777" w:rsidR="00C724AC" w:rsidRPr="00E74E01" w:rsidRDefault="00C724AC" w:rsidP="00B56FF7">
            <w:pPr>
              <w:keepNext/>
              <w:keepLines/>
              <w:ind w:left="0"/>
              <w:contextualSpacing/>
              <w:rPr>
                <w:szCs w:val="20"/>
              </w:rPr>
            </w:pPr>
            <w:r w:rsidRPr="00E74E01">
              <w:rPr>
                <w:szCs w:val="20"/>
              </w:rPr>
              <w:t>Обеспеченность озелененными территориями общего пользования (парки, сады, скверы, бульвары)</w:t>
            </w:r>
          </w:p>
        </w:tc>
        <w:tc>
          <w:tcPr>
            <w:tcW w:w="790" w:type="pct"/>
            <w:vMerge/>
            <w:tcBorders>
              <w:left w:val="single" w:sz="4" w:space="0" w:color="auto"/>
              <w:right w:val="single" w:sz="4" w:space="0" w:color="auto"/>
            </w:tcBorders>
          </w:tcPr>
          <w:p w14:paraId="4531986D"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1AB17620" w14:textId="7759D681" w:rsidR="00C724AC" w:rsidRPr="00E74E01" w:rsidRDefault="00AC3278" w:rsidP="00C724AC">
            <w:pPr>
              <w:keepNext/>
              <w:keepLines/>
              <w:ind w:left="0"/>
              <w:contextualSpacing/>
              <w:jc w:val="center"/>
              <w:rPr>
                <w:szCs w:val="20"/>
              </w:rPr>
            </w:pPr>
            <w:r w:rsidRPr="00E74E01">
              <w:rPr>
                <w:szCs w:val="20"/>
              </w:rPr>
              <w:t>75</w:t>
            </w:r>
          </w:p>
        </w:tc>
        <w:tc>
          <w:tcPr>
            <w:tcW w:w="773" w:type="pct"/>
            <w:tcBorders>
              <w:top w:val="single" w:sz="4" w:space="0" w:color="auto"/>
              <w:left w:val="single" w:sz="4" w:space="0" w:color="auto"/>
              <w:bottom w:val="single" w:sz="4" w:space="0" w:color="auto"/>
              <w:right w:val="single" w:sz="4" w:space="0" w:color="auto"/>
            </w:tcBorders>
            <w:vAlign w:val="center"/>
          </w:tcPr>
          <w:p w14:paraId="250D6C03" w14:textId="0888294A" w:rsidR="00C724AC" w:rsidRPr="00E74E01" w:rsidRDefault="00AC3278" w:rsidP="00B56FF7">
            <w:pPr>
              <w:ind w:left="0"/>
              <w:contextualSpacing/>
              <w:jc w:val="center"/>
              <w:rPr>
                <w:szCs w:val="20"/>
              </w:rPr>
            </w:pPr>
            <w:r w:rsidRPr="00E74E01">
              <w:rPr>
                <w:szCs w:val="20"/>
              </w:rPr>
              <w:t>100</w:t>
            </w:r>
          </w:p>
        </w:tc>
      </w:tr>
      <w:tr w:rsidR="00E74E01" w:rsidRPr="00E74E01" w14:paraId="173F9271"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7C312887" w14:textId="5C882F9A" w:rsidR="00C724AC" w:rsidRPr="00E74E01" w:rsidRDefault="00C724AC" w:rsidP="00C724AC">
            <w:pPr>
              <w:ind w:left="0"/>
              <w:contextualSpacing/>
              <w:jc w:val="center"/>
              <w:rPr>
                <w:szCs w:val="20"/>
              </w:rPr>
            </w:pPr>
            <w:r w:rsidRPr="00E74E01">
              <w:rPr>
                <w:szCs w:val="20"/>
              </w:rPr>
              <w:t>9.</w:t>
            </w:r>
          </w:p>
        </w:tc>
        <w:tc>
          <w:tcPr>
            <w:tcW w:w="2225" w:type="pct"/>
            <w:tcBorders>
              <w:top w:val="single" w:sz="4" w:space="0" w:color="auto"/>
              <w:left w:val="single" w:sz="4" w:space="0" w:color="auto"/>
              <w:bottom w:val="single" w:sz="4" w:space="0" w:color="auto"/>
              <w:right w:val="single" w:sz="4" w:space="0" w:color="auto"/>
            </w:tcBorders>
            <w:vAlign w:val="center"/>
          </w:tcPr>
          <w:p w14:paraId="04ECB576" w14:textId="77777777" w:rsidR="00C724AC" w:rsidRPr="00E74E01" w:rsidRDefault="00C724AC" w:rsidP="00C724AC">
            <w:pPr>
              <w:keepNext/>
              <w:keepLines/>
              <w:ind w:left="0"/>
              <w:contextualSpacing/>
              <w:rPr>
                <w:szCs w:val="20"/>
              </w:rPr>
            </w:pPr>
            <w:r w:rsidRPr="00E74E01">
              <w:rPr>
                <w:szCs w:val="20"/>
              </w:rPr>
              <w:t>Обеспеченность жилищного фонда:</w:t>
            </w:r>
          </w:p>
        </w:tc>
        <w:tc>
          <w:tcPr>
            <w:tcW w:w="790" w:type="pct"/>
            <w:vMerge w:val="restart"/>
            <w:tcBorders>
              <w:left w:val="single" w:sz="4" w:space="0" w:color="auto"/>
              <w:right w:val="single" w:sz="4" w:space="0" w:color="auto"/>
            </w:tcBorders>
          </w:tcPr>
          <w:p w14:paraId="07FA316F" w14:textId="77777777" w:rsidR="00C724AC" w:rsidRPr="00E74E01" w:rsidRDefault="00C724AC" w:rsidP="00B56FF7">
            <w:pPr>
              <w:keepLines/>
              <w:ind w:left="0"/>
              <w:contextualSpacing/>
              <w:jc w:val="center"/>
              <w:rPr>
                <w:szCs w:val="20"/>
              </w:rPr>
            </w:pPr>
            <w:r w:rsidRPr="00E74E01">
              <w:rPr>
                <w:szCs w:val="20"/>
              </w:rPr>
              <w:t>% общего жилищного фонда</w:t>
            </w:r>
          </w:p>
        </w:tc>
        <w:tc>
          <w:tcPr>
            <w:tcW w:w="864" w:type="pct"/>
            <w:tcBorders>
              <w:top w:val="single" w:sz="4" w:space="0" w:color="auto"/>
              <w:left w:val="single" w:sz="4" w:space="0" w:color="auto"/>
              <w:bottom w:val="single" w:sz="4" w:space="0" w:color="auto"/>
              <w:right w:val="single" w:sz="4" w:space="0" w:color="auto"/>
            </w:tcBorders>
            <w:vAlign w:val="center"/>
          </w:tcPr>
          <w:p w14:paraId="24472054" w14:textId="77777777" w:rsidR="00C724AC" w:rsidRPr="00E74E01" w:rsidRDefault="00C724AC" w:rsidP="00C724AC">
            <w:pPr>
              <w:keepNext/>
              <w:keepLines/>
              <w:ind w:left="0"/>
              <w:contextualSpacing/>
              <w:jc w:val="center"/>
              <w:rPr>
                <w:szCs w:val="20"/>
              </w:rPr>
            </w:pPr>
          </w:p>
        </w:tc>
        <w:tc>
          <w:tcPr>
            <w:tcW w:w="773" w:type="pct"/>
            <w:tcBorders>
              <w:top w:val="single" w:sz="4" w:space="0" w:color="auto"/>
              <w:left w:val="single" w:sz="4" w:space="0" w:color="auto"/>
              <w:bottom w:val="single" w:sz="4" w:space="0" w:color="auto"/>
              <w:right w:val="single" w:sz="4" w:space="0" w:color="auto"/>
            </w:tcBorders>
            <w:vAlign w:val="center"/>
          </w:tcPr>
          <w:p w14:paraId="57B00869" w14:textId="77777777" w:rsidR="00C724AC" w:rsidRPr="00E74E01" w:rsidRDefault="00C724AC" w:rsidP="00B56FF7">
            <w:pPr>
              <w:ind w:left="0"/>
              <w:contextualSpacing/>
              <w:jc w:val="center"/>
              <w:rPr>
                <w:szCs w:val="20"/>
              </w:rPr>
            </w:pPr>
          </w:p>
        </w:tc>
      </w:tr>
      <w:tr w:rsidR="00E74E01" w:rsidRPr="00E74E01" w14:paraId="014F0A52"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7CE1BAE9"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7ACC6FE2" w14:textId="77777777" w:rsidR="00C724AC" w:rsidRPr="00E74E01" w:rsidRDefault="00C724AC" w:rsidP="00C724AC">
            <w:pPr>
              <w:keepNext/>
              <w:keepLines/>
              <w:ind w:left="0"/>
              <w:contextualSpacing/>
              <w:rPr>
                <w:szCs w:val="20"/>
              </w:rPr>
            </w:pPr>
            <w:r w:rsidRPr="00E74E01">
              <w:rPr>
                <w:szCs w:val="20"/>
              </w:rPr>
              <w:t>- централизованным водоснабжением</w:t>
            </w:r>
          </w:p>
        </w:tc>
        <w:tc>
          <w:tcPr>
            <w:tcW w:w="790" w:type="pct"/>
            <w:vMerge/>
            <w:tcBorders>
              <w:left w:val="single" w:sz="4" w:space="0" w:color="auto"/>
              <w:right w:val="single" w:sz="4" w:space="0" w:color="auto"/>
            </w:tcBorders>
          </w:tcPr>
          <w:p w14:paraId="0FED1908"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15E5F8FD" w14:textId="0AFE2CCA" w:rsidR="00C724AC" w:rsidRPr="00E74E01" w:rsidRDefault="0071086C" w:rsidP="00C724AC">
            <w:pPr>
              <w:keepNext/>
              <w:keepLines/>
              <w:ind w:left="0"/>
              <w:contextualSpacing/>
              <w:jc w:val="center"/>
              <w:rPr>
                <w:szCs w:val="20"/>
              </w:rPr>
            </w:pPr>
            <w:r w:rsidRPr="00E74E01">
              <w:rPr>
                <w:szCs w:val="20"/>
              </w:rPr>
              <w:t>100</w:t>
            </w:r>
          </w:p>
        </w:tc>
        <w:tc>
          <w:tcPr>
            <w:tcW w:w="773" w:type="pct"/>
            <w:tcBorders>
              <w:top w:val="single" w:sz="4" w:space="0" w:color="auto"/>
              <w:left w:val="single" w:sz="4" w:space="0" w:color="auto"/>
              <w:bottom w:val="single" w:sz="4" w:space="0" w:color="auto"/>
              <w:right w:val="single" w:sz="4" w:space="0" w:color="auto"/>
            </w:tcBorders>
            <w:vAlign w:val="center"/>
          </w:tcPr>
          <w:p w14:paraId="328DB46A" w14:textId="6BC2D634" w:rsidR="00C724AC" w:rsidRPr="00E74E01" w:rsidRDefault="0071086C" w:rsidP="00B56FF7">
            <w:pPr>
              <w:ind w:left="0"/>
              <w:contextualSpacing/>
              <w:jc w:val="center"/>
              <w:rPr>
                <w:szCs w:val="20"/>
              </w:rPr>
            </w:pPr>
            <w:r w:rsidRPr="00E74E01">
              <w:rPr>
                <w:szCs w:val="20"/>
              </w:rPr>
              <w:t>100</w:t>
            </w:r>
          </w:p>
        </w:tc>
      </w:tr>
      <w:tr w:rsidR="00E74E01" w:rsidRPr="00E74E01" w14:paraId="734C3AD8"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504BAE06"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02600BE7" w14:textId="77777777" w:rsidR="00C724AC" w:rsidRPr="00E74E01" w:rsidRDefault="00C724AC" w:rsidP="00C724AC">
            <w:pPr>
              <w:keepNext/>
              <w:keepLines/>
              <w:ind w:left="0"/>
              <w:contextualSpacing/>
              <w:rPr>
                <w:szCs w:val="20"/>
              </w:rPr>
            </w:pPr>
            <w:r w:rsidRPr="00E74E01">
              <w:rPr>
                <w:szCs w:val="20"/>
              </w:rPr>
              <w:t>- централизованным водоотведением</w:t>
            </w:r>
          </w:p>
        </w:tc>
        <w:tc>
          <w:tcPr>
            <w:tcW w:w="790" w:type="pct"/>
            <w:vMerge/>
            <w:tcBorders>
              <w:left w:val="single" w:sz="4" w:space="0" w:color="auto"/>
              <w:right w:val="single" w:sz="4" w:space="0" w:color="auto"/>
            </w:tcBorders>
          </w:tcPr>
          <w:p w14:paraId="39B55531"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7C91FC16" w14:textId="5F9C4052" w:rsidR="00C724AC" w:rsidRPr="00E74E01" w:rsidRDefault="0071086C" w:rsidP="00C724AC">
            <w:pPr>
              <w:keepNext/>
              <w:keepLines/>
              <w:ind w:left="0"/>
              <w:contextualSpacing/>
              <w:jc w:val="center"/>
              <w:rPr>
                <w:szCs w:val="20"/>
              </w:rPr>
            </w:pPr>
            <w:r w:rsidRPr="00E74E01">
              <w:rPr>
                <w:szCs w:val="20"/>
              </w:rPr>
              <w:t>85</w:t>
            </w:r>
          </w:p>
        </w:tc>
        <w:tc>
          <w:tcPr>
            <w:tcW w:w="773" w:type="pct"/>
            <w:tcBorders>
              <w:top w:val="single" w:sz="4" w:space="0" w:color="auto"/>
              <w:left w:val="single" w:sz="4" w:space="0" w:color="auto"/>
              <w:bottom w:val="single" w:sz="4" w:space="0" w:color="auto"/>
              <w:right w:val="single" w:sz="4" w:space="0" w:color="auto"/>
            </w:tcBorders>
            <w:vAlign w:val="center"/>
          </w:tcPr>
          <w:p w14:paraId="0780CD2F" w14:textId="3E065512" w:rsidR="00C724AC" w:rsidRPr="00E74E01" w:rsidRDefault="0071086C" w:rsidP="00B56FF7">
            <w:pPr>
              <w:ind w:left="0"/>
              <w:contextualSpacing/>
              <w:jc w:val="center"/>
              <w:rPr>
                <w:szCs w:val="20"/>
              </w:rPr>
            </w:pPr>
            <w:r w:rsidRPr="00E74E01">
              <w:rPr>
                <w:szCs w:val="20"/>
              </w:rPr>
              <w:t>100</w:t>
            </w:r>
          </w:p>
        </w:tc>
      </w:tr>
      <w:tr w:rsidR="00E74E01" w:rsidRPr="00E74E01" w14:paraId="487ABA8D"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4E7A6834"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48FC76EB" w14:textId="77777777" w:rsidR="00C724AC" w:rsidRPr="00E74E01" w:rsidRDefault="00C724AC" w:rsidP="00C724AC">
            <w:pPr>
              <w:keepNext/>
              <w:keepLines/>
              <w:ind w:left="0"/>
              <w:contextualSpacing/>
              <w:rPr>
                <w:szCs w:val="20"/>
              </w:rPr>
            </w:pPr>
            <w:r w:rsidRPr="00E74E01">
              <w:rPr>
                <w:szCs w:val="20"/>
              </w:rPr>
              <w:t>- централизованным теплоснабжением</w:t>
            </w:r>
          </w:p>
        </w:tc>
        <w:tc>
          <w:tcPr>
            <w:tcW w:w="790" w:type="pct"/>
            <w:vMerge/>
            <w:tcBorders>
              <w:left w:val="single" w:sz="4" w:space="0" w:color="auto"/>
              <w:right w:val="single" w:sz="4" w:space="0" w:color="auto"/>
            </w:tcBorders>
          </w:tcPr>
          <w:p w14:paraId="186B0205"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5C393BD4" w14:textId="0E5313B3" w:rsidR="00C724AC" w:rsidRPr="00E74E01" w:rsidRDefault="00982E69" w:rsidP="00C724AC">
            <w:pPr>
              <w:keepNext/>
              <w:keepLines/>
              <w:ind w:left="0"/>
              <w:contextualSpacing/>
              <w:jc w:val="center"/>
              <w:rPr>
                <w:szCs w:val="20"/>
              </w:rPr>
            </w:pPr>
            <w:r w:rsidRPr="00E74E01">
              <w:rPr>
                <w:szCs w:val="20"/>
              </w:rPr>
              <w:t>80</w:t>
            </w:r>
          </w:p>
        </w:tc>
        <w:tc>
          <w:tcPr>
            <w:tcW w:w="773" w:type="pct"/>
            <w:tcBorders>
              <w:top w:val="single" w:sz="4" w:space="0" w:color="auto"/>
              <w:left w:val="single" w:sz="4" w:space="0" w:color="auto"/>
              <w:bottom w:val="single" w:sz="4" w:space="0" w:color="auto"/>
              <w:right w:val="single" w:sz="4" w:space="0" w:color="auto"/>
            </w:tcBorders>
            <w:vAlign w:val="center"/>
          </w:tcPr>
          <w:p w14:paraId="1AB90ED5" w14:textId="5FE5BDDD" w:rsidR="00C724AC" w:rsidRPr="00E74E01" w:rsidRDefault="00664434" w:rsidP="00B56FF7">
            <w:pPr>
              <w:ind w:left="0"/>
              <w:contextualSpacing/>
              <w:jc w:val="center"/>
              <w:rPr>
                <w:szCs w:val="20"/>
              </w:rPr>
            </w:pPr>
            <w:r w:rsidRPr="00E74E01">
              <w:rPr>
                <w:szCs w:val="20"/>
              </w:rPr>
              <w:t>60</w:t>
            </w:r>
          </w:p>
        </w:tc>
      </w:tr>
      <w:tr w:rsidR="00E74E01" w:rsidRPr="00E74E01" w14:paraId="76B38D3D"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27537D67"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48FEAB83" w14:textId="77777777" w:rsidR="00C724AC" w:rsidRPr="00E74E01" w:rsidRDefault="00C724AC" w:rsidP="00C724AC">
            <w:pPr>
              <w:keepNext/>
              <w:keepLines/>
              <w:ind w:left="0"/>
              <w:contextualSpacing/>
              <w:rPr>
                <w:szCs w:val="20"/>
              </w:rPr>
            </w:pPr>
            <w:r w:rsidRPr="00E74E01">
              <w:rPr>
                <w:szCs w:val="20"/>
              </w:rPr>
              <w:t>- газоснабжением</w:t>
            </w:r>
          </w:p>
        </w:tc>
        <w:tc>
          <w:tcPr>
            <w:tcW w:w="790" w:type="pct"/>
            <w:vMerge/>
            <w:tcBorders>
              <w:left w:val="single" w:sz="4" w:space="0" w:color="auto"/>
              <w:right w:val="single" w:sz="4" w:space="0" w:color="auto"/>
            </w:tcBorders>
          </w:tcPr>
          <w:p w14:paraId="6D06AB49"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33E60289" w14:textId="3F4C32E8" w:rsidR="00C724AC" w:rsidRPr="00E74E01" w:rsidRDefault="00AF23EF" w:rsidP="00C724AC">
            <w:pPr>
              <w:keepNext/>
              <w:keepLines/>
              <w:ind w:left="0"/>
              <w:contextualSpacing/>
              <w:jc w:val="center"/>
              <w:rPr>
                <w:szCs w:val="20"/>
              </w:rPr>
            </w:pPr>
            <w:r w:rsidRPr="00E74E01">
              <w:rPr>
                <w:szCs w:val="20"/>
              </w:rPr>
              <w:t>3</w:t>
            </w:r>
            <w:r w:rsidR="00982E69" w:rsidRPr="00E74E01">
              <w:rPr>
                <w:szCs w:val="20"/>
              </w:rPr>
              <w:t>0</w:t>
            </w:r>
          </w:p>
        </w:tc>
        <w:tc>
          <w:tcPr>
            <w:tcW w:w="773" w:type="pct"/>
            <w:tcBorders>
              <w:top w:val="single" w:sz="4" w:space="0" w:color="auto"/>
              <w:left w:val="single" w:sz="4" w:space="0" w:color="auto"/>
              <w:bottom w:val="single" w:sz="4" w:space="0" w:color="auto"/>
              <w:right w:val="single" w:sz="4" w:space="0" w:color="auto"/>
            </w:tcBorders>
            <w:vAlign w:val="center"/>
          </w:tcPr>
          <w:p w14:paraId="19FC14B8" w14:textId="6F28F691" w:rsidR="00C724AC" w:rsidRPr="00E74E01" w:rsidRDefault="0035137B" w:rsidP="00B56FF7">
            <w:pPr>
              <w:ind w:left="0"/>
              <w:contextualSpacing/>
              <w:jc w:val="center"/>
              <w:rPr>
                <w:szCs w:val="20"/>
              </w:rPr>
            </w:pPr>
            <w:r w:rsidRPr="00E74E01">
              <w:rPr>
                <w:szCs w:val="20"/>
              </w:rPr>
              <w:t>95</w:t>
            </w:r>
          </w:p>
        </w:tc>
      </w:tr>
      <w:tr w:rsidR="00E74E01" w:rsidRPr="00E74E01" w14:paraId="1F2247A6"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613E586A" w14:textId="77777777" w:rsidR="00C724AC" w:rsidRPr="00E74E01" w:rsidRDefault="00C724AC" w:rsidP="00B56FF7">
            <w:pPr>
              <w:ind w:left="0"/>
              <w:contextualSpacing/>
              <w:jc w:val="center"/>
              <w:rPr>
                <w:szCs w:val="20"/>
              </w:rPr>
            </w:pPr>
          </w:p>
        </w:tc>
        <w:tc>
          <w:tcPr>
            <w:tcW w:w="2225" w:type="pct"/>
            <w:tcBorders>
              <w:top w:val="single" w:sz="4" w:space="0" w:color="auto"/>
              <w:left w:val="single" w:sz="4" w:space="0" w:color="auto"/>
              <w:bottom w:val="single" w:sz="4" w:space="0" w:color="auto"/>
              <w:right w:val="single" w:sz="4" w:space="0" w:color="auto"/>
            </w:tcBorders>
            <w:vAlign w:val="center"/>
          </w:tcPr>
          <w:p w14:paraId="2FD2D312" w14:textId="77777777" w:rsidR="00C724AC" w:rsidRPr="00E74E01" w:rsidRDefault="00C724AC" w:rsidP="00C724AC">
            <w:pPr>
              <w:keepNext/>
              <w:keepLines/>
              <w:ind w:left="0"/>
              <w:contextualSpacing/>
              <w:rPr>
                <w:szCs w:val="20"/>
              </w:rPr>
            </w:pPr>
            <w:r w:rsidRPr="00E74E01">
              <w:rPr>
                <w:szCs w:val="20"/>
              </w:rPr>
              <w:t>- электроснабжением</w:t>
            </w:r>
          </w:p>
        </w:tc>
        <w:tc>
          <w:tcPr>
            <w:tcW w:w="790" w:type="pct"/>
            <w:vMerge/>
            <w:tcBorders>
              <w:left w:val="single" w:sz="4" w:space="0" w:color="auto"/>
              <w:right w:val="single" w:sz="4" w:space="0" w:color="auto"/>
            </w:tcBorders>
          </w:tcPr>
          <w:p w14:paraId="45F816FB" w14:textId="77777777" w:rsidR="00C724AC" w:rsidRPr="00E74E01" w:rsidRDefault="00C724AC" w:rsidP="00B56FF7">
            <w:pPr>
              <w:keepLines/>
              <w:ind w:left="0"/>
              <w:contextualSpacing/>
              <w:jc w:val="center"/>
              <w:rPr>
                <w:szCs w:val="20"/>
              </w:rPr>
            </w:pPr>
          </w:p>
        </w:tc>
        <w:tc>
          <w:tcPr>
            <w:tcW w:w="864" w:type="pct"/>
            <w:tcBorders>
              <w:top w:val="single" w:sz="4" w:space="0" w:color="auto"/>
              <w:left w:val="single" w:sz="4" w:space="0" w:color="auto"/>
              <w:bottom w:val="single" w:sz="4" w:space="0" w:color="auto"/>
              <w:right w:val="single" w:sz="4" w:space="0" w:color="auto"/>
            </w:tcBorders>
            <w:vAlign w:val="center"/>
          </w:tcPr>
          <w:p w14:paraId="599672EC" w14:textId="518E578F" w:rsidR="00C724AC" w:rsidRPr="00E74E01" w:rsidRDefault="0024104A" w:rsidP="00C724AC">
            <w:pPr>
              <w:keepNext/>
              <w:keepLines/>
              <w:ind w:left="0"/>
              <w:contextualSpacing/>
              <w:jc w:val="center"/>
              <w:rPr>
                <w:szCs w:val="20"/>
              </w:rPr>
            </w:pPr>
            <w:r w:rsidRPr="00E74E01">
              <w:rPr>
                <w:szCs w:val="20"/>
              </w:rPr>
              <w:t>100</w:t>
            </w:r>
          </w:p>
        </w:tc>
        <w:tc>
          <w:tcPr>
            <w:tcW w:w="773" w:type="pct"/>
            <w:tcBorders>
              <w:top w:val="single" w:sz="4" w:space="0" w:color="auto"/>
              <w:left w:val="single" w:sz="4" w:space="0" w:color="auto"/>
              <w:bottom w:val="single" w:sz="4" w:space="0" w:color="auto"/>
              <w:right w:val="single" w:sz="4" w:space="0" w:color="auto"/>
            </w:tcBorders>
            <w:vAlign w:val="center"/>
          </w:tcPr>
          <w:p w14:paraId="7BC3BC78" w14:textId="2A809EE9" w:rsidR="00C724AC" w:rsidRPr="00E74E01" w:rsidRDefault="0024104A" w:rsidP="00B56FF7">
            <w:pPr>
              <w:ind w:left="0"/>
              <w:contextualSpacing/>
              <w:jc w:val="center"/>
              <w:rPr>
                <w:szCs w:val="20"/>
              </w:rPr>
            </w:pPr>
            <w:r w:rsidRPr="00E74E01">
              <w:rPr>
                <w:szCs w:val="20"/>
              </w:rPr>
              <w:t>100</w:t>
            </w:r>
          </w:p>
        </w:tc>
      </w:tr>
      <w:tr w:rsidR="00E74E01" w:rsidRPr="00E74E01" w14:paraId="27CFD70A" w14:textId="77777777" w:rsidTr="003B529B">
        <w:trPr>
          <w:trHeight w:val="20"/>
          <w:jc w:val="center"/>
        </w:trPr>
        <w:tc>
          <w:tcPr>
            <w:tcW w:w="348" w:type="pct"/>
            <w:tcBorders>
              <w:top w:val="single" w:sz="4" w:space="0" w:color="auto"/>
              <w:left w:val="single" w:sz="4" w:space="0" w:color="auto"/>
              <w:bottom w:val="single" w:sz="4" w:space="0" w:color="auto"/>
              <w:right w:val="single" w:sz="4" w:space="0" w:color="auto"/>
            </w:tcBorders>
            <w:vAlign w:val="center"/>
          </w:tcPr>
          <w:p w14:paraId="01236F1E" w14:textId="31F9D809" w:rsidR="00C724AC" w:rsidRPr="00E74E01" w:rsidRDefault="00C724AC" w:rsidP="00C724AC">
            <w:pPr>
              <w:ind w:left="0"/>
              <w:contextualSpacing/>
              <w:jc w:val="center"/>
              <w:rPr>
                <w:szCs w:val="20"/>
              </w:rPr>
            </w:pPr>
            <w:r w:rsidRPr="00E74E01">
              <w:rPr>
                <w:szCs w:val="20"/>
              </w:rPr>
              <w:t>10.</w:t>
            </w:r>
          </w:p>
        </w:tc>
        <w:tc>
          <w:tcPr>
            <w:tcW w:w="2225" w:type="pct"/>
            <w:tcBorders>
              <w:top w:val="single" w:sz="4" w:space="0" w:color="auto"/>
              <w:left w:val="single" w:sz="4" w:space="0" w:color="auto"/>
              <w:bottom w:val="single" w:sz="4" w:space="0" w:color="auto"/>
              <w:right w:val="single" w:sz="4" w:space="0" w:color="auto"/>
            </w:tcBorders>
            <w:vAlign w:val="center"/>
          </w:tcPr>
          <w:p w14:paraId="476A9423" w14:textId="521C8F01" w:rsidR="00C724AC" w:rsidRPr="00E74E01" w:rsidRDefault="00C724AC" w:rsidP="00C724AC">
            <w:pPr>
              <w:keepNext/>
              <w:keepLines/>
              <w:ind w:left="0"/>
              <w:contextualSpacing/>
              <w:rPr>
                <w:szCs w:val="20"/>
              </w:rPr>
            </w:pPr>
            <w:r w:rsidRPr="00E74E01">
              <w:rPr>
                <w:szCs w:val="20"/>
              </w:rPr>
              <w:t xml:space="preserve">Доля автомобильных дорог с </w:t>
            </w:r>
            <w:r w:rsidR="00DC4A56" w:rsidRPr="00E74E01">
              <w:rPr>
                <w:szCs w:val="20"/>
              </w:rPr>
              <w:t>усовершенствованным</w:t>
            </w:r>
            <w:r w:rsidRPr="00E74E01">
              <w:rPr>
                <w:szCs w:val="20"/>
              </w:rPr>
              <w:t xml:space="preserve"> покрытием в общей протяженности улично-дорожной сети</w:t>
            </w:r>
          </w:p>
        </w:tc>
        <w:tc>
          <w:tcPr>
            <w:tcW w:w="790" w:type="pct"/>
            <w:tcBorders>
              <w:left w:val="single" w:sz="4" w:space="0" w:color="auto"/>
              <w:right w:val="single" w:sz="4" w:space="0" w:color="auto"/>
            </w:tcBorders>
          </w:tcPr>
          <w:p w14:paraId="5EC1CC12" w14:textId="77777777" w:rsidR="00C724AC" w:rsidRPr="00E74E01" w:rsidRDefault="00C724AC" w:rsidP="00B56FF7">
            <w:pPr>
              <w:keepLines/>
              <w:ind w:left="0"/>
              <w:contextualSpacing/>
              <w:jc w:val="center"/>
              <w:rPr>
                <w:szCs w:val="20"/>
              </w:rPr>
            </w:pPr>
            <w:r w:rsidRPr="00E74E01">
              <w:rPr>
                <w:szCs w:val="20"/>
              </w:rPr>
              <w:t>%</w:t>
            </w:r>
          </w:p>
        </w:tc>
        <w:tc>
          <w:tcPr>
            <w:tcW w:w="864" w:type="pct"/>
            <w:tcBorders>
              <w:top w:val="single" w:sz="4" w:space="0" w:color="auto"/>
              <w:left w:val="single" w:sz="4" w:space="0" w:color="auto"/>
              <w:bottom w:val="single" w:sz="4" w:space="0" w:color="auto"/>
              <w:right w:val="single" w:sz="4" w:space="0" w:color="auto"/>
            </w:tcBorders>
            <w:vAlign w:val="center"/>
          </w:tcPr>
          <w:p w14:paraId="4BBEAD2C" w14:textId="6260E16D" w:rsidR="00C724AC" w:rsidRPr="00E74E01" w:rsidRDefault="00A57395" w:rsidP="00C724AC">
            <w:pPr>
              <w:keepNext/>
              <w:keepLines/>
              <w:ind w:left="0"/>
              <w:contextualSpacing/>
              <w:jc w:val="center"/>
              <w:rPr>
                <w:szCs w:val="20"/>
              </w:rPr>
            </w:pPr>
            <w:r w:rsidRPr="00E74E01">
              <w:rPr>
                <w:szCs w:val="20"/>
              </w:rPr>
              <w:t>52,5</w:t>
            </w:r>
          </w:p>
        </w:tc>
        <w:tc>
          <w:tcPr>
            <w:tcW w:w="773" w:type="pct"/>
            <w:tcBorders>
              <w:top w:val="single" w:sz="4" w:space="0" w:color="auto"/>
              <w:left w:val="single" w:sz="4" w:space="0" w:color="auto"/>
              <w:bottom w:val="single" w:sz="4" w:space="0" w:color="auto"/>
              <w:right w:val="single" w:sz="4" w:space="0" w:color="auto"/>
            </w:tcBorders>
            <w:vAlign w:val="center"/>
          </w:tcPr>
          <w:p w14:paraId="6D065AA1" w14:textId="254C2ABA" w:rsidR="00C724AC" w:rsidRPr="00E74E01" w:rsidRDefault="007628ED" w:rsidP="00B56FF7">
            <w:pPr>
              <w:ind w:left="0"/>
              <w:contextualSpacing/>
              <w:jc w:val="center"/>
              <w:rPr>
                <w:szCs w:val="20"/>
              </w:rPr>
            </w:pPr>
            <w:r w:rsidRPr="00E74E01">
              <w:rPr>
                <w:szCs w:val="20"/>
              </w:rPr>
              <w:t>100</w:t>
            </w:r>
          </w:p>
        </w:tc>
      </w:tr>
      <w:tr w:rsidR="00E74E01" w:rsidRPr="00E74E01" w14:paraId="29938461" w14:textId="77777777" w:rsidTr="003B529B">
        <w:trPr>
          <w:trHeight w:val="20"/>
          <w:jc w:val="center"/>
        </w:trPr>
        <w:tc>
          <w:tcPr>
            <w:tcW w:w="5000" w:type="pct"/>
            <w:gridSpan w:val="5"/>
            <w:tcBorders>
              <w:left w:val="single" w:sz="4" w:space="0" w:color="auto"/>
              <w:bottom w:val="single" w:sz="4" w:space="0" w:color="auto"/>
              <w:right w:val="single" w:sz="4" w:space="0" w:color="auto"/>
            </w:tcBorders>
            <w:vAlign w:val="center"/>
          </w:tcPr>
          <w:p w14:paraId="7F3B4C81" w14:textId="77777777" w:rsidR="00C724AC" w:rsidRPr="00E74E01" w:rsidRDefault="00C724AC" w:rsidP="00B56FF7">
            <w:pPr>
              <w:ind w:left="0"/>
              <w:contextualSpacing/>
              <w:rPr>
                <w:szCs w:val="20"/>
              </w:rPr>
            </w:pPr>
            <w:r w:rsidRPr="00E74E01">
              <w:rPr>
                <w:szCs w:val="20"/>
              </w:rPr>
              <w:t>Примечание – 1. Достижение нормативного уровня обеспеченности в том числе за счет спортивных сооружений при проектируемых образовательных организациях, объектов благоустройства, велосипедных дорожек и территорий общественных пространств.</w:t>
            </w:r>
          </w:p>
          <w:p w14:paraId="6B795A8B" w14:textId="41AEF704" w:rsidR="00125E11" w:rsidRPr="00E74E01" w:rsidRDefault="00125E11" w:rsidP="00B56FF7">
            <w:pPr>
              <w:ind w:left="0"/>
              <w:contextualSpacing/>
              <w:rPr>
                <w:szCs w:val="20"/>
              </w:rPr>
            </w:pPr>
            <w:r w:rsidRPr="00E74E01">
              <w:rPr>
                <w:szCs w:val="20"/>
              </w:rPr>
              <w:t>Примечание – 2. Потребность населения в организациях дополнительного образования будет обеспечена за счет организации занятий на базе запланированных к размещению учреждений культуры и молодежной политики</w:t>
            </w:r>
            <w:r w:rsidR="003B529B" w:rsidRPr="00E74E01">
              <w:rPr>
                <w:szCs w:val="20"/>
              </w:rPr>
              <w:t>.</w:t>
            </w:r>
          </w:p>
        </w:tc>
      </w:tr>
    </w:tbl>
    <w:p w14:paraId="0F123E2A" w14:textId="77777777" w:rsidR="005937A9" w:rsidRPr="00E74E01" w:rsidRDefault="005937A9" w:rsidP="00FC6735">
      <w:pPr>
        <w:pStyle w:val="ac"/>
        <w:sectPr w:rsidR="005937A9" w:rsidRPr="00E74E01" w:rsidSect="00B248D0">
          <w:pgSz w:w="11906" w:h="16838"/>
          <w:pgMar w:top="1134" w:right="851" w:bottom="851" w:left="1134" w:header="340" w:footer="340" w:gutter="0"/>
          <w:cols w:space="708"/>
          <w:docGrid w:linePitch="360"/>
        </w:sectPr>
      </w:pPr>
    </w:p>
    <w:p w14:paraId="38CEE26B" w14:textId="602EC668" w:rsidR="00A55A18" w:rsidRPr="00E74E01" w:rsidRDefault="00A55A18" w:rsidP="00FC6735">
      <w:pPr>
        <w:pStyle w:val="14"/>
      </w:pPr>
      <w:bookmarkStart w:id="1664" w:name="_Toc172816207"/>
      <w:bookmarkStart w:id="1665" w:name="_Toc173140254"/>
      <w:bookmarkStart w:id="1666" w:name="_Toc173149605"/>
      <w:bookmarkStart w:id="1667" w:name="_Toc173149891"/>
      <w:bookmarkStart w:id="1668" w:name="_Toc173223839"/>
      <w:bookmarkStart w:id="1669" w:name="_Toc173245990"/>
      <w:bookmarkStart w:id="1670" w:name="_Toc173248845"/>
      <w:bookmarkStart w:id="1671" w:name="_Toc173339616"/>
      <w:bookmarkStart w:id="1672" w:name="_Toc202867314"/>
      <w:bookmarkEnd w:id="1663"/>
      <w:r w:rsidRPr="00E74E01">
        <w:lastRenderedPageBreak/>
        <w:t>УТВЕРЖДЕННЫЕ ДОКУМЕНТАМИ ТЕРРИТОРИАЛЬНОГО ПЛАНИРОВАНИЯ РОССИЙСКОЙ ФЕДЕРАЦИИ, СХЕМОЙ ТЕРРИТОРИАЛЬНОГО ПЛАНИРОВАНИЯ ХАНТЫ-МАНСИЙСКОГО АВТОНОМНОГО ОКРУГА – ЮГРЫ СВЕДЕНИЯ О ВИДАХ, НАЗНАЧЕНИИ И НАИМЕНОВАНИЯХ ПЛАНИРУЕМЫХ ДЛЯ РАЗМЕЩЕНИЯ НА ТЕРРИТОРИИ СЕЛЬСКОГО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w:t>
      </w:r>
      <w:r w:rsidR="00CA2464" w:rsidRPr="00E74E01">
        <w:t xml:space="preserve"> </w:t>
      </w:r>
      <w:r w:rsidRPr="00E74E01">
        <w:t>ВЫБРАННОГО ВАРИАНТА РАЗМЕЩЕНИЯ ДАННЫХ ОБЪЕКТОВ НА ОСНОВЕ АНАЛИЗА ИСПОЛЬЗОВАНИЯ ТЕРРИТОРИИ СЕЛЬСКОГО ПОСЕЛЕНИЯ, ВОЗМОЖНЫХ НАПРАВЛЕНИЙ ЕЁ РАЗВИТИЯ И ПРОГНОЗИРУЕМЫХ ОГРАНИЧЕНИЙ ЕЁ ИСПОЛЬЗОВАНИЯ</w:t>
      </w:r>
      <w:bookmarkEnd w:id="1664"/>
      <w:bookmarkEnd w:id="1665"/>
      <w:bookmarkEnd w:id="1666"/>
      <w:bookmarkEnd w:id="1667"/>
      <w:bookmarkEnd w:id="1668"/>
      <w:bookmarkEnd w:id="1669"/>
      <w:bookmarkEnd w:id="1670"/>
      <w:bookmarkEnd w:id="1671"/>
      <w:bookmarkEnd w:id="1672"/>
    </w:p>
    <w:p w14:paraId="6889091B" w14:textId="77777777" w:rsidR="00A55A18" w:rsidRPr="00E74E01" w:rsidRDefault="00A55A18" w:rsidP="00FC6735">
      <w:pPr>
        <w:pStyle w:val="22"/>
      </w:pPr>
      <w:bookmarkStart w:id="1673" w:name="_Toc172816208"/>
      <w:bookmarkStart w:id="1674" w:name="_Toc173140255"/>
      <w:bookmarkStart w:id="1675" w:name="_Toc173149606"/>
      <w:bookmarkStart w:id="1676" w:name="_Toc173149892"/>
      <w:bookmarkStart w:id="1677" w:name="_Toc173223840"/>
      <w:bookmarkStart w:id="1678" w:name="_Toc173245991"/>
      <w:bookmarkStart w:id="1679" w:name="_Toc173248846"/>
      <w:bookmarkStart w:id="1680" w:name="_Toc173339617"/>
      <w:bookmarkStart w:id="1681" w:name="_Toc202867315"/>
      <w:r w:rsidRPr="00E74E01">
        <w:t>Объекты федерального значения</w:t>
      </w:r>
      <w:bookmarkEnd w:id="1673"/>
      <w:bookmarkEnd w:id="1674"/>
      <w:bookmarkEnd w:id="1675"/>
      <w:bookmarkEnd w:id="1676"/>
      <w:bookmarkEnd w:id="1677"/>
      <w:bookmarkEnd w:id="1678"/>
      <w:bookmarkEnd w:id="1679"/>
      <w:bookmarkEnd w:id="1680"/>
      <w:bookmarkEnd w:id="1681"/>
    </w:p>
    <w:tbl>
      <w:tblPr>
        <w:tblStyle w:val="aff5"/>
        <w:tblW w:w="5000" w:type="pct"/>
        <w:tblLayout w:type="fixed"/>
        <w:tblLook w:val="04A0" w:firstRow="1" w:lastRow="0" w:firstColumn="1" w:lastColumn="0" w:noHBand="0" w:noVBand="1"/>
      </w:tblPr>
      <w:tblGrid>
        <w:gridCol w:w="533"/>
        <w:gridCol w:w="2975"/>
        <w:gridCol w:w="2125"/>
        <w:gridCol w:w="1706"/>
        <w:gridCol w:w="2266"/>
        <w:gridCol w:w="2411"/>
        <w:gridCol w:w="3053"/>
      </w:tblGrid>
      <w:tr w:rsidR="00A75A6F" w:rsidRPr="00E74E01" w14:paraId="02547F54" w14:textId="77777777" w:rsidTr="00795F2B">
        <w:trPr>
          <w:trHeight w:val="20"/>
          <w:tblHeader/>
        </w:trPr>
        <w:tc>
          <w:tcPr>
            <w:tcW w:w="177" w:type="pct"/>
            <w:vAlign w:val="center"/>
          </w:tcPr>
          <w:p w14:paraId="129EB402" w14:textId="77777777" w:rsidR="00EB010F" w:rsidRPr="00E74E01" w:rsidRDefault="00EB010F" w:rsidP="00795F2B">
            <w:pPr>
              <w:ind w:left="-57" w:right="-57"/>
              <w:jc w:val="center"/>
              <w:rPr>
                <w:b/>
                <w:sz w:val="22"/>
                <w:szCs w:val="22"/>
              </w:rPr>
            </w:pPr>
            <w:bookmarkStart w:id="1682" w:name="_Toc172816209"/>
            <w:bookmarkStart w:id="1683" w:name="_Toc173140256"/>
            <w:bookmarkStart w:id="1684" w:name="_Toc173149607"/>
            <w:bookmarkStart w:id="1685" w:name="_Toc173149893"/>
            <w:bookmarkStart w:id="1686" w:name="_Toc173223841"/>
            <w:bookmarkStart w:id="1687" w:name="_Toc173245992"/>
            <w:bookmarkStart w:id="1688" w:name="_Toc173248847"/>
            <w:bookmarkStart w:id="1689" w:name="_Toc173339618"/>
            <w:r w:rsidRPr="00E74E01">
              <w:rPr>
                <w:b/>
                <w:sz w:val="22"/>
                <w:szCs w:val="22"/>
              </w:rPr>
              <w:t>№ п/п</w:t>
            </w:r>
            <w:bookmarkEnd w:id="1682"/>
            <w:bookmarkEnd w:id="1683"/>
            <w:bookmarkEnd w:id="1684"/>
            <w:bookmarkEnd w:id="1685"/>
            <w:bookmarkEnd w:id="1686"/>
            <w:bookmarkEnd w:id="1687"/>
            <w:bookmarkEnd w:id="1688"/>
            <w:bookmarkEnd w:id="1689"/>
          </w:p>
        </w:tc>
        <w:tc>
          <w:tcPr>
            <w:tcW w:w="987" w:type="pct"/>
            <w:vAlign w:val="center"/>
          </w:tcPr>
          <w:p w14:paraId="6D6C5C08" w14:textId="77777777" w:rsidR="00EB010F" w:rsidRPr="00E74E01" w:rsidRDefault="00EB010F" w:rsidP="00795F2B">
            <w:pPr>
              <w:ind w:left="-57" w:right="-57"/>
              <w:jc w:val="center"/>
              <w:rPr>
                <w:b/>
                <w:sz w:val="22"/>
                <w:szCs w:val="22"/>
              </w:rPr>
            </w:pPr>
            <w:r w:rsidRPr="00E74E01">
              <w:rPr>
                <w:b/>
                <w:sz w:val="22"/>
                <w:szCs w:val="22"/>
              </w:rPr>
              <w:t>Наименование</w:t>
            </w:r>
          </w:p>
          <w:p w14:paraId="71139EA8" w14:textId="77777777" w:rsidR="00EB010F" w:rsidRPr="00E74E01" w:rsidRDefault="00EB010F" w:rsidP="00795F2B">
            <w:pPr>
              <w:ind w:left="-57" w:right="-57"/>
              <w:jc w:val="center"/>
              <w:rPr>
                <w:b/>
                <w:sz w:val="22"/>
                <w:szCs w:val="22"/>
              </w:rPr>
            </w:pPr>
            <w:r w:rsidRPr="00E74E01">
              <w:rPr>
                <w:b/>
                <w:sz w:val="22"/>
                <w:szCs w:val="22"/>
              </w:rPr>
              <w:t>объекта</w:t>
            </w:r>
          </w:p>
        </w:tc>
        <w:tc>
          <w:tcPr>
            <w:tcW w:w="705" w:type="pct"/>
            <w:vAlign w:val="center"/>
          </w:tcPr>
          <w:p w14:paraId="18BA87B3" w14:textId="77777777" w:rsidR="00EB010F" w:rsidRPr="00E74E01" w:rsidRDefault="00EB010F" w:rsidP="00795F2B">
            <w:pPr>
              <w:ind w:left="-57" w:right="-57"/>
              <w:jc w:val="center"/>
              <w:rPr>
                <w:b/>
                <w:sz w:val="22"/>
                <w:szCs w:val="22"/>
              </w:rPr>
            </w:pPr>
            <w:r w:rsidRPr="00E74E01">
              <w:rPr>
                <w:b/>
                <w:sz w:val="22"/>
                <w:szCs w:val="22"/>
              </w:rPr>
              <w:t>Вид объекта</w:t>
            </w:r>
          </w:p>
        </w:tc>
        <w:tc>
          <w:tcPr>
            <w:tcW w:w="566" w:type="pct"/>
            <w:vAlign w:val="center"/>
          </w:tcPr>
          <w:p w14:paraId="46F48A76" w14:textId="77777777" w:rsidR="00EB010F" w:rsidRPr="00E74E01" w:rsidRDefault="00EB010F" w:rsidP="00795F2B">
            <w:pPr>
              <w:ind w:left="-57" w:right="-57"/>
              <w:jc w:val="center"/>
              <w:rPr>
                <w:b/>
                <w:sz w:val="22"/>
                <w:szCs w:val="22"/>
              </w:rPr>
            </w:pPr>
            <w:r w:rsidRPr="00E74E01">
              <w:rPr>
                <w:b/>
                <w:sz w:val="22"/>
                <w:szCs w:val="22"/>
              </w:rPr>
              <w:t>Статус объекта</w:t>
            </w:r>
          </w:p>
        </w:tc>
        <w:tc>
          <w:tcPr>
            <w:tcW w:w="752" w:type="pct"/>
            <w:vAlign w:val="center"/>
          </w:tcPr>
          <w:p w14:paraId="2E709FB1" w14:textId="2F8210BF" w:rsidR="00EB010F" w:rsidRPr="00E74E01" w:rsidRDefault="00EB010F" w:rsidP="00795F2B">
            <w:pPr>
              <w:ind w:left="-57" w:right="-57"/>
              <w:jc w:val="center"/>
              <w:rPr>
                <w:b/>
                <w:sz w:val="22"/>
                <w:szCs w:val="22"/>
              </w:rPr>
            </w:pPr>
            <w:r w:rsidRPr="00E74E01">
              <w:rPr>
                <w:b/>
                <w:sz w:val="22"/>
                <w:szCs w:val="22"/>
              </w:rPr>
              <w:t>Характеристики</w:t>
            </w:r>
          </w:p>
          <w:p w14:paraId="31AB2670" w14:textId="77777777" w:rsidR="00EB010F" w:rsidRPr="00E74E01" w:rsidRDefault="00EB010F" w:rsidP="00795F2B">
            <w:pPr>
              <w:ind w:left="-57" w:right="-57"/>
              <w:jc w:val="center"/>
              <w:rPr>
                <w:b/>
                <w:sz w:val="22"/>
                <w:szCs w:val="22"/>
              </w:rPr>
            </w:pPr>
            <w:r w:rsidRPr="00E74E01">
              <w:rPr>
                <w:b/>
                <w:sz w:val="22"/>
                <w:szCs w:val="22"/>
              </w:rPr>
              <w:t>объекта</w:t>
            </w:r>
          </w:p>
        </w:tc>
        <w:tc>
          <w:tcPr>
            <w:tcW w:w="800" w:type="pct"/>
            <w:vAlign w:val="center"/>
          </w:tcPr>
          <w:p w14:paraId="0DEE6810" w14:textId="2BC93885" w:rsidR="00EB010F" w:rsidRPr="00E74E01" w:rsidRDefault="00EB010F" w:rsidP="00795F2B">
            <w:pPr>
              <w:ind w:left="-57" w:right="-57"/>
              <w:jc w:val="center"/>
              <w:rPr>
                <w:b/>
                <w:sz w:val="22"/>
                <w:szCs w:val="22"/>
              </w:rPr>
            </w:pPr>
            <w:r w:rsidRPr="00E74E01">
              <w:rPr>
                <w:b/>
                <w:sz w:val="22"/>
                <w:szCs w:val="22"/>
              </w:rPr>
              <w:t>Местоположение</w:t>
            </w:r>
          </w:p>
          <w:p w14:paraId="0E1AEB55" w14:textId="77777777" w:rsidR="00EB010F" w:rsidRPr="00E74E01" w:rsidRDefault="00EB010F" w:rsidP="00795F2B">
            <w:pPr>
              <w:ind w:left="-57" w:right="-57"/>
              <w:jc w:val="center"/>
              <w:rPr>
                <w:b/>
                <w:sz w:val="22"/>
                <w:szCs w:val="22"/>
              </w:rPr>
            </w:pPr>
            <w:r w:rsidRPr="00E74E01">
              <w:rPr>
                <w:b/>
                <w:sz w:val="22"/>
                <w:szCs w:val="22"/>
              </w:rPr>
              <w:t>объекта</w:t>
            </w:r>
          </w:p>
        </w:tc>
        <w:tc>
          <w:tcPr>
            <w:tcW w:w="1013" w:type="pct"/>
            <w:vAlign w:val="center"/>
          </w:tcPr>
          <w:p w14:paraId="39C2D43A" w14:textId="77777777" w:rsidR="00EB010F" w:rsidRPr="00E74E01" w:rsidRDefault="00EB010F" w:rsidP="00795F2B">
            <w:pPr>
              <w:ind w:left="-57" w:right="-57"/>
              <w:jc w:val="center"/>
              <w:rPr>
                <w:b/>
                <w:sz w:val="22"/>
                <w:szCs w:val="22"/>
              </w:rPr>
            </w:pPr>
            <w:r w:rsidRPr="00E74E01">
              <w:rPr>
                <w:b/>
                <w:sz w:val="22"/>
                <w:szCs w:val="22"/>
              </w:rPr>
              <w:t>Характеристики зон с особыми условиями использования территорий</w:t>
            </w:r>
          </w:p>
        </w:tc>
      </w:tr>
    </w:tbl>
    <w:p w14:paraId="72D00397" w14:textId="77777777" w:rsidR="00795F2B" w:rsidRPr="00E74E01" w:rsidRDefault="00795F2B">
      <w:pPr>
        <w:rPr>
          <w:sz w:val="2"/>
          <w:szCs w:val="2"/>
        </w:rPr>
      </w:pPr>
    </w:p>
    <w:tbl>
      <w:tblPr>
        <w:tblStyle w:val="aff5"/>
        <w:tblW w:w="5000" w:type="pct"/>
        <w:tblLayout w:type="fixed"/>
        <w:tblLook w:val="04A0" w:firstRow="1" w:lastRow="0" w:firstColumn="1" w:lastColumn="0" w:noHBand="0" w:noVBand="1"/>
      </w:tblPr>
      <w:tblGrid>
        <w:gridCol w:w="533"/>
        <w:gridCol w:w="2975"/>
        <w:gridCol w:w="2125"/>
        <w:gridCol w:w="1706"/>
        <w:gridCol w:w="2266"/>
        <w:gridCol w:w="2411"/>
        <w:gridCol w:w="3053"/>
      </w:tblGrid>
      <w:tr w:rsidR="00E74E01" w:rsidRPr="00E74E01" w14:paraId="549E3C61" w14:textId="77777777" w:rsidTr="00795F2B">
        <w:trPr>
          <w:trHeight w:val="20"/>
          <w:tblHeader/>
        </w:trPr>
        <w:tc>
          <w:tcPr>
            <w:tcW w:w="177" w:type="pct"/>
            <w:vAlign w:val="center"/>
          </w:tcPr>
          <w:p w14:paraId="7748EFBE" w14:textId="5A2D26F5" w:rsidR="00795F2B" w:rsidRPr="00E74E01" w:rsidRDefault="00795F2B" w:rsidP="00795F2B">
            <w:pPr>
              <w:ind w:left="-57" w:right="-57"/>
              <w:jc w:val="center"/>
              <w:rPr>
                <w:b/>
                <w:sz w:val="22"/>
              </w:rPr>
            </w:pPr>
            <w:r w:rsidRPr="00E74E01">
              <w:rPr>
                <w:b/>
                <w:sz w:val="22"/>
              </w:rPr>
              <w:t>1</w:t>
            </w:r>
          </w:p>
        </w:tc>
        <w:tc>
          <w:tcPr>
            <w:tcW w:w="987" w:type="pct"/>
            <w:vAlign w:val="center"/>
          </w:tcPr>
          <w:p w14:paraId="44223C7E" w14:textId="113C65D0" w:rsidR="00795F2B" w:rsidRPr="00E74E01" w:rsidRDefault="00795F2B" w:rsidP="00795F2B">
            <w:pPr>
              <w:ind w:left="-57" w:right="-57"/>
              <w:jc w:val="center"/>
              <w:rPr>
                <w:b/>
                <w:sz w:val="22"/>
              </w:rPr>
            </w:pPr>
            <w:r w:rsidRPr="00E74E01">
              <w:rPr>
                <w:b/>
                <w:sz w:val="22"/>
              </w:rPr>
              <w:t>2</w:t>
            </w:r>
          </w:p>
        </w:tc>
        <w:tc>
          <w:tcPr>
            <w:tcW w:w="705" w:type="pct"/>
            <w:vAlign w:val="center"/>
          </w:tcPr>
          <w:p w14:paraId="707779F9" w14:textId="551AAA1D" w:rsidR="00795F2B" w:rsidRPr="00E74E01" w:rsidRDefault="00795F2B" w:rsidP="00795F2B">
            <w:pPr>
              <w:ind w:left="-57" w:right="-57"/>
              <w:jc w:val="center"/>
              <w:rPr>
                <w:b/>
                <w:sz w:val="22"/>
              </w:rPr>
            </w:pPr>
            <w:r w:rsidRPr="00E74E01">
              <w:rPr>
                <w:b/>
                <w:sz w:val="22"/>
              </w:rPr>
              <w:t>3</w:t>
            </w:r>
          </w:p>
        </w:tc>
        <w:tc>
          <w:tcPr>
            <w:tcW w:w="566" w:type="pct"/>
            <w:vAlign w:val="center"/>
          </w:tcPr>
          <w:p w14:paraId="328F3B3F" w14:textId="7AFCF44C" w:rsidR="00795F2B" w:rsidRPr="00E74E01" w:rsidRDefault="00795F2B" w:rsidP="00795F2B">
            <w:pPr>
              <w:ind w:left="-57" w:right="-57"/>
              <w:jc w:val="center"/>
              <w:rPr>
                <w:b/>
                <w:sz w:val="22"/>
              </w:rPr>
            </w:pPr>
            <w:r w:rsidRPr="00E74E01">
              <w:rPr>
                <w:b/>
                <w:sz w:val="22"/>
              </w:rPr>
              <w:t>4</w:t>
            </w:r>
          </w:p>
        </w:tc>
        <w:tc>
          <w:tcPr>
            <w:tcW w:w="752" w:type="pct"/>
            <w:vAlign w:val="center"/>
          </w:tcPr>
          <w:p w14:paraId="3BE0A80B" w14:textId="5534F8AD" w:rsidR="00795F2B" w:rsidRPr="00E74E01" w:rsidRDefault="00795F2B" w:rsidP="00795F2B">
            <w:pPr>
              <w:ind w:left="-57" w:right="-57"/>
              <w:jc w:val="center"/>
              <w:rPr>
                <w:b/>
                <w:sz w:val="22"/>
              </w:rPr>
            </w:pPr>
            <w:r w:rsidRPr="00E74E01">
              <w:rPr>
                <w:b/>
                <w:sz w:val="22"/>
              </w:rPr>
              <w:t>5</w:t>
            </w:r>
          </w:p>
        </w:tc>
        <w:tc>
          <w:tcPr>
            <w:tcW w:w="800" w:type="pct"/>
            <w:vAlign w:val="center"/>
          </w:tcPr>
          <w:p w14:paraId="349B84C4" w14:textId="6C34E26E" w:rsidR="00795F2B" w:rsidRPr="00E74E01" w:rsidRDefault="00795F2B" w:rsidP="00795F2B">
            <w:pPr>
              <w:ind w:left="-57" w:right="-57"/>
              <w:jc w:val="center"/>
              <w:rPr>
                <w:b/>
                <w:sz w:val="22"/>
              </w:rPr>
            </w:pPr>
            <w:r w:rsidRPr="00E74E01">
              <w:rPr>
                <w:b/>
                <w:sz w:val="22"/>
              </w:rPr>
              <w:t>6</w:t>
            </w:r>
          </w:p>
        </w:tc>
        <w:tc>
          <w:tcPr>
            <w:tcW w:w="1013" w:type="pct"/>
            <w:vAlign w:val="center"/>
          </w:tcPr>
          <w:p w14:paraId="4D4113B7" w14:textId="43DF9125" w:rsidR="00795F2B" w:rsidRPr="00E74E01" w:rsidRDefault="00795F2B" w:rsidP="00795F2B">
            <w:pPr>
              <w:ind w:left="-57" w:right="-57"/>
              <w:jc w:val="center"/>
              <w:rPr>
                <w:b/>
                <w:sz w:val="22"/>
              </w:rPr>
            </w:pPr>
            <w:r w:rsidRPr="00E74E01">
              <w:rPr>
                <w:b/>
                <w:sz w:val="22"/>
              </w:rPr>
              <w:t>7</w:t>
            </w:r>
          </w:p>
        </w:tc>
      </w:tr>
      <w:tr w:rsidR="00E74E01" w:rsidRPr="00E74E01" w14:paraId="4439887B" w14:textId="77777777" w:rsidTr="005B5E43">
        <w:trPr>
          <w:trHeight w:val="20"/>
        </w:trPr>
        <w:tc>
          <w:tcPr>
            <w:tcW w:w="5000" w:type="pct"/>
            <w:gridSpan w:val="7"/>
            <w:vAlign w:val="center"/>
          </w:tcPr>
          <w:p w14:paraId="27781139" w14:textId="77BA9B93" w:rsidR="00EB010F" w:rsidRPr="00E74E01" w:rsidRDefault="00EB010F" w:rsidP="00795F2B">
            <w:pPr>
              <w:ind w:left="-57" w:right="-57"/>
              <w:jc w:val="center"/>
              <w:rPr>
                <w:sz w:val="22"/>
                <w:szCs w:val="22"/>
              </w:rPr>
            </w:pPr>
            <w:r w:rsidRPr="00E74E01">
              <w:rPr>
                <w:sz w:val="22"/>
                <w:szCs w:val="22"/>
              </w:rPr>
              <w:t>Строящиеся и реконструируемые объекты магистральных нефтепроводов</w:t>
            </w:r>
          </w:p>
        </w:tc>
      </w:tr>
      <w:tr w:rsidR="00E74E01" w:rsidRPr="00E74E01" w14:paraId="683EEB88" w14:textId="77777777" w:rsidTr="00795F2B">
        <w:trPr>
          <w:trHeight w:val="20"/>
        </w:trPr>
        <w:tc>
          <w:tcPr>
            <w:tcW w:w="177" w:type="pct"/>
            <w:vAlign w:val="center"/>
          </w:tcPr>
          <w:p w14:paraId="22454516" w14:textId="0C04824B" w:rsidR="001941D5" w:rsidRPr="00E74E01" w:rsidRDefault="00072438" w:rsidP="00795F2B">
            <w:pPr>
              <w:ind w:left="-57" w:right="-57"/>
              <w:jc w:val="center"/>
              <w:rPr>
                <w:sz w:val="22"/>
                <w:szCs w:val="22"/>
              </w:rPr>
            </w:pPr>
            <w:r w:rsidRPr="00E74E01">
              <w:rPr>
                <w:sz w:val="22"/>
                <w:szCs w:val="22"/>
              </w:rPr>
              <w:t>1</w:t>
            </w:r>
          </w:p>
        </w:tc>
        <w:tc>
          <w:tcPr>
            <w:tcW w:w="987" w:type="pct"/>
            <w:vAlign w:val="center"/>
          </w:tcPr>
          <w:p w14:paraId="56781423" w14:textId="007872D9" w:rsidR="001941D5" w:rsidRPr="00E74E01" w:rsidRDefault="001941D5" w:rsidP="00795F2B">
            <w:pPr>
              <w:ind w:left="-57" w:right="-57"/>
              <w:jc w:val="center"/>
              <w:rPr>
                <w:sz w:val="22"/>
                <w:szCs w:val="22"/>
              </w:rPr>
            </w:pPr>
            <w:r w:rsidRPr="00E74E01">
              <w:rPr>
                <w:sz w:val="22"/>
                <w:szCs w:val="22"/>
              </w:rPr>
              <w:t>Магистральный нефтепровод «Сургут - Полоцк». Реконструкция вдольтрассового проезда на участке 185-203 км</w:t>
            </w:r>
          </w:p>
        </w:tc>
        <w:tc>
          <w:tcPr>
            <w:tcW w:w="705" w:type="pct"/>
            <w:vAlign w:val="center"/>
          </w:tcPr>
          <w:p w14:paraId="57A976ED" w14:textId="3AB1CDC5" w:rsidR="001941D5" w:rsidRPr="00E74E01" w:rsidRDefault="001941D5" w:rsidP="00795F2B">
            <w:pPr>
              <w:ind w:left="-57" w:right="-57"/>
              <w:jc w:val="center"/>
              <w:rPr>
                <w:sz w:val="22"/>
                <w:szCs w:val="22"/>
              </w:rPr>
            </w:pPr>
            <w:r w:rsidRPr="00E74E01">
              <w:rPr>
                <w:sz w:val="22"/>
                <w:szCs w:val="22"/>
              </w:rPr>
              <w:t>Магистральный нефтепровод</w:t>
            </w:r>
          </w:p>
        </w:tc>
        <w:tc>
          <w:tcPr>
            <w:tcW w:w="566" w:type="pct"/>
            <w:vAlign w:val="center"/>
          </w:tcPr>
          <w:p w14:paraId="1B4457BD" w14:textId="7535B85C" w:rsidR="001941D5" w:rsidRPr="00E74E01" w:rsidRDefault="001941D5" w:rsidP="00795F2B">
            <w:pPr>
              <w:ind w:left="-57" w:right="-57"/>
              <w:jc w:val="center"/>
              <w:rPr>
                <w:sz w:val="22"/>
                <w:szCs w:val="22"/>
              </w:rPr>
            </w:pPr>
            <w:r w:rsidRPr="00E74E01">
              <w:rPr>
                <w:sz w:val="22"/>
                <w:szCs w:val="22"/>
              </w:rPr>
              <w:t>Планируемый к реконструкции</w:t>
            </w:r>
          </w:p>
        </w:tc>
        <w:tc>
          <w:tcPr>
            <w:tcW w:w="752" w:type="pct"/>
            <w:vAlign w:val="center"/>
          </w:tcPr>
          <w:p w14:paraId="27E6A7E2" w14:textId="72E7D945" w:rsidR="001941D5" w:rsidRPr="00E74E01" w:rsidRDefault="001941D5" w:rsidP="00795F2B">
            <w:pPr>
              <w:ind w:left="-57" w:right="-57"/>
              <w:jc w:val="center"/>
              <w:rPr>
                <w:sz w:val="22"/>
                <w:szCs w:val="22"/>
              </w:rPr>
            </w:pPr>
            <w:r w:rsidRPr="00E74E01">
              <w:rPr>
                <w:sz w:val="22"/>
                <w:szCs w:val="22"/>
              </w:rPr>
              <w:t xml:space="preserve">протяженность </w:t>
            </w:r>
            <w:r w:rsidR="00824708" w:rsidRPr="00E74E01">
              <w:rPr>
                <w:sz w:val="22"/>
                <w:szCs w:val="22"/>
              </w:rPr>
              <w:br/>
            </w:r>
            <w:r w:rsidRPr="00E74E01">
              <w:rPr>
                <w:sz w:val="22"/>
                <w:szCs w:val="22"/>
              </w:rPr>
              <w:t>10 км</w:t>
            </w:r>
          </w:p>
        </w:tc>
        <w:tc>
          <w:tcPr>
            <w:tcW w:w="800" w:type="pct"/>
            <w:vAlign w:val="center"/>
          </w:tcPr>
          <w:p w14:paraId="56C341BF" w14:textId="22C5E995" w:rsidR="001941D5" w:rsidRPr="00E74E01" w:rsidRDefault="001941D5" w:rsidP="00795F2B">
            <w:pPr>
              <w:ind w:left="-57" w:right="-57"/>
              <w:jc w:val="center"/>
              <w:rPr>
                <w:sz w:val="22"/>
                <w:szCs w:val="22"/>
              </w:rPr>
            </w:pPr>
            <w:r w:rsidRPr="00E74E01">
              <w:rPr>
                <w:sz w:val="22"/>
                <w:szCs w:val="22"/>
              </w:rPr>
              <w:t>Ханты-Мансийский автономный округ - Югра, Нефтеюганский район, сельское поселение Салым, межселенная территория</w:t>
            </w:r>
          </w:p>
        </w:tc>
        <w:tc>
          <w:tcPr>
            <w:tcW w:w="1013" w:type="pct"/>
            <w:vMerge w:val="restart"/>
            <w:vAlign w:val="center"/>
          </w:tcPr>
          <w:p w14:paraId="42A72867" w14:textId="77777777" w:rsidR="00795F2B" w:rsidRPr="00E74E01" w:rsidRDefault="00795F2B" w:rsidP="00795F2B">
            <w:pPr>
              <w:ind w:left="-57" w:right="-57"/>
              <w:jc w:val="center"/>
              <w:rPr>
                <w:sz w:val="22"/>
                <w:szCs w:val="22"/>
              </w:rPr>
            </w:pPr>
          </w:p>
          <w:p w14:paraId="757EC8C2" w14:textId="77777777" w:rsidR="00795F2B" w:rsidRPr="00E74E01" w:rsidRDefault="00795F2B" w:rsidP="00795F2B">
            <w:pPr>
              <w:ind w:left="-57" w:right="-57"/>
              <w:jc w:val="center"/>
              <w:rPr>
                <w:sz w:val="22"/>
                <w:szCs w:val="22"/>
              </w:rPr>
            </w:pPr>
          </w:p>
          <w:p w14:paraId="474C199E" w14:textId="77777777" w:rsidR="00795F2B" w:rsidRPr="00E74E01" w:rsidRDefault="00795F2B" w:rsidP="00795F2B">
            <w:pPr>
              <w:ind w:left="-57" w:right="-57"/>
              <w:jc w:val="center"/>
              <w:rPr>
                <w:sz w:val="22"/>
                <w:szCs w:val="22"/>
              </w:rPr>
            </w:pPr>
          </w:p>
          <w:p w14:paraId="4D7F9AAA" w14:textId="77777777" w:rsidR="00795F2B" w:rsidRPr="00E74E01" w:rsidRDefault="00795F2B" w:rsidP="00795F2B">
            <w:pPr>
              <w:ind w:left="-57" w:right="-57"/>
              <w:jc w:val="center"/>
              <w:rPr>
                <w:sz w:val="22"/>
                <w:szCs w:val="22"/>
              </w:rPr>
            </w:pPr>
          </w:p>
          <w:p w14:paraId="335D448D" w14:textId="77777777" w:rsidR="00795F2B" w:rsidRPr="00E74E01" w:rsidRDefault="00795F2B" w:rsidP="00795F2B">
            <w:pPr>
              <w:ind w:left="-57" w:right="-57"/>
              <w:jc w:val="center"/>
              <w:rPr>
                <w:sz w:val="22"/>
                <w:szCs w:val="22"/>
              </w:rPr>
            </w:pPr>
          </w:p>
          <w:p w14:paraId="1C1B9211" w14:textId="77777777" w:rsidR="00795F2B" w:rsidRPr="00E74E01" w:rsidRDefault="00795F2B" w:rsidP="00795F2B">
            <w:pPr>
              <w:ind w:left="-57" w:right="-57"/>
              <w:jc w:val="center"/>
              <w:rPr>
                <w:sz w:val="22"/>
                <w:szCs w:val="22"/>
              </w:rPr>
            </w:pPr>
          </w:p>
          <w:p w14:paraId="68BF5C88" w14:textId="77777777" w:rsidR="00795F2B" w:rsidRPr="00E74E01" w:rsidRDefault="00795F2B" w:rsidP="00795F2B">
            <w:pPr>
              <w:ind w:left="-57" w:right="-57"/>
              <w:jc w:val="center"/>
              <w:rPr>
                <w:sz w:val="22"/>
                <w:szCs w:val="22"/>
              </w:rPr>
            </w:pPr>
          </w:p>
          <w:p w14:paraId="104DBCC1" w14:textId="77777777" w:rsidR="00795F2B" w:rsidRPr="00E74E01" w:rsidRDefault="00795F2B" w:rsidP="00795F2B">
            <w:pPr>
              <w:ind w:left="-57" w:right="-57"/>
              <w:jc w:val="center"/>
              <w:rPr>
                <w:sz w:val="22"/>
                <w:szCs w:val="22"/>
              </w:rPr>
            </w:pPr>
          </w:p>
          <w:p w14:paraId="7A2EB66E" w14:textId="1BE8A69A" w:rsidR="00072438" w:rsidRPr="00E74E01" w:rsidRDefault="00072438" w:rsidP="00795F2B">
            <w:pPr>
              <w:ind w:left="-57" w:right="-57"/>
              <w:jc w:val="center"/>
              <w:rPr>
                <w:sz w:val="22"/>
                <w:szCs w:val="22"/>
              </w:rPr>
            </w:pPr>
            <w:r w:rsidRPr="00E74E01">
              <w:rPr>
                <w:sz w:val="22"/>
                <w:szCs w:val="22"/>
              </w:rPr>
              <w:t xml:space="preserve">в соответствии с приложением № 5 к схеме территориального </w:t>
            </w:r>
            <w:r w:rsidRPr="00E74E01">
              <w:rPr>
                <w:sz w:val="22"/>
                <w:szCs w:val="22"/>
              </w:rPr>
              <w:br/>
              <w:t xml:space="preserve">планирования Российской Федерации </w:t>
            </w:r>
            <w:r w:rsidRPr="00E74E01">
              <w:rPr>
                <w:sz w:val="22"/>
                <w:szCs w:val="22"/>
              </w:rPr>
              <w:br/>
              <w:t xml:space="preserve">в области федерального транспорта </w:t>
            </w:r>
            <w:r w:rsidRPr="00E74E01">
              <w:rPr>
                <w:sz w:val="22"/>
                <w:szCs w:val="22"/>
              </w:rPr>
              <w:br/>
              <w:t>(в части трубопроводного транспорта)</w:t>
            </w:r>
          </w:p>
          <w:p w14:paraId="1BBE2284" w14:textId="6D1988A1" w:rsidR="001941D5" w:rsidRPr="00E74E01" w:rsidRDefault="00072438" w:rsidP="00795F2B">
            <w:pPr>
              <w:ind w:left="-57" w:right="-57"/>
              <w:jc w:val="center"/>
              <w:rPr>
                <w:sz w:val="22"/>
                <w:szCs w:val="22"/>
              </w:rPr>
            </w:pPr>
            <w:r w:rsidRPr="00E74E01">
              <w:rPr>
                <w:sz w:val="22"/>
                <w:szCs w:val="22"/>
              </w:rPr>
              <w:lastRenderedPageBreak/>
              <w:t>утвержденной распоряжением Правительства Российской Федерации от 6 мая 2015 г. № 816-р</w:t>
            </w:r>
          </w:p>
        </w:tc>
      </w:tr>
      <w:tr w:rsidR="00E74E01" w:rsidRPr="00E74E01" w14:paraId="109C54A0" w14:textId="77777777" w:rsidTr="00795F2B">
        <w:trPr>
          <w:trHeight w:val="20"/>
        </w:trPr>
        <w:tc>
          <w:tcPr>
            <w:tcW w:w="177" w:type="pct"/>
            <w:vAlign w:val="center"/>
          </w:tcPr>
          <w:p w14:paraId="1416338F" w14:textId="4115F75B" w:rsidR="001941D5" w:rsidRPr="00E74E01" w:rsidRDefault="00072438" w:rsidP="00795F2B">
            <w:pPr>
              <w:ind w:left="-57" w:right="-57"/>
              <w:jc w:val="center"/>
              <w:rPr>
                <w:sz w:val="22"/>
                <w:szCs w:val="22"/>
              </w:rPr>
            </w:pPr>
            <w:r w:rsidRPr="00E74E01">
              <w:rPr>
                <w:sz w:val="22"/>
                <w:szCs w:val="22"/>
              </w:rPr>
              <w:t>2</w:t>
            </w:r>
          </w:p>
        </w:tc>
        <w:tc>
          <w:tcPr>
            <w:tcW w:w="987" w:type="pct"/>
            <w:vAlign w:val="center"/>
          </w:tcPr>
          <w:p w14:paraId="32C4AD26" w14:textId="27DAA289" w:rsidR="001941D5" w:rsidRPr="00E74E01" w:rsidRDefault="001941D5" w:rsidP="00795F2B">
            <w:pPr>
              <w:ind w:left="-57" w:right="-57"/>
              <w:jc w:val="center"/>
              <w:rPr>
                <w:sz w:val="22"/>
                <w:szCs w:val="22"/>
              </w:rPr>
            </w:pPr>
            <w:r w:rsidRPr="00E74E01">
              <w:rPr>
                <w:sz w:val="22"/>
                <w:szCs w:val="22"/>
              </w:rPr>
              <w:t xml:space="preserve">Магистральный нефтепровод «Холмогоры - Клин». Строительство площадки приема ремонтных бригад на участке 451 км. Магистральный нефтепровод «Усть-Балык - Омск». Строительство площадки приема ремонтных бригад на </w:t>
            </w:r>
            <w:r w:rsidRPr="00E74E01">
              <w:rPr>
                <w:sz w:val="22"/>
                <w:szCs w:val="22"/>
              </w:rPr>
              <w:lastRenderedPageBreak/>
              <w:t>участках 124 км, 132 км. Магистральный нефтепровод «Усть-Балык - Курган - Уфа - Альметьевск». Строительство площадки приема ремонтных бригад на участках 120 км, 138 км, 148 км. Магистральный нефтепровод «Сургут - Полоцк». Строительство площадки приема ремонтных бригад на участках 189 км, 197 км</w:t>
            </w:r>
          </w:p>
        </w:tc>
        <w:tc>
          <w:tcPr>
            <w:tcW w:w="705" w:type="pct"/>
            <w:vAlign w:val="center"/>
          </w:tcPr>
          <w:p w14:paraId="3E33471F" w14:textId="522FC78C" w:rsidR="001941D5" w:rsidRPr="00E74E01" w:rsidRDefault="001941D5" w:rsidP="00795F2B">
            <w:pPr>
              <w:ind w:left="-57" w:right="-57"/>
              <w:jc w:val="center"/>
              <w:rPr>
                <w:sz w:val="22"/>
                <w:szCs w:val="22"/>
              </w:rPr>
            </w:pPr>
            <w:r w:rsidRPr="00E74E01">
              <w:rPr>
                <w:sz w:val="22"/>
                <w:szCs w:val="22"/>
              </w:rPr>
              <w:lastRenderedPageBreak/>
              <w:t>Магистральный нефтепровод</w:t>
            </w:r>
          </w:p>
        </w:tc>
        <w:tc>
          <w:tcPr>
            <w:tcW w:w="566" w:type="pct"/>
            <w:vAlign w:val="center"/>
          </w:tcPr>
          <w:p w14:paraId="503C5291" w14:textId="13030078" w:rsidR="001941D5" w:rsidRPr="00E74E01" w:rsidRDefault="001941D5" w:rsidP="00795F2B">
            <w:pPr>
              <w:ind w:left="-57" w:right="-57"/>
              <w:jc w:val="center"/>
              <w:rPr>
                <w:sz w:val="22"/>
                <w:szCs w:val="22"/>
              </w:rPr>
            </w:pPr>
            <w:r w:rsidRPr="00E74E01">
              <w:rPr>
                <w:sz w:val="22"/>
                <w:szCs w:val="22"/>
              </w:rPr>
              <w:t>Планируемый к реконструкции</w:t>
            </w:r>
          </w:p>
        </w:tc>
        <w:tc>
          <w:tcPr>
            <w:tcW w:w="752" w:type="pct"/>
            <w:vAlign w:val="center"/>
          </w:tcPr>
          <w:p w14:paraId="35386A81" w14:textId="137E6A90" w:rsidR="001941D5" w:rsidRPr="00E74E01" w:rsidRDefault="001941D5" w:rsidP="00795F2B">
            <w:pPr>
              <w:ind w:left="-57" w:right="-57"/>
              <w:jc w:val="center"/>
              <w:rPr>
                <w:sz w:val="22"/>
                <w:szCs w:val="22"/>
              </w:rPr>
            </w:pPr>
            <w:r w:rsidRPr="00E74E01">
              <w:rPr>
                <w:sz w:val="22"/>
                <w:szCs w:val="22"/>
              </w:rPr>
              <w:t>площадка с устройством песчаного, щебеночного основания и укладкой железобетонных плит (8 шт.)</w:t>
            </w:r>
          </w:p>
        </w:tc>
        <w:tc>
          <w:tcPr>
            <w:tcW w:w="800" w:type="pct"/>
            <w:vAlign w:val="center"/>
          </w:tcPr>
          <w:p w14:paraId="505AAAEF" w14:textId="1D9ED06C" w:rsidR="001941D5" w:rsidRPr="00E74E01" w:rsidRDefault="001941D5" w:rsidP="00795F2B">
            <w:pPr>
              <w:ind w:left="-57" w:right="-57"/>
              <w:jc w:val="center"/>
              <w:rPr>
                <w:sz w:val="22"/>
                <w:szCs w:val="22"/>
              </w:rPr>
            </w:pPr>
            <w:r w:rsidRPr="00E74E01">
              <w:rPr>
                <w:sz w:val="22"/>
                <w:szCs w:val="22"/>
              </w:rPr>
              <w:t>Ханты-Мансийский автономный округ - Югра, Нефтеюганский район, сельское поселение Салым, межселенная территория</w:t>
            </w:r>
          </w:p>
        </w:tc>
        <w:tc>
          <w:tcPr>
            <w:tcW w:w="1013" w:type="pct"/>
            <w:vMerge/>
            <w:vAlign w:val="center"/>
          </w:tcPr>
          <w:p w14:paraId="415C6505" w14:textId="77777777" w:rsidR="001941D5" w:rsidRPr="00E74E01" w:rsidRDefault="001941D5" w:rsidP="00795F2B">
            <w:pPr>
              <w:ind w:left="-57" w:right="-57"/>
              <w:jc w:val="center"/>
              <w:rPr>
                <w:sz w:val="22"/>
                <w:szCs w:val="22"/>
              </w:rPr>
            </w:pPr>
          </w:p>
        </w:tc>
      </w:tr>
      <w:tr w:rsidR="00E74E01" w:rsidRPr="00E74E01" w14:paraId="11FA5849" w14:textId="77777777" w:rsidTr="00795F2B">
        <w:trPr>
          <w:trHeight w:val="20"/>
        </w:trPr>
        <w:tc>
          <w:tcPr>
            <w:tcW w:w="177" w:type="pct"/>
            <w:vAlign w:val="center"/>
          </w:tcPr>
          <w:p w14:paraId="1F6BFB66" w14:textId="7B0738C9" w:rsidR="001941D5" w:rsidRPr="00E74E01" w:rsidRDefault="00072438" w:rsidP="00795F2B">
            <w:pPr>
              <w:ind w:left="-57" w:right="-57"/>
              <w:jc w:val="center"/>
              <w:rPr>
                <w:sz w:val="22"/>
                <w:szCs w:val="22"/>
              </w:rPr>
            </w:pPr>
            <w:r w:rsidRPr="00E74E01">
              <w:rPr>
                <w:sz w:val="22"/>
                <w:szCs w:val="22"/>
              </w:rPr>
              <w:t>3</w:t>
            </w:r>
          </w:p>
        </w:tc>
        <w:tc>
          <w:tcPr>
            <w:tcW w:w="987" w:type="pct"/>
            <w:vAlign w:val="center"/>
          </w:tcPr>
          <w:p w14:paraId="0C98332D" w14:textId="099A21FD" w:rsidR="001941D5" w:rsidRPr="00E74E01" w:rsidRDefault="001941D5" w:rsidP="00795F2B">
            <w:pPr>
              <w:ind w:left="-57" w:right="-57"/>
              <w:jc w:val="center"/>
              <w:rPr>
                <w:sz w:val="22"/>
                <w:szCs w:val="22"/>
              </w:rPr>
            </w:pPr>
            <w:r w:rsidRPr="00E74E01">
              <w:rPr>
                <w:sz w:val="22"/>
                <w:szCs w:val="22"/>
              </w:rPr>
              <w:t>Нефтеперекачивающая станция «Салым-3». Строительство здания закрытого распределительного устройства</w:t>
            </w:r>
          </w:p>
        </w:tc>
        <w:tc>
          <w:tcPr>
            <w:tcW w:w="705" w:type="pct"/>
            <w:vAlign w:val="center"/>
          </w:tcPr>
          <w:p w14:paraId="45F004E3" w14:textId="29D33803" w:rsidR="001941D5" w:rsidRPr="00E74E01" w:rsidRDefault="001941D5" w:rsidP="00795F2B">
            <w:pPr>
              <w:ind w:left="-57" w:right="-57"/>
              <w:jc w:val="center"/>
              <w:rPr>
                <w:sz w:val="22"/>
                <w:szCs w:val="22"/>
              </w:rPr>
            </w:pPr>
            <w:r w:rsidRPr="00E74E01">
              <w:rPr>
                <w:sz w:val="22"/>
                <w:szCs w:val="22"/>
              </w:rPr>
              <w:t>Нефтеперекачивающая станция</w:t>
            </w:r>
          </w:p>
        </w:tc>
        <w:tc>
          <w:tcPr>
            <w:tcW w:w="566" w:type="pct"/>
            <w:vAlign w:val="center"/>
          </w:tcPr>
          <w:p w14:paraId="23F85381" w14:textId="464ECC03" w:rsidR="001941D5" w:rsidRPr="00E74E01" w:rsidRDefault="001941D5" w:rsidP="00795F2B">
            <w:pPr>
              <w:ind w:left="-57" w:right="-57"/>
              <w:jc w:val="center"/>
              <w:rPr>
                <w:sz w:val="22"/>
                <w:szCs w:val="22"/>
              </w:rPr>
            </w:pPr>
            <w:r w:rsidRPr="00E74E01">
              <w:rPr>
                <w:sz w:val="22"/>
                <w:szCs w:val="22"/>
              </w:rPr>
              <w:t>Планируемый к реконструкции</w:t>
            </w:r>
          </w:p>
        </w:tc>
        <w:tc>
          <w:tcPr>
            <w:tcW w:w="752" w:type="pct"/>
            <w:vAlign w:val="center"/>
          </w:tcPr>
          <w:p w14:paraId="08A849F1" w14:textId="242D514E" w:rsidR="001941D5" w:rsidRPr="00E74E01" w:rsidRDefault="001941D5" w:rsidP="00795F2B">
            <w:pPr>
              <w:ind w:left="-57" w:right="-57"/>
              <w:jc w:val="center"/>
              <w:rPr>
                <w:sz w:val="22"/>
                <w:szCs w:val="22"/>
              </w:rPr>
            </w:pPr>
            <w:r w:rsidRPr="00E74E01">
              <w:rPr>
                <w:sz w:val="22"/>
                <w:szCs w:val="22"/>
              </w:rPr>
              <w:t xml:space="preserve">класс напряжения </w:t>
            </w:r>
            <w:r w:rsidR="00824708" w:rsidRPr="00E74E01">
              <w:rPr>
                <w:sz w:val="22"/>
                <w:szCs w:val="22"/>
              </w:rPr>
              <w:br/>
            </w:r>
            <w:r w:rsidRPr="00E74E01">
              <w:rPr>
                <w:sz w:val="22"/>
                <w:szCs w:val="22"/>
              </w:rPr>
              <w:t>10 кВ</w:t>
            </w:r>
          </w:p>
        </w:tc>
        <w:tc>
          <w:tcPr>
            <w:tcW w:w="800" w:type="pct"/>
            <w:vAlign w:val="center"/>
          </w:tcPr>
          <w:p w14:paraId="3B29605E" w14:textId="70AE8A29" w:rsidR="001941D5" w:rsidRPr="00E74E01" w:rsidRDefault="001941D5" w:rsidP="00795F2B">
            <w:pPr>
              <w:ind w:left="-57" w:right="-57"/>
              <w:jc w:val="center"/>
              <w:rPr>
                <w:sz w:val="22"/>
                <w:szCs w:val="22"/>
              </w:rPr>
            </w:pPr>
            <w:r w:rsidRPr="00E74E01">
              <w:rPr>
                <w:sz w:val="22"/>
                <w:szCs w:val="22"/>
              </w:rPr>
              <w:t>Ханты-Мансийский автономный округ - Югра, Нефтеюганский район, сельское поселение Салым</w:t>
            </w:r>
          </w:p>
        </w:tc>
        <w:tc>
          <w:tcPr>
            <w:tcW w:w="1013" w:type="pct"/>
            <w:vMerge/>
            <w:vAlign w:val="center"/>
          </w:tcPr>
          <w:p w14:paraId="3D62CA5E" w14:textId="77777777" w:rsidR="001941D5" w:rsidRPr="00E74E01" w:rsidRDefault="001941D5" w:rsidP="00795F2B">
            <w:pPr>
              <w:ind w:left="-57" w:right="-57"/>
              <w:jc w:val="center"/>
              <w:rPr>
                <w:sz w:val="22"/>
                <w:szCs w:val="22"/>
              </w:rPr>
            </w:pPr>
          </w:p>
        </w:tc>
      </w:tr>
      <w:tr w:rsidR="00E74E01" w:rsidRPr="00E74E01" w14:paraId="580E12D3" w14:textId="77777777" w:rsidTr="005B5E43">
        <w:trPr>
          <w:trHeight w:val="20"/>
        </w:trPr>
        <w:tc>
          <w:tcPr>
            <w:tcW w:w="5000" w:type="pct"/>
            <w:gridSpan w:val="7"/>
            <w:vAlign w:val="center"/>
          </w:tcPr>
          <w:p w14:paraId="7212D8A4" w14:textId="7CE98827" w:rsidR="001540A8" w:rsidRPr="00E74E01" w:rsidRDefault="001540A8" w:rsidP="00795F2B">
            <w:pPr>
              <w:ind w:left="-57" w:right="-57"/>
              <w:jc w:val="center"/>
              <w:rPr>
                <w:sz w:val="22"/>
                <w:szCs w:val="22"/>
              </w:rPr>
            </w:pPr>
            <w:r w:rsidRPr="00E74E01">
              <w:rPr>
                <w:sz w:val="22"/>
                <w:szCs w:val="22"/>
              </w:rPr>
              <w:t xml:space="preserve">Объекты в области федерального транспорта </w:t>
            </w:r>
            <w:r w:rsidR="00F10D34" w:rsidRPr="00E74E01">
              <w:rPr>
                <w:sz w:val="22"/>
                <w:szCs w:val="22"/>
              </w:rPr>
              <w:t>(железнодорожного, воздушного, морского, внутреннего водного транспорта)</w:t>
            </w:r>
            <w:r w:rsidR="005937A9" w:rsidRPr="00E74E01">
              <w:rPr>
                <w:sz w:val="22"/>
                <w:szCs w:val="22"/>
              </w:rPr>
              <w:t xml:space="preserve"> </w:t>
            </w:r>
            <w:r w:rsidR="00F10D34" w:rsidRPr="00E74E01">
              <w:rPr>
                <w:sz w:val="22"/>
                <w:szCs w:val="22"/>
              </w:rPr>
              <w:t>и автомобильных дорог федерального значения</w:t>
            </w:r>
          </w:p>
        </w:tc>
      </w:tr>
      <w:tr w:rsidR="00E74E01" w:rsidRPr="00E74E01" w14:paraId="5C844486" w14:textId="77777777" w:rsidTr="00795F2B">
        <w:trPr>
          <w:trHeight w:val="20"/>
        </w:trPr>
        <w:tc>
          <w:tcPr>
            <w:tcW w:w="177" w:type="pct"/>
            <w:vAlign w:val="center"/>
          </w:tcPr>
          <w:p w14:paraId="629582EB" w14:textId="4F4FFD66" w:rsidR="00710D14" w:rsidRPr="00E74E01" w:rsidRDefault="00F10D34" w:rsidP="00795F2B">
            <w:pPr>
              <w:ind w:left="-57" w:right="-57"/>
              <w:jc w:val="center"/>
              <w:rPr>
                <w:sz w:val="22"/>
                <w:szCs w:val="22"/>
              </w:rPr>
            </w:pPr>
            <w:r w:rsidRPr="00E74E01">
              <w:rPr>
                <w:sz w:val="22"/>
                <w:szCs w:val="22"/>
              </w:rPr>
              <w:t>1</w:t>
            </w:r>
          </w:p>
        </w:tc>
        <w:tc>
          <w:tcPr>
            <w:tcW w:w="987" w:type="pct"/>
            <w:vAlign w:val="center"/>
          </w:tcPr>
          <w:p w14:paraId="1CCC673C" w14:textId="0E324DD4" w:rsidR="00710D14" w:rsidRPr="00E74E01" w:rsidRDefault="00F10D34" w:rsidP="00795F2B">
            <w:pPr>
              <w:ind w:left="-57" w:right="-57"/>
              <w:jc w:val="center"/>
              <w:rPr>
                <w:sz w:val="22"/>
                <w:szCs w:val="22"/>
              </w:rPr>
            </w:pPr>
            <w:r w:rsidRPr="00E74E01">
              <w:rPr>
                <w:sz w:val="22"/>
                <w:szCs w:val="22"/>
              </w:rPr>
              <w:t>Железнодорожная линия Ханты-Мансийск - Салым</w:t>
            </w:r>
          </w:p>
        </w:tc>
        <w:tc>
          <w:tcPr>
            <w:tcW w:w="705" w:type="pct"/>
            <w:vAlign w:val="center"/>
          </w:tcPr>
          <w:p w14:paraId="68A137EB" w14:textId="1F9BB894" w:rsidR="00710D14" w:rsidRPr="00E74E01" w:rsidRDefault="00F10D34" w:rsidP="00795F2B">
            <w:pPr>
              <w:ind w:left="-57" w:right="-57"/>
              <w:jc w:val="center"/>
              <w:rPr>
                <w:sz w:val="22"/>
                <w:szCs w:val="22"/>
              </w:rPr>
            </w:pPr>
            <w:r w:rsidRPr="00E74E01">
              <w:rPr>
                <w:sz w:val="22"/>
                <w:szCs w:val="22"/>
              </w:rPr>
              <w:t>Железнодорожная линия</w:t>
            </w:r>
          </w:p>
        </w:tc>
        <w:tc>
          <w:tcPr>
            <w:tcW w:w="566" w:type="pct"/>
            <w:vAlign w:val="center"/>
          </w:tcPr>
          <w:p w14:paraId="0BEB2B62" w14:textId="7B805D6F" w:rsidR="00710D14" w:rsidRPr="00E74E01" w:rsidRDefault="00F10D34" w:rsidP="00795F2B">
            <w:pPr>
              <w:ind w:left="-57" w:right="-57"/>
              <w:jc w:val="center"/>
              <w:rPr>
                <w:sz w:val="22"/>
                <w:szCs w:val="22"/>
              </w:rPr>
            </w:pPr>
            <w:r w:rsidRPr="00E74E01">
              <w:rPr>
                <w:sz w:val="22"/>
                <w:szCs w:val="22"/>
              </w:rPr>
              <w:t>Планируемый к размещению</w:t>
            </w:r>
          </w:p>
        </w:tc>
        <w:tc>
          <w:tcPr>
            <w:tcW w:w="752" w:type="pct"/>
            <w:vAlign w:val="center"/>
          </w:tcPr>
          <w:p w14:paraId="57EC0F7D" w14:textId="78A3CF18" w:rsidR="00710D14" w:rsidRPr="00E74E01" w:rsidRDefault="00646094" w:rsidP="00795F2B">
            <w:pPr>
              <w:ind w:left="-57" w:right="-57"/>
              <w:jc w:val="center"/>
              <w:rPr>
                <w:sz w:val="22"/>
                <w:szCs w:val="22"/>
              </w:rPr>
            </w:pPr>
            <w:r w:rsidRPr="00E74E01">
              <w:rPr>
                <w:sz w:val="22"/>
                <w:szCs w:val="22"/>
              </w:rPr>
              <w:t xml:space="preserve">протяженность </w:t>
            </w:r>
            <w:r w:rsidR="00824708" w:rsidRPr="00E74E01">
              <w:rPr>
                <w:sz w:val="22"/>
                <w:szCs w:val="22"/>
              </w:rPr>
              <w:br/>
            </w:r>
            <w:r w:rsidR="00216301" w:rsidRPr="00E74E01">
              <w:rPr>
                <w:sz w:val="22"/>
                <w:szCs w:val="22"/>
              </w:rPr>
              <w:t>0,03</w:t>
            </w:r>
            <w:r w:rsidR="000C143E" w:rsidRPr="00E74E01">
              <w:rPr>
                <w:sz w:val="22"/>
                <w:szCs w:val="22"/>
              </w:rPr>
              <w:t xml:space="preserve"> км</w:t>
            </w:r>
          </w:p>
        </w:tc>
        <w:tc>
          <w:tcPr>
            <w:tcW w:w="800" w:type="pct"/>
            <w:vAlign w:val="center"/>
          </w:tcPr>
          <w:p w14:paraId="161B13CB" w14:textId="478A6202" w:rsidR="00710D14" w:rsidRPr="00E74E01" w:rsidRDefault="00F10D34" w:rsidP="00795F2B">
            <w:pPr>
              <w:ind w:left="-57" w:right="-57"/>
              <w:jc w:val="center"/>
              <w:rPr>
                <w:sz w:val="22"/>
                <w:szCs w:val="22"/>
              </w:rPr>
            </w:pPr>
            <w:r w:rsidRPr="00E74E01">
              <w:rPr>
                <w:sz w:val="22"/>
                <w:szCs w:val="22"/>
              </w:rPr>
              <w:t>г. Ханты-Мансийск, Нефтеюганский район</w:t>
            </w:r>
          </w:p>
        </w:tc>
        <w:tc>
          <w:tcPr>
            <w:tcW w:w="1013" w:type="pct"/>
            <w:vMerge w:val="restart"/>
            <w:vAlign w:val="center"/>
          </w:tcPr>
          <w:p w14:paraId="2B64FE80" w14:textId="7BA18E6B" w:rsidR="00710D14" w:rsidRPr="00E74E01" w:rsidRDefault="000C143E" w:rsidP="00795F2B">
            <w:pPr>
              <w:ind w:left="-57" w:right="-57"/>
              <w:jc w:val="center"/>
              <w:rPr>
                <w:sz w:val="22"/>
                <w:szCs w:val="22"/>
              </w:rPr>
            </w:pPr>
            <w:r w:rsidRPr="00E74E01">
              <w:rPr>
                <w:sz w:val="22"/>
                <w:szCs w:val="22"/>
              </w:rPr>
              <w:t>в соответствии с разделом III распоряжения Правительства Российской Федерации от 19.03.2013 № 384-р «Об утверждении схемы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p>
        </w:tc>
      </w:tr>
      <w:tr w:rsidR="00E74E01" w:rsidRPr="00E74E01" w14:paraId="664F54BE" w14:textId="77777777" w:rsidTr="00795F2B">
        <w:trPr>
          <w:trHeight w:val="20"/>
        </w:trPr>
        <w:tc>
          <w:tcPr>
            <w:tcW w:w="177" w:type="pct"/>
            <w:vAlign w:val="center"/>
          </w:tcPr>
          <w:p w14:paraId="6D13D7AE" w14:textId="704BBAAA" w:rsidR="00F10D34" w:rsidRPr="00E74E01" w:rsidRDefault="00213C58" w:rsidP="00795F2B">
            <w:pPr>
              <w:ind w:left="-57" w:right="-57"/>
              <w:jc w:val="center"/>
              <w:rPr>
                <w:sz w:val="22"/>
                <w:szCs w:val="22"/>
              </w:rPr>
            </w:pPr>
            <w:r w:rsidRPr="00E74E01">
              <w:rPr>
                <w:sz w:val="22"/>
                <w:szCs w:val="22"/>
              </w:rPr>
              <w:t>3</w:t>
            </w:r>
          </w:p>
        </w:tc>
        <w:tc>
          <w:tcPr>
            <w:tcW w:w="987" w:type="pct"/>
            <w:vAlign w:val="center"/>
          </w:tcPr>
          <w:p w14:paraId="2D461BE8" w14:textId="4A360934" w:rsidR="00F10D34" w:rsidRPr="00E74E01" w:rsidRDefault="00F10D34" w:rsidP="00795F2B">
            <w:pPr>
              <w:ind w:left="-57" w:right="-57"/>
              <w:jc w:val="center"/>
              <w:rPr>
                <w:sz w:val="22"/>
                <w:szCs w:val="22"/>
              </w:rPr>
            </w:pPr>
            <w:r w:rsidRPr="00E74E01">
              <w:rPr>
                <w:sz w:val="22"/>
                <w:szCs w:val="22"/>
              </w:rPr>
              <w:t>Автомобильная дорога Р-404 Тюмень - Тобольск - Ханты-Мансийск</w:t>
            </w:r>
          </w:p>
        </w:tc>
        <w:tc>
          <w:tcPr>
            <w:tcW w:w="705" w:type="pct"/>
            <w:vAlign w:val="center"/>
          </w:tcPr>
          <w:p w14:paraId="75A96A1F" w14:textId="086B54C0" w:rsidR="00F10D34" w:rsidRPr="00E74E01" w:rsidRDefault="00F10D34" w:rsidP="00795F2B">
            <w:pPr>
              <w:ind w:left="-57" w:right="-57"/>
              <w:jc w:val="center"/>
              <w:rPr>
                <w:sz w:val="22"/>
                <w:szCs w:val="22"/>
              </w:rPr>
            </w:pPr>
            <w:r w:rsidRPr="00E74E01">
              <w:rPr>
                <w:sz w:val="22"/>
                <w:szCs w:val="22"/>
              </w:rPr>
              <w:t>Автомобильная дорога</w:t>
            </w:r>
            <w:r w:rsidR="00646094" w:rsidRPr="00E74E01">
              <w:rPr>
                <w:sz w:val="22"/>
                <w:szCs w:val="22"/>
              </w:rPr>
              <w:t xml:space="preserve"> федерального значения</w:t>
            </w:r>
          </w:p>
        </w:tc>
        <w:tc>
          <w:tcPr>
            <w:tcW w:w="566" w:type="pct"/>
            <w:vAlign w:val="center"/>
          </w:tcPr>
          <w:p w14:paraId="7F59151A" w14:textId="7C23E440" w:rsidR="00F10D34" w:rsidRPr="00E74E01" w:rsidRDefault="00F10D34" w:rsidP="00795F2B">
            <w:pPr>
              <w:ind w:left="-57" w:right="-57"/>
              <w:jc w:val="center"/>
              <w:rPr>
                <w:sz w:val="22"/>
                <w:szCs w:val="22"/>
              </w:rPr>
            </w:pPr>
            <w:r w:rsidRPr="00E74E01">
              <w:rPr>
                <w:sz w:val="22"/>
                <w:szCs w:val="22"/>
              </w:rPr>
              <w:t>Планируемый к реконструкции</w:t>
            </w:r>
          </w:p>
        </w:tc>
        <w:tc>
          <w:tcPr>
            <w:tcW w:w="752" w:type="pct"/>
            <w:vAlign w:val="center"/>
          </w:tcPr>
          <w:p w14:paraId="358CE11F" w14:textId="77777777" w:rsidR="00824708" w:rsidRPr="00E74E01" w:rsidRDefault="00216301" w:rsidP="00795F2B">
            <w:pPr>
              <w:ind w:left="-57" w:right="-57"/>
              <w:jc w:val="center"/>
              <w:rPr>
                <w:sz w:val="22"/>
                <w:szCs w:val="22"/>
              </w:rPr>
            </w:pPr>
            <w:r w:rsidRPr="00E74E01">
              <w:rPr>
                <w:sz w:val="22"/>
                <w:szCs w:val="22"/>
              </w:rPr>
              <w:t xml:space="preserve">протяженность </w:t>
            </w:r>
          </w:p>
          <w:p w14:paraId="65E64C35" w14:textId="78A5332E" w:rsidR="00216301" w:rsidRPr="00E74E01" w:rsidRDefault="00216301" w:rsidP="00795F2B">
            <w:pPr>
              <w:ind w:left="-57" w:right="-57"/>
              <w:jc w:val="center"/>
              <w:rPr>
                <w:sz w:val="22"/>
                <w:szCs w:val="22"/>
              </w:rPr>
            </w:pPr>
            <w:r w:rsidRPr="00E74E01">
              <w:rPr>
                <w:sz w:val="22"/>
                <w:szCs w:val="22"/>
              </w:rPr>
              <w:t>22,2 км</w:t>
            </w:r>
          </w:p>
          <w:p w14:paraId="178B91BD" w14:textId="446C91C6" w:rsidR="00F10D34" w:rsidRPr="00E74E01" w:rsidRDefault="00216301" w:rsidP="00795F2B">
            <w:pPr>
              <w:ind w:left="-57" w:right="-57"/>
              <w:jc w:val="center"/>
              <w:rPr>
                <w:sz w:val="22"/>
                <w:szCs w:val="22"/>
              </w:rPr>
            </w:pPr>
            <w:r w:rsidRPr="00E74E01">
              <w:rPr>
                <w:sz w:val="22"/>
                <w:szCs w:val="22"/>
              </w:rPr>
              <w:t>категория IB</w:t>
            </w:r>
          </w:p>
        </w:tc>
        <w:tc>
          <w:tcPr>
            <w:tcW w:w="800" w:type="pct"/>
            <w:vAlign w:val="center"/>
          </w:tcPr>
          <w:p w14:paraId="6062CCE9" w14:textId="53499609" w:rsidR="00F10D34" w:rsidRPr="00E74E01" w:rsidRDefault="00F10D34" w:rsidP="00795F2B">
            <w:pPr>
              <w:ind w:left="-57" w:right="-57"/>
              <w:jc w:val="center"/>
              <w:rPr>
                <w:sz w:val="22"/>
                <w:szCs w:val="22"/>
              </w:rPr>
            </w:pPr>
            <w:r w:rsidRPr="00E74E01">
              <w:rPr>
                <w:sz w:val="22"/>
                <w:szCs w:val="22"/>
              </w:rPr>
              <w:t xml:space="preserve">Ханты-Мансийский автономный округ - Югра, Нефтеюганский район, </w:t>
            </w:r>
            <w:r w:rsidR="00646094" w:rsidRPr="00E74E01">
              <w:rPr>
                <w:sz w:val="22"/>
                <w:szCs w:val="22"/>
              </w:rPr>
              <w:t>сельское поселение Салым</w:t>
            </w:r>
          </w:p>
        </w:tc>
        <w:tc>
          <w:tcPr>
            <w:tcW w:w="1013" w:type="pct"/>
            <w:vMerge/>
            <w:vAlign w:val="center"/>
          </w:tcPr>
          <w:p w14:paraId="495BEAE6" w14:textId="77777777" w:rsidR="00F10D34" w:rsidRPr="00E74E01" w:rsidRDefault="00F10D34" w:rsidP="00795F2B">
            <w:pPr>
              <w:ind w:left="-57" w:right="-57"/>
              <w:jc w:val="center"/>
              <w:rPr>
                <w:sz w:val="22"/>
                <w:szCs w:val="22"/>
              </w:rPr>
            </w:pPr>
          </w:p>
        </w:tc>
      </w:tr>
    </w:tbl>
    <w:p w14:paraId="2E291D64" w14:textId="31C63AC1" w:rsidR="00185B8E" w:rsidRPr="00E74E01" w:rsidRDefault="00185B8E" w:rsidP="00FC6735">
      <w:pPr>
        <w:pStyle w:val="ac"/>
      </w:pPr>
      <w:r w:rsidRPr="00E74E01">
        <w:br w:type="page"/>
      </w:r>
    </w:p>
    <w:p w14:paraId="79026168" w14:textId="11C89F37" w:rsidR="00013B93" w:rsidRPr="00E74E01" w:rsidRDefault="00A55A18" w:rsidP="00FC6735">
      <w:pPr>
        <w:pStyle w:val="22"/>
      </w:pPr>
      <w:bookmarkStart w:id="1690" w:name="_Toc172816210"/>
      <w:bookmarkStart w:id="1691" w:name="_Toc173140257"/>
      <w:bookmarkStart w:id="1692" w:name="_Toc173149608"/>
      <w:bookmarkStart w:id="1693" w:name="_Toc173149894"/>
      <w:bookmarkStart w:id="1694" w:name="_Toc173223842"/>
      <w:bookmarkStart w:id="1695" w:name="_Toc173245993"/>
      <w:bookmarkStart w:id="1696" w:name="_Toc173248848"/>
      <w:bookmarkStart w:id="1697" w:name="_Toc173339619"/>
      <w:bookmarkStart w:id="1698" w:name="_Toc202867316"/>
      <w:r w:rsidRPr="00E74E01">
        <w:lastRenderedPageBreak/>
        <w:t>Объекты регионального значения</w:t>
      </w:r>
      <w:bookmarkEnd w:id="1690"/>
      <w:bookmarkEnd w:id="1691"/>
      <w:bookmarkEnd w:id="1692"/>
      <w:bookmarkEnd w:id="1693"/>
      <w:bookmarkEnd w:id="1694"/>
      <w:bookmarkEnd w:id="1695"/>
      <w:bookmarkEnd w:id="1696"/>
      <w:bookmarkEnd w:id="1697"/>
      <w:bookmarkEnd w:id="1698"/>
    </w:p>
    <w:p w14:paraId="5E526E32" w14:textId="2A11F0CE" w:rsidR="00013B93" w:rsidRPr="00E74E01" w:rsidRDefault="00D51322" w:rsidP="00FC6735">
      <w:pPr>
        <w:pStyle w:val="ac"/>
      </w:pPr>
      <w:r w:rsidRPr="00E74E01">
        <w:t>При разработке генерального плана перечень планируемых для размещения объектов регионального значения сформирован согласно следующим документам:</w:t>
      </w:r>
    </w:p>
    <w:p w14:paraId="0F176EAA" w14:textId="669AC4CF" w:rsidR="00013B93" w:rsidRPr="00E74E01" w:rsidRDefault="00D51322" w:rsidP="00FC6735">
      <w:pPr>
        <w:pStyle w:val="ac"/>
      </w:pPr>
      <w:r w:rsidRPr="00E74E01">
        <w:t>Схема территориального планирования Ханты-Мансийского автономного округа - Югры, утвержденная постановлением Правительства Ханты-Мансийского автономного округа - Югры от 26.12.2014 № 506-п.</w:t>
      </w:r>
    </w:p>
    <w:p w14:paraId="72273EA2" w14:textId="4B0DDB7E" w:rsidR="00D51322" w:rsidRPr="00E74E01" w:rsidRDefault="00D51322" w:rsidP="00FC6735">
      <w:pPr>
        <w:pStyle w:val="ac"/>
      </w:pPr>
      <w:r w:rsidRPr="00E74E01">
        <w:t>Перечень планируемых для размещения объектов регионального значения приведен в таблице ниже</w:t>
      </w:r>
      <w:r w:rsidR="0055305B" w:rsidRPr="00E74E01">
        <w:t xml:space="preserve"> (</w:t>
      </w:r>
      <w:r w:rsidR="005B5E43" w:rsidRPr="00E74E01">
        <w:fldChar w:fldCharType="begin"/>
      </w:r>
      <w:r w:rsidR="005B5E43" w:rsidRPr="00E74E01">
        <w:instrText xml:space="preserve"> REF _Ref181029399 \h  \* MERGEFORMAT </w:instrText>
      </w:r>
      <w:r w:rsidR="005B5E43" w:rsidRPr="00E74E01">
        <w:fldChar w:fldCharType="separate"/>
      </w:r>
      <w:r w:rsidR="00470FFC" w:rsidRPr="00E74E01">
        <w:t xml:space="preserve">Таблица </w:t>
      </w:r>
      <w:r w:rsidR="00470FFC">
        <w:rPr>
          <w:noProof/>
        </w:rPr>
        <w:t>20</w:t>
      </w:r>
      <w:r w:rsidR="005B5E43" w:rsidRPr="00E74E01">
        <w:fldChar w:fldCharType="end"/>
      </w:r>
      <w:r w:rsidR="0055305B" w:rsidRPr="00E74E01">
        <w:t>).</w:t>
      </w:r>
    </w:p>
    <w:p w14:paraId="310E9F86" w14:textId="49220CAD" w:rsidR="0055305B" w:rsidRPr="00E74E01" w:rsidRDefault="0055305B" w:rsidP="00546771">
      <w:pPr>
        <w:pStyle w:val="affe"/>
        <w:rPr>
          <w:i/>
        </w:rPr>
      </w:pPr>
      <w:bookmarkStart w:id="1699" w:name="_Ref172618568"/>
      <w:bookmarkStart w:id="1700" w:name="_Ref173851119"/>
      <w:bookmarkStart w:id="1701" w:name="_Ref181029399"/>
      <w:r w:rsidRPr="00E74E01">
        <w:t>Таблица</w:t>
      </w:r>
      <w:bookmarkEnd w:id="1699"/>
      <w:r w:rsidR="005B5E4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20</w:t>
      </w:r>
      <w:r w:rsidR="005B5E43" w:rsidRPr="00E74E01">
        <w:rPr>
          <w:noProof/>
        </w:rPr>
        <w:fldChar w:fldCharType="end"/>
      </w:r>
      <w:bookmarkEnd w:id="1700"/>
      <w:bookmarkEnd w:id="1701"/>
      <w:r w:rsidRPr="00E74E01">
        <w:t xml:space="preserve"> – Перечень планируемых для размещения объектов регионального значения</w:t>
      </w:r>
    </w:p>
    <w:tbl>
      <w:tblPr>
        <w:tblStyle w:val="aff5"/>
        <w:tblW w:w="5000" w:type="pct"/>
        <w:tblLook w:val="04A0" w:firstRow="1" w:lastRow="0" w:firstColumn="1" w:lastColumn="0" w:noHBand="0" w:noVBand="1"/>
      </w:tblPr>
      <w:tblGrid>
        <w:gridCol w:w="417"/>
        <w:gridCol w:w="3068"/>
        <w:gridCol w:w="4207"/>
        <w:gridCol w:w="1519"/>
        <w:gridCol w:w="1772"/>
        <w:gridCol w:w="1802"/>
        <w:gridCol w:w="2284"/>
      </w:tblGrid>
      <w:tr w:rsidR="00A75A6F" w:rsidRPr="00E74E01" w14:paraId="40583BF5" w14:textId="77777777" w:rsidTr="00795F2B">
        <w:trPr>
          <w:cantSplit/>
          <w:trHeight w:val="20"/>
          <w:tblHeader/>
        </w:trPr>
        <w:tc>
          <w:tcPr>
            <w:tcW w:w="138" w:type="pct"/>
            <w:vAlign w:val="center"/>
          </w:tcPr>
          <w:p w14:paraId="05D63FB0" w14:textId="76E8BF25" w:rsidR="00D51322" w:rsidRPr="00E74E01" w:rsidRDefault="00D51322" w:rsidP="00795F2B">
            <w:pPr>
              <w:keepNext/>
              <w:keepLines/>
              <w:ind w:left="-57" w:right="-57"/>
              <w:jc w:val="center"/>
              <w:rPr>
                <w:b/>
                <w:sz w:val="22"/>
                <w:szCs w:val="22"/>
              </w:rPr>
            </w:pPr>
            <w:r w:rsidRPr="00E74E01">
              <w:rPr>
                <w:b/>
                <w:sz w:val="22"/>
                <w:szCs w:val="22"/>
              </w:rPr>
              <w:t>№ п/п</w:t>
            </w:r>
          </w:p>
        </w:tc>
        <w:tc>
          <w:tcPr>
            <w:tcW w:w="1018" w:type="pct"/>
            <w:vAlign w:val="center"/>
          </w:tcPr>
          <w:p w14:paraId="0755FF7C" w14:textId="77777777" w:rsidR="00D51322" w:rsidRPr="00E74E01" w:rsidRDefault="00D51322" w:rsidP="00795F2B">
            <w:pPr>
              <w:keepNext/>
              <w:keepLines/>
              <w:ind w:left="-57" w:right="-57"/>
              <w:jc w:val="center"/>
              <w:rPr>
                <w:b/>
                <w:sz w:val="22"/>
                <w:szCs w:val="22"/>
              </w:rPr>
            </w:pPr>
            <w:r w:rsidRPr="00E74E01">
              <w:rPr>
                <w:b/>
                <w:sz w:val="22"/>
                <w:szCs w:val="22"/>
              </w:rPr>
              <w:t>Наименование</w:t>
            </w:r>
          </w:p>
          <w:p w14:paraId="0936E289" w14:textId="77777777" w:rsidR="00D51322" w:rsidRPr="00E74E01" w:rsidRDefault="00D51322" w:rsidP="00795F2B">
            <w:pPr>
              <w:keepNext/>
              <w:keepLines/>
              <w:ind w:left="-57" w:right="-57"/>
              <w:jc w:val="center"/>
              <w:rPr>
                <w:b/>
                <w:sz w:val="22"/>
                <w:szCs w:val="22"/>
              </w:rPr>
            </w:pPr>
            <w:r w:rsidRPr="00E74E01">
              <w:rPr>
                <w:b/>
                <w:sz w:val="22"/>
                <w:szCs w:val="22"/>
              </w:rPr>
              <w:t>объекта</w:t>
            </w:r>
          </w:p>
        </w:tc>
        <w:tc>
          <w:tcPr>
            <w:tcW w:w="1396" w:type="pct"/>
            <w:vAlign w:val="center"/>
          </w:tcPr>
          <w:p w14:paraId="199D54E0" w14:textId="77777777" w:rsidR="00D51322" w:rsidRPr="00E74E01" w:rsidRDefault="00D51322" w:rsidP="00795F2B">
            <w:pPr>
              <w:keepNext/>
              <w:keepLines/>
              <w:ind w:left="-57" w:right="-57"/>
              <w:jc w:val="center"/>
              <w:rPr>
                <w:b/>
                <w:sz w:val="22"/>
                <w:szCs w:val="22"/>
              </w:rPr>
            </w:pPr>
            <w:r w:rsidRPr="00E74E01">
              <w:rPr>
                <w:b/>
                <w:sz w:val="22"/>
                <w:szCs w:val="22"/>
              </w:rPr>
              <w:t>Вид объекта</w:t>
            </w:r>
          </w:p>
        </w:tc>
        <w:tc>
          <w:tcPr>
            <w:tcW w:w="504" w:type="pct"/>
            <w:vAlign w:val="center"/>
          </w:tcPr>
          <w:p w14:paraId="43CDC435" w14:textId="77777777" w:rsidR="00D51322" w:rsidRPr="00E74E01" w:rsidRDefault="00D51322" w:rsidP="00795F2B">
            <w:pPr>
              <w:keepNext/>
              <w:keepLines/>
              <w:ind w:left="-57" w:right="-57"/>
              <w:jc w:val="center"/>
              <w:rPr>
                <w:b/>
                <w:sz w:val="22"/>
                <w:szCs w:val="22"/>
              </w:rPr>
            </w:pPr>
            <w:r w:rsidRPr="00E74E01">
              <w:rPr>
                <w:b/>
                <w:sz w:val="22"/>
                <w:szCs w:val="22"/>
              </w:rPr>
              <w:t>Статус объекта</w:t>
            </w:r>
          </w:p>
        </w:tc>
        <w:tc>
          <w:tcPr>
            <w:tcW w:w="588" w:type="pct"/>
            <w:vAlign w:val="center"/>
          </w:tcPr>
          <w:p w14:paraId="47ECECE3" w14:textId="42F62272" w:rsidR="00D51322" w:rsidRPr="00E74E01" w:rsidRDefault="00D51322" w:rsidP="00795F2B">
            <w:pPr>
              <w:keepNext/>
              <w:keepLines/>
              <w:ind w:left="-57" w:right="-57"/>
              <w:jc w:val="center"/>
              <w:rPr>
                <w:b/>
                <w:sz w:val="22"/>
                <w:szCs w:val="22"/>
              </w:rPr>
            </w:pPr>
            <w:r w:rsidRPr="00E74E01">
              <w:rPr>
                <w:b/>
                <w:sz w:val="22"/>
                <w:szCs w:val="22"/>
              </w:rPr>
              <w:t>Характеристики</w:t>
            </w:r>
          </w:p>
          <w:p w14:paraId="67488CD1" w14:textId="77777777" w:rsidR="00D51322" w:rsidRPr="00E74E01" w:rsidRDefault="00D51322" w:rsidP="00795F2B">
            <w:pPr>
              <w:keepNext/>
              <w:keepLines/>
              <w:ind w:left="-57" w:right="-57"/>
              <w:jc w:val="center"/>
              <w:rPr>
                <w:b/>
                <w:sz w:val="22"/>
                <w:szCs w:val="22"/>
              </w:rPr>
            </w:pPr>
            <w:r w:rsidRPr="00E74E01">
              <w:rPr>
                <w:b/>
                <w:sz w:val="22"/>
                <w:szCs w:val="22"/>
              </w:rPr>
              <w:t>объекта</w:t>
            </w:r>
          </w:p>
        </w:tc>
        <w:tc>
          <w:tcPr>
            <w:tcW w:w="598" w:type="pct"/>
            <w:vAlign w:val="center"/>
          </w:tcPr>
          <w:p w14:paraId="654F0B49" w14:textId="779454DD" w:rsidR="00D51322" w:rsidRPr="00E74E01" w:rsidRDefault="00D51322" w:rsidP="00795F2B">
            <w:pPr>
              <w:keepNext/>
              <w:keepLines/>
              <w:ind w:left="-57" w:right="-57"/>
              <w:jc w:val="center"/>
              <w:rPr>
                <w:b/>
                <w:sz w:val="22"/>
                <w:szCs w:val="22"/>
              </w:rPr>
            </w:pPr>
            <w:r w:rsidRPr="00E74E01">
              <w:rPr>
                <w:b/>
                <w:sz w:val="22"/>
                <w:szCs w:val="22"/>
              </w:rPr>
              <w:t>Местоположение</w:t>
            </w:r>
          </w:p>
          <w:p w14:paraId="2470D5CC" w14:textId="77777777" w:rsidR="00D51322" w:rsidRPr="00E74E01" w:rsidRDefault="00D51322" w:rsidP="00795F2B">
            <w:pPr>
              <w:keepNext/>
              <w:keepLines/>
              <w:ind w:left="-57" w:right="-57"/>
              <w:jc w:val="center"/>
              <w:rPr>
                <w:b/>
                <w:sz w:val="22"/>
                <w:szCs w:val="22"/>
              </w:rPr>
            </w:pPr>
            <w:r w:rsidRPr="00E74E01">
              <w:rPr>
                <w:b/>
                <w:sz w:val="22"/>
                <w:szCs w:val="22"/>
              </w:rPr>
              <w:t>объекта</w:t>
            </w:r>
          </w:p>
        </w:tc>
        <w:tc>
          <w:tcPr>
            <w:tcW w:w="759" w:type="pct"/>
            <w:vAlign w:val="center"/>
          </w:tcPr>
          <w:p w14:paraId="17C6CAA1" w14:textId="77777777" w:rsidR="00D51322" w:rsidRPr="00E74E01" w:rsidRDefault="00D51322" w:rsidP="00795F2B">
            <w:pPr>
              <w:keepNext/>
              <w:keepLines/>
              <w:ind w:left="-57" w:right="-57"/>
              <w:jc w:val="center"/>
              <w:rPr>
                <w:b/>
                <w:sz w:val="22"/>
                <w:szCs w:val="22"/>
              </w:rPr>
            </w:pPr>
            <w:r w:rsidRPr="00E74E01">
              <w:rPr>
                <w:b/>
                <w:sz w:val="22"/>
                <w:szCs w:val="22"/>
              </w:rPr>
              <w:t>Характеристики зон с особыми условиями использования территорий</w:t>
            </w:r>
          </w:p>
        </w:tc>
      </w:tr>
    </w:tbl>
    <w:p w14:paraId="6CEFE1B1" w14:textId="77777777" w:rsidR="00795F2B" w:rsidRPr="00E74E01" w:rsidRDefault="00795F2B">
      <w:pPr>
        <w:rPr>
          <w:sz w:val="2"/>
          <w:szCs w:val="2"/>
        </w:rPr>
      </w:pPr>
    </w:p>
    <w:tbl>
      <w:tblPr>
        <w:tblStyle w:val="aff5"/>
        <w:tblW w:w="5000" w:type="pct"/>
        <w:tblLook w:val="04A0" w:firstRow="1" w:lastRow="0" w:firstColumn="1" w:lastColumn="0" w:noHBand="0" w:noVBand="1"/>
      </w:tblPr>
      <w:tblGrid>
        <w:gridCol w:w="417"/>
        <w:gridCol w:w="3068"/>
        <w:gridCol w:w="4207"/>
        <w:gridCol w:w="1519"/>
        <w:gridCol w:w="1772"/>
        <w:gridCol w:w="1802"/>
        <w:gridCol w:w="2284"/>
      </w:tblGrid>
      <w:tr w:rsidR="00E74E01" w:rsidRPr="00E74E01" w14:paraId="7F5D4CCA" w14:textId="77777777" w:rsidTr="00795F2B">
        <w:trPr>
          <w:cantSplit/>
          <w:trHeight w:val="20"/>
          <w:tblHeader/>
        </w:trPr>
        <w:tc>
          <w:tcPr>
            <w:tcW w:w="138" w:type="pct"/>
            <w:vAlign w:val="center"/>
          </w:tcPr>
          <w:p w14:paraId="59CB8C12" w14:textId="4EA5DB61" w:rsidR="00795F2B" w:rsidRPr="00E74E01" w:rsidRDefault="00795F2B" w:rsidP="00795F2B">
            <w:pPr>
              <w:keepNext/>
              <w:keepLines/>
              <w:ind w:left="-57" w:right="-57"/>
              <w:jc w:val="center"/>
              <w:rPr>
                <w:b/>
                <w:sz w:val="22"/>
              </w:rPr>
            </w:pPr>
            <w:r w:rsidRPr="00E74E01">
              <w:rPr>
                <w:b/>
                <w:sz w:val="22"/>
              </w:rPr>
              <w:t>1</w:t>
            </w:r>
          </w:p>
        </w:tc>
        <w:tc>
          <w:tcPr>
            <w:tcW w:w="1018" w:type="pct"/>
            <w:vAlign w:val="center"/>
          </w:tcPr>
          <w:p w14:paraId="70C96FCB" w14:textId="4BDDFC91" w:rsidR="00795F2B" w:rsidRPr="00E74E01" w:rsidRDefault="00795F2B" w:rsidP="00795F2B">
            <w:pPr>
              <w:keepNext/>
              <w:keepLines/>
              <w:ind w:left="-57" w:right="-57"/>
              <w:jc w:val="center"/>
              <w:rPr>
                <w:b/>
                <w:sz w:val="22"/>
              </w:rPr>
            </w:pPr>
            <w:r w:rsidRPr="00E74E01">
              <w:rPr>
                <w:b/>
                <w:sz w:val="22"/>
              </w:rPr>
              <w:t>2</w:t>
            </w:r>
          </w:p>
        </w:tc>
        <w:tc>
          <w:tcPr>
            <w:tcW w:w="1396" w:type="pct"/>
            <w:vAlign w:val="center"/>
          </w:tcPr>
          <w:p w14:paraId="7AD2B61B" w14:textId="1E2F28D6" w:rsidR="00795F2B" w:rsidRPr="00E74E01" w:rsidRDefault="00795F2B" w:rsidP="00795F2B">
            <w:pPr>
              <w:keepNext/>
              <w:keepLines/>
              <w:ind w:left="-57" w:right="-57"/>
              <w:jc w:val="center"/>
              <w:rPr>
                <w:b/>
                <w:sz w:val="22"/>
              </w:rPr>
            </w:pPr>
            <w:r w:rsidRPr="00E74E01">
              <w:rPr>
                <w:b/>
                <w:sz w:val="22"/>
              </w:rPr>
              <w:t>3</w:t>
            </w:r>
          </w:p>
        </w:tc>
        <w:tc>
          <w:tcPr>
            <w:tcW w:w="504" w:type="pct"/>
            <w:vAlign w:val="center"/>
          </w:tcPr>
          <w:p w14:paraId="00A1114A" w14:textId="123E4B46" w:rsidR="00795F2B" w:rsidRPr="00E74E01" w:rsidRDefault="00795F2B" w:rsidP="00795F2B">
            <w:pPr>
              <w:keepNext/>
              <w:keepLines/>
              <w:ind w:left="-57" w:right="-57"/>
              <w:jc w:val="center"/>
              <w:rPr>
                <w:b/>
                <w:sz w:val="22"/>
              </w:rPr>
            </w:pPr>
            <w:r w:rsidRPr="00E74E01">
              <w:rPr>
                <w:b/>
                <w:sz w:val="22"/>
              </w:rPr>
              <w:t>4</w:t>
            </w:r>
          </w:p>
        </w:tc>
        <w:tc>
          <w:tcPr>
            <w:tcW w:w="588" w:type="pct"/>
            <w:vAlign w:val="center"/>
          </w:tcPr>
          <w:p w14:paraId="3E20F184" w14:textId="7ADA7260" w:rsidR="00795F2B" w:rsidRPr="00E74E01" w:rsidRDefault="00795F2B" w:rsidP="00795F2B">
            <w:pPr>
              <w:keepNext/>
              <w:keepLines/>
              <w:ind w:left="-57" w:right="-57"/>
              <w:jc w:val="center"/>
              <w:rPr>
                <w:b/>
                <w:sz w:val="22"/>
              </w:rPr>
            </w:pPr>
            <w:r w:rsidRPr="00E74E01">
              <w:rPr>
                <w:b/>
                <w:sz w:val="22"/>
              </w:rPr>
              <w:t>5</w:t>
            </w:r>
          </w:p>
        </w:tc>
        <w:tc>
          <w:tcPr>
            <w:tcW w:w="598" w:type="pct"/>
            <w:vAlign w:val="center"/>
          </w:tcPr>
          <w:p w14:paraId="10DE202F" w14:textId="2962C4B0" w:rsidR="00795F2B" w:rsidRPr="00E74E01" w:rsidRDefault="00795F2B" w:rsidP="00795F2B">
            <w:pPr>
              <w:keepNext/>
              <w:keepLines/>
              <w:ind w:left="-57" w:right="-57"/>
              <w:jc w:val="center"/>
              <w:rPr>
                <w:b/>
                <w:sz w:val="22"/>
              </w:rPr>
            </w:pPr>
            <w:r w:rsidRPr="00E74E01">
              <w:rPr>
                <w:b/>
                <w:sz w:val="22"/>
              </w:rPr>
              <w:t>6</w:t>
            </w:r>
          </w:p>
        </w:tc>
        <w:tc>
          <w:tcPr>
            <w:tcW w:w="759" w:type="pct"/>
            <w:vAlign w:val="center"/>
          </w:tcPr>
          <w:p w14:paraId="3485781A" w14:textId="4D20587F" w:rsidR="00795F2B" w:rsidRPr="00E74E01" w:rsidRDefault="00795F2B" w:rsidP="00795F2B">
            <w:pPr>
              <w:keepNext/>
              <w:keepLines/>
              <w:ind w:left="-57" w:right="-57"/>
              <w:jc w:val="center"/>
              <w:rPr>
                <w:b/>
                <w:sz w:val="22"/>
              </w:rPr>
            </w:pPr>
            <w:r w:rsidRPr="00E74E01">
              <w:rPr>
                <w:b/>
                <w:sz w:val="22"/>
              </w:rPr>
              <w:t>7</w:t>
            </w:r>
          </w:p>
        </w:tc>
      </w:tr>
      <w:tr w:rsidR="00E74E01" w:rsidRPr="00E74E01" w14:paraId="49D7EE82" w14:textId="77777777" w:rsidTr="005B5E43">
        <w:trPr>
          <w:trHeight w:val="20"/>
        </w:trPr>
        <w:tc>
          <w:tcPr>
            <w:tcW w:w="5000" w:type="pct"/>
            <w:gridSpan w:val="7"/>
            <w:vAlign w:val="center"/>
          </w:tcPr>
          <w:p w14:paraId="57BEB2A3" w14:textId="07FC0B88" w:rsidR="00D51322" w:rsidRPr="00E74E01" w:rsidRDefault="00D51322" w:rsidP="00795F2B">
            <w:pPr>
              <w:ind w:left="-57" w:right="-57"/>
              <w:jc w:val="center"/>
              <w:rPr>
                <w:sz w:val="22"/>
                <w:szCs w:val="22"/>
              </w:rPr>
            </w:pPr>
            <w:r w:rsidRPr="00E74E01">
              <w:rPr>
                <w:sz w:val="22"/>
                <w:szCs w:val="22"/>
              </w:rPr>
              <w:t>Объекты единой государственной системы предупреждения и ликвидации чрезвычайных ситуаций</w:t>
            </w:r>
          </w:p>
        </w:tc>
      </w:tr>
      <w:tr w:rsidR="00E74E01" w:rsidRPr="00E74E01" w14:paraId="0A3045F3" w14:textId="77777777" w:rsidTr="00795F2B">
        <w:trPr>
          <w:trHeight w:val="20"/>
        </w:trPr>
        <w:tc>
          <w:tcPr>
            <w:tcW w:w="138" w:type="pct"/>
            <w:vAlign w:val="center"/>
          </w:tcPr>
          <w:p w14:paraId="5BBC9DE7" w14:textId="77777777" w:rsidR="00D51322" w:rsidRPr="00E74E01" w:rsidRDefault="00D51322" w:rsidP="00795F2B">
            <w:pPr>
              <w:ind w:left="-57" w:right="-57"/>
              <w:jc w:val="center"/>
              <w:rPr>
                <w:sz w:val="22"/>
                <w:szCs w:val="22"/>
              </w:rPr>
            </w:pPr>
            <w:r w:rsidRPr="00E74E01">
              <w:rPr>
                <w:sz w:val="22"/>
                <w:szCs w:val="22"/>
              </w:rPr>
              <w:t>1</w:t>
            </w:r>
          </w:p>
        </w:tc>
        <w:tc>
          <w:tcPr>
            <w:tcW w:w="1018" w:type="pct"/>
            <w:vAlign w:val="center"/>
          </w:tcPr>
          <w:p w14:paraId="6E028673" w14:textId="7C51E90D" w:rsidR="00D51322" w:rsidRPr="00E74E01" w:rsidRDefault="00D51322" w:rsidP="00795F2B">
            <w:pPr>
              <w:ind w:left="-57" w:right="-57"/>
              <w:jc w:val="center"/>
              <w:rPr>
                <w:sz w:val="22"/>
                <w:szCs w:val="22"/>
              </w:rPr>
            </w:pPr>
            <w:r w:rsidRPr="00E74E01">
              <w:rPr>
                <w:sz w:val="22"/>
                <w:szCs w:val="22"/>
              </w:rPr>
              <w:t>Пожарный пост</w:t>
            </w:r>
          </w:p>
        </w:tc>
        <w:tc>
          <w:tcPr>
            <w:tcW w:w="1396" w:type="pct"/>
            <w:vAlign w:val="center"/>
          </w:tcPr>
          <w:p w14:paraId="71ECDA51" w14:textId="1D8CB318" w:rsidR="00D51322" w:rsidRPr="00E74E01" w:rsidRDefault="00D51322" w:rsidP="00795F2B">
            <w:pPr>
              <w:ind w:left="-57" w:right="-57"/>
              <w:jc w:val="center"/>
              <w:rPr>
                <w:sz w:val="22"/>
                <w:szCs w:val="22"/>
              </w:rPr>
            </w:pPr>
            <w:r w:rsidRPr="00E74E01">
              <w:rPr>
                <w:sz w:val="22"/>
                <w:szCs w:val="22"/>
              </w:rPr>
              <w:t>Объекты обеспечения пожарной безопасности, пожарные резервуары</w:t>
            </w:r>
          </w:p>
        </w:tc>
        <w:tc>
          <w:tcPr>
            <w:tcW w:w="504" w:type="pct"/>
            <w:vAlign w:val="center"/>
          </w:tcPr>
          <w:p w14:paraId="26804F09" w14:textId="6FED67FE" w:rsidR="00D51322" w:rsidRPr="00E74E01" w:rsidRDefault="00D51322" w:rsidP="00795F2B">
            <w:pPr>
              <w:ind w:left="-57" w:right="-57"/>
              <w:jc w:val="center"/>
              <w:rPr>
                <w:sz w:val="22"/>
                <w:szCs w:val="22"/>
              </w:rPr>
            </w:pPr>
            <w:r w:rsidRPr="00E74E01">
              <w:rPr>
                <w:sz w:val="22"/>
                <w:szCs w:val="22"/>
              </w:rPr>
              <w:t>Планируемый к размещению</w:t>
            </w:r>
          </w:p>
        </w:tc>
        <w:tc>
          <w:tcPr>
            <w:tcW w:w="588" w:type="pct"/>
            <w:vAlign w:val="center"/>
          </w:tcPr>
          <w:p w14:paraId="2364DE9E" w14:textId="77777777" w:rsidR="00D51322" w:rsidRPr="00E74E01" w:rsidRDefault="00D51322" w:rsidP="00795F2B">
            <w:pPr>
              <w:ind w:left="-57" w:right="-57"/>
              <w:jc w:val="center"/>
              <w:rPr>
                <w:sz w:val="22"/>
                <w:szCs w:val="22"/>
              </w:rPr>
            </w:pPr>
            <w:r w:rsidRPr="00E74E01">
              <w:rPr>
                <w:sz w:val="22"/>
                <w:szCs w:val="22"/>
              </w:rPr>
              <w:t>1 объект</w:t>
            </w:r>
          </w:p>
        </w:tc>
        <w:tc>
          <w:tcPr>
            <w:tcW w:w="598" w:type="pct"/>
            <w:vAlign w:val="center"/>
          </w:tcPr>
          <w:p w14:paraId="6FBD1EC6" w14:textId="744422DC" w:rsidR="00D51322" w:rsidRPr="00E74E01" w:rsidRDefault="00D51322" w:rsidP="00795F2B">
            <w:pPr>
              <w:ind w:left="-57" w:right="-57"/>
              <w:jc w:val="center"/>
              <w:rPr>
                <w:sz w:val="22"/>
                <w:szCs w:val="22"/>
              </w:rPr>
            </w:pPr>
            <w:r w:rsidRPr="00E74E01">
              <w:rPr>
                <w:sz w:val="22"/>
                <w:szCs w:val="22"/>
              </w:rPr>
              <w:t xml:space="preserve">п. </w:t>
            </w:r>
            <w:r w:rsidR="003B52BC" w:rsidRPr="00E74E01">
              <w:rPr>
                <w:sz w:val="22"/>
                <w:szCs w:val="22"/>
              </w:rPr>
              <w:t>Сивыс</w:t>
            </w:r>
            <w:r w:rsidRPr="00E74E01">
              <w:rPr>
                <w:sz w:val="22"/>
                <w:szCs w:val="22"/>
              </w:rPr>
              <w:t>-Ях</w:t>
            </w:r>
          </w:p>
        </w:tc>
        <w:tc>
          <w:tcPr>
            <w:tcW w:w="759" w:type="pct"/>
            <w:vAlign w:val="center"/>
          </w:tcPr>
          <w:p w14:paraId="455287CB" w14:textId="77777777" w:rsidR="00D51322" w:rsidRPr="00E74E01" w:rsidRDefault="00D51322" w:rsidP="00795F2B">
            <w:pPr>
              <w:ind w:left="-57" w:right="-57"/>
              <w:jc w:val="center"/>
              <w:rPr>
                <w:sz w:val="22"/>
                <w:szCs w:val="22"/>
              </w:rPr>
            </w:pPr>
            <w:r w:rsidRPr="00E74E01">
              <w:rPr>
                <w:sz w:val="22"/>
                <w:szCs w:val="22"/>
              </w:rPr>
              <w:t>–</w:t>
            </w:r>
          </w:p>
        </w:tc>
      </w:tr>
      <w:tr w:rsidR="00E74E01" w:rsidRPr="00E74E01" w14:paraId="2A0BEC9F" w14:textId="77777777" w:rsidTr="005B5E43">
        <w:trPr>
          <w:trHeight w:val="20"/>
        </w:trPr>
        <w:tc>
          <w:tcPr>
            <w:tcW w:w="5000" w:type="pct"/>
            <w:gridSpan w:val="7"/>
            <w:vAlign w:val="center"/>
          </w:tcPr>
          <w:p w14:paraId="0099DEFB" w14:textId="28B74FB7" w:rsidR="00EB010F" w:rsidRPr="00E74E01" w:rsidRDefault="00EB010F" w:rsidP="00795F2B">
            <w:pPr>
              <w:ind w:left="-57" w:right="-57"/>
              <w:jc w:val="center"/>
              <w:rPr>
                <w:sz w:val="22"/>
                <w:szCs w:val="22"/>
              </w:rPr>
            </w:pPr>
            <w:r w:rsidRPr="00E74E01">
              <w:rPr>
                <w:sz w:val="22"/>
                <w:szCs w:val="22"/>
              </w:rPr>
              <w:t>Объекты в иных областях в соответствии с полномочиями субъекта Российской Федерации (в области энергетики, трубопроводного транспорта и инженерной инфраструктуры)</w:t>
            </w:r>
          </w:p>
        </w:tc>
      </w:tr>
      <w:tr w:rsidR="00E74E01" w:rsidRPr="00E74E01" w14:paraId="5688C742" w14:textId="77777777" w:rsidTr="00795F2B">
        <w:trPr>
          <w:trHeight w:val="20"/>
        </w:trPr>
        <w:tc>
          <w:tcPr>
            <w:tcW w:w="138" w:type="pct"/>
            <w:vAlign w:val="center"/>
          </w:tcPr>
          <w:p w14:paraId="166D8C4B" w14:textId="3C1C1026" w:rsidR="00EB010F" w:rsidRPr="00E74E01" w:rsidRDefault="00EB010F" w:rsidP="00795F2B">
            <w:pPr>
              <w:ind w:left="-57" w:right="-57"/>
              <w:jc w:val="center"/>
              <w:rPr>
                <w:sz w:val="22"/>
                <w:szCs w:val="22"/>
              </w:rPr>
            </w:pPr>
            <w:r w:rsidRPr="00E74E01">
              <w:rPr>
                <w:sz w:val="22"/>
                <w:szCs w:val="22"/>
              </w:rPr>
              <w:t>2</w:t>
            </w:r>
          </w:p>
        </w:tc>
        <w:tc>
          <w:tcPr>
            <w:tcW w:w="1018" w:type="pct"/>
            <w:vAlign w:val="center"/>
          </w:tcPr>
          <w:p w14:paraId="03ABDC9C" w14:textId="26A5DF41" w:rsidR="00EB010F" w:rsidRPr="00E74E01" w:rsidRDefault="00EB010F" w:rsidP="00795F2B">
            <w:pPr>
              <w:ind w:left="-57" w:right="-57"/>
              <w:jc w:val="center"/>
              <w:rPr>
                <w:sz w:val="22"/>
                <w:szCs w:val="22"/>
              </w:rPr>
            </w:pPr>
            <w:r w:rsidRPr="00E74E01">
              <w:rPr>
                <w:sz w:val="22"/>
                <w:szCs w:val="22"/>
              </w:rPr>
              <w:t>Газопровод межпоселковый к н.п. Сивыс-Ях Нефтеюганского района</w:t>
            </w:r>
          </w:p>
        </w:tc>
        <w:tc>
          <w:tcPr>
            <w:tcW w:w="1396" w:type="pct"/>
            <w:vAlign w:val="center"/>
          </w:tcPr>
          <w:p w14:paraId="733B0B76" w14:textId="44727AFC" w:rsidR="00EB010F" w:rsidRPr="00E74E01" w:rsidRDefault="00EB010F" w:rsidP="00795F2B">
            <w:pPr>
              <w:ind w:left="-57" w:right="-57"/>
              <w:jc w:val="center"/>
              <w:rPr>
                <w:sz w:val="22"/>
                <w:szCs w:val="22"/>
              </w:rPr>
            </w:pPr>
            <w:r w:rsidRPr="00E74E01">
              <w:rPr>
                <w:sz w:val="22"/>
                <w:szCs w:val="22"/>
              </w:rPr>
              <w:t>Газопровод распределительный высокого давления</w:t>
            </w:r>
          </w:p>
        </w:tc>
        <w:tc>
          <w:tcPr>
            <w:tcW w:w="504" w:type="pct"/>
            <w:vAlign w:val="center"/>
          </w:tcPr>
          <w:p w14:paraId="3B338FF3" w14:textId="2898053A" w:rsidR="00EB010F" w:rsidRPr="00E74E01" w:rsidRDefault="00EB010F" w:rsidP="00795F2B">
            <w:pPr>
              <w:ind w:left="-57" w:right="-57"/>
              <w:jc w:val="center"/>
              <w:rPr>
                <w:sz w:val="22"/>
                <w:szCs w:val="22"/>
              </w:rPr>
            </w:pPr>
            <w:r w:rsidRPr="00E74E01">
              <w:rPr>
                <w:sz w:val="22"/>
                <w:szCs w:val="22"/>
              </w:rPr>
              <w:t>Планируемый к размещению</w:t>
            </w:r>
          </w:p>
        </w:tc>
        <w:tc>
          <w:tcPr>
            <w:tcW w:w="588" w:type="pct"/>
            <w:vAlign w:val="center"/>
          </w:tcPr>
          <w:p w14:paraId="44262E46" w14:textId="3B5E8923" w:rsidR="00EB010F" w:rsidRPr="00E74E01" w:rsidRDefault="00EB010F" w:rsidP="00795F2B">
            <w:pPr>
              <w:ind w:left="-57" w:right="-57"/>
              <w:jc w:val="center"/>
              <w:rPr>
                <w:sz w:val="22"/>
                <w:szCs w:val="22"/>
              </w:rPr>
            </w:pPr>
            <w:r w:rsidRPr="00E74E01">
              <w:rPr>
                <w:sz w:val="22"/>
                <w:szCs w:val="22"/>
              </w:rPr>
              <w:t>15,9 км</w:t>
            </w:r>
          </w:p>
        </w:tc>
        <w:tc>
          <w:tcPr>
            <w:tcW w:w="598" w:type="pct"/>
            <w:vAlign w:val="center"/>
          </w:tcPr>
          <w:p w14:paraId="07CA1AD6" w14:textId="05D449B3" w:rsidR="00EB010F" w:rsidRPr="00E74E01" w:rsidRDefault="00EB010F" w:rsidP="00795F2B">
            <w:pPr>
              <w:ind w:left="-57" w:right="-57"/>
              <w:jc w:val="center"/>
              <w:rPr>
                <w:sz w:val="22"/>
                <w:szCs w:val="22"/>
              </w:rPr>
            </w:pPr>
            <w:r w:rsidRPr="00E74E01">
              <w:rPr>
                <w:sz w:val="22"/>
                <w:szCs w:val="22"/>
              </w:rPr>
              <w:t>сп. Салым</w:t>
            </w:r>
          </w:p>
        </w:tc>
        <w:tc>
          <w:tcPr>
            <w:tcW w:w="759" w:type="pct"/>
            <w:vAlign w:val="center"/>
          </w:tcPr>
          <w:p w14:paraId="6F742A54" w14:textId="49CF3A53" w:rsidR="00EB010F" w:rsidRPr="00E74E01" w:rsidRDefault="00EB010F" w:rsidP="00795F2B">
            <w:pPr>
              <w:ind w:left="-57" w:right="-57"/>
              <w:jc w:val="center"/>
              <w:rPr>
                <w:sz w:val="22"/>
                <w:szCs w:val="22"/>
              </w:rPr>
            </w:pPr>
            <w:r w:rsidRPr="00E74E01">
              <w:rPr>
                <w:sz w:val="22"/>
                <w:szCs w:val="22"/>
              </w:rPr>
              <w:t>Охранная зона - 3;2 м</w:t>
            </w:r>
          </w:p>
        </w:tc>
      </w:tr>
      <w:tr w:rsidR="00E74E01" w:rsidRPr="00E74E01" w14:paraId="54503BAA" w14:textId="77777777" w:rsidTr="00795F2B">
        <w:trPr>
          <w:trHeight w:val="20"/>
        </w:trPr>
        <w:tc>
          <w:tcPr>
            <w:tcW w:w="138" w:type="pct"/>
            <w:vAlign w:val="center"/>
          </w:tcPr>
          <w:p w14:paraId="5FBB8CE8" w14:textId="6CBB8B74" w:rsidR="002F1D46" w:rsidRPr="00E74E01" w:rsidRDefault="002F1D46" w:rsidP="00795F2B">
            <w:pPr>
              <w:ind w:left="-57" w:right="-57"/>
              <w:jc w:val="center"/>
              <w:rPr>
                <w:sz w:val="22"/>
                <w:szCs w:val="22"/>
              </w:rPr>
            </w:pPr>
            <w:r w:rsidRPr="00E74E01">
              <w:rPr>
                <w:sz w:val="22"/>
                <w:szCs w:val="22"/>
              </w:rPr>
              <w:t>3</w:t>
            </w:r>
          </w:p>
        </w:tc>
        <w:tc>
          <w:tcPr>
            <w:tcW w:w="1018" w:type="pct"/>
            <w:vAlign w:val="center"/>
          </w:tcPr>
          <w:p w14:paraId="391984E9" w14:textId="5BA869AE" w:rsidR="002F1D46" w:rsidRPr="00E74E01" w:rsidRDefault="007F2072" w:rsidP="00795F2B">
            <w:pPr>
              <w:ind w:left="-57" w:right="-57"/>
              <w:jc w:val="center"/>
              <w:rPr>
                <w:sz w:val="22"/>
                <w:szCs w:val="22"/>
              </w:rPr>
            </w:pPr>
            <w:r w:rsidRPr="00E74E01">
              <w:rPr>
                <w:sz w:val="22"/>
                <w:szCs w:val="22"/>
              </w:rPr>
              <w:t>Реконструкция ВЛ 110 кВ Вандрас-КС-6 (замена 37 опор, 10 км провода)</w:t>
            </w:r>
          </w:p>
        </w:tc>
        <w:tc>
          <w:tcPr>
            <w:tcW w:w="1396" w:type="pct"/>
            <w:vAlign w:val="center"/>
          </w:tcPr>
          <w:p w14:paraId="230CB650" w14:textId="540A1341" w:rsidR="002F1D46" w:rsidRPr="00E74E01" w:rsidRDefault="00726176" w:rsidP="00795F2B">
            <w:pPr>
              <w:ind w:left="-57" w:right="-57"/>
              <w:jc w:val="center"/>
              <w:rPr>
                <w:sz w:val="22"/>
                <w:szCs w:val="22"/>
              </w:rPr>
            </w:pPr>
            <w:r w:rsidRPr="00E74E01">
              <w:rPr>
                <w:sz w:val="22"/>
                <w:szCs w:val="22"/>
              </w:rPr>
              <w:t>Линии электропередачи 110 кВ</w:t>
            </w:r>
          </w:p>
        </w:tc>
        <w:tc>
          <w:tcPr>
            <w:tcW w:w="504" w:type="pct"/>
            <w:vAlign w:val="center"/>
          </w:tcPr>
          <w:p w14:paraId="39BAE278" w14:textId="7E539777" w:rsidR="002F1D46" w:rsidRPr="00E74E01" w:rsidRDefault="00726176" w:rsidP="00795F2B">
            <w:pPr>
              <w:ind w:left="-57" w:right="-57"/>
              <w:jc w:val="center"/>
              <w:rPr>
                <w:sz w:val="22"/>
                <w:szCs w:val="22"/>
              </w:rPr>
            </w:pPr>
            <w:r w:rsidRPr="00E74E01">
              <w:rPr>
                <w:sz w:val="22"/>
                <w:szCs w:val="22"/>
              </w:rPr>
              <w:t>Планируемый к реконструкции</w:t>
            </w:r>
          </w:p>
        </w:tc>
        <w:tc>
          <w:tcPr>
            <w:tcW w:w="588" w:type="pct"/>
            <w:vAlign w:val="center"/>
          </w:tcPr>
          <w:p w14:paraId="518EF367" w14:textId="60A21C07" w:rsidR="002F1D46" w:rsidRPr="00E74E01" w:rsidRDefault="003A6732" w:rsidP="00795F2B">
            <w:pPr>
              <w:ind w:left="-57" w:right="-57"/>
              <w:jc w:val="center"/>
              <w:rPr>
                <w:sz w:val="22"/>
                <w:szCs w:val="22"/>
              </w:rPr>
            </w:pPr>
            <w:r w:rsidRPr="00E74E01">
              <w:rPr>
                <w:sz w:val="22"/>
                <w:szCs w:val="22"/>
              </w:rPr>
              <w:t>16,86</w:t>
            </w:r>
          </w:p>
        </w:tc>
        <w:tc>
          <w:tcPr>
            <w:tcW w:w="598" w:type="pct"/>
            <w:vAlign w:val="center"/>
          </w:tcPr>
          <w:p w14:paraId="741CA024" w14:textId="09D1F14B" w:rsidR="002F1D46" w:rsidRPr="00E74E01" w:rsidRDefault="002F1D46" w:rsidP="00795F2B">
            <w:pPr>
              <w:ind w:left="-57" w:right="-57"/>
              <w:jc w:val="center"/>
              <w:rPr>
                <w:sz w:val="22"/>
                <w:szCs w:val="22"/>
              </w:rPr>
            </w:pPr>
            <w:r w:rsidRPr="00E74E01">
              <w:rPr>
                <w:sz w:val="22"/>
                <w:szCs w:val="22"/>
              </w:rPr>
              <w:t>сп. Салым, межселенная территория</w:t>
            </w:r>
          </w:p>
        </w:tc>
        <w:tc>
          <w:tcPr>
            <w:tcW w:w="759" w:type="pct"/>
            <w:vAlign w:val="center"/>
          </w:tcPr>
          <w:p w14:paraId="09386A3C" w14:textId="496BF232" w:rsidR="002F1D46" w:rsidRPr="00E74E01" w:rsidRDefault="00EF238B" w:rsidP="00795F2B">
            <w:pPr>
              <w:ind w:left="-57" w:right="-57"/>
              <w:jc w:val="center"/>
              <w:rPr>
                <w:sz w:val="22"/>
                <w:szCs w:val="22"/>
              </w:rPr>
            </w:pPr>
            <w:r w:rsidRPr="00E74E01">
              <w:rPr>
                <w:sz w:val="22"/>
                <w:szCs w:val="22"/>
              </w:rPr>
              <w:t>Охранная зона - 20 м</w:t>
            </w:r>
          </w:p>
        </w:tc>
      </w:tr>
      <w:tr w:rsidR="00E74E01" w:rsidRPr="00E74E01" w14:paraId="28081D24" w14:textId="77777777" w:rsidTr="00795F2B">
        <w:trPr>
          <w:trHeight w:val="20"/>
        </w:trPr>
        <w:tc>
          <w:tcPr>
            <w:tcW w:w="138" w:type="pct"/>
            <w:vAlign w:val="center"/>
          </w:tcPr>
          <w:p w14:paraId="1DACA0FA" w14:textId="3E7B73C1" w:rsidR="00EF238B" w:rsidRPr="00E74E01" w:rsidRDefault="00EF238B" w:rsidP="00795F2B">
            <w:pPr>
              <w:ind w:left="-57" w:right="-57"/>
              <w:jc w:val="center"/>
              <w:rPr>
                <w:sz w:val="22"/>
                <w:szCs w:val="22"/>
              </w:rPr>
            </w:pPr>
            <w:r w:rsidRPr="00E74E01">
              <w:rPr>
                <w:sz w:val="22"/>
                <w:szCs w:val="22"/>
              </w:rPr>
              <w:t>4</w:t>
            </w:r>
          </w:p>
        </w:tc>
        <w:tc>
          <w:tcPr>
            <w:tcW w:w="1018" w:type="pct"/>
            <w:vAlign w:val="center"/>
          </w:tcPr>
          <w:p w14:paraId="02A86BF1" w14:textId="5D17DD5C" w:rsidR="00EF238B" w:rsidRPr="00E74E01" w:rsidRDefault="00EF238B" w:rsidP="00795F2B">
            <w:pPr>
              <w:ind w:left="-57" w:right="-57"/>
              <w:jc w:val="center"/>
              <w:rPr>
                <w:sz w:val="22"/>
                <w:szCs w:val="22"/>
              </w:rPr>
            </w:pPr>
            <w:r w:rsidRPr="00E74E01">
              <w:rPr>
                <w:sz w:val="22"/>
                <w:szCs w:val="22"/>
              </w:rPr>
              <w:t>Реконструкция ВЛ 110 кВ Кинтус- Вандрас (замена 84 опор, 23 км провода)</w:t>
            </w:r>
          </w:p>
        </w:tc>
        <w:tc>
          <w:tcPr>
            <w:tcW w:w="1396" w:type="pct"/>
            <w:vAlign w:val="center"/>
          </w:tcPr>
          <w:p w14:paraId="1241BD38" w14:textId="6F2B3D73" w:rsidR="00EF238B" w:rsidRPr="00E74E01" w:rsidRDefault="00EF238B" w:rsidP="00795F2B">
            <w:pPr>
              <w:ind w:left="-57" w:right="-57"/>
              <w:jc w:val="center"/>
              <w:rPr>
                <w:sz w:val="22"/>
                <w:szCs w:val="22"/>
              </w:rPr>
            </w:pPr>
            <w:r w:rsidRPr="00E74E01">
              <w:rPr>
                <w:sz w:val="22"/>
                <w:szCs w:val="22"/>
              </w:rPr>
              <w:t>Линии электропередачи 110 кВ</w:t>
            </w:r>
          </w:p>
        </w:tc>
        <w:tc>
          <w:tcPr>
            <w:tcW w:w="504" w:type="pct"/>
            <w:vAlign w:val="center"/>
          </w:tcPr>
          <w:p w14:paraId="7F04B774" w14:textId="604D7E1F" w:rsidR="00EF238B" w:rsidRPr="00E74E01" w:rsidRDefault="00EF238B" w:rsidP="00795F2B">
            <w:pPr>
              <w:ind w:left="-57" w:right="-57"/>
              <w:jc w:val="center"/>
              <w:rPr>
                <w:sz w:val="22"/>
                <w:szCs w:val="22"/>
              </w:rPr>
            </w:pPr>
            <w:r w:rsidRPr="00E74E01">
              <w:rPr>
                <w:sz w:val="22"/>
                <w:szCs w:val="22"/>
              </w:rPr>
              <w:t>Планируемый к реконструкции</w:t>
            </w:r>
          </w:p>
        </w:tc>
        <w:tc>
          <w:tcPr>
            <w:tcW w:w="588" w:type="pct"/>
            <w:vAlign w:val="center"/>
          </w:tcPr>
          <w:p w14:paraId="72FED120" w14:textId="6602B1A5" w:rsidR="00EF238B" w:rsidRPr="00E74E01" w:rsidRDefault="003A6732" w:rsidP="00795F2B">
            <w:pPr>
              <w:ind w:left="-57" w:right="-57"/>
              <w:jc w:val="center"/>
              <w:rPr>
                <w:sz w:val="22"/>
                <w:szCs w:val="22"/>
              </w:rPr>
            </w:pPr>
            <w:r w:rsidRPr="00E74E01">
              <w:rPr>
                <w:sz w:val="22"/>
                <w:szCs w:val="22"/>
              </w:rPr>
              <w:t>24,16</w:t>
            </w:r>
          </w:p>
        </w:tc>
        <w:tc>
          <w:tcPr>
            <w:tcW w:w="598" w:type="pct"/>
            <w:vAlign w:val="center"/>
          </w:tcPr>
          <w:p w14:paraId="34A9BFB9" w14:textId="09C381A8" w:rsidR="00EF238B" w:rsidRPr="00E74E01" w:rsidRDefault="00EF238B" w:rsidP="00795F2B">
            <w:pPr>
              <w:ind w:left="-57" w:right="-57"/>
              <w:jc w:val="center"/>
              <w:rPr>
                <w:sz w:val="22"/>
                <w:szCs w:val="22"/>
              </w:rPr>
            </w:pPr>
            <w:r w:rsidRPr="00E74E01">
              <w:rPr>
                <w:sz w:val="22"/>
                <w:szCs w:val="22"/>
              </w:rPr>
              <w:t>сп. Салым, межселенная территория</w:t>
            </w:r>
          </w:p>
        </w:tc>
        <w:tc>
          <w:tcPr>
            <w:tcW w:w="759" w:type="pct"/>
            <w:vAlign w:val="center"/>
          </w:tcPr>
          <w:p w14:paraId="6F2CE2DD" w14:textId="5CE0E9D1" w:rsidR="00EF238B" w:rsidRPr="00E74E01" w:rsidRDefault="00EF238B" w:rsidP="00795F2B">
            <w:pPr>
              <w:ind w:left="-57" w:right="-57"/>
              <w:jc w:val="center"/>
              <w:rPr>
                <w:sz w:val="22"/>
                <w:szCs w:val="22"/>
              </w:rPr>
            </w:pPr>
            <w:r w:rsidRPr="00E74E01">
              <w:rPr>
                <w:sz w:val="22"/>
                <w:szCs w:val="22"/>
              </w:rPr>
              <w:t>Охранная зона - 20 м</w:t>
            </w:r>
          </w:p>
        </w:tc>
      </w:tr>
      <w:tr w:rsidR="00E74E01" w:rsidRPr="00E74E01" w14:paraId="7CCB5DCC" w14:textId="77777777" w:rsidTr="00795F2B">
        <w:trPr>
          <w:trHeight w:val="20"/>
        </w:trPr>
        <w:tc>
          <w:tcPr>
            <w:tcW w:w="138" w:type="pct"/>
            <w:vAlign w:val="center"/>
          </w:tcPr>
          <w:p w14:paraId="1CC3A244" w14:textId="1B2E177E" w:rsidR="00EF238B" w:rsidRPr="00E74E01" w:rsidRDefault="00EF238B" w:rsidP="00795F2B">
            <w:pPr>
              <w:ind w:left="-57" w:right="-57"/>
              <w:jc w:val="center"/>
              <w:rPr>
                <w:sz w:val="22"/>
                <w:szCs w:val="22"/>
              </w:rPr>
            </w:pPr>
            <w:r w:rsidRPr="00E74E01">
              <w:rPr>
                <w:sz w:val="22"/>
                <w:szCs w:val="22"/>
              </w:rPr>
              <w:t>5</w:t>
            </w:r>
          </w:p>
        </w:tc>
        <w:tc>
          <w:tcPr>
            <w:tcW w:w="1018" w:type="pct"/>
            <w:vAlign w:val="center"/>
          </w:tcPr>
          <w:p w14:paraId="1834CF31" w14:textId="499CD646" w:rsidR="00EF238B" w:rsidRPr="00E74E01" w:rsidRDefault="00EF238B" w:rsidP="00795F2B">
            <w:pPr>
              <w:ind w:left="-57" w:right="-57"/>
              <w:jc w:val="center"/>
              <w:rPr>
                <w:sz w:val="22"/>
                <w:szCs w:val="22"/>
              </w:rPr>
            </w:pPr>
            <w:r w:rsidRPr="00E74E01">
              <w:rPr>
                <w:sz w:val="22"/>
                <w:szCs w:val="22"/>
              </w:rPr>
              <w:t>Реконструкция ВЛ 110 кВ Магистральная - Кинтус (замена 54 опор, 2х14 км провода)</w:t>
            </w:r>
          </w:p>
        </w:tc>
        <w:tc>
          <w:tcPr>
            <w:tcW w:w="1396" w:type="pct"/>
            <w:vAlign w:val="center"/>
          </w:tcPr>
          <w:p w14:paraId="3CFD3F07" w14:textId="04C84A7F" w:rsidR="00EF238B" w:rsidRPr="00E74E01" w:rsidRDefault="00EF238B" w:rsidP="00795F2B">
            <w:pPr>
              <w:ind w:left="-57" w:right="-57"/>
              <w:jc w:val="center"/>
              <w:rPr>
                <w:sz w:val="22"/>
                <w:szCs w:val="22"/>
              </w:rPr>
            </w:pPr>
            <w:r w:rsidRPr="00E74E01">
              <w:rPr>
                <w:sz w:val="22"/>
                <w:szCs w:val="22"/>
              </w:rPr>
              <w:t>Линии электропередачи 110 кВ</w:t>
            </w:r>
          </w:p>
        </w:tc>
        <w:tc>
          <w:tcPr>
            <w:tcW w:w="504" w:type="pct"/>
            <w:vAlign w:val="center"/>
          </w:tcPr>
          <w:p w14:paraId="5A67BA2C" w14:textId="54774F5C" w:rsidR="00EF238B" w:rsidRPr="00E74E01" w:rsidRDefault="00EF238B" w:rsidP="00795F2B">
            <w:pPr>
              <w:ind w:left="-57" w:right="-57"/>
              <w:jc w:val="center"/>
              <w:rPr>
                <w:sz w:val="22"/>
                <w:szCs w:val="22"/>
              </w:rPr>
            </w:pPr>
            <w:r w:rsidRPr="00E74E01">
              <w:rPr>
                <w:sz w:val="22"/>
                <w:szCs w:val="22"/>
              </w:rPr>
              <w:t>Планируемый к реконструкции</w:t>
            </w:r>
          </w:p>
        </w:tc>
        <w:tc>
          <w:tcPr>
            <w:tcW w:w="588" w:type="pct"/>
            <w:vAlign w:val="center"/>
          </w:tcPr>
          <w:p w14:paraId="585E0087" w14:textId="22F26209" w:rsidR="00EF238B" w:rsidRPr="00E74E01" w:rsidRDefault="003A6732" w:rsidP="00795F2B">
            <w:pPr>
              <w:ind w:left="-57" w:right="-57"/>
              <w:jc w:val="center"/>
              <w:rPr>
                <w:sz w:val="22"/>
                <w:szCs w:val="22"/>
              </w:rPr>
            </w:pPr>
            <w:r w:rsidRPr="00E74E01">
              <w:rPr>
                <w:sz w:val="22"/>
                <w:szCs w:val="22"/>
              </w:rPr>
              <w:t>49</w:t>
            </w:r>
          </w:p>
        </w:tc>
        <w:tc>
          <w:tcPr>
            <w:tcW w:w="598" w:type="pct"/>
            <w:vAlign w:val="center"/>
          </w:tcPr>
          <w:p w14:paraId="29470D04" w14:textId="2C51CD3E" w:rsidR="00EF238B" w:rsidRPr="00E74E01" w:rsidRDefault="00EF238B" w:rsidP="00795F2B">
            <w:pPr>
              <w:ind w:left="-57" w:right="-57"/>
              <w:jc w:val="center"/>
              <w:rPr>
                <w:sz w:val="22"/>
                <w:szCs w:val="22"/>
              </w:rPr>
            </w:pPr>
            <w:r w:rsidRPr="00E74E01">
              <w:rPr>
                <w:sz w:val="22"/>
                <w:szCs w:val="22"/>
              </w:rPr>
              <w:t>сп. Салым, сп. Сентябрьский, межселенная территория</w:t>
            </w:r>
          </w:p>
        </w:tc>
        <w:tc>
          <w:tcPr>
            <w:tcW w:w="759" w:type="pct"/>
            <w:vAlign w:val="center"/>
          </w:tcPr>
          <w:p w14:paraId="25CB215B" w14:textId="3B76D5DC" w:rsidR="00EF238B" w:rsidRPr="00E74E01" w:rsidRDefault="00EF238B" w:rsidP="00795F2B">
            <w:pPr>
              <w:ind w:left="-57" w:right="-57"/>
              <w:jc w:val="center"/>
              <w:rPr>
                <w:sz w:val="22"/>
                <w:szCs w:val="22"/>
              </w:rPr>
            </w:pPr>
            <w:r w:rsidRPr="00E74E01">
              <w:rPr>
                <w:sz w:val="22"/>
                <w:szCs w:val="22"/>
              </w:rPr>
              <w:t>Охранная зона - 20 м</w:t>
            </w:r>
          </w:p>
        </w:tc>
      </w:tr>
      <w:tr w:rsidR="00E74E01" w:rsidRPr="00E74E01" w14:paraId="7BA63378" w14:textId="77777777" w:rsidTr="00795F2B">
        <w:trPr>
          <w:trHeight w:val="20"/>
        </w:trPr>
        <w:tc>
          <w:tcPr>
            <w:tcW w:w="138" w:type="pct"/>
            <w:vAlign w:val="center"/>
          </w:tcPr>
          <w:p w14:paraId="343AB53D" w14:textId="3150F785" w:rsidR="00EF238B" w:rsidRPr="00E74E01" w:rsidRDefault="00EF238B" w:rsidP="00795F2B">
            <w:pPr>
              <w:ind w:left="-57" w:right="-57"/>
              <w:jc w:val="center"/>
              <w:rPr>
                <w:sz w:val="22"/>
                <w:szCs w:val="22"/>
              </w:rPr>
            </w:pPr>
            <w:r w:rsidRPr="00E74E01">
              <w:rPr>
                <w:sz w:val="22"/>
                <w:szCs w:val="22"/>
              </w:rPr>
              <w:t>6</w:t>
            </w:r>
          </w:p>
        </w:tc>
        <w:tc>
          <w:tcPr>
            <w:tcW w:w="1018" w:type="pct"/>
            <w:vAlign w:val="center"/>
          </w:tcPr>
          <w:p w14:paraId="4B47A200" w14:textId="4EA2DFF5" w:rsidR="00EF238B" w:rsidRPr="00E74E01" w:rsidRDefault="00EF238B" w:rsidP="00795F2B">
            <w:pPr>
              <w:ind w:left="-57" w:right="-57"/>
              <w:jc w:val="center"/>
              <w:rPr>
                <w:sz w:val="22"/>
                <w:szCs w:val="22"/>
              </w:rPr>
            </w:pPr>
            <w:r w:rsidRPr="00E74E01">
              <w:rPr>
                <w:sz w:val="22"/>
                <w:szCs w:val="22"/>
              </w:rPr>
              <w:t>Реконструкция ВЛ 110 кВ Снежная-КС-6 (замена 159 опор, 40 км провода)</w:t>
            </w:r>
          </w:p>
        </w:tc>
        <w:tc>
          <w:tcPr>
            <w:tcW w:w="1396" w:type="pct"/>
            <w:vAlign w:val="center"/>
          </w:tcPr>
          <w:p w14:paraId="161EC6B9" w14:textId="402208CF" w:rsidR="00EF238B" w:rsidRPr="00E74E01" w:rsidRDefault="00EF238B" w:rsidP="00795F2B">
            <w:pPr>
              <w:ind w:left="-57" w:right="-57"/>
              <w:jc w:val="center"/>
              <w:rPr>
                <w:sz w:val="22"/>
                <w:szCs w:val="22"/>
              </w:rPr>
            </w:pPr>
            <w:r w:rsidRPr="00E74E01">
              <w:rPr>
                <w:sz w:val="22"/>
                <w:szCs w:val="22"/>
              </w:rPr>
              <w:t>Линии электропередачи 110 кВ</w:t>
            </w:r>
          </w:p>
        </w:tc>
        <w:tc>
          <w:tcPr>
            <w:tcW w:w="504" w:type="pct"/>
            <w:vAlign w:val="center"/>
          </w:tcPr>
          <w:p w14:paraId="35BA7030" w14:textId="12969CBF" w:rsidR="00EF238B" w:rsidRPr="00E74E01" w:rsidRDefault="00EF238B" w:rsidP="00795F2B">
            <w:pPr>
              <w:ind w:left="-57" w:right="-57"/>
              <w:jc w:val="center"/>
              <w:rPr>
                <w:sz w:val="22"/>
                <w:szCs w:val="22"/>
              </w:rPr>
            </w:pPr>
            <w:r w:rsidRPr="00E74E01">
              <w:rPr>
                <w:sz w:val="22"/>
                <w:szCs w:val="22"/>
              </w:rPr>
              <w:t>Планируемый к реконструкции</w:t>
            </w:r>
          </w:p>
        </w:tc>
        <w:tc>
          <w:tcPr>
            <w:tcW w:w="588" w:type="pct"/>
            <w:vAlign w:val="center"/>
          </w:tcPr>
          <w:p w14:paraId="4C6EB821" w14:textId="64954183" w:rsidR="00EF238B" w:rsidRPr="00E74E01" w:rsidRDefault="003A6732" w:rsidP="00795F2B">
            <w:pPr>
              <w:ind w:left="-57" w:right="-57"/>
              <w:jc w:val="center"/>
              <w:rPr>
                <w:sz w:val="22"/>
                <w:szCs w:val="22"/>
              </w:rPr>
            </w:pPr>
            <w:r w:rsidRPr="00E74E01">
              <w:rPr>
                <w:sz w:val="22"/>
                <w:szCs w:val="22"/>
              </w:rPr>
              <w:t>9,04</w:t>
            </w:r>
          </w:p>
        </w:tc>
        <w:tc>
          <w:tcPr>
            <w:tcW w:w="598" w:type="pct"/>
            <w:vAlign w:val="center"/>
          </w:tcPr>
          <w:p w14:paraId="4E9AA9E5" w14:textId="593B9ABD" w:rsidR="00EF238B" w:rsidRPr="00E74E01" w:rsidRDefault="00EF238B" w:rsidP="00795F2B">
            <w:pPr>
              <w:ind w:left="-57" w:right="-57"/>
              <w:jc w:val="center"/>
              <w:rPr>
                <w:sz w:val="22"/>
                <w:szCs w:val="22"/>
              </w:rPr>
            </w:pPr>
            <w:r w:rsidRPr="00E74E01">
              <w:rPr>
                <w:sz w:val="22"/>
                <w:szCs w:val="22"/>
              </w:rPr>
              <w:t>сп. Салым, межселенная территория</w:t>
            </w:r>
          </w:p>
        </w:tc>
        <w:tc>
          <w:tcPr>
            <w:tcW w:w="759" w:type="pct"/>
            <w:vAlign w:val="center"/>
          </w:tcPr>
          <w:p w14:paraId="1E74A337" w14:textId="58F73814" w:rsidR="00EF238B" w:rsidRPr="00E74E01" w:rsidRDefault="00EF238B" w:rsidP="00795F2B">
            <w:pPr>
              <w:ind w:left="-57" w:right="-57"/>
              <w:jc w:val="center"/>
              <w:rPr>
                <w:sz w:val="22"/>
                <w:szCs w:val="22"/>
              </w:rPr>
            </w:pPr>
            <w:r w:rsidRPr="00E74E01">
              <w:rPr>
                <w:sz w:val="22"/>
                <w:szCs w:val="22"/>
              </w:rPr>
              <w:t>Охранная зона - 20 м</w:t>
            </w:r>
          </w:p>
        </w:tc>
      </w:tr>
      <w:tr w:rsidR="00E74E01" w:rsidRPr="00E74E01" w14:paraId="6FE62160" w14:textId="77777777" w:rsidTr="005B5E43">
        <w:trPr>
          <w:trHeight w:val="20"/>
        </w:trPr>
        <w:tc>
          <w:tcPr>
            <w:tcW w:w="5000" w:type="pct"/>
            <w:gridSpan w:val="7"/>
            <w:vAlign w:val="center"/>
          </w:tcPr>
          <w:p w14:paraId="381099B9" w14:textId="1B8EC8D9" w:rsidR="00811A18" w:rsidRPr="00E74E01" w:rsidRDefault="00811A18" w:rsidP="00795F2B">
            <w:pPr>
              <w:ind w:left="-57" w:right="-57"/>
              <w:jc w:val="center"/>
              <w:rPr>
                <w:sz w:val="22"/>
                <w:szCs w:val="22"/>
              </w:rPr>
            </w:pPr>
            <w:bookmarkStart w:id="1702" w:name="_Toc172816211"/>
            <w:bookmarkStart w:id="1703" w:name="_Toc173140258"/>
            <w:bookmarkStart w:id="1704" w:name="_Toc173149609"/>
            <w:bookmarkStart w:id="1705" w:name="_Toc173149895"/>
            <w:bookmarkStart w:id="1706" w:name="_Toc173223843"/>
            <w:bookmarkStart w:id="1707" w:name="_Toc173245994"/>
            <w:bookmarkStart w:id="1708" w:name="_Toc173248849"/>
            <w:bookmarkStart w:id="1709" w:name="_Toc173339620"/>
            <w:r w:rsidRPr="00E74E01">
              <w:rPr>
                <w:sz w:val="22"/>
                <w:szCs w:val="22"/>
              </w:rPr>
              <w:t>Территории, предназначенные для реализации инвестиционных проектов в областях, относящихся к приоритетным направлениям развития экономики</w:t>
            </w:r>
            <w:bookmarkEnd w:id="1702"/>
            <w:bookmarkEnd w:id="1703"/>
            <w:bookmarkEnd w:id="1704"/>
            <w:bookmarkEnd w:id="1705"/>
            <w:bookmarkEnd w:id="1706"/>
            <w:bookmarkEnd w:id="1707"/>
            <w:bookmarkEnd w:id="1708"/>
            <w:bookmarkEnd w:id="1709"/>
          </w:p>
        </w:tc>
      </w:tr>
      <w:tr w:rsidR="00E74E01" w:rsidRPr="00E74E01" w14:paraId="328F5CB9" w14:textId="77777777" w:rsidTr="00795F2B">
        <w:trPr>
          <w:trHeight w:val="20"/>
        </w:trPr>
        <w:tc>
          <w:tcPr>
            <w:tcW w:w="138" w:type="pct"/>
            <w:vAlign w:val="center"/>
          </w:tcPr>
          <w:p w14:paraId="6FE93CC4" w14:textId="3887B7AA" w:rsidR="00811A18" w:rsidRPr="00E74E01" w:rsidRDefault="00282B20" w:rsidP="00795F2B">
            <w:pPr>
              <w:ind w:left="-57" w:right="-57"/>
              <w:jc w:val="center"/>
              <w:rPr>
                <w:sz w:val="22"/>
                <w:szCs w:val="22"/>
              </w:rPr>
            </w:pPr>
            <w:r w:rsidRPr="00E74E01">
              <w:rPr>
                <w:sz w:val="22"/>
                <w:szCs w:val="22"/>
              </w:rPr>
              <w:t>3</w:t>
            </w:r>
          </w:p>
        </w:tc>
        <w:tc>
          <w:tcPr>
            <w:tcW w:w="1018" w:type="pct"/>
            <w:vAlign w:val="center"/>
          </w:tcPr>
          <w:p w14:paraId="61CD14DA" w14:textId="4B55E75C" w:rsidR="00811A18" w:rsidRPr="00E74E01" w:rsidRDefault="00282B20" w:rsidP="00795F2B">
            <w:pPr>
              <w:ind w:left="-57" w:right="-57"/>
              <w:jc w:val="center"/>
              <w:rPr>
                <w:sz w:val="22"/>
                <w:szCs w:val="22"/>
              </w:rPr>
            </w:pPr>
            <w:r w:rsidRPr="00E74E01">
              <w:rPr>
                <w:sz w:val="22"/>
                <w:szCs w:val="22"/>
              </w:rPr>
              <w:t xml:space="preserve">Инвестиционная площадка в сфере развития строительного </w:t>
            </w:r>
            <w:r w:rsidRPr="00E74E01">
              <w:rPr>
                <w:sz w:val="22"/>
                <w:szCs w:val="22"/>
              </w:rPr>
              <w:lastRenderedPageBreak/>
              <w:t>комплекса</w:t>
            </w:r>
          </w:p>
        </w:tc>
        <w:tc>
          <w:tcPr>
            <w:tcW w:w="1396" w:type="pct"/>
            <w:vAlign w:val="center"/>
          </w:tcPr>
          <w:p w14:paraId="13A5CD88" w14:textId="370CF287" w:rsidR="00811A18" w:rsidRPr="00E74E01" w:rsidRDefault="00282B20" w:rsidP="00795F2B">
            <w:pPr>
              <w:ind w:left="-57" w:right="-57"/>
              <w:jc w:val="center"/>
              <w:rPr>
                <w:sz w:val="22"/>
                <w:szCs w:val="22"/>
              </w:rPr>
            </w:pPr>
            <w:r w:rsidRPr="00E74E01">
              <w:rPr>
                <w:sz w:val="22"/>
                <w:szCs w:val="22"/>
              </w:rPr>
              <w:lastRenderedPageBreak/>
              <w:t xml:space="preserve">Иная зона с действием особых финансовых или нефинансовых механизмов поддержки </w:t>
            </w:r>
            <w:r w:rsidRPr="00E74E01">
              <w:rPr>
                <w:sz w:val="22"/>
                <w:szCs w:val="22"/>
              </w:rPr>
              <w:lastRenderedPageBreak/>
              <w:t>инвестиционной и инновационной деятельности</w:t>
            </w:r>
          </w:p>
        </w:tc>
        <w:tc>
          <w:tcPr>
            <w:tcW w:w="504" w:type="pct"/>
            <w:vAlign w:val="center"/>
          </w:tcPr>
          <w:p w14:paraId="5ACAA82E" w14:textId="53995C6C" w:rsidR="00811A18" w:rsidRPr="00E74E01" w:rsidRDefault="00282B20" w:rsidP="00795F2B">
            <w:pPr>
              <w:ind w:left="-57" w:right="-57"/>
              <w:jc w:val="center"/>
              <w:rPr>
                <w:sz w:val="22"/>
                <w:szCs w:val="22"/>
              </w:rPr>
            </w:pPr>
            <w:r w:rsidRPr="00E74E01">
              <w:rPr>
                <w:sz w:val="22"/>
                <w:szCs w:val="22"/>
              </w:rPr>
              <w:lastRenderedPageBreak/>
              <w:t>Планируемый к размещению</w:t>
            </w:r>
          </w:p>
        </w:tc>
        <w:tc>
          <w:tcPr>
            <w:tcW w:w="588" w:type="pct"/>
            <w:vAlign w:val="center"/>
          </w:tcPr>
          <w:p w14:paraId="2BA2DB62" w14:textId="12E8C42A" w:rsidR="00811A18" w:rsidRPr="00E74E01" w:rsidRDefault="00282B20" w:rsidP="00795F2B">
            <w:pPr>
              <w:ind w:left="-57" w:right="-57"/>
              <w:jc w:val="center"/>
              <w:rPr>
                <w:sz w:val="22"/>
                <w:szCs w:val="22"/>
              </w:rPr>
            </w:pPr>
            <w:r w:rsidRPr="00E74E01">
              <w:rPr>
                <w:sz w:val="22"/>
                <w:szCs w:val="22"/>
              </w:rPr>
              <w:t>8,9 га</w:t>
            </w:r>
          </w:p>
        </w:tc>
        <w:tc>
          <w:tcPr>
            <w:tcW w:w="598" w:type="pct"/>
            <w:vAlign w:val="center"/>
          </w:tcPr>
          <w:p w14:paraId="21C6FCF2" w14:textId="0DB0D210" w:rsidR="00811A18" w:rsidRPr="00E74E01" w:rsidRDefault="00282B20" w:rsidP="00795F2B">
            <w:pPr>
              <w:ind w:left="-57" w:right="-57"/>
              <w:jc w:val="center"/>
              <w:rPr>
                <w:sz w:val="22"/>
                <w:szCs w:val="22"/>
              </w:rPr>
            </w:pPr>
            <w:r w:rsidRPr="00E74E01">
              <w:rPr>
                <w:sz w:val="22"/>
                <w:szCs w:val="22"/>
              </w:rPr>
              <w:t>п. Салым</w:t>
            </w:r>
          </w:p>
        </w:tc>
        <w:tc>
          <w:tcPr>
            <w:tcW w:w="759" w:type="pct"/>
            <w:vAlign w:val="center"/>
          </w:tcPr>
          <w:p w14:paraId="69E2882F" w14:textId="314B805A" w:rsidR="00811A18" w:rsidRPr="00E74E01" w:rsidRDefault="00D82ADE" w:rsidP="00795F2B">
            <w:pPr>
              <w:ind w:left="-57" w:right="-57"/>
              <w:jc w:val="center"/>
              <w:rPr>
                <w:sz w:val="22"/>
                <w:szCs w:val="22"/>
              </w:rPr>
            </w:pPr>
            <w:r w:rsidRPr="00E74E01">
              <w:rPr>
                <w:sz w:val="22"/>
                <w:szCs w:val="22"/>
              </w:rPr>
              <w:t>Санитарно-защитная зона – по проекту СЗЗ</w:t>
            </w:r>
          </w:p>
        </w:tc>
      </w:tr>
      <w:tr w:rsidR="00E74E01" w:rsidRPr="00E74E01" w14:paraId="41F5F750" w14:textId="77777777" w:rsidTr="00795F2B">
        <w:trPr>
          <w:trHeight w:val="20"/>
        </w:trPr>
        <w:tc>
          <w:tcPr>
            <w:tcW w:w="138" w:type="pct"/>
            <w:vAlign w:val="center"/>
          </w:tcPr>
          <w:p w14:paraId="740DFBF5" w14:textId="70095695" w:rsidR="00811A18" w:rsidRPr="00E74E01" w:rsidRDefault="00282B20" w:rsidP="00795F2B">
            <w:pPr>
              <w:ind w:left="-57" w:right="-57"/>
              <w:jc w:val="center"/>
              <w:rPr>
                <w:sz w:val="22"/>
                <w:szCs w:val="22"/>
              </w:rPr>
            </w:pPr>
            <w:r w:rsidRPr="00E74E01">
              <w:rPr>
                <w:sz w:val="22"/>
                <w:szCs w:val="22"/>
              </w:rPr>
              <w:t>4</w:t>
            </w:r>
          </w:p>
        </w:tc>
        <w:tc>
          <w:tcPr>
            <w:tcW w:w="1018" w:type="pct"/>
            <w:vAlign w:val="center"/>
          </w:tcPr>
          <w:p w14:paraId="5787D26D" w14:textId="1088A03E" w:rsidR="00811A18" w:rsidRPr="00E74E01" w:rsidRDefault="00282B20" w:rsidP="00795F2B">
            <w:pPr>
              <w:ind w:left="-57" w:right="-57"/>
              <w:jc w:val="center"/>
              <w:rPr>
                <w:sz w:val="22"/>
                <w:szCs w:val="22"/>
              </w:rPr>
            </w:pPr>
            <w:r w:rsidRPr="00E74E01">
              <w:rPr>
                <w:sz w:val="22"/>
                <w:szCs w:val="22"/>
              </w:rPr>
              <w:t>Инвестиционная площадка в сфере развития туризма и рекреации</w:t>
            </w:r>
          </w:p>
        </w:tc>
        <w:tc>
          <w:tcPr>
            <w:tcW w:w="1396" w:type="pct"/>
            <w:vAlign w:val="center"/>
          </w:tcPr>
          <w:p w14:paraId="10A07325" w14:textId="06C0F3B9" w:rsidR="00811A18" w:rsidRPr="00E74E01" w:rsidRDefault="00282B20" w:rsidP="00795F2B">
            <w:pPr>
              <w:ind w:left="-57" w:right="-57"/>
              <w:jc w:val="center"/>
              <w:rPr>
                <w:sz w:val="22"/>
                <w:szCs w:val="22"/>
              </w:rPr>
            </w:pPr>
            <w:r w:rsidRPr="00E74E01">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504" w:type="pct"/>
            <w:vAlign w:val="center"/>
          </w:tcPr>
          <w:p w14:paraId="766E1A38" w14:textId="3D7B80FD" w:rsidR="00811A18" w:rsidRPr="00E74E01" w:rsidRDefault="00282B20" w:rsidP="00795F2B">
            <w:pPr>
              <w:ind w:left="-57" w:right="-57"/>
              <w:jc w:val="center"/>
              <w:rPr>
                <w:sz w:val="22"/>
                <w:szCs w:val="22"/>
              </w:rPr>
            </w:pPr>
            <w:r w:rsidRPr="00E74E01">
              <w:rPr>
                <w:sz w:val="22"/>
                <w:szCs w:val="22"/>
              </w:rPr>
              <w:t>Планируемый к размещению</w:t>
            </w:r>
          </w:p>
        </w:tc>
        <w:tc>
          <w:tcPr>
            <w:tcW w:w="588" w:type="pct"/>
            <w:vAlign w:val="center"/>
          </w:tcPr>
          <w:p w14:paraId="78F0D6FE" w14:textId="06BA422C" w:rsidR="00811A18" w:rsidRPr="00E74E01" w:rsidRDefault="00282B20" w:rsidP="00795F2B">
            <w:pPr>
              <w:ind w:left="-57" w:right="-57"/>
              <w:jc w:val="center"/>
              <w:rPr>
                <w:sz w:val="22"/>
                <w:szCs w:val="22"/>
              </w:rPr>
            </w:pPr>
            <w:r w:rsidRPr="00E74E01">
              <w:rPr>
                <w:sz w:val="22"/>
                <w:szCs w:val="22"/>
              </w:rPr>
              <w:t>12,3 га</w:t>
            </w:r>
          </w:p>
        </w:tc>
        <w:tc>
          <w:tcPr>
            <w:tcW w:w="598" w:type="pct"/>
            <w:vAlign w:val="center"/>
          </w:tcPr>
          <w:p w14:paraId="4A74C9D4" w14:textId="537764B6" w:rsidR="00811A18" w:rsidRPr="00E74E01" w:rsidRDefault="00282B20" w:rsidP="00795F2B">
            <w:pPr>
              <w:ind w:left="-57" w:right="-57"/>
              <w:jc w:val="center"/>
              <w:rPr>
                <w:sz w:val="22"/>
                <w:szCs w:val="22"/>
              </w:rPr>
            </w:pPr>
            <w:r w:rsidRPr="00E74E01">
              <w:rPr>
                <w:sz w:val="22"/>
                <w:szCs w:val="22"/>
              </w:rPr>
              <w:t>сп Салым</w:t>
            </w:r>
          </w:p>
        </w:tc>
        <w:tc>
          <w:tcPr>
            <w:tcW w:w="759" w:type="pct"/>
            <w:vAlign w:val="center"/>
          </w:tcPr>
          <w:p w14:paraId="7D6FB815" w14:textId="5FBCFB80" w:rsidR="00811A18" w:rsidRPr="00E74E01" w:rsidRDefault="00D82ADE" w:rsidP="00795F2B">
            <w:pPr>
              <w:ind w:left="-57" w:right="-57"/>
              <w:jc w:val="center"/>
              <w:rPr>
                <w:sz w:val="22"/>
                <w:szCs w:val="22"/>
              </w:rPr>
            </w:pPr>
            <w:r w:rsidRPr="00E74E01">
              <w:rPr>
                <w:sz w:val="22"/>
                <w:szCs w:val="22"/>
              </w:rPr>
              <w:t>-</w:t>
            </w:r>
          </w:p>
        </w:tc>
      </w:tr>
      <w:tr w:rsidR="00E74E01" w:rsidRPr="00E74E01" w14:paraId="50F5913B" w14:textId="77777777" w:rsidTr="00795F2B">
        <w:trPr>
          <w:trHeight w:val="20"/>
        </w:trPr>
        <w:tc>
          <w:tcPr>
            <w:tcW w:w="138" w:type="pct"/>
            <w:vAlign w:val="center"/>
          </w:tcPr>
          <w:p w14:paraId="45CF58A3" w14:textId="6A5526C3" w:rsidR="00811A18" w:rsidRPr="00E74E01" w:rsidRDefault="00282B20" w:rsidP="00795F2B">
            <w:pPr>
              <w:ind w:left="-57" w:right="-57"/>
              <w:jc w:val="center"/>
              <w:rPr>
                <w:sz w:val="22"/>
                <w:szCs w:val="22"/>
              </w:rPr>
            </w:pPr>
            <w:r w:rsidRPr="00E74E01">
              <w:rPr>
                <w:sz w:val="22"/>
                <w:szCs w:val="22"/>
              </w:rPr>
              <w:t>5</w:t>
            </w:r>
          </w:p>
        </w:tc>
        <w:tc>
          <w:tcPr>
            <w:tcW w:w="1018" w:type="pct"/>
            <w:vAlign w:val="center"/>
          </w:tcPr>
          <w:p w14:paraId="3E883F5B" w14:textId="64782B09" w:rsidR="00811A18" w:rsidRPr="00E74E01" w:rsidRDefault="00282B20" w:rsidP="00795F2B">
            <w:pPr>
              <w:ind w:left="-57" w:right="-57"/>
              <w:jc w:val="center"/>
              <w:rPr>
                <w:sz w:val="22"/>
                <w:szCs w:val="22"/>
              </w:rPr>
            </w:pPr>
            <w:r w:rsidRPr="00E74E01">
              <w:rPr>
                <w:sz w:val="22"/>
                <w:szCs w:val="22"/>
              </w:rPr>
              <w:t>Инвестиционная площадка в сфере развития агропромышленного комплекса</w:t>
            </w:r>
          </w:p>
        </w:tc>
        <w:tc>
          <w:tcPr>
            <w:tcW w:w="1396" w:type="pct"/>
            <w:vAlign w:val="center"/>
          </w:tcPr>
          <w:p w14:paraId="0BF34D3E" w14:textId="3352A90B" w:rsidR="00811A18" w:rsidRPr="00E74E01" w:rsidRDefault="00282B20" w:rsidP="00795F2B">
            <w:pPr>
              <w:ind w:left="-57" w:right="-57"/>
              <w:jc w:val="center"/>
              <w:rPr>
                <w:sz w:val="22"/>
                <w:szCs w:val="22"/>
              </w:rPr>
            </w:pPr>
            <w:r w:rsidRPr="00E74E01">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504" w:type="pct"/>
            <w:vAlign w:val="center"/>
          </w:tcPr>
          <w:p w14:paraId="0FE70C6F" w14:textId="46103703" w:rsidR="00811A18" w:rsidRPr="00E74E01" w:rsidRDefault="00282B20" w:rsidP="00795F2B">
            <w:pPr>
              <w:ind w:left="-57" w:right="-57"/>
              <w:jc w:val="center"/>
              <w:rPr>
                <w:sz w:val="22"/>
                <w:szCs w:val="22"/>
              </w:rPr>
            </w:pPr>
            <w:r w:rsidRPr="00E74E01">
              <w:rPr>
                <w:sz w:val="22"/>
                <w:szCs w:val="22"/>
              </w:rPr>
              <w:t>Планируемый к размещению</w:t>
            </w:r>
          </w:p>
        </w:tc>
        <w:tc>
          <w:tcPr>
            <w:tcW w:w="588" w:type="pct"/>
            <w:vAlign w:val="center"/>
          </w:tcPr>
          <w:p w14:paraId="2DD4A7B0" w14:textId="32894D54" w:rsidR="00811A18" w:rsidRPr="00E74E01" w:rsidRDefault="00282B20" w:rsidP="00795F2B">
            <w:pPr>
              <w:ind w:left="-57" w:right="-57"/>
              <w:jc w:val="center"/>
              <w:rPr>
                <w:sz w:val="22"/>
                <w:szCs w:val="22"/>
              </w:rPr>
            </w:pPr>
            <w:r w:rsidRPr="00E74E01">
              <w:rPr>
                <w:sz w:val="22"/>
                <w:szCs w:val="22"/>
              </w:rPr>
              <w:t>0,6 га</w:t>
            </w:r>
          </w:p>
        </w:tc>
        <w:tc>
          <w:tcPr>
            <w:tcW w:w="598" w:type="pct"/>
            <w:vAlign w:val="center"/>
          </w:tcPr>
          <w:p w14:paraId="5231C89A" w14:textId="265F7D19" w:rsidR="00811A18" w:rsidRPr="00E74E01" w:rsidRDefault="00282B20" w:rsidP="00795F2B">
            <w:pPr>
              <w:ind w:left="-57" w:right="-57"/>
              <w:jc w:val="center"/>
              <w:rPr>
                <w:sz w:val="22"/>
                <w:szCs w:val="22"/>
              </w:rPr>
            </w:pPr>
            <w:r w:rsidRPr="00E74E01">
              <w:rPr>
                <w:sz w:val="22"/>
                <w:szCs w:val="22"/>
              </w:rPr>
              <w:t>п. Салым</w:t>
            </w:r>
          </w:p>
        </w:tc>
        <w:tc>
          <w:tcPr>
            <w:tcW w:w="759" w:type="pct"/>
            <w:vAlign w:val="center"/>
          </w:tcPr>
          <w:p w14:paraId="5AE9A897" w14:textId="0F87DDD0" w:rsidR="00811A18" w:rsidRPr="00E74E01" w:rsidRDefault="00D82ADE" w:rsidP="00795F2B">
            <w:pPr>
              <w:ind w:left="-57" w:right="-57"/>
              <w:jc w:val="center"/>
              <w:rPr>
                <w:sz w:val="22"/>
                <w:szCs w:val="22"/>
              </w:rPr>
            </w:pPr>
            <w:r w:rsidRPr="00E74E01">
              <w:rPr>
                <w:sz w:val="22"/>
                <w:szCs w:val="22"/>
              </w:rPr>
              <w:t>Санитарно-защитная зона – по проекту СЗЗ</w:t>
            </w:r>
          </w:p>
        </w:tc>
      </w:tr>
      <w:tr w:rsidR="00E74E01" w:rsidRPr="00E74E01" w14:paraId="2EEECCA8" w14:textId="77777777" w:rsidTr="00795F2B">
        <w:trPr>
          <w:trHeight w:val="20"/>
        </w:trPr>
        <w:tc>
          <w:tcPr>
            <w:tcW w:w="138" w:type="pct"/>
            <w:vAlign w:val="center"/>
          </w:tcPr>
          <w:p w14:paraId="6EF9E8B0" w14:textId="34327A3A" w:rsidR="00811A18" w:rsidRPr="00E74E01" w:rsidRDefault="00282B20" w:rsidP="00795F2B">
            <w:pPr>
              <w:ind w:left="-57" w:right="-57"/>
              <w:jc w:val="center"/>
              <w:rPr>
                <w:sz w:val="22"/>
                <w:szCs w:val="22"/>
              </w:rPr>
            </w:pPr>
            <w:r w:rsidRPr="00E74E01">
              <w:rPr>
                <w:sz w:val="22"/>
                <w:szCs w:val="22"/>
              </w:rPr>
              <w:t>6</w:t>
            </w:r>
          </w:p>
        </w:tc>
        <w:tc>
          <w:tcPr>
            <w:tcW w:w="1018" w:type="pct"/>
            <w:vAlign w:val="center"/>
          </w:tcPr>
          <w:p w14:paraId="046093C3" w14:textId="7117E12B" w:rsidR="00811A18" w:rsidRPr="00E74E01" w:rsidRDefault="00282B20" w:rsidP="00795F2B">
            <w:pPr>
              <w:ind w:left="-57" w:right="-57"/>
              <w:jc w:val="center"/>
              <w:rPr>
                <w:sz w:val="22"/>
                <w:szCs w:val="22"/>
              </w:rPr>
            </w:pPr>
            <w:r w:rsidRPr="00E74E01">
              <w:rPr>
                <w:sz w:val="22"/>
                <w:szCs w:val="22"/>
              </w:rPr>
              <w:t>Инвестиционная площадка в сфере развития лесопромышленного комплекса</w:t>
            </w:r>
          </w:p>
        </w:tc>
        <w:tc>
          <w:tcPr>
            <w:tcW w:w="1396" w:type="pct"/>
            <w:vAlign w:val="center"/>
          </w:tcPr>
          <w:p w14:paraId="08116201" w14:textId="052BE49D" w:rsidR="00811A18" w:rsidRPr="00E74E01" w:rsidRDefault="00282B20" w:rsidP="00795F2B">
            <w:pPr>
              <w:ind w:left="-57" w:right="-57"/>
              <w:jc w:val="center"/>
              <w:rPr>
                <w:sz w:val="22"/>
                <w:szCs w:val="22"/>
              </w:rPr>
            </w:pPr>
            <w:r w:rsidRPr="00E74E01">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504" w:type="pct"/>
            <w:vAlign w:val="center"/>
          </w:tcPr>
          <w:p w14:paraId="1DE982C1" w14:textId="771B4467" w:rsidR="00811A18" w:rsidRPr="00E74E01" w:rsidRDefault="00282B20" w:rsidP="00795F2B">
            <w:pPr>
              <w:ind w:left="-57" w:right="-57"/>
              <w:jc w:val="center"/>
              <w:rPr>
                <w:sz w:val="22"/>
                <w:szCs w:val="22"/>
              </w:rPr>
            </w:pPr>
            <w:r w:rsidRPr="00E74E01">
              <w:rPr>
                <w:sz w:val="22"/>
                <w:szCs w:val="22"/>
              </w:rPr>
              <w:t>Планируемый к размещению</w:t>
            </w:r>
          </w:p>
        </w:tc>
        <w:tc>
          <w:tcPr>
            <w:tcW w:w="588" w:type="pct"/>
            <w:vAlign w:val="center"/>
          </w:tcPr>
          <w:p w14:paraId="2249D70B" w14:textId="586863F5" w:rsidR="00811A18" w:rsidRPr="00E74E01" w:rsidRDefault="00282B20" w:rsidP="00795F2B">
            <w:pPr>
              <w:ind w:left="-57" w:right="-57"/>
              <w:jc w:val="center"/>
              <w:rPr>
                <w:sz w:val="22"/>
                <w:szCs w:val="22"/>
              </w:rPr>
            </w:pPr>
            <w:r w:rsidRPr="00E74E01">
              <w:rPr>
                <w:sz w:val="22"/>
                <w:szCs w:val="22"/>
              </w:rPr>
              <w:t>0,6 га</w:t>
            </w:r>
          </w:p>
        </w:tc>
        <w:tc>
          <w:tcPr>
            <w:tcW w:w="598" w:type="pct"/>
            <w:vAlign w:val="center"/>
          </w:tcPr>
          <w:p w14:paraId="05CB8BEE" w14:textId="384EFFE6" w:rsidR="00811A18" w:rsidRPr="00E74E01" w:rsidRDefault="00282B20" w:rsidP="00795F2B">
            <w:pPr>
              <w:ind w:left="-57" w:right="-57"/>
              <w:jc w:val="center"/>
              <w:rPr>
                <w:sz w:val="22"/>
                <w:szCs w:val="22"/>
              </w:rPr>
            </w:pPr>
            <w:r w:rsidRPr="00E74E01">
              <w:rPr>
                <w:sz w:val="22"/>
                <w:szCs w:val="22"/>
              </w:rPr>
              <w:t>п. Салым</w:t>
            </w:r>
          </w:p>
        </w:tc>
        <w:tc>
          <w:tcPr>
            <w:tcW w:w="759" w:type="pct"/>
            <w:vAlign w:val="center"/>
          </w:tcPr>
          <w:p w14:paraId="6CC3CF26" w14:textId="3B4DD6B4" w:rsidR="00811A18" w:rsidRPr="00E74E01" w:rsidRDefault="00D82ADE" w:rsidP="00795F2B">
            <w:pPr>
              <w:ind w:left="-57" w:right="-57"/>
              <w:jc w:val="center"/>
              <w:rPr>
                <w:sz w:val="22"/>
                <w:szCs w:val="22"/>
              </w:rPr>
            </w:pPr>
            <w:r w:rsidRPr="00E74E01">
              <w:rPr>
                <w:sz w:val="22"/>
                <w:szCs w:val="22"/>
              </w:rPr>
              <w:t>Санитарно-защитная зона – по проекту СЗЗ</w:t>
            </w:r>
          </w:p>
        </w:tc>
      </w:tr>
      <w:tr w:rsidR="00E74E01" w:rsidRPr="00E74E01" w14:paraId="43F4A65B" w14:textId="77777777" w:rsidTr="00795F2B">
        <w:trPr>
          <w:trHeight w:val="20"/>
        </w:trPr>
        <w:tc>
          <w:tcPr>
            <w:tcW w:w="138" w:type="pct"/>
            <w:vAlign w:val="center"/>
          </w:tcPr>
          <w:p w14:paraId="4D8D0E52" w14:textId="2B496FAC" w:rsidR="00811A18" w:rsidRPr="00E74E01" w:rsidRDefault="00282B20" w:rsidP="00795F2B">
            <w:pPr>
              <w:ind w:left="-57" w:right="-57"/>
              <w:jc w:val="center"/>
              <w:rPr>
                <w:sz w:val="22"/>
                <w:szCs w:val="22"/>
              </w:rPr>
            </w:pPr>
            <w:r w:rsidRPr="00E74E01">
              <w:rPr>
                <w:sz w:val="22"/>
                <w:szCs w:val="22"/>
              </w:rPr>
              <w:t>7</w:t>
            </w:r>
          </w:p>
        </w:tc>
        <w:tc>
          <w:tcPr>
            <w:tcW w:w="1018" w:type="pct"/>
            <w:vAlign w:val="center"/>
          </w:tcPr>
          <w:p w14:paraId="376B3090" w14:textId="3C2613DA" w:rsidR="00811A18" w:rsidRPr="00E74E01" w:rsidRDefault="00282B20" w:rsidP="00795F2B">
            <w:pPr>
              <w:ind w:left="-57" w:right="-57"/>
              <w:jc w:val="center"/>
              <w:rPr>
                <w:sz w:val="22"/>
                <w:szCs w:val="22"/>
              </w:rPr>
            </w:pPr>
            <w:r w:rsidRPr="00E74E01">
              <w:rPr>
                <w:sz w:val="22"/>
                <w:szCs w:val="22"/>
              </w:rPr>
              <w:t>Инвестиционная площадка в сфере развития прочих направлений экономики</w:t>
            </w:r>
          </w:p>
        </w:tc>
        <w:tc>
          <w:tcPr>
            <w:tcW w:w="1396" w:type="pct"/>
            <w:vAlign w:val="center"/>
          </w:tcPr>
          <w:p w14:paraId="2632D6CF" w14:textId="7FEE17CC" w:rsidR="00811A18" w:rsidRPr="00E74E01" w:rsidRDefault="00282B20" w:rsidP="00795F2B">
            <w:pPr>
              <w:ind w:left="-57" w:right="-57"/>
              <w:jc w:val="center"/>
              <w:rPr>
                <w:sz w:val="22"/>
                <w:szCs w:val="22"/>
              </w:rPr>
            </w:pPr>
            <w:r w:rsidRPr="00E74E01">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504" w:type="pct"/>
            <w:vAlign w:val="center"/>
          </w:tcPr>
          <w:p w14:paraId="07679C84" w14:textId="6C1C2D35" w:rsidR="00811A18" w:rsidRPr="00E74E01" w:rsidRDefault="00282B20" w:rsidP="00795F2B">
            <w:pPr>
              <w:ind w:left="-57" w:right="-57"/>
              <w:jc w:val="center"/>
              <w:rPr>
                <w:sz w:val="22"/>
                <w:szCs w:val="22"/>
              </w:rPr>
            </w:pPr>
            <w:r w:rsidRPr="00E74E01">
              <w:rPr>
                <w:sz w:val="22"/>
                <w:szCs w:val="22"/>
              </w:rPr>
              <w:t>Планируемый к размещению</w:t>
            </w:r>
          </w:p>
        </w:tc>
        <w:tc>
          <w:tcPr>
            <w:tcW w:w="588" w:type="pct"/>
            <w:vAlign w:val="center"/>
          </w:tcPr>
          <w:p w14:paraId="2CEC3B36" w14:textId="37CFA30B" w:rsidR="00811A18" w:rsidRPr="00E74E01" w:rsidRDefault="00282B20" w:rsidP="00795F2B">
            <w:pPr>
              <w:ind w:left="-57" w:right="-57"/>
              <w:jc w:val="center"/>
              <w:rPr>
                <w:sz w:val="22"/>
                <w:szCs w:val="22"/>
              </w:rPr>
            </w:pPr>
            <w:r w:rsidRPr="00E74E01">
              <w:rPr>
                <w:sz w:val="22"/>
                <w:szCs w:val="22"/>
              </w:rPr>
              <w:t>4,6 га</w:t>
            </w:r>
          </w:p>
        </w:tc>
        <w:tc>
          <w:tcPr>
            <w:tcW w:w="598" w:type="pct"/>
            <w:vAlign w:val="center"/>
          </w:tcPr>
          <w:p w14:paraId="7DA8567D" w14:textId="49BBEFE6" w:rsidR="00811A18" w:rsidRPr="00E74E01" w:rsidRDefault="00282B20" w:rsidP="00795F2B">
            <w:pPr>
              <w:ind w:left="-57" w:right="-57"/>
              <w:jc w:val="center"/>
              <w:rPr>
                <w:sz w:val="22"/>
                <w:szCs w:val="22"/>
              </w:rPr>
            </w:pPr>
            <w:r w:rsidRPr="00E74E01">
              <w:rPr>
                <w:sz w:val="22"/>
                <w:szCs w:val="22"/>
              </w:rPr>
              <w:t>п. Салым</w:t>
            </w:r>
          </w:p>
        </w:tc>
        <w:tc>
          <w:tcPr>
            <w:tcW w:w="759" w:type="pct"/>
            <w:vAlign w:val="center"/>
          </w:tcPr>
          <w:p w14:paraId="3E0AEB60" w14:textId="73A56610" w:rsidR="00811A18" w:rsidRPr="00E74E01" w:rsidRDefault="00D82ADE" w:rsidP="00795F2B">
            <w:pPr>
              <w:ind w:left="-57" w:right="-57"/>
              <w:jc w:val="center"/>
              <w:rPr>
                <w:sz w:val="22"/>
                <w:szCs w:val="22"/>
              </w:rPr>
            </w:pPr>
            <w:r w:rsidRPr="00E74E01">
              <w:rPr>
                <w:sz w:val="22"/>
                <w:szCs w:val="22"/>
              </w:rPr>
              <w:t>-</w:t>
            </w:r>
          </w:p>
        </w:tc>
      </w:tr>
      <w:tr w:rsidR="00254A05" w:rsidRPr="00E74E01" w14:paraId="065C3104" w14:textId="77777777" w:rsidTr="00795F2B">
        <w:trPr>
          <w:trHeight w:val="20"/>
        </w:trPr>
        <w:tc>
          <w:tcPr>
            <w:tcW w:w="138" w:type="pct"/>
            <w:vAlign w:val="center"/>
          </w:tcPr>
          <w:p w14:paraId="5877191F" w14:textId="0961451F" w:rsidR="00D1771C" w:rsidRPr="00E74E01" w:rsidRDefault="00282B20" w:rsidP="00795F2B">
            <w:pPr>
              <w:ind w:left="-57" w:right="-57"/>
              <w:jc w:val="center"/>
              <w:rPr>
                <w:sz w:val="22"/>
                <w:szCs w:val="22"/>
              </w:rPr>
            </w:pPr>
            <w:r w:rsidRPr="00E74E01">
              <w:rPr>
                <w:sz w:val="22"/>
                <w:szCs w:val="22"/>
              </w:rPr>
              <w:t>8</w:t>
            </w:r>
          </w:p>
        </w:tc>
        <w:tc>
          <w:tcPr>
            <w:tcW w:w="1018" w:type="pct"/>
            <w:vAlign w:val="center"/>
          </w:tcPr>
          <w:p w14:paraId="6C0B9CF1" w14:textId="1BD454F5" w:rsidR="00D1771C" w:rsidRPr="00E74E01" w:rsidRDefault="00282B20" w:rsidP="00795F2B">
            <w:pPr>
              <w:ind w:left="-57" w:right="-57"/>
              <w:jc w:val="center"/>
              <w:rPr>
                <w:sz w:val="22"/>
                <w:szCs w:val="22"/>
              </w:rPr>
            </w:pPr>
            <w:r w:rsidRPr="00E74E01">
              <w:rPr>
                <w:sz w:val="22"/>
                <w:szCs w:val="22"/>
              </w:rPr>
              <w:t>Инвестиционная площадка в сфере развития рыбоперерабатывающей промышленности</w:t>
            </w:r>
          </w:p>
        </w:tc>
        <w:tc>
          <w:tcPr>
            <w:tcW w:w="1396" w:type="pct"/>
            <w:vAlign w:val="center"/>
          </w:tcPr>
          <w:p w14:paraId="1490ABDC" w14:textId="6C13F939" w:rsidR="00D1771C" w:rsidRPr="00E74E01" w:rsidRDefault="00282B20" w:rsidP="00795F2B">
            <w:pPr>
              <w:ind w:left="-57" w:right="-57"/>
              <w:jc w:val="center"/>
              <w:rPr>
                <w:sz w:val="22"/>
                <w:szCs w:val="22"/>
              </w:rPr>
            </w:pPr>
            <w:r w:rsidRPr="00E74E01">
              <w:rPr>
                <w:sz w:val="22"/>
                <w:szCs w:val="22"/>
              </w:rPr>
              <w:t>Иная зона с действием особых финансовых или нефинансовых механизмов поддержки инвестиционной и инновационной деятельности</w:t>
            </w:r>
          </w:p>
        </w:tc>
        <w:tc>
          <w:tcPr>
            <w:tcW w:w="504" w:type="pct"/>
            <w:vAlign w:val="center"/>
          </w:tcPr>
          <w:p w14:paraId="0D1DD664" w14:textId="0FFF4BF5" w:rsidR="00D1771C" w:rsidRPr="00E74E01" w:rsidRDefault="00282B20" w:rsidP="00795F2B">
            <w:pPr>
              <w:ind w:left="-57" w:right="-57"/>
              <w:jc w:val="center"/>
              <w:rPr>
                <w:sz w:val="22"/>
                <w:szCs w:val="22"/>
              </w:rPr>
            </w:pPr>
            <w:r w:rsidRPr="00E74E01">
              <w:rPr>
                <w:sz w:val="22"/>
                <w:szCs w:val="22"/>
              </w:rPr>
              <w:t>Планируемый к размещению</w:t>
            </w:r>
          </w:p>
        </w:tc>
        <w:tc>
          <w:tcPr>
            <w:tcW w:w="588" w:type="pct"/>
            <w:vAlign w:val="center"/>
          </w:tcPr>
          <w:p w14:paraId="4CB66809" w14:textId="33AEAC32" w:rsidR="00D1771C" w:rsidRPr="00E74E01" w:rsidRDefault="00282B20" w:rsidP="00795F2B">
            <w:pPr>
              <w:ind w:left="-57" w:right="-57"/>
              <w:jc w:val="center"/>
              <w:rPr>
                <w:sz w:val="22"/>
                <w:szCs w:val="22"/>
              </w:rPr>
            </w:pPr>
            <w:r w:rsidRPr="00E74E01">
              <w:rPr>
                <w:sz w:val="22"/>
                <w:szCs w:val="22"/>
              </w:rPr>
              <w:t>5,8 га</w:t>
            </w:r>
          </w:p>
        </w:tc>
        <w:tc>
          <w:tcPr>
            <w:tcW w:w="598" w:type="pct"/>
            <w:vAlign w:val="center"/>
          </w:tcPr>
          <w:p w14:paraId="0CC1F378" w14:textId="49EF201F" w:rsidR="00D1771C" w:rsidRPr="00E74E01" w:rsidRDefault="00282B20" w:rsidP="00795F2B">
            <w:pPr>
              <w:ind w:left="-57" w:right="-57"/>
              <w:jc w:val="center"/>
              <w:rPr>
                <w:sz w:val="22"/>
                <w:szCs w:val="22"/>
              </w:rPr>
            </w:pPr>
            <w:r w:rsidRPr="00E74E01">
              <w:rPr>
                <w:sz w:val="22"/>
                <w:szCs w:val="22"/>
              </w:rPr>
              <w:t>сп Салым</w:t>
            </w:r>
          </w:p>
        </w:tc>
        <w:tc>
          <w:tcPr>
            <w:tcW w:w="759" w:type="pct"/>
            <w:vAlign w:val="center"/>
          </w:tcPr>
          <w:p w14:paraId="07A6000A" w14:textId="03A26DF7" w:rsidR="00D1771C" w:rsidRPr="00E74E01" w:rsidRDefault="00D82ADE" w:rsidP="00795F2B">
            <w:pPr>
              <w:ind w:left="-57" w:right="-57"/>
              <w:jc w:val="center"/>
              <w:rPr>
                <w:sz w:val="22"/>
                <w:szCs w:val="22"/>
              </w:rPr>
            </w:pPr>
            <w:r w:rsidRPr="00E74E01">
              <w:rPr>
                <w:sz w:val="22"/>
                <w:szCs w:val="22"/>
              </w:rPr>
              <w:t>Санитарно-защитная зона – по проекту СЗЗ</w:t>
            </w:r>
          </w:p>
        </w:tc>
      </w:tr>
    </w:tbl>
    <w:p w14:paraId="46358E68" w14:textId="77777777" w:rsidR="00013B93" w:rsidRPr="00E74E01" w:rsidRDefault="00013B93" w:rsidP="00FC6735">
      <w:pPr>
        <w:pStyle w:val="ac"/>
      </w:pPr>
    </w:p>
    <w:p w14:paraId="0EFEE6A0" w14:textId="517959DD" w:rsidR="00AC380D" w:rsidRPr="00E74E01" w:rsidRDefault="00AC380D" w:rsidP="00FC6735">
      <w:pPr>
        <w:pStyle w:val="ac"/>
      </w:pPr>
    </w:p>
    <w:p w14:paraId="478A6620" w14:textId="77777777" w:rsidR="00AE63B3" w:rsidRPr="00E74E01" w:rsidRDefault="00AE63B3" w:rsidP="00FC6735">
      <w:pPr>
        <w:pStyle w:val="ac"/>
        <w:sectPr w:rsidR="00AE63B3" w:rsidRPr="00E74E01" w:rsidSect="005937A9">
          <w:pgSz w:w="16838" w:h="11906" w:orient="landscape"/>
          <w:pgMar w:top="1134" w:right="851" w:bottom="851" w:left="1134" w:header="340" w:footer="340" w:gutter="0"/>
          <w:cols w:space="708"/>
          <w:docGrid w:linePitch="360"/>
        </w:sectPr>
      </w:pPr>
      <w:bookmarkStart w:id="1710" w:name="_Toc109731470"/>
      <w:bookmarkStart w:id="1711" w:name="_Toc109731997"/>
      <w:bookmarkStart w:id="1712" w:name="_Toc109741902"/>
      <w:bookmarkStart w:id="1713" w:name="_Toc109742007"/>
      <w:bookmarkStart w:id="1714" w:name="_Toc109742043"/>
      <w:bookmarkStart w:id="1715" w:name="_Toc109743049"/>
      <w:bookmarkStart w:id="1716" w:name="_Toc109745220"/>
      <w:bookmarkStart w:id="1717" w:name="_Toc109745530"/>
      <w:bookmarkStart w:id="1718" w:name="_Toc109746613"/>
      <w:bookmarkStart w:id="1719" w:name="_Toc109749538"/>
      <w:bookmarkStart w:id="1720" w:name="_Toc109749764"/>
      <w:bookmarkStart w:id="1721" w:name="_Toc109749888"/>
      <w:bookmarkStart w:id="1722" w:name="_Toc109750037"/>
      <w:bookmarkStart w:id="1723" w:name="_Toc109751915"/>
      <w:bookmarkStart w:id="1724" w:name="_Toc109811789"/>
      <w:bookmarkStart w:id="1725" w:name="_Toc109814001"/>
      <w:bookmarkStart w:id="1726" w:name="_Toc109815589"/>
      <w:bookmarkStart w:id="1727" w:name="_Toc109830728"/>
      <w:bookmarkStart w:id="1728" w:name="_Toc109830801"/>
      <w:bookmarkStart w:id="1729" w:name="_Toc109832800"/>
      <w:bookmarkStart w:id="1730" w:name="_Toc109836159"/>
      <w:bookmarkStart w:id="1731" w:name="_Toc109842411"/>
      <w:bookmarkStart w:id="1732" w:name="_Toc109913193"/>
      <w:bookmarkStart w:id="1733" w:name="_Toc109916407"/>
      <w:bookmarkStart w:id="1734" w:name="_Toc109917620"/>
      <w:bookmarkStart w:id="1735" w:name="_Toc109919060"/>
      <w:bookmarkStart w:id="1736" w:name="_Toc109921901"/>
      <w:bookmarkStart w:id="1737" w:name="_Toc109925363"/>
      <w:bookmarkStart w:id="1738" w:name="_Toc109925891"/>
      <w:bookmarkStart w:id="1739" w:name="_Toc109927315"/>
      <w:bookmarkStart w:id="1740" w:name="_Toc109927566"/>
      <w:bookmarkStart w:id="1741" w:name="_Toc109927849"/>
      <w:bookmarkStart w:id="1742" w:name="_Toc109929427"/>
      <w:bookmarkStart w:id="1743" w:name="_Toc109932443"/>
      <w:bookmarkStart w:id="1744" w:name="_Toc109932532"/>
      <w:bookmarkStart w:id="1745" w:name="_Toc124957981"/>
      <w:bookmarkStart w:id="1746" w:name="_Toc124958172"/>
      <w:bookmarkStart w:id="1747" w:name="_Toc124958487"/>
      <w:bookmarkEnd w:id="1660"/>
      <w:bookmarkEnd w:id="1661"/>
      <w:bookmarkEnd w:id="1662"/>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p>
    <w:p w14:paraId="02624961" w14:textId="77777777" w:rsidR="00AE63B3" w:rsidRPr="00E74E01" w:rsidRDefault="00AE63B3" w:rsidP="00FC6735">
      <w:pPr>
        <w:pStyle w:val="14"/>
      </w:pPr>
      <w:bookmarkStart w:id="1748" w:name="_Toc171949452"/>
      <w:bookmarkStart w:id="1749" w:name="_Toc172816212"/>
      <w:bookmarkStart w:id="1750" w:name="_Toc173140259"/>
      <w:bookmarkStart w:id="1751" w:name="_Toc173149610"/>
      <w:bookmarkStart w:id="1752" w:name="_Toc173149896"/>
      <w:bookmarkStart w:id="1753" w:name="_Toc173223844"/>
      <w:bookmarkStart w:id="1754" w:name="_Toc173245995"/>
      <w:bookmarkStart w:id="1755" w:name="_Toc173248850"/>
      <w:bookmarkStart w:id="1756" w:name="_Toc173339621"/>
      <w:bookmarkStart w:id="1757" w:name="_Toc202867317"/>
      <w:r w:rsidRPr="00E74E01">
        <w:lastRenderedPageBreak/>
        <w:t>ПРЕДЛОЖЕНИЯ ПО ВНЕСЕНИЮ ИЗМЕНЕНИЙ В СХЕМУ ТЕРРИТОРИАЛЬНОГО ПЛАНИРОВАНИЯ МУНИЦИПАЛЬНОГО РАЙОНА</w:t>
      </w:r>
      <w:bookmarkEnd w:id="1748"/>
      <w:bookmarkEnd w:id="1749"/>
      <w:bookmarkEnd w:id="1750"/>
      <w:bookmarkEnd w:id="1751"/>
      <w:bookmarkEnd w:id="1752"/>
      <w:bookmarkEnd w:id="1753"/>
      <w:bookmarkEnd w:id="1754"/>
      <w:bookmarkEnd w:id="1755"/>
      <w:bookmarkEnd w:id="1756"/>
      <w:bookmarkEnd w:id="1757"/>
    </w:p>
    <w:p w14:paraId="1B1DD960" w14:textId="3A8886A3" w:rsidR="007C5AC7" w:rsidRPr="00E74E01" w:rsidRDefault="00F4729C" w:rsidP="00FC6735">
      <w:pPr>
        <w:pStyle w:val="ac"/>
      </w:pPr>
      <w:r w:rsidRPr="00E74E01">
        <w:t>СТП Нефтеюганского района</w:t>
      </w:r>
      <w:r w:rsidR="00BC1817" w:rsidRPr="00E74E01">
        <w:t xml:space="preserve"> </w:t>
      </w:r>
      <w:r w:rsidR="007C5AC7" w:rsidRPr="00E74E01">
        <w:t xml:space="preserve">запланированы мероприятия </w:t>
      </w:r>
      <w:r w:rsidR="003B529B" w:rsidRPr="00E74E01">
        <w:t xml:space="preserve">по строительству объектов социальной инфраструктуры в сферах </w:t>
      </w:r>
      <w:r w:rsidRPr="00E74E01">
        <w:t>образования и спорта</w:t>
      </w:r>
      <w:r w:rsidR="007C5AC7" w:rsidRPr="00E74E01">
        <w:t xml:space="preserve">. С учетом </w:t>
      </w:r>
      <w:r w:rsidR="0032791F" w:rsidRPr="00E74E01">
        <w:t xml:space="preserve">целей и задач </w:t>
      </w:r>
      <w:r w:rsidR="00795F2B" w:rsidRPr="00E74E01">
        <w:br/>
      </w:r>
      <w:r w:rsidR="0032791F" w:rsidRPr="00E74E01">
        <w:t>социально-экономического развития территории согласно</w:t>
      </w:r>
      <w:r w:rsidR="007C5AC7" w:rsidRPr="00E74E01">
        <w:t xml:space="preserve"> С</w:t>
      </w:r>
      <w:r w:rsidR="003B529B" w:rsidRPr="00E74E01">
        <w:t xml:space="preserve">тратегии </w:t>
      </w:r>
      <w:r w:rsidR="007C5AC7" w:rsidRPr="00E74E01">
        <w:t>СЭР ХМАО-Югры и С</w:t>
      </w:r>
      <w:r w:rsidR="003B529B" w:rsidRPr="00E74E01">
        <w:t xml:space="preserve">тратегии </w:t>
      </w:r>
      <w:r w:rsidR="007C5AC7" w:rsidRPr="00E74E01">
        <w:t>СЭР Нефтеюганского района, расчетных показателей обеспеченности</w:t>
      </w:r>
      <w:r w:rsidR="0032791F" w:rsidRPr="00E74E01">
        <w:t xml:space="preserve"> и территориальной доступности объектов </w:t>
      </w:r>
      <w:r w:rsidR="007C5AC7" w:rsidRPr="00E74E01">
        <w:t>в соответствии с МНГП Нефтеюганского района и опроса среди жителей сельского поселения</w:t>
      </w:r>
      <w:r w:rsidR="0032791F" w:rsidRPr="00E74E01">
        <w:t xml:space="preserve"> о желаемом качестве жизнеустройства</w:t>
      </w:r>
      <w:r w:rsidR="007C5AC7" w:rsidRPr="00E74E01">
        <w:t xml:space="preserve">, </w:t>
      </w:r>
      <w:r w:rsidR="0032791F" w:rsidRPr="00E74E01">
        <w:t>целесообразно</w:t>
      </w:r>
      <w:r w:rsidR="007C5AC7" w:rsidRPr="00E74E01">
        <w:t xml:space="preserve"> </w:t>
      </w:r>
      <w:r w:rsidR="0032791F" w:rsidRPr="00E74E01">
        <w:t>внести изменения в перечень планируемых к размещению о</w:t>
      </w:r>
      <w:r w:rsidR="007C5AC7" w:rsidRPr="00E74E01">
        <w:t xml:space="preserve">бъектов </w:t>
      </w:r>
      <w:r w:rsidR="0032791F" w:rsidRPr="00E74E01">
        <w:t>местного значения</w:t>
      </w:r>
      <w:r w:rsidR="007C5AC7" w:rsidRPr="00E74E01">
        <w:t>.</w:t>
      </w:r>
    </w:p>
    <w:p w14:paraId="28C96EF9" w14:textId="629F36C3" w:rsidR="007C5AC7" w:rsidRPr="00E74E01" w:rsidRDefault="007C5AC7" w:rsidP="00FC6735">
      <w:pPr>
        <w:pStyle w:val="ac"/>
        <w:rPr>
          <w:i/>
        </w:rPr>
      </w:pPr>
      <w:r w:rsidRPr="00E74E01">
        <w:t xml:space="preserve">Перечень </w:t>
      </w:r>
      <w:r w:rsidR="0032791F" w:rsidRPr="00E74E01">
        <w:t xml:space="preserve">мероприятий, предлагаемых к </w:t>
      </w:r>
      <w:r w:rsidRPr="00E74E01">
        <w:t>исключени</w:t>
      </w:r>
      <w:r w:rsidR="0032791F" w:rsidRPr="00E74E01">
        <w:t xml:space="preserve">ю из СТП Нефтеюганского район, </w:t>
      </w:r>
      <w:r w:rsidRPr="00E74E01">
        <w:t>приведен в таблице ниже (</w:t>
      </w:r>
      <w:r w:rsidR="00546771" w:rsidRPr="00E74E01">
        <w:fldChar w:fldCharType="begin"/>
      </w:r>
      <w:r w:rsidR="00546771" w:rsidRPr="00E74E01">
        <w:instrText xml:space="preserve"> REF _Ref173831510 \h </w:instrText>
      </w:r>
      <w:r w:rsidR="00185B8E" w:rsidRPr="00E74E01">
        <w:instrText xml:space="preserve"> \* MERGEFORMAT </w:instrText>
      </w:r>
      <w:r w:rsidR="00546771" w:rsidRPr="00E74E01">
        <w:fldChar w:fldCharType="separate"/>
      </w:r>
      <w:r w:rsidR="00470FFC" w:rsidRPr="00E74E01">
        <w:t xml:space="preserve">Таблица </w:t>
      </w:r>
      <w:r w:rsidR="00470FFC">
        <w:rPr>
          <w:noProof/>
        </w:rPr>
        <w:t>21</w:t>
      </w:r>
      <w:r w:rsidR="00546771" w:rsidRPr="00E74E01">
        <w:fldChar w:fldCharType="end"/>
      </w:r>
      <w:r w:rsidRPr="00E74E01">
        <w:t>).</w:t>
      </w:r>
      <w:r w:rsidRPr="00E74E01">
        <w:rPr>
          <w:i/>
        </w:rPr>
        <w:t xml:space="preserve"> </w:t>
      </w:r>
    </w:p>
    <w:p w14:paraId="385D3961" w14:textId="32D33084" w:rsidR="007C5AC7" w:rsidRPr="00E74E01" w:rsidRDefault="007C5AC7" w:rsidP="00546771">
      <w:pPr>
        <w:pStyle w:val="affe"/>
        <w:rPr>
          <w:i/>
        </w:rPr>
      </w:pPr>
      <w:bookmarkStart w:id="1758" w:name="_Ref172551409"/>
      <w:bookmarkStart w:id="1759" w:name="_Ref173831510"/>
      <w:r w:rsidRPr="00E74E01">
        <w:t>Таблица</w:t>
      </w:r>
      <w:bookmarkEnd w:id="1758"/>
      <w:r w:rsidR="005B5E4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21</w:t>
      </w:r>
      <w:r w:rsidR="005B5E43" w:rsidRPr="00E74E01">
        <w:rPr>
          <w:noProof/>
        </w:rPr>
        <w:fldChar w:fldCharType="end"/>
      </w:r>
      <w:bookmarkEnd w:id="1759"/>
      <w:r w:rsidRPr="00E74E01">
        <w:t xml:space="preserve"> – Перечень </w:t>
      </w:r>
      <w:r w:rsidR="0032791F" w:rsidRPr="00E74E01">
        <w:t>мероприятий, предлагаемых к исключению из СТП Нефтеюганского район</w:t>
      </w:r>
    </w:p>
    <w:tbl>
      <w:tblPr>
        <w:tblStyle w:val="aff5"/>
        <w:tblW w:w="5000" w:type="pct"/>
        <w:tblLook w:val="04A0" w:firstRow="1" w:lastRow="0" w:firstColumn="1" w:lastColumn="0" w:noHBand="0" w:noVBand="1"/>
      </w:tblPr>
      <w:tblGrid>
        <w:gridCol w:w="610"/>
        <w:gridCol w:w="1981"/>
        <w:gridCol w:w="1912"/>
        <w:gridCol w:w="3684"/>
        <w:gridCol w:w="1950"/>
      </w:tblGrid>
      <w:tr w:rsidR="00E74E01" w:rsidRPr="00E74E01" w14:paraId="19282D07" w14:textId="77777777" w:rsidTr="00795F2B">
        <w:trPr>
          <w:trHeight w:val="57"/>
        </w:trPr>
        <w:tc>
          <w:tcPr>
            <w:tcW w:w="301" w:type="pct"/>
            <w:vAlign w:val="center"/>
          </w:tcPr>
          <w:p w14:paraId="6B6F1095" w14:textId="77777777" w:rsidR="007C5AC7" w:rsidRPr="00E74E01" w:rsidRDefault="007C5AC7" w:rsidP="00601647">
            <w:pPr>
              <w:jc w:val="center"/>
              <w:rPr>
                <w:b/>
                <w:sz w:val="22"/>
              </w:rPr>
            </w:pPr>
            <w:r w:rsidRPr="00E74E01">
              <w:rPr>
                <w:b/>
                <w:sz w:val="22"/>
              </w:rPr>
              <w:t>№ п/п</w:t>
            </w:r>
          </w:p>
        </w:tc>
        <w:tc>
          <w:tcPr>
            <w:tcW w:w="977" w:type="pct"/>
            <w:vAlign w:val="center"/>
          </w:tcPr>
          <w:p w14:paraId="1EDC15DF" w14:textId="77777777" w:rsidR="007C5AC7" w:rsidRPr="00E74E01" w:rsidRDefault="007C5AC7" w:rsidP="00601647">
            <w:pPr>
              <w:jc w:val="center"/>
              <w:rPr>
                <w:b/>
                <w:sz w:val="22"/>
              </w:rPr>
            </w:pPr>
            <w:r w:rsidRPr="00E74E01">
              <w:rPr>
                <w:b/>
                <w:sz w:val="22"/>
              </w:rPr>
              <w:t>Наименование объекта</w:t>
            </w:r>
          </w:p>
        </w:tc>
        <w:tc>
          <w:tcPr>
            <w:tcW w:w="943" w:type="pct"/>
            <w:vAlign w:val="center"/>
          </w:tcPr>
          <w:p w14:paraId="7C3FDBA8" w14:textId="77777777" w:rsidR="007C5AC7" w:rsidRPr="00E74E01" w:rsidRDefault="007C5AC7" w:rsidP="00601647">
            <w:pPr>
              <w:jc w:val="center"/>
              <w:rPr>
                <w:b/>
                <w:sz w:val="22"/>
              </w:rPr>
            </w:pPr>
            <w:r w:rsidRPr="00E74E01">
              <w:rPr>
                <w:b/>
                <w:sz w:val="22"/>
              </w:rPr>
              <w:t>Статус объекта</w:t>
            </w:r>
          </w:p>
        </w:tc>
        <w:tc>
          <w:tcPr>
            <w:tcW w:w="1817" w:type="pct"/>
            <w:vAlign w:val="center"/>
          </w:tcPr>
          <w:p w14:paraId="536E5CCE" w14:textId="55830C15" w:rsidR="0055305B" w:rsidRPr="00E74E01" w:rsidRDefault="00122372" w:rsidP="00601647">
            <w:pPr>
              <w:jc w:val="center"/>
              <w:rPr>
                <w:b/>
                <w:sz w:val="22"/>
              </w:rPr>
            </w:pPr>
            <w:r w:rsidRPr="00E74E01">
              <w:rPr>
                <w:b/>
                <w:sz w:val="22"/>
              </w:rPr>
              <w:t>Характеристика</w:t>
            </w:r>
          </w:p>
          <w:p w14:paraId="38DABF75" w14:textId="4BEB2772" w:rsidR="007C5AC7" w:rsidRPr="00E74E01" w:rsidRDefault="007C5AC7" w:rsidP="00601647">
            <w:pPr>
              <w:jc w:val="center"/>
              <w:rPr>
                <w:b/>
                <w:sz w:val="22"/>
              </w:rPr>
            </w:pPr>
            <w:r w:rsidRPr="00E74E01">
              <w:rPr>
                <w:b/>
                <w:sz w:val="22"/>
              </w:rPr>
              <w:t>объекта</w:t>
            </w:r>
          </w:p>
        </w:tc>
        <w:tc>
          <w:tcPr>
            <w:tcW w:w="962" w:type="pct"/>
            <w:vAlign w:val="center"/>
          </w:tcPr>
          <w:p w14:paraId="3AEFB60F" w14:textId="77777777" w:rsidR="007C5AC7" w:rsidRPr="00E74E01" w:rsidRDefault="007C5AC7" w:rsidP="00601647">
            <w:pPr>
              <w:jc w:val="center"/>
              <w:rPr>
                <w:b/>
                <w:sz w:val="22"/>
              </w:rPr>
            </w:pPr>
            <w:r w:rsidRPr="00E74E01">
              <w:rPr>
                <w:b/>
                <w:sz w:val="22"/>
              </w:rPr>
              <w:t>Местоположение объекта</w:t>
            </w:r>
          </w:p>
        </w:tc>
      </w:tr>
      <w:tr w:rsidR="00E74E01" w:rsidRPr="00E74E01" w14:paraId="75C0ECF4" w14:textId="77777777" w:rsidTr="00601647">
        <w:trPr>
          <w:trHeight w:val="57"/>
        </w:trPr>
        <w:tc>
          <w:tcPr>
            <w:tcW w:w="5000" w:type="pct"/>
            <w:gridSpan w:val="5"/>
            <w:vAlign w:val="center"/>
          </w:tcPr>
          <w:p w14:paraId="35541546" w14:textId="77777777" w:rsidR="007C5AC7" w:rsidRPr="00E74E01" w:rsidRDefault="007C5AC7" w:rsidP="00601647">
            <w:pPr>
              <w:jc w:val="center"/>
              <w:rPr>
                <w:sz w:val="22"/>
              </w:rPr>
            </w:pPr>
            <w:r w:rsidRPr="00E74E01">
              <w:rPr>
                <w:sz w:val="22"/>
              </w:rPr>
              <w:t>Объекты в области образования</w:t>
            </w:r>
          </w:p>
        </w:tc>
      </w:tr>
      <w:tr w:rsidR="00E74E01" w:rsidRPr="00E74E01" w14:paraId="5A9FD707" w14:textId="77777777" w:rsidTr="00795F2B">
        <w:trPr>
          <w:trHeight w:val="57"/>
        </w:trPr>
        <w:tc>
          <w:tcPr>
            <w:tcW w:w="301" w:type="pct"/>
            <w:vAlign w:val="center"/>
          </w:tcPr>
          <w:p w14:paraId="054F3445" w14:textId="77777777" w:rsidR="007C5AC7" w:rsidRPr="00E74E01" w:rsidRDefault="007C5AC7" w:rsidP="00601647">
            <w:pPr>
              <w:jc w:val="center"/>
              <w:rPr>
                <w:sz w:val="22"/>
              </w:rPr>
            </w:pPr>
            <w:r w:rsidRPr="00E74E01">
              <w:rPr>
                <w:sz w:val="22"/>
              </w:rPr>
              <w:t>1</w:t>
            </w:r>
          </w:p>
        </w:tc>
        <w:tc>
          <w:tcPr>
            <w:tcW w:w="977" w:type="pct"/>
            <w:vAlign w:val="center"/>
          </w:tcPr>
          <w:p w14:paraId="4A94F6A2" w14:textId="77777777" w:rsidR="007C5AC7" w:rsidRPr="00E74E01" w:rsidRDefault="007C5AC7" w:rsidP="00601647">
            <w:pPr>
              <w:rPr>
                <w:sz w:val="22"/>
              </w:rPr>
            </w:pPr>
            <w:r w:rsidRPr="00E74E01">
              <w:rPr>
                <w:sz w:val="22"/>
              </w:rPr>
              <w:t>НР МБУ ДО «Детская школа искусств» им. Г.С. Райшева</w:t>
            </w:r>
          </w:p>
        </w:tc>
        <w:tc>
          <w:tcPr>
            <w:tcW w:w="943" w:type="pct"/>
            <w:vAlign w:val="center"/>
          </w:tcPr>
          <w:p w14:paraId="4FC68E33" w14:textId="77777777" w:rsidR="007C5AC7" w:rsidRPr="00E74E01" w:rsidRDefault="007C5AC7" w:rsidP="00601647">
            <w:pPr>
              <w:jc w:val="center"/>
              <w:rPr>
                <w:sz w:val="22"/>
              </w:rPr>
            </w:pPr>
            <w:r w:rsidRPr="00E74E01">
              <w:rPr>
                <w:sz w:val="22"/>
              </w:rPr>
              <w:t>Планируемый к размещению во встроенных помещениях жилого дома</w:t>
            </w:r>
          </w:p>
        </w:tc>
        <w:tc>
          <w:tcPr>
            <w:tcW w:w="1817" w:type="pct"/>
            <w:vAlign w:val="center"/>
          </w:tcPr>
          <w:p w14:paraId="0F4A2335" w14:textId="77777777" w:rsidR="007C5AC7" w:rsidRPr="00E74E01" w:rsidRDefault="007C5AC7" w:rsidP="00601647">
            <w:pPr>
              <w:jc w:val="center"/>
              <w:rPr>
                <w:sz w:val="22"/>
              </w:rPr>
            </w:pPr>
            <w:r w:rsidRPr="00E74E01">
              <w:rPr>
                <w:sz w:val="22"/>
              </w:rPr>
              <w:t>430 мест</w:t>
            </w:r>
          </w:p>
        </w:tc>
        <w:tc>
          <w:tcPr>
            <w:tcW w:w="962" w:type="pct"/>
            <w:vAlign w:val="center"/>
          </w:tcPr>
          <w:p w14:paraId="2A355237" w14:textId="77777777" w:rsidR="007C5AC7" w:rsidRPr="00E74E01" w:rsidRDefault="007C5AC7" w:rsidP="00601647">
            <w:pPr>
              <w:jc w:val="center"/>
              <w:rPr>
                <w:sz w:val="22"/>
              </w:rPr>
            </w:pPr>
            <w:r w:rsidRPr="00E74E01">
              <w:rPr>
                <w:sz w:val="22"/>
              </w:rPr>
              <w:t>п. Салым</w:t>
            </w:r>
          </w:p>
        </w:tc>
      </w:tr>
      <w:tr w:rsidR="00E74E01" w:rsidRPr="00E74E01" w14:paraId="15275481" w14:textId="77777777" w:rsidTr="00601647">
        <w:trPr>
          <w:trHeight w:val="57"/>
        </w:trPr>
        <w:tc>
          <w:tcPr>
            <w:tcW w:w="5000" w:type="pct"/>
            <w:gridSpan w:val="5"/>
            <w:vAlign w:val="center"/>
          </w:tcPr>
          <w:p w14:paraId="41091996" w14:textId="77777777" w:rsidR="007C5AC7" w:rsidRPr="00E74E01" w:rsidRDefault="007C5AC7" w:rsidP="00601647">
            <w:pPr>
              <w:jc w:val="center"/>
              <w:rPr>
                <w:sz w:val="22"/>
              </w:rPr>
            </w:pPr>
            <w:r w:rsidRPr="00E74E01">
              <w:rPr>
                <w:sz w:val="22"/>
              </w:rPr>
              <w:t>Объекты в области физической культуры и массового спорта</w:t>
            </w:r>
          </w:p>
        </w:tc>
      </w:tr>
      <w:tr w:rsidR="00254A05" w:rsidRPr="00E74E01" w14:paraId="0EE1B69C" w14:textId="77777777" w:rsidTr="00795F2B">
        <w:trPr>
          <w:trHeight w:val="57"/>
        </w:trPr>
        <w:tc>
          <w:tcPr>
            <w:tcW w:w="301" w:type="pct"/>
            <w:vAlign w:val="center"/>
          </w:tcPr>
          <w:p w14:paraId="20E19781" w14:textId="77777777" w:rsidR="007C5AC7" w:rsidRPr="00E74E01" w:rsidRDefault="007C5AC7" w:rsidP="00601647">
            <w:pPr>
              <w:jc w:val="center"/>
              <w:rPr>
                <w:sz w:val="22"/>
              </w:rPr>
            </w:pPr>
            <w:r w:rsidRPr="00E74E01">
              <w:rPr>
                <w:sz w:val="22"/>
              </w:rPr>
              <w:t>2</w:t>
            </w:r>
          </w:p>
        </w:tc>
        <w:tc>
          <w:tcPr>
            <w:tcW w:w="977" w:type="pct"/>
            <w:vAlign w:val="center"/>
          </w:tcPr>
          <w:p w14:paraId="097E0403" w14:textId="77777777" w:rsidR="007C5AC7" w:rsidRPr="00E74E01" w:rsidRDefault="007C5AC7" w:rsidP="00601647">
            <w:pPr>
              <w:rPr>
                <w:sz w:val="22"/>
              </w:rPr>
            </w:pPr>
            <w:r w:rsidRPr="00E74E01">
              <w:rPr>
                <w:sz w:val="22"/>
              </w:rPr>
              <w:t>Крытые спортивные сооружения</w:t>
            </w:r>
          </w:p>
        </w:tc>
        <w:tc>
          <w:tcPr>
            <w:tcW w:w="943" w:type="pct"/>
            <w:vAlign w:val="center"/>
          </w:tcPr>
          <w:p w14:paraId="426C99E4" w14:textId="77777777" w:rsidR="007C5AC7" w:rsidRPr="00E74E01" w:rsidRDefault="007C5AC7" w:rsidP="00601647">
            <w:pPr>
              <w:jc w:val="center"/>
              <w:rPr>
                <w:sz w:val="22"/>
              </w:rPr>
            </w:pPr>
            <w:r w:rsidRPr="00E74E01">
              <w:rPr>
                <w:sz w:val="22"/>
              </w:rPr>
              <w:t>Планируемый к размещению</w:t>
            </w:r>
          </w:p>
        </w:tc>
        <w:tc>
          <w:tcPr>
            <w:tcW w:w="1817" w:type="pct"/>
            <w:vAlign w:val="center"/>
          </w:tcPr>
          <w:p w14:paraId="5B589F83" w14:textId="4C7103BF" w:rsidR="007C5AC7" w:rsidRPr="00E74E01" w:rsidRDefault="007C5AC7" w:rsidP="00601647">
            <w:pPr>
              <w:jc w:val="center"/>
              <w:rPr>
                <w:sz w:val="22"/>
              </w:rPr>
            </w:pPr>
            <w:r w:rsidRPr="00E74E01">
              <w:rPr>
                <w:sz w:val="22"/>
              </w:rPr>
              <w:t xml:space="preserve">универсальный спортивный зал 161381 </w:t>
            </w:r>
            <w:r w:rsidR="0055305B" w:rsidRPr="00E74E01">
              <w:rPr>
                <w:sz w:val="22"/>
              </w:rPr>
              <w:t>кв. м</w:t>
            </w:r>
            <w:r w:rsidRPr="00E74E01">
              <w:rPr>
                <w:sz w:val="22"/>
              </w:rPr>
              <w:t>, плавательным бассейном (с общими и ваннами для физкультурно-оздоровительных занятий и обучения плаванию) ЕПС 1663 чел.</w:t>
            </w:r>
          </w:p>
        </w:tc>
        <w:tc>
          <w:tcPr>
            <w:tcW w:w="962" w:type="pct"/>
            <w:vAlign w:val="center"/>
          </w:tcPr>
          <w:p w14:paraId="71EC3CB4" w14:textId="77777777" w:rsidR="007C5AC7" w:rsidRPr="00E74E01" w:rsidRDefault="007C5AC7" w:rsidP="00601647">
            <w:pPr>
              <w:jc w:val="center"/>
              <w:rPr>
                <w:sz w:val="22"/>
              </w:rPr>
            </w:pPr>
            <w:r w:rsidRPr="00E74E01">
              <w:rPr>
                <w:sz w:val="22"/>
              </w:rPr>
              <w:t>п. Салым</w:t>
            </w:r>
          </w:p>
        </w:tc>
      </w:tr>
    </w:tbl>
    <w:p w14:paraId="36B20825" w14:textId="77777777" w:rsidR="00185B8E" w:rsidRPr="00E74E01" w:rsidRDefault="00185B8E" w:rsidP="00FC6735">
      <w:pPr>
        <w:pStyle w:val="ac"/>
      </w:pPr>
    </w:p>
    <w:p w14:paraId="042743D6" w14:textId="74D0C19E" w:rsidR="007C5AC7" w:rsidRPr="00E74E01" w:rsidRDefault="007C5AC7" w:rsidP="00FC6735">
      <w:pPr>
        <w:pStyle w:val="ac"/>
      </w:pPr>
      <w:r w:rsidRPr="00E74E01">
        <w:t xml:space="preserve">Перечень </w:t>
      </w:r>
      <w:r w:rsidR="0032791F" w:rsidRPr="00E74E01">
        <w:t xml:space="preserve">мероприятий, в отношении которых целесообразно </w:t>
      </w:r>
      <w:r w:rsidRPr="00E74E01">
        <w:t>уточн</w:t>
      </w:r>
      <w:r w:rsidR="0032791F" w:rsidRPr="00E74E01">
        <w:t xml:space="preserve">ить </w:t>
      </w:r>
      <w:r w:rsidRPr="00E74E01">
        <w:t>параметр</w:t>
      </w:r>
      <w:r w:rsidR="0032791F" w:rsidRPr="00E74E01">
        <w:t xml:space="preserve">ы планируемых к размещению </w:t>
      </w:r>
      <w:r w:rsidRPr="00E74E01">
        <w:t xml:space="preserve">объектов местного значения </w:t>
      </w:r>
      <w:r w:rsidR="0055305B" w:rsidRPr="00E74E01">
        <w:t>муниципального района</w:t>
      </w:r>
      <w:r w:rsidR="00A30FBC" w:rsidRPr="00E74E01">
        <w:t>,</w:t>
      </w:r>
      <w:r w:rsidR="0055305B" w:rsidRPr="00E74E01">
        <w:t xml:space="preserve"> </w:t>
      </w:r>
      <w:r w:rsidRPr="00E74E01">
        <w:t>приведен в таблице ниже (</w:t>
      </w:r>
      <w:r w:rsidR="00A30FBC" w:rsidRPr="00E74E01">
        <w:fldChar w:fldCharType="begin"/>
      </w:r>
      <w:r w:rsidR="00A30FBC" w:rsidRPr="00E74E01">
        <w:instrText xml:space="preserve"> REF _Ref173831749 \h  \* MERGEFORMAT </w:instrText>
      </w:r>
      <w:r w:rsidR="00A30FBC" w:rsidRPr="00E74E01">
        <w:fldChar w:fldCharType="separate"/>
      </w:r>
      <w:r w:rsidR="00470FFC" w:rsidRPr="00E74E01">
        <w:t xml:space="preserve">Таблица </w:t>
      </w:r>
      <w:r w:rsidR="00470FFC">
        <w:t>22</w:t>
      </w:r>
      <w:r w:rsidR="00A30FBC" w:rsidRPr="00E74E01">
        <w:fldChar w:fldCharType="end"/>
      </w:r>
      <w:r w:rsidRPr="00E74E01">
        <w:t>).</w:t>
      </w:r>
    </w:p>
    <w:p w14:paraId="51B13DC2" w14:textId="5E35E36E" w:rsidR="00A30FBC" w:rsidRPr="00E74E01" w:rsidRDefault="007C5AC7" w:rsidP="00546771">
      <w:pPr>
        <w:pStyle w:val="affe"/>
        <w:rPr>
          <w:i/>
        </w:rPr>
      </w:pPr>
      <w:bookmarkStart w:id="1760" w:name="_Ref172551426"/>
      <w:bookmarkStart w:id="1761" w:name="_Ref173831749"/>
      <w:r w:rsidRPr="00E74E01">
        <w:t>Таблица</w:t>
      </w:r>
      <w:bookmarkEnd w:id="1760"/>
      <w:r w:rsidR="005B5E4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22</w:t>
      </w:r>
      <w:r w:rsidR="005B5E43" w:rsidRPr="00E74E01">
        <w:rPr>
          <w:noProof/>
        </w:rPr>
        <w:fldChar w:fldCharType="end"/>
      </w:r>
      <w:bookmarkEnd w:id="1761"/>
      <w:r w:rsidRPr="00E74E01">
        <w:t xml:space="preserve"> – Перечень </w:t>
      </w:r>
      <w:r w:rsidR="00A30FBC" w:rsidRPr="00E74E01">
        <w:t>мероприятий планируемых к размещению объектов местного значения муниципального района, характеристики которых требуют актуализации</w:t>
      </w:r>
    </w:p>
    <w:tbl>
      <w:tblPr>
        <w:tblStyle w:val="aff5"/>
        <w:tblW w:w="5000" w:type="pct"/>
        <w:tblLook w:val="04A0" w:firstRow="1" w:lastRow="0" w:firstColumn="1" w:lastColumn="0" w:noHBand="0" w:noVBand="1"/>
      </w:tblPr>
      <w:tblGrid>
        <w:gridCol w:w="531"/>
        <w:gridCol w:w="1750"/>
        <w:gridCol w:w="1512"/>
        <w:gridCol w:w="2269"/>
        <w:gridCol w:w="2159"/>
        <w:gridCol w:w="1916"/>
      </w:tblGrid>
      <w:tr w:rsidR="00E74E01" w:rsidRPr="00E74E01" w14:paraId="2BB545BF" w14:textId="77777777" w:rsidTr="00795F2B">
        <w:trPr>
          <w:trHeight w:val="170"/>
          <w:tblHeader/>
        </w:trPr>
        <w:tc>
          <w:tcPr>
            <w:tcW w:w="262" w:type="pct"/>
            <w:vMerge w:val="restart"/>
            <w:vAlign w:val="center"/>
          </w:tcPr>
          <w:p w14:paraId="59E498E8" w14:textId="77777777" w:rsidR="007C5AC7" w:rsidRPr="00E74E01" w:rsidRDefault="007C5AC7" w:rsidP="00795F2B">
            <w:pPr>
              <w:ind w:left="-57" w:right="-57"/>
              <w:jc w:val="center"/>
              <w:rPr>
                <w:b/>
                <w:sz w:val="22"/>
                <w:szCs w:val="22"/>
              </w:rPr>
            </w:pPr>
            <w:r w:rsidRPr="00E74E01">
              <w:rPr>
                <w:b/>
                <w:sz w:val="22"/>
                <w:szCs w:val="22"/>
              </w:rPr>
              <w:t>№ п/п</w:t>
            </w:r>
          </w:p>
        </w:tc>
        <w:tc>
          <w:tcPr>
            <w:tcW w:w="863" w:type="pct"/>
            <w:vMerge w:val="restart"/>
            <w:vAlign w:val="center"/>
          </w:tcPr>
          <w:p w14:paraId="31CAD645" w14:textId="77777777" w:rsidR="007C5AC7" w:rsidRPr="00E74E01" w:rsidRDefault="007C5AC7" w:rsidP="00795F2B">
            <w:pPr>
              <w:ind w:left="-57" w:right="-57"/>
              <w:jc w:val="center"/>
              <w:rPr>
                <w:b/>
                <w:sz w:val="22"/>
                <w:szCs w:val="22"/>
              </w:rPr>
            </w:pPr>
            <w:r w:rsidRPr="00E74E01">
              <w:rPr>
                <w:b/>
                <w:sz w:val="22"/>
                <w:szCs w:val="22"/>
              </w:rPr>
              <w:t>Наименование объекта</w:t>
            </w:r>
          </w:p>
        </w:tc>
        <w:tc>
          <w:tcPr>
            <w:tcW w:w="746" w:type="pct"/>
            <w:vMerge w:val="restart"/>
            <w:vAlign w:val="center"/>
          </w:tcPr>
          <w:p w14:paraId="7E6F765B" w14:textId="77777777" w:rsidR="002B03B9" w:rsidRPr="00E74E01" w:rsidRDefault="007C5AC7" w:rsidP="00795F2B">
            <w:pPr>
              <w:ind w:left="-57" w:right="-57"/>
              <w:jc w:val="center"/>
              <w:rPr>
                <w:b/>
                <w:sz w:val="22"/>
                <w:szCs w:val="22"/>
              </w:rPr>
            </w:pPr>
            <w:r w:rsidRPr="00E74E01">
              <w:rPr>
                <w:b/>
                <w:sz w:val="22"/>
                <w:szCs w:val="22"/>
              </w:rPr>
              <w:t>Статус</w:t>
            </w:r>
          </w:p>
          <w:p w14:paraId="4D8AF4AD" w14:textId="00A48573" w:rsidR="007C5AC7" w:rsidRPr="00E74E01" w:rsidRDefault="007C5AC7" w:rsidP="00795F2B">
            <w:pPr>
              <w:ind w:left="-57" w:right="-57"/>
              <w:jc w:val="center"/>
              <w:rPr>
                <w:b/>
                <w:sz w:val="22"/>
                <w:szCs w:val="22"/>
              </w:rPr>
            </w:pPr>
            <w:r w:rsidRPr="00E74E01">
              <w:rPr>
                <w:b/>
                <w:sz w:val="22"/>
                <w:szCs w:val="22"/>
              </w:rPr>
              <w:t>объекта</w:t>
            </w:r>
          </w:p>
        </w:tc>
        <w:tc>
          <w:tcPr>
            <w:tcW w:w="2184" w:type="pct"/>
            <w:gridSpan w:val="2"/>
            <w:vAlign w:val="center"/>
          </w:tcPr>
          <w:p w14:paraId="66D961FE" w14:textId="2655E649" w:rsidR="007C5AC7" w:rsidRPr="00E74E01" w:rsidRDefault="007C5AC7" w:rsidP="00795F2B">
            <w:pPr>
              <w:ind w:left="-57" w:right="-57"/>
              <w:jc w:val="center"/>
              <w:rPr>
                <w:b/>
                <w:sz w:val="22"/>
                <w:szCs w:val="22"/>
              </w:rPr>
            </w:pPr>
            <w:r w:rsidRPr="00E74E01">
              <w:rPr>
                <w:b/>
                <w:sz w:val="22"/>
                <w:szCs w:val="22"/>
              </w:rPr>
              <w:t>Характери</w:t>
            </w:r>
            <w:r w:rsidR="00122372" w:rsidRPr="00E74E01">
              <w:rPr>
                <w:b/>
                <w:sz w:val="22"/>
                <w:szCs w:val="22"/>
              </w:rPr>
              <w:t>стика</w:t>
            </w:r>
            <w:r w:rsidRPr="00E74E01">
              <w:rPr>
                <w:b/>
                <w:sz w:val="22"/>
                <w:szCs w:val="22"/>
              </w:rPr>
              <w:t xml:space="preserve"> объекта</w:t>
            </w:r>
          </w:p>
        </w:tc>
        <w:tc>
          <w:tcPr>
            <w:tcW w:w="945" w:type="pct"/>
            <w:vMerge w:val="restart"/>
            <w:vAlign w:val="center"/>
          </w:tcPr>
          <w:p w14:paraId="359C574F" w14:textId="42A04AAB" w:rsidR="002B03B9" w:rsidRPr="00E74E01" w:rsidRDefault="007C5AC7" w:rsidP="00795F2B">
            <w:pPr>
              <w:ind w:left="-57" w:right="-57"/>
              <w:jc w:val="center"/>
              <w:rPr>
                <w:b/>
                <w:sz w:val="22"/>
                <w:szCs w:val="22"/>
              </w:rPr>
            </w:pPr>
            <w:r w:rsidRPr="00E74E01">
              <w:rPr>
                <w:b/>
                <w:sz w:val="22"/>
                <w:szCs w:val="22"/>
              </w:rPr>
              <w:t>Местоположение</w:t>
            </w:r>
          </w:p>
          <w:p w14:paraId="3C91429D" w14:textId="49CE3B94" w:rsidR="007C5AC7" w:rsidRPr="00E74E01" w:rsidRDefault="007C5AC7" w:rsidP="00795F2B">
            <w:pPr>
              <w:ind w:left="-57" w:right="-57"/>
              <w:jc w:val="center"/>
              <w:rPr>
                <w:b/>
                <w:sz w:val="22"/>
                <w:szCs w:val="22"/>
              </w:rPr>
            </w:pPr>
            <w:r w:rsidRPr="00E74E01">
              <w:rPr>
                <w:b/>
                <w:sz w:val="22"/>
                <w:szCs w:val="22"/>
              </w:rPr>
              <w:t>объекта</w:t>
            </w:r>
          </w:p>
        </w:tc>
      </w:tr>
      <w:tr w:rsidR="00E74E01" w:rsidRPr="00E74E01" w14:paraId="07974578" w14:textId="77777777" w:rsidTr="00795F2B">
        <w:trPr>
          <w:trHeight w:val="170"/>
          <w:tblHeader/>
        </w:trPr>
        <w:tc>
          <w:tcPr>
            <w:tcW w:w="262" w:type="pct"/>
            <w:vMerge/>
            <w:vAlign w:val="center"/>
          </w:tcPr>
          <w:p w14:paraId="64417984" w14:textId="77777777" w:rsidR="007C5AC7" w:rsidRPr="00E74E01" w:rsidRDefault="007C5AC7" w:rsidP="00795F2B">
            <w:pPr>
              <w:ind w:left="-57" w:right="-57"/>
              <w:jc w:val="center"/>
              <w:rPr>
                <w:b/>
                <w:sz w:val="22"/>
                <w:szCs w:val="22"/>
              </w:rPr>
            </w:pPr>
          </w:p>
        </w:tc>
        <w:tc>
          <w:tcPr>
            <w:tcW w:w="863" w:type="pct"/>
            <w:vMerge/>
            <w:vAlign w:val="center"/>
          </w:tcPr>
          <w:p w14:paraId="3EDFA195" w14:textId="77777777" w:rsidR="007C5AC7" w:rsidRPr="00E74E01" w:rsidRDefault="007C5AC7" w:rsidP="00795F2B">
            <w:pPr>
              <w:ind w:left="-57" w:right="-57"/>
              <w:jc w:val="center"/>
              <w:rPr>
                <w:b/>
                <w:sz w:val="22"/>
                <w:szCs w:val="22"/>
              </w:rPr>
            </w:pPr>
          </w:p>
        </w:tc>
        <w:tc>
          <w:tcPr>
            <w:tcW w:w="746" w:type="pct"/>
            <w:vMerge/>
            <w:vAlign w:val="center"/>
          </w:tcPr>
          <w:p w14:paraId="2446A8CC" w14:textId="77777777" w:rsidR="007C5AC7" w:rsidRPr="00E74E01" w:rsidRDefault="007C5AC7" w:rsidP="00795F2B">
            <w:pPr>
              <w:ind w:left="-57" w:right="-57"/>
              <w:jc w:val="center"/>
              <w:rPr>
                <w:b/>
                <w:sz w:val="22"/>
                <w:szCs w:val="22"/>
              </w:rPr>
            </w:pPr>
          </w:p>
        </w:tc>
        <w:tc>
          <w:tcPr>
            <w:tcW w:w="1119" w:type="pct"/>
            <w:vAlign w:val="center"/>
          </w:tcPr>
          <w:p w14:paraId="45C66184" w14:textId="3CFCB506" w:rsidR="007C5AC7" w:rsidRPr="00E74E01" w:rsidRDefault="00122372" w:rsidP="00795F2B">
            <w:pPr>
              <w:ind w:left="-57" w:right="-57"/>
              <w:jc w:val="center"/>
              <w:rPr>
                <w:b/>
                <w:sz w:val="22"/>
                <w:szCs w:val="22"/>
              </w:rPr>
            </w:pPr>
            <w:r w:rsidRPr="00E74E01">
              <w:rPr>
                <w:b/>
                <w:sz w:val="22"/>
                <w:szCs w:val="22"/>
              </w:rPr>
              <w:t>существующая</w:t>
            </w:r>
          </w:p>
        </w:tc>
        <w:tc>
          <w:tcPr>
            <w:tcW w:w="1065" w:type="pct"/>
            <w:vAlign w:val="center"/>
          </w:tcPr>
          <w:p w14:paraId="6697E2C3" w14:textId="2A8F5B79" w:rsidR="007C5AC7" w:rsidRPr="00E74E01" w:rsidRDefault="00122372" w:rsidP="00795F2B">
            <w:pPr>
              <w:ind w:left="-57" w:right="-57"/>
              <w:jc w:val="center"/>
              <w:rPr>
                <w:b/>
                <w:sz w:val="22"/>
                <w:szCs w:val="22"/>
              </w:rPr>
            </w:pPr>
            <w:r w:rsidRPr="00E74E01">
              <w:rPr>
                <w:b/>
                <w:sz w:val="22"/>
                <w:szCs w:val="22"/>
              </w:rPr>
              <w:t>предлагаемая</w:t>
            </w:r>
          </w:p>
        </w:tc>
        <w:tc>
          <w:tcPr>
            <w:tcW w:w="945" w:type="pct"/>
            <w:vMerge/>
            <w:vAlign w:val="center"/>
          </w:tcPr>
          <w:p w14:paraId="6BE33C90" w14:textId="77777777" w:rsidR="007C5AC7" w:rsidRPr="00E74E01" w:rsidRDefault="007C5AC7" w:rsidP="00795F2B">
            <w:pPr>
              <w:ind w:left="-57" w:right="-57"/>
              <w:jc w:val="center"/>
              <w:rPr>
                <w:b/>
                <w:sz w:val="22"/>
                <w:szCs w:val="22"/>
              </w:rPr>
            </w:pPr>
          </w:p>
        </w:tc>
      </w:tr>
      <w:tr w:rsidR="00E74E01" w:rsidRPr="00E74E01" w14:paraId="232735BA" w14:textId="77777777" w:rsidTr="00601647">
        <w:trPr>
          <w:trHeight w:val="170"/>
        </w:trPr>
        <w:tc>
          <w:tcPr>
            <w:tcW w:w="5000" w:type="pct"/>
            <w:gridSpan w:val="6"/>
            <w:vAlign w:val="center"/>
          </w:tcPr>
          <w:p w14:paraId="5150C876" w14:textId="77777777" w:rsidR="007C5AC7" w:rsidRPr="00E74E01" w:rsidRDefault="007C5AC7" w:rsidP="00795F2B">
            <w:pPr>
              <w:ind w:left="-57" w:right="-57"/>
              <w:jc w:val="center"/>
              <w:rPr>
                <w:sz w:val="22"/>
                <w:szCs w:val="22"/>
              </w:rPr>
            </w:pPr>
            <w:r w:rsidRPr="00E74E01">
              <w:rPr>
                <w:sz w:val="22"/>
                <w:szCs w:val="22"/>
              </w:rPr>
              <w:t>Объекты в области образования и науки</w:t>
            </w:r>
          </w:p>
        </w:tc>
      </w:tr>
      <w:tr w:rsidR="00E74E01" w:rsidRPr="00E74E01" w14:paraId="50C9491A" w14:textId="77777777" w:rsidTr="00795F2B">
        <w:trPr>
          <w:trHeight w:val="170"/>
        </w:trPr>
        <w:tc>
          <w:tcPr>
            <w:tcW w:w="262" w:type="pct"/>
            <w:vAlign w:val="center"/>
          </w:tcPr>
          <w:p w14:paraId="3244F8C3" w14:textId="77777777" w:rsidR="007C5AC7" w:rsidRPr="00E74E01" w:rsidRDefault="007C5AC7" w:rsidP="00795F2B">
            <w:pPr>
              <w:ind w:left="-57" w:right="-57"/>
              <w:jc w:val="center"/>
              <w:rPr>
                <w:sz w:val="22"/>
                <w:szCs w:val="22"/>
              </w:rPr>
            </w:pPr>
            <w:r w:rsidRPr="00E74E01">
              <w:rPr>
                <w:sz w:val="22"/>
                <w:szCs w:val="22"/>
              </w:rPr>
              <w:t>1</w:t>
            </w:r>
          </w:p>
        </w:tc>
        <w:tc>
          <w:tcPr>
            <w:tcW w:w="863" w:type="pct"/>
            <w:vAlign w:val="center"/>
          </w:tcPr>
          <w:p w14:paraId="1B0822AA" w14:textId="77777777" w:rsidR="007C5AC7" w:rsidRPr="00E74E01" w:rsidRDefault="007C5AC7" w:rsidP="00795F2B">
            <w:pPr>
              <w:ind w:left="-57" w:right="-57"/>
              <w:rPr>
                <w:sz w:val="22"/>
                <w:szCs w:val="22"/>
              </w:rPr>
            </w:pPr>
            <w:r w:rsidRPr="00E74E01">
              <w:rPr>
                <w:sz w:val="22"/>
                <w:szCs w:val="22"/>
              </w:rPr>
              <w:t>Дошкольная образовательная организация</w:t>
            </w:r>
          </w:p>
        </w:tc>
        <w:tc>
          <w:tcPr>
            <w:tcW w:w="746" w:type="pct"/>
            <w:vAlign w:val="center"/>
          </w:tcPr>
          <w:p w14:paraId="222694B9" w14:textId="77777777" w:rsidR="007C5AC7" w:rsidRPr="00E74E01" w:rsidRDefault="007C5AC7" w:rsidP="00795F2B">
            <w:pPr>
              <w:ind w:left="-57" w:right="-57"/>
              <w:jc w:val="center"/>
              <w:rPr>
                <w:sz w:val="22"/>
                <w:szCs w:val="22"/>
              </w:rPr>
            </w:pPr>
            <w:r w:rsidRPr="00E74E01">
              <w:rPr>
                <w:sz w:val="22"/>
                <w:szCs w:val="22"/>
              </w:rPr>
              <w:t>Планируемый к размещению</w:t>
            </w:r>
          </w:p>
        </w:tc>
        <w:tc>
          <w:tcPr>
            <w:tcW w:w="1119" w:type="pct"/>
            <w:vAlign w:val="center"/>
          </w:tcPr>
          <w:p w14:paraId="3D244331" w14:textId="77777777" w:rsidR="007C5AC7" w:rsidRPr="00E74E01" w:rsidRDefault="007C5AC7" w:rsidP="00795F2B">
            <w:pPr>
              <w:ind w:left="-57" w:right="-57"/>
              <w:jc w:val="center"/>
              <w:rPr>
                <w:sz w:val="22"/>
                <w:szCs w:val="22"/>
              </w:rPr>
            </w:pPr>
            <w:r w:rsidRPr="00E74E01">
              <w:rPr>
                <w:sz w:val="22"/>
                <w:szCs w:val="22"/>
              </w:rPr>
              <w:t>260 мест</w:t>
            </w:r>
          </w:p>
        </w:tc>
        <w:tc>
          <w:tcPr>
            <w:tcW w:w="1065" w:type="pct"/>
            <w:vAlign w:val="center"/>
          </w:tcPr>
          <w:p w14:paraId="33327B4E" w14:textId="77777777" w:rsidR="007C5AC7" w:rsidRPr="00E74E01" w:rsidRDefault="007C5AC7" w:rsidP="00795F2B">
            <w:pPr>
              <w:ind w:left="-57" w:right="-57"/>
              <w:jc w:val="center"/>
              <w:rPr>
                <w:sz w:val="22"/>
                <w:szCs w:val="22"/>
              </w:rPr>
            </w:pPr>
            <w:r w:rsidRPr="00E74E01">
              <w:rPr>
                <w:sz w:val="22"/>
                <w:szCs w:val="22"/>
              </w:rPr>
              <w:t>200 мест</w:t>
            </w:r>
          </w:p>
        </w:tc>
        <w:tc>
          <w:tcPr>
            <w:tcW w:w="945" w:type="pct"/>
            <w:vAlign w:val="center"/>
          </w:tcPr>
          <w:p w14:paraId="32B12445" w14:textId="77777777" w:rsidR="007C5AC7" w:rsidRPr="00E74E01" w:rsidRDefault="007C5AC7" w:rsidP="00795F2B">
            <w:pPr>
              <w:ind w:left="-57" w:right="-57"/>
              <w:jc w:val="center"/>
              <w:rPr>
                <w:sz w:val="22"/>
                <w:szCs w:val="22"/>
              </w:rPr>
            </w:pPr>
            <w:r w:rsidRPr="00E74E01">
              <w:rPr>
                <w:sz w:val="22"/>
                <w:szCs w:val="22"/>
              </w:rPr>
              <w:t>п. Салым</w:t>
            </w:r>
          </w:p>
        </w:tc>
      </w:tr>
      <w:tr w:rsidR="00E74E01" w:rsidRPr="00E74E01" w14:paraId="1E244022" w14:textId="77777777" w:rsidTr="00795F2B">
        <w:trPr>
          <w:trHeight w:val="170"/>
        </w:trPr>
        <w:tc>
          <w:tcPr>
            <w:tcW w:w="262" w:type="pct"/>
            <w:vAlign w:val="center"/>
          </w:tcPr>
          <w:p w14:paraId="550642B6" w14:textId="77777777" w:rsidR="007C5AC7" w:rsidRPr="00E74E01" w:rsidRDefault="007C5AC7" w:rsidP="00795F2B">
            <w:pPr>
              <w:ind w:left="-57" w:right="-57"/>
              <w:jc w:val="center"/>
              <w:rPr>
                <w:sz w:val="22"/>
                <w:szCs w:val="22"/>
              </w:rPr>
            </w:pPr>
            <w:r w:rsidRPr="00E74E01">
              <w:rPr>
                <w:sz w:val="22"/>
                <w:szCs w:val="22"/>
              </w:rPr>
              <w:t>2</w:t>
            </w:r>
          </w:p>
        </w:tc>
        <w:tc>
          <w:tcPr>
            <w:tcW w:w="863" w:type="pct"/>
            <w:vAlign w:val="center"/>
          </w:tcPr>
          <w:p w14:paraId="6C3A18E8" w14:textId="77777777" w:rsidR="007C5AC7" w:rsidRPr="00E74E01" w:rsidRDefault="007C5AC7" w:rsidP="00795F2B">
            <w:pPr>
              <w:ind w:left="-57" w:right="-57"/>
              <w:rPr>
                <w:sz w:val="22"/>
                <w:szCs w:val="22"/>
              </w:rPr>
            </w:pPr>
            <w:r w:rsidRPr="00E74E01">
              <w:rPr>
                <w:sz w:val="22"/>
                <w:szCs w:val="22"/>
              </w:rPr>
              <w:t>Организация дополнительного образования</w:t>
            </w:r>
          </w:p>
        </w:tc>
        <w:tc>
          <w:tcPr>
            <w:tcW w:w="746" w:type="pct"/>
            <w:vAlign w:val="center"/>
          </w:tcPr>
          <w:p w14:paraId="0BDA5F7D" w14:textId="77777777" w:rsidR="007C5AC7" w:rsidRPr="00E74E01" w:rsidRDefault="007C5AC7" w:rsidP="00795F2B">
            <w:pPr>
              <w:ind w:left="-57" w:right="-57"/>
              <w:jc w:val="center"/>
              <w:rPr>
                <w:sz w:val="22"/>
                <w:szCs w:val="22"/>
              </w:rPr>
            </w:pPr>
            <w:r w:rsidRPr="00E74E01">
              <w:rPr>
                <w:sz w:val="22"/>
                <w:szCs w:val="22"/>
              </w:rPr>
              <w:t>Планируемый к размещению</w:t>
            </w:r>
          </w:p>
        </w:tc>
        <w:tc>
          <w:tcPr>
            <w:tcW w:w="1119" w:type="pct"/>
            <w:vAlign w:val="center"/>
          </w:tcPr>
          <w:p w14:paraId="538E04C4" w14:textId="77777777" w:rsidR="007C5AC7" w:rsidRPr="00E74E01" w:rsidRDefault="007C5AC7" w:rsidP="00795F2B">
            <w:pPr>
              <w:ind w:left="-57" w:right="-57"/>
              <w:jc w:val="center"/>
              <w:rPr>
                <w:sz w:val="22"/>
                <w:szCs w:val="22"/>
              </w:rPr>
            </w:pPr>
            <w:r w:rsidRPr="00E74E01">
              <w:rPr>
                <w:sz w:val="22"/>
                <w:szCs w:val="22"/>
              </w:rPr>
              <w:t>45 мест</w:t>
            </w:r>
          </w:p>
        </w:tc>
        <w:tc>
          <w:tcPr>
            <w:tcW w:w="1065" w:type="pct"/>
            <w:vAlign w:val="center"/>
          </w:tcPr>
          <w:p w14:paraId="0A59C28D" w14:textId="77777777" w:rsidR="007C5AC7" w:rsidRPr="00E74E01" w:rsidRDefault="007C5AC7" w:rsidP="00795F2B">
            <w:pPr>
              <w:ind w:left="-57" w:right="-57"/>
              <w:jc w:val="center"/>
              <w:rPr>
                <w:sz w:val="22"/>
                <w:szCs w:val="22"/>
              </w:rPr>
            </w:pPr>
            <w:r w:rsidRPr="00E74E01">
              <w:rPr>
                <w:sz w:val="22"/>
                <w:szCs w:val="22"/>
              </w:rPr>
              <w:t>100 мест</w:t>
            </w:r>
          </w:p>
        </w:tc>
        <w:tc>
          <w:tcPr>
            <w:tcW w:w="945" w:type="pct"/>
            <w:vAlign w:val="center"/>
          </w:tcPr>
          <w:p w14:paraId="30894B8D" w14:textId="77777777" w:rsidR="007C5AC7" w:rsidRPr="00E74E01" w:rsidRDefault="007C5AC7" w:rsidP="00795F2B">
            <w:pPr>
              <w:ind w:left="-57" w:right="-57"/>
              <w:jc w:val="center"/>
              <w:rPr>
                <w:sz w:val="22"/>
                <w:szCs w:val="22"/>
              </w:rPr>
            </w:pPr>
            <w:r w:rsidRPr="00E74E01">
              <w:rPr>
                <w:sz w:val="22"/>
                <w:szCs w:val="22"/>
              </w:rPr>
              <w:t>п. Салым</w:t>
            </w:r>
          </w:p>
        </w:tc>
      </w:tr>
      <w:tr w:rsidR="00E74E01" w:rsidRPr="00E74E01" w14:paraId="455B7494" w14:textId="77777777" w:rsidTr="00601647">
        <w:trPr>
          <w:trHeight w:val="170"/>
        </w:trPr>
        <w:tc>
          <w:tcPr>
            <w:tcW w:w="5000" w:type="pct"/>
            <w:gridSpan w:val="6"/>
            <w:vAlign w:val="center"/>
          </w:tcPr>
          <w:p w14:paraId="6FBD1F02" w14:textId="77777777" w:rsidR="007C5AC7" w:rsidRPr="00E74E01" w:rsidRDefault="007C5AC7" w:rsidP="00795F2B">
            <w:pPr>
              <w:ind w:left="-57" w:right="-57"/>
              <w:jc w:val="center"/>
              <w:rPr>
                <w:sz w:val="22"/>
                <w:szCs w:val="22"/>
              </w:rPr>
            </w:pPr>
            <w:r w:rsidRPr="00E74E01">
              <w:rPr>
                <w:sz w:val="22"/>
                <w:szCs w:val="22"/>
              </w:rPr>
              <w:t>Объекты в области физической культуры и массового спорта</w:t>
            </w:r>
          </w:p>
        </w:tc>
      </w:tr>
      <w:tr w:rsidR="00E74E01" w:rsidRPr="00E74E01" w14:paraId="71C138A1" w14:textId="77777777" w:rsidTr="00795F2B">
        <w:trPr>
          <w:trHeight w:val="170"/>
        </w:trPr>
        <w:tc>
          <w:tcPr>
            <w:tcW w:w="262" w:type="pct"/>
            <w:vAlign w:val="center"/>
          </w:tcPr>
          <w:p w14:paraId="60943E7C" w14:textId="77777777" w:rsidR="007C5AC7" w:rsidRPr="00E74E01" w:rsidRDefault="007C5AC7" w:rsidP="00795F2B">
            <w:pPr>
              <w:ind w:left="-57" w:right="-57"/>
              <w:jc w:val="center"/>
              <w:rPr>
                <w:sz w:val="22"/>
                <w:szCs w:val="22"/>
              </w:rPr>
            </w:pPr>
            <w:r w:rsidRPr="00E74E01">
              <w:rPr>
                <w:sz w:val="22"/>
                <w:szCs w:val="22"/>
              </w:rPr>
              <w:t>3</w:t>
            </w:r>
          </w:p>
        </w:tc>
        <w:tc>
          <w:tcPr>
            <w:tcW w:w="863" w:type="pct"/>
            <w:vAlign w:val="center"/>
          </w:tcPr>
          <w:p w14:paraId="322E0A64" w14:textId="177E9490" w:rsidR="007C5AC7" w:rsidRPr="00E74E01" w:rsidRDefault="007C5AC7" w:rsidP="00795F2B">
            <w:pPr>
              <w:ind w:left="-57" w:right="-57"/>
              <w:rPr>
                <w:sz w:val="22"/>
                <w:szCs w:val="22"/>
              </w:rPr>
            </w:pPr>
            <w:r w:rsidRPr="00E74E01">
              <w:rPr>
                <w:sz w:val="22"/>
                <w:szCs w:val="22"/>
              </w:rPr>
              <w:t xml:space="preserve">Физкультурно-оздоровительный </w:t>
            </w:r>
            <w:r w:rsidR="002B03B9" w:rsidRPr="00E74E01">
              <w:rPr>
                <w:sz w:val="22"/>
                <w:szCs w:val="22"/>
              </w:rPr>
              <w:t>комплекс</w:t>
            </w:r>
          </w:p>
        </w:tc>
        <w:tc>
          <w:tcPr>
            <w:tcW w:w="746" w:type="pct"/>
            <w:vAlign w:val="center"/>
          </w:tcPr>
          <w:p w14:paraId="2B517506" w14:textId="77777777" w:rsidR="007C5AC7" w:rsidRPr="00E74E01" w:rsidRDefault="007C5AC7" w:rsidP="00795F2B">
            <w:pPr>
              <w:ind w:left="-57" w:right="-57"/>
              <w:jc w:val="center"/>
              <w:rPr>
                <w:sz w:val="22"/>
                <w:szCs w:val="22"/>
              </w:rPr>
            </w:pPr>
            <w:r w:rsidRPr="00E74E01">
              <w:rPr>
                <w:sz w:val="22"/>
                <w:szCs w:val="22"/>
              </w:rPr>
              <w:t>Планируемый к размещению</w:t>
            </w:r>
          </w:p>
        </w:tc>
        <w:tc>
          <w:tcPr>
            <w:tcW w:w="1119" w:type="pct"/>
            <w:vAlign w:val="center"/>
          </w:tcPr>
          <w:p w14:paraId="660B463A" w14:textId="003DE768" w:rsidR="007C5AC7" w:rsidRPr="00E74E01" w:rsidRDefault="007C5AC7" w:rsidP="00795F2B">
            <w:pPr>
              <w:ind w:left="-57" w:right="-57"/>
              <w:jc w:val="center"/>
              <w:rPr>
                <w:sz w:val="22"/>
                <w:szCs w:val="22"/>
              </w:rPr>
            </w:pPr>
            <w:r w:rsidRPr="00E74E01">
              <w:rPr>
                <w:sz w:val="22"/>
                <w:szCs w:val="22"/>
              </w:rPr>
              <w:t xml:space="preserve">Общая площадь спортивных залов 2,1 тыс. кв. м и </w:t>
            </w:r>
            <w:r w:rsidR="002B03B9" w:rsidRPr="00E74E01">
              <w:rPr>
                <w:sz w:val="22"/>
                <w:szCs w:val="22"/>
              </w:rPr>
              <w:t>бассейн</w:t>
            </w:r>
            <w:r w:rsidRPr="00E74E01">
              <w:rPr>
                <w:sz w:val="22"/>
                <w:szCs w:val="22"/>
              </w:rPr>
              <w:t xml:space="preserve"> на 560 кв. м площади зеркала воды</w:t>
            </w:r>
          </w:p>
        </w:tc>
        <w:tc>
          <w:tcPr>
            <w:tcW w:w="1065" w:type="pct"/>
            <w:vAlign w:val="center"/>
          </w:tcPr>
          <w:p w14:paraId="599203FF" w14:textId="165CBFA6" w:rsidR="007C5AC7" w:rsidRPr="00E74E01" w:rsidRDefault="007C5AC7" w:rsidP="00795F2B">
            <w:pPr>
              <w:ind w:left="-57" w:right="-57"/>
              <w:jc w:val="center"/>
              <w:rPr>
                <w:sz w:val="22"/>
                <w:szCs w:val="22"/>
              </w:rPr>
            </w:pPr>
            <w:r w:rsidRPr="00E74E01">
              <w:rPr>
                <w:sz w:val="22"/>
                <w:szCs w:val="22"/>
              </w:rPr>
              <w:t>Общая площадь спортивного зала 1,0 тыс. кв. м и бассейн на 275 кв. м площади зеркала воды</w:t>
            </w:r>
          </w:p>
        </w:tc>
        <w:tc>
          <w:tcPr>
            <w:tcW w:w="945" w:type="pct"/>
            <w:vAlign w:val="center"/>
          </w:tcPr>
          <w:p w14:paraId="51B0412D" w14:textId="77777777" w:rsidR="007C5AC7" w:rsidRPr="00E74E01" w:rsidRDefault="007C5AC7" w:rsidP="00795F2B">
            <w:pPr>
              <w:ind w:left="-57" w:right="-57"/>
              <w:jc w:val="center"/>
              <w:rPr>
                <w:sz w:val="22"/>
                <w:szCs w:val="22"/>
              </w:rPr>
            </w:pPr>
            <w:r w:rsidRPr="00E74E01">
              <w:rPr>
                <w:sz w:val="22"/>
                <w:szCs w:val="22"/>
              </w:rPr>
              <w:t>п. Салым</w:t>
            </w:r>
          </w:p>
        </w:tc>
      </w:tr>
      <w:tr w:rsidR="00E74E01" w:rsidRPr="00E74E01" w14:paraId="13046CCF" w14:textId="77777777" w:rsidTr="00795F2B">
        <w:trPr>
          <w:trHeight w:val="170"/>
        </w:trPr>
        <w:tc>
          <w:tcPr>
            <w:tcW w:w="262" w:type="pct"/>
            <w:vAlign w:val="center"/>
          </w:tcPr>
          <w:p w14:paraId="1CA67E2A" w14:textId="77777777" w:rsidR="007C5AC7" w:rsidRPr="00E74E01" w:rsidRDefault="007C5AC7" w:rsidP="00795F2B">
            <w:pPr>
              <w:ind w:left="-57" w:right="-57"/>
              <w:jc w:val="center"/>
              <w:rPr>
                <w:sz w:val="22"/>
                <w:szCs w:val="22"/>
              </w:rPr>
            </w:pPr>
            <w:r w:rsidRPr="00E74E01">
              <w:rPr>
                <w:sz w:val="22"/>
                <w:szCs w:val="22"/>
              </w:rPr>
              <w:t>4</w:t>
            </w:r>
          </w:p>
        </w:tc>
        <w:tc>
          <w:tcPr>
            <w:tcW w:w="863" w:type="pct"/>
            <w:vAlign w:val="center"/>
          </w:tcPr>
          <w:p w14:paraId="3A42C688" w14:textId="77777777" w:rsidR="007C5AC7" w:rsidRPr="00E74E01" w:rsidRDefault="007C5AC7" w:rsidP="00795F2B">
            <w:pPr>
              <w:ind w:left="-57" w:right="-57"/>
              <w:rPr>
                <w:sz w:val="22"/>
                <w:szCs w:val="22"/>
              </w:rPr>
            </w:pPr>
            <w:r w:rsidRPr="00E74E01">
              <w:rPr>
                <w:sz w:val="22"/>
                <w:szCs w:val="22"/>
              </w:rPr>
              <w:t>Автодром</w:t>
            </w:r>
          </w:p>
        </w:tc>
        <w:tc>
          <w:tcPr>
            <w:tcW w:w="746" w:type="pct"/>
            <w:vAlign w:val="center"/>
          </w:tcPr>
          <w:p w14:paraId="2EC72EDE" w14:textId="77777777" w:rsidR="007C5AC7" w:rsidRPr="00E74E01" w:rsidRDefault="007C5AC7" w:rsidP="00795F2B">
            <w:pPr>
              <w:ind w:left="-57" w:right="-57"/>
              <w:jc w:val="center"/>
              <w:rPr>
                <w:sz w:val="22"/>
                <w:szCs w:val="22"/>
              </w:rPr>
            </w:pPr>
            <w:r w:rsidRPr="00E74E01">
              <w:rPr>
                <w:sz w:val="22"/>
                <w:szCs w:val="22"/>
              </w:rPr>
              <w:t>Планируемый к размещению</w:t>
            </w:r>
          </w:p>
        </w:tc>
        <w:tc>
          <w:tcPr>
            <w:tcW w:w="1119" w:type="pct"/>
            <w:vAlign w:val="center"/>
          </w:tcPr>
          <w:p w14:paraId="2A5DBDDC" w14:textId="77777777" w:rsidR="007C5AC7" w:rsidRPr="00E74E01" w:rsidRDefault="007C5AC7" w:rsidP="00795F2B">
            <w:pPr>
              <w:ind w:left="-57" w:right="-57"/>
              <w:jc w:val="center"/>
              <w:rPr>
                <w:sz w:val="22"/>
                <w:szCs w:val="22"/>
              </w:rPr>
            </w:pPr>
            <w:r w:rsidRPr="00E74E01">
              <w:rPr>
                <w:sz w:val="22"/>
                <w:szCs w:val="22"/>
              </w:rPr>
              <w:t>Площадь 29,1 тыс. кв. м</w:t>
            </w:r>
          </w:p>
        </w:tc>
        <w:tc>
          <w:tcPr>
            <w:tcW w:w="1065" w:type="pct"/>
            <w:vAlign w:val="center"/>
          </w:tcPr>
          <w:p w14:paraId="69497823" w14:textId="77777777" w:rsidR="007C5AC7" w:rsidRPr="00E74E01" w:rsidRDefault="007C5AC7" w:rsidP="00795F2B">
            <w:pPr>
              <w:ind w:left="-57" w:right="-57"/>
              <w:jc w:val="center"/>
              <w:rPr>
                <w:sz w:val="22"/>
                <w:szCs w:val="22"/>
              </w:rPr>
            </w:pPr>
            <w:r w:rsidRPr="00E74E01">
              <w:rPr>
                <w:sz w:val="22"/>
                <w:szCs w:val="22"/>
              </w:rPr>
              <w:t>Площадь 4,0 тыс. кв. м</w:t>
            </w:r>
          </w:p>
        </w:tc>
        <w:tc>
          <w:tcPr>
            <w:tcW w:w="945" w:type="pct"/>
            <w:vAlign w:val="center"/>
          </w:tcPr>
          <w:p w14:paraId="4292C10A" w14:textId="77777777" w:rsidR="007C5AC7" w:rsidRPr="00E74E01" w:rsidRDefault="007C5AC7" w:rsidP="00795F2B">
            <w:pPr>
              <w:ind w:left="-57" w:right="-57"/>
              <w:jc w:val="center"/>
              <w:rPr>
                <w:sz w:val="22"/>
                <w:szCs w:val="22"/>
              </w:rPr>
            </w:pPr>
            <w:r w:rsidRPr="00E74E01">
              <w:rPr>
                <w:sz w:val="22"/>
                <w:szCs w:val="22"/>
              </w:rPr>
              <w:t>п. Салым</w:t>
            </w:r>
          </w:p>
        </w:tc>
      </w:tr>
    </w:tbl>
    <w:p w14:paraId="3F988AFC" w14:textId="30377033" w:rsidR="007C5AC7" w:rsidRPr="00E74E01" w:rsidRDefault="007C5AC7" w:rsidP="00FC6735">
      <w:pPr>
        <w:pStyle w:val="ac"/>
      </w:pPr>
      <w:r w:rsidRPr="00E74E01">
        <w:lastRenderedPageBreak/>
        <w:t>Перечень</w:t>
      </w:r>
      <w:r w:rsidR="00A30FBC" w:rsidRPr="00E74E01">
        <w:t xml:space="preserve"> мероприятий по размещению объектов местного значения муниципального района, </w:t>
      </w:r>
      <w:r w:rsidRPr="00E74E01">
        <w:t xml:space="preserve">предлагаемых для </w:t>
      </w:r>
      <w:r w:rsidR="00A30FBC" w:rsidRPr="00E74E01">
        <w:t xml:space="preserve">включения в СТП Нефтеюганского района, </w:t>
      </w:r>
      <w:r w:rsidRPr="00E74E01">
        <w:t>приведен в таблице ниже (</w:t>
      </w:r>
      <w:r w:rsidR="00A30FBC" w:rsidRPr="00E74E01">
        <w:fldChar w:fldCharType="begin"/>
      </w:r>
      <w:r w:rsidR="00A30FBC" w:rsidRPr="00E74E01">
        <w:instrText xml:space="preserve"> REF _Ref173832041 \h  \* MERGEFORMAT </w:instrText>
      </w:r>
      <w:r w:rsidR="00A30FBC" w:rsidRPr="00E74E01">
        <w:fldChar w:fldCharType="separate"/>
      </w:r>
      <w:r w:rsidR="00470FFC" w:rsidRPr="00E74E01">
        <w:t xml:space="preserve">Таблица </w:t>
      </w:r>
      <w:r w:rsidR="00470FFC">
        <w:t>23</w:t>
      </w:r>
      <w:r w:rsidR="00A30FBC" w:rsidRPr="00E74E01">
        <w:fldChar w:fldCharType="end"/>
      </w:r>
      <w:r w:rsidRPr="00E74E01">
        <w:t xml:space="preserve">). </w:t>
      </w:r>
    </w:p>
    <w:p w14:paraId="5A18A9CE" w14:textId="5EE3778D" w:rsidR="007C5AC7" w:rsidRPr="00E74E01" w:rsidRDefault="007C5AC7" w:rsidP="00546771">
      <w:pPr>
        <w:pStyle w:val="affe"/>
        <w:rPr>
          <w:i/>
          <w:szCs w:val="20"/>
        </w:rPr>
      </w:pPr>
      <w:bookmarkStart w:id="1762" w:name="_Ref172551459"/>
      <w:bookmarkStart w:id="1763" w:name="_Ref173832041"/>
      <w:r w:rsidRPr="00E74E01">
        <w:t>Таблица</w:t>
      </w:r>
      <w:bookmarkEnd w:id="1762"/>
      <w:r w:rsidR="005B5E43" w:rsidRPr="00E74E01">
        <w:t xml:space="preserve"> </w:t>
      </w:r>
      <w:r w:rsidR="005B5E43" w:rsidRPr="00E74E01">
        <w:rPr>
          <w:noProof/>
        </w:rPr>
        <w:fldChar w:fldCharType="begin"/>
      </w:r>
      <w:r w:rsidR="005B5E43" w:rsidRPr="00E74E01">
        <w:rPr>
          <w:noProof/>
        </w:rPr>
        <w:instrText xml:space="preserve"> SEQ Таблица \* ARABIC \s 2 </w:instrText>
      </w:r>
      <w:r w:rsidR="005B5E43" w:rsidRPr="00E74E01">
        <w:rPr>
          <w:noProof/>
        </w:rPr>
        <w:fldChar w:fldCharType="separate"/>
      </w:r>
      <w:r w:rsidR="00470FFC">
        <w:rPr>
          <w:noProof/>
        </w:rPr>
        <w:t>23</w:t>
      </w:r>
      <w:r w:rsidR="005B5E43" w:rsidRPr="00E74E01">
        <w:rPr>
          <w:noProof/>
        </w:rPr>
        <w:fldChar w:fldCharType="end"/>
      </w:r>
      <w:bookmarkEnd w:id="1763"/>
      <w:r w:rsidRPr="00E74E01">
        <w:rPr>
          <w:szCs w:val="20"/>
        </w:rPr>
        <w:t xml:space="preserve"> – Перечень </w:t>
      </w:r>
      <w:r w:rsidR="00A30FBC" w:rsidRPr="00E74E01">
        <w:rPr>
          <w:szCs w:val="20"/>
        </w:rPr>
        <w:t>мероприятий по размещению объектов местного значения муниципального района, предлагаемых для включения в СТП Нефтеюганского района</w:t>
      </w:r>
    </w:p>
    <w:tbl>
      <w:tblPr>
        <w:tblStyle w:val="aff5"/>
        <w:tblW w:w="5000" w:type="pct"/>
        <w:tblLook w:val="04A0" w:firstRow="1" w:lastRow="0" w:firstColumn="1" w:lastColumn="0" w:noHBand="0" w:noVBand="1"/>
      </w:tblPr>
      <w:tblGrid>
        <w:gridCol w:w="559"/>
        <w:gridCol w:w="3111"/>
        <w:gridCol w:w="2205"/>
        <w:gridCol w:w="2346"/>
        <w:gridCol w:w="1916"/>
      </w:tblGrid>
      <w:tr w:rsidR="00E74E01" w:rsidRPr="00E74E01" w14:paraId="7593C4ED" w14:textId="77777777" w:rsidTr="00601647">
        <w:tc>
          <w:tcPr>
            <w:tcW w:w="304" w:type="pct"/>
            <w:vAlign w:val="center"/>
          </w:tcPr>
          <w:p w14:paraId="7F372FE1" w14:textId="77777777" w:rsidR="007C5AC7" w:rsidRPr="00E74E01" w:rsidRDefault="007C5AC7" w:rsidP="00601647">
            <w:pPr>
              <w:jc w:val="center"/>
              <w:rPr>
                <w:b/>
                <w:sz w:val="22"/>
              </w:rPr>
            </w:pPr>
            <w:r w:rsidRPr="00E74E01">
              <w:rPr>
                <w:b/>
                <w:sz w:val="22"/>
              </w:rPr>
              <w:t>№ п/п</w:t>
            </w:r>
          </w:p>
        </w:tc>
        <w:tc>
          <w:tcPr>
            <w:tcW w:w="1562" w:type="pct"/>
            <w:vAlign w:val="center"/>
          </w:tcPr>
          <w:p w14:paraId="0334C819" w14:textId="77777777" w:rsidR="007C5AC7" w:rsidRPr="00E74E01" w:rsidRDefault="007C5AC7" w:rsidP="00601647">
            <w:pPr>
              <w:jc w:val="center"/>
              <w:rPr>
                <w:b/>
                <w:sz w:val="22"/>
              </w:rPr>
            </w:pPr>
            <w:r w:rsidRPr="00E74E01">
              <w:rPr>
                <w:b/>
                <w:sz w:val="22"/>
              </w:rPr>
              <w:t>Наименование объекта</w:t>
            </w:r>
          </w:p>
        </w:tc>
        <w:tc>
          <w:tcPr>
            <w:tcW w:w="1115" w:type="pct"/>
            <w:vAlign w:val="center"/>
          </w:tcPr>
          <w:p w14:paraId="1AED1637" w14:textId="77777777" w:rsidR="007C5AC7" w:rsidRPr="00E74E01" w:rsidRDefault="007C5AC7" w:rsidP="00601647">
            <w:pPr>
              <w:jc w:val="center"/>
              <w:rPr>
                <w:b/>
                <w:sz w:val="22"/>
              </w:rPr>
            </w:pPr>
            <w:r w:rsidRPr="00E74E01">
              <w:rPr>
                <w:b/>
                <w:sz w:val="22"/>
              </w:rPr>
              <w:t>Статус объекта</w:t>
            </w:r>
          </w:p>
        </w:tc>
        <w:tc>
          <w:tcPr>
            <w:tcW w:w="1185" w:type="pct"/>
            <w:vAlign w:val="center"/>
          </w:tcPr>
          <w:p w14:paraId="1479F921" w14:textId="782B2BB7" w:rsidR="007C5AC7" w:rsidRPr="00E74E01" w:rsidRDefault="00122372" w:rsidP="00601647">
            <w:pPr>
              <w:jc w:val="center"/>
              <w:rPr>
                <w:b/>
                <w:sz w:val="22"/>
              </w:rPr>
            </w:pPr>
            <w:r w:rsidRPr="00E74E01">
              <w:rPr>
                <w:b/>
                <w:sz w:val="22"/>
              </w:rPr>
              <w:t>Характеристика</w:t>
            </w:r>
            <w:r w:rsidR="007C5AC7" w:rsidRPr="00E74E01">
              <w:rPr>
                <w:b/>
                <w:sz w:val="22"/>
              </w:rPr>
              <w:t xml:space="preserve"> объекта</w:t>
            </w:r>
          </w:p>
        </w:tc>
        <w:tc>
          <w:tcPr>
            <w:tcW w:w="834" w:type="pct"/>
            <w:vAlign w:val="center"/>
          </w:tcPr>
          <w:p w14:paraId="2657137F" w14:textId="77777777" w:rsidR="007C5AC7" w:rsidRPr="00E74E01" w:rsidRDefault="007C5AC7" w:rsidP="00601647">
            <w:pPr>
              <w:jc w:val="center"/>
              <w:rPr>
                <w:b/>
                <w:sz w:val="22"/>
              </w:rPr>
            </w:pPr>
            <w:r w:rsidRPr="00E74E01">
              <w:rPr>
                <w:b/>
                <w:sz w:val="22"/>
              </w:rPr>
              <w:t>Местоположение объекта</w:t>
            </w:r>
          </w:p>
        </w:tc>
      </w:tr>
      <w:tr w:rsidR="00E74E01" w:rsidRPr="00E74E01" w14:paraId="53E99511" w14:textId="77777777" w:rsidTr="00601647">
        <w:tc>
          <w:tcPr>
            <w:tcW w:w="5000" w:type="pct"/>
            <w:gridSpan w:val="5"/>
            <w:vAlign w:val="center"/>
          </w:tcPr>
          <w:p w14:paraId="40F6B77A" w14:textId="77777777" w:rsidR="007C5AC7" w:rsidRPr="00E74E01" w:rsidRDefault="007C5AC7" w:rsidP="00601647">
            <w:pPr>
              <w:jc w:val="center"/>
              <w:rPr>
                <w:sz w:val="22"/>
              </w:rPr>
            </w:pPr>
            <w:r w:rsidRPr="00E74E01">
              <w:rPr>
                <w:sz w:val="22"/>
              </w:rPr>
              <w:t>Объекты в области физической культуры и спорта</w:t>
            </w:r>
          </w:p>
        </w:tc>
      </w:tr>
      <w:tr w:rsidR="00E74E01" w:rsidRPr="00E74E01" w14:paraId="12E0A092" w14:textId="77777777" w:rsidTr="00601647">
        <w:tc>
          <w:tcPr>
            <w:tcW w:w="304" w:type="pct"/>
            <w:vAlign w:val="center"/>
          </w:tcPr>
          <w:p w14:paraId="43088D89" w14:textId="77777777" w:rsidR="007C5AC7" w:rsidRPr="00E74E01" w:rsidRDefault="007C5AC7" w:rsidP="00601647">
            <w:pPr>
              <w:jc w:val="center"/>
              <w:rPr>
                <w:sz w:val="22"/>
              </w:rPr>
            </w:pPr>
            <w:r w:rsidRPr="00E74E01">
              <w:rPr>
                <w:sz w:val="22"/>
              </w:rPr>
              <w:t>1</w:t>
            </w:r>
          </w:p>
        </w:tc>
        <w:tc>
          <w:tcPr>
            <w:tcW w:w="1562" w:type="pct"/>
            <w:vAlign w:val="center"/>
          </w:tcPr>
          <w:p w14:paraId="3A2A8AE0" w14:textId="77777777" w:rsidR="007C5AC7" w:rsidRPr="00E74E01" w:rsidRDefault="007C5AC7" w:rsidP="00601647">
            <w:pPr>
              <w:rPr>
                <w:sz w:val="22"/>
              </w:rPr>
            </w:pPr>
            <w:r w:rsidRPr="00E74E01">
              <w:rPr>
                <w:sz w:val="22"/>
              </w:rPr>
              <w:t>Лыжероллерная трасса</w:t>
            </w:r>
          </w:p>
        </w:tc>
        <w:tc>
          <w:tcPr>
            <w:tcW w:w="1115" w:type="pct"/>
            <w:vAlign w:val="center"/>
          </w:tcPr>
          <w:p w14:paraId="0D1E7F81" w14:textId="0A7AA2D6"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660E4051" w14:textId="77777777" w:rsidR="007C5AC7" w:rsidRPr="00E74E01" w:rsidRDefault="007C5AC7" w:rsidP="00601647">
            <w:pPr>
              <w:jc w:val="center"/>
              <w:rPr>
                <w:sz w:val="22"/>
              </w:rPr>
            </w:pPr>
            <w:r w:rsidRPr="00E74E01">
              <w:rPr>
                <w:sz w:val="22"/>
              </w:rPr>
              <w:t>ЕПС 20 чел.</w:t>
            </w:r>
          </w:p>
        </w:tc>
        <w:tc>
          <w:tcPr>
            <w:tcW w:w="834" w:type="pct"/>
            <w:vAlign w:val="center"/>
          </w:tcPr>
          <w:p w14:paraId="4BC65611" w14:textId="77777777" w:rsidR="007C5AC7" w:rsidRPr="00E74E01" w:rsidRDefault="007C5AC7" w:rsidP="00601647">
            <w:pPr>
              <w:jc w:val="center"/>
              <w:rPr>
                <w:sz w:val="22"/>
              </w:rPr>
            </w:pPr>
            <w:r w:rsidRPr="00E74E01">
              <w:rPr>
                <w:sz w:val="22"/>
              </w:rPr>
              <w:t>п. Салым</w:t>
            </w:r>
          </w:p>
        </w:tc>
      </w:tr>
      <w:tr w:rsidR="00E74E01" w:rsidRPr="00E74E01" w14:paraId="5162A567" w14:textId="77777777" w:rsidTr="00601647">
        <w:tc>
          <w:tcPr>
            <w:tcW w:w="304" w:type="pct"/>
            <w:vAlign w:val="center"/>
          </w:tcPr>
          <w:p w14:paraId="4E7CC513" w14:textId="77777777" w:rsidR="007C5AC7" w:rsidRPr="00E74E01" w:rsidRDefault="007C5AC7" w:rsidP="00601647">
            <w:pPr>
              <w:jc w:val="center"/>
              <w:rPr>
                <w:sz w:val="22"/>
              </w:rPr>
            </w:pPr>
            <w:r w:rsidRPr="00E74E01">
              <w:rPr>
                <w:sz w:val="22"/>
              </w:rPr>
              <w:t>2</w:t>
            </w:r>
          </w:p>
        </w:tc>
        <w:tc>
          <w:tcPr>
            <w:tcW w:w="1562" w:type="pct"/>
            <w:vAlign w:val="center"/>
          </w:tcPr>
          <w:p w14:paraId="23A1410C" w14:textId="77777777" w:rsidR="007C5AC7" w:rsidRPr="00E74E01" w:rsidRDefault="007C5AC7" w:rsidP="00601647">
            <w:pPr>
              <w:rPr>
                <w:sz w:val="22"/>
              </w:rPr>
            </w:pPr>
            <w:r w:rsidRPr="00E74E01">
              <w:rPr>
                <w:sz w:val="22"/>
              </w:rPr>
              <w:t>Яхт-клуб</w:t>
            </w:r>
          </w:p>
        </w:tc>
        <w:tc>
          <w:tcPr>
            <w:tcW w:w="1115" w:type="pct"/>
            <w:vAlign w:val="center"/>
          </w:tcPr>
          <w:p w14:paraId="7C492659"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1D511EFE" w14:textId="77777777" w:rsidR="007C5AC7" w:rsidRPr="00E74E01" w:rsidRDefault="007C5AC7" w:rsidP="00601647">
            <w:pPr>
              <w:jc w:val="center"/>
              <w:rPr>
                <w:sz w:val="22"/>
              </w:rPr>
            </w:pPr>
            <w:r w:rsidRPr="00E74E01">
              <w:rPr>
                <w:sz w:val="22"/>
              </w:rPr>
              <w:t>ЕПС 50 чел.</w:t>
            </w:r>
          </w:p>
        </w:tc>
        <w:tc>
          <w:tcPr>
            <w:tcW w:w="834" w:type="pct"/>
            <w:vAlign w:val="center"/>
          </w:tcPr>
          <w:p w14:paraId="4C1EB716" w14:textId="77777777" w:rsidR="007C5AC7" w:rsidRPr="00E74E01" w:rsidRDefault="007C5AC7" w:rsidP="00601647">
            <w:pPr>
              <w:jc w:val="center"/>
              <w:rPr>
                <w:sz w:val="22"/>
              </w:rPr>
            </w:pPr>
            <w:r w:rsidRPr="00E74E01">
              <w:rPr>
                <w:sz w:val="22"/>
              </w:rPr>
              <w:t>п. Салым</w:t>
            </w:r>
          </w:p>
        </w:tc>
      </w:tr>
      <w:tr w:rsidR="00E74E01" w:rsidRPr="00E74E01" w14:paraId="4E03005C" w14:textId="77777777" w:rsidTr="00601647">
        <w:tc>
          <w:tcPr>
            <w:tcW w:w="304" w:type="pct"/>
            <w:vAlign w:val="center"/>
          </w:tcPr>
          <w:p w14:paraId="50703529" w14:textId="77777777" w:rsidR="007C5AC7" w:rsidRPr="00E74E01" w:rsidRDefault="007C5AC7" w:rsidP="00601647">
            <w:pPr>
              <w:jc w:val="center"/>
              <w:rPr>
                <w:sz w:val="22"/>
              </w:rPr>
            </w:pPr>
            <w:r w:rsidRPr="00E74E01">
              <w:rPr>
                <w:sz w:val="22"/>
              </w:rPr>
              <w:t>3</w:t>
            </w:r>
          </w:p>
        </w:tc>
        <w:tc>
          <w:tcPr>
            <w:tcW w:w="1562" w:type="pct"/>
            <w:vAlign w:val="center"/>
          </w:tcPr>
          <w:p w14:paraId="7BB45070" w14:textId="77777777" w:rsidR="007C5AC7" w:rsidRPr="00E74E01" w:rsidRDefault="007C5AC7" w:rsidP="00601647">
            <w:pPr>
              <w:rPr>
                <w:sz w:val="22"/>
              </w:rPr>
            </w:pPr>
            <w:r w:rsidRPr="00E74E01">
              <w:rPr>
                <w:sz w:val="22"/>
              </w:rPr>
              <w:t>Тропа здоровья</w:t>
            </w:r>
          </w:p>
        </w:tc>
        <w:tc>
          <w:tcPr>
            <w:tcW w:w="1115" w:type="pct"/>
            <w:vAlign w:val="center"/>
          </w:tcPr>
          <w:p w14:paraId="4F7EE421"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5202A12D" w14:textId="77777777" w:rsidR="007C5AC7" w:rsidRPr="00E74E01" w:rsidRDefault="007C5AC7" w:rsidP="00601647">
            <w:pPr>
              <w:jc w:val="center"/>
              <w:rPr>
                <w:sz w:val="22"/>
              </w:rPr>
            </w:pPr>
            <w:r w:rsidRPr="00E74E01">
              <w:rPr>
                <w:sz w:val="22"/>
              </w:rPr>
              <w:t>ЕПС 20 чел.</w:t>
            </w:r>
          </w:p>
        </w:tc>
        <w:tc>
          <w:tcPr>
            <w:tcW w:w="834" w:type="pct"/>
            <w:vAlign w:val="center"/>
          </w:tcPr>
          <w:p w14:paraId="49EE175C" w14:textId="77777777" w:rsidR="007C5AC7" w:rsidRPr="00E74E01" w:rsidRDefault="007C5AC7" w:rsidP="00601647">
            <w:pPr>
              <w:jc w:val="center"/>
              <w:rPr>
                <w:sz w:val="22"/>
              </w:rPr>
            </w:pPr>
            <w:r w:rsidRPr="00E74E01">
              <w:rPr>
                <w:sz w:val="22"/>
              </w:rPr>
              <w:t>п. Салым</w:t>
            </w:r>
          </w:p>
        </w:tc>
      </w:tr>
      <w:tr w:rsidR="00E74E01" w:rsidRPr="00E74E01" w14:paraId="2BC85144" w14:textId="77777777" w:rsidTr="00601647">
        <w:tc>
          <w:tcPr>
            <w:tcW w:w="304" w:type="pct"/>
            <w:vAlign w:val="center"/>
          </w:tcPr>
          <w:p w14:paraId="64319E64" w14:textId="77777777" w:rsidR="007C5AC7" w:rsidRPr="00E74E01" w:rsidRDefault="007C5AC7" w:rsidP="00601647">
            <w:pPr>
              <w:jc w:val="center"/>
              <w:rPr>
                <w:sz w:val="22"/>
              </w:rPr>
            </w:pPr>
            <w:r w:rsidRPr="00E74E01">
              <w:rPr>
                <w:sz w:val="22"/>
              </w:rPr>
              <w:t>4</w:t>
            </w:r>
          </w:p>
        </w:tc>
        <w:tc>
          <w:tcPr>
            <w:tcW w:w="1562" w:type="pct"/>
            <w:vAlign w:val="center"/>
          </w:tcPr>
          <w:p w14:paraId="5E963B6B" w14:textId="77777777" w:rsidR="007C5AC7" w:rsidRPr="00E74E01" w:rsidRDefault="007C5AC7" w:rsidP="00601647">
            <w:pPr>
              <w:rPr>
                <w:sz w:val="22"/>
              </w:rPr>
            </w:pPr>
            <w:r w:rsidRPr="00E74E01">
              <w:rPr>
                <w:sz w:val="22"/>
              </w:rPr>
              <w:t>Многофункциональная спортивно-игровая площадка с зоной уличных тренажеров и воркаута</w:t>
            </w:r>
          </w:p>
        </w:tc>
        <w:tc>
          <w:tcPr>
            <w:tcW w:w="1115" w:type="pct"/>
            <w:vAlign w:val="center"/>
          </w:tcPr>
          <w:p w14:paraId="44725096"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708A66BA" w14:textId="77777777" w:rsidR="007C5AC7" w:rsidRPr="00E74E01" w:rsidRDefault="007C5AC7" w:rsidP="00601647">
            <w:pPr>
              <w:jc w:val="center"/>
              <w:rPr>
                <w:sz w:val="22"/>
              </w:rPr>
            </w:pPr>
            <w:r w:rsidRPr="00E74E01">
              <w:rPr>
                <w:sz w:val="22"/>
              </w:rPr>
              <w:t>Площадь 375 кв. м, ЕПС 35 чел.</w:t>
            </w:r>
          </w:p>
        </w:tc>
        <w:tc>
          <w:tcPr>
            <w:tcW w:w="834" w:type="pct"/>
            <w:vAlign w:val="center"/>
          </w:tcPr>
          <w:p w14:paraId="0893DE6B" w14:textId="77777777" w:rsidR="007C5AC7" w:rsidRPr="00E74E01" w:rsidRDefault="007C5AC7" w:rsidP="00601647">
            <w:pPr>
              <w:jc w:val="center"/>
              <w:rPr>
                <w:sz w:val="22"/>
              </w:rPr>
            </w:pPr>
            <w:r w:rsidRPr="00E74E01">
              <w:rPr>
                <w:sz w:val="22"/>
              </w:rPr>
              <w:t>п. Салым</w:t>
            </w:r>
          </w:p>
        </w:tc>
      </w:tr>
      <w:tr w:rsidR="00E74E01" w:rsidRPr="00E74E01" w14:paraId="280ECFB9" w14:textId="77777777" w:rsidTr="00601647">
        <w:tc>
          <w:tcPr>
            <w:tcW w:w="304" w:type="pct"/>
            <w:vAlign w:val="center"/>
          </w:tcPr>
          <w:p w14:paraId="3EE25F7E" w14:textId="77777777" w:rsidR="007C5AC7" w:rsidRPr="00E74E01" w:rsidRDefault="007C5AC7" w:rsidP="00601647">
            <w:pPr>
              <w:jc w:val="center"/>
              <w:rPr>
                <w:sz w:val="22"/>
              </w:rPr>
            </w:pPr>
            <w:r w:rsidRPr="00E74E01">
              <w:rPr>
                <w:sz w:val="22"/>
              </w:rPr>
              <w:t>5</w:t>
            </w:r>
          </w:p>
        </w:tc>
        <w:tc>
          <w:tcPr>
            <w:tcW w:w="1562" w:type="pct"/>
            <w:vAlign w:val="center"/>
          </w:tcPr>
          <w:p w14:paraId="0D762AAF" w14:textId="77777777" w:rsidR="007C5AC7" w:rsidRPr="00E74E01" w:rsidRDefault="007C5AC7" w:rsidP="00601647">
            <w:pPr>
              <w:rPr>
                <w:sz w:val="22"/>
              </w:rPr>
            </w:pPr>
            <w:r w:rsidRPr="00E74E01">
              <w:rPr>
                <w:sz w:val="22"/>
              </w:rPr>
              <w:t>Многофункциональная спортивно-игровая площадка с зоной уличных тренажеров и воркаута</w:t>
            </w:r>
          </w:p>
        </w:tc>
        <w:tc>
          <w:tcPr>
            <w:tcW w:w="1115" w:type="pct"/>
            <w:vAlign w:val="center"/>
          </w:tcPr>
          <w:p w14:paraId="0950411D"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66DE983A" w14:textId="77777777" w:rsidR="007C5AC7" w:rsidRPr="00E74E01" w:rsidRDefault="007C5AC7" w:rsidP="00601647">
            <w:pPr>
              <w:jc w:val="center"/>
              <w:rPr>
                <w:sz w:val="22"/>
              </w:rPr>
            </w:pPr>
            <w:r w:rsidRPr="00E74E01">
              <w:rPr>
                <w:sz w:val="22"/>
              </w:rPr>
              <w:t>Площадь 375 кв. м, ЕПС 35 чел.</w:t>
            </w:r>
          </w:p>
        </w:tc>
        <w:tc>
          <w:tcPr>
            <w:tcW w:w="834" w:type="pct"/>
            <w:vAlign w:val="center"/>
          </w:tcPr>
          <w:p w14:paraId="0482C6BC" w14:textId="77777777" w:rsidR="007C5AC7" w:rsidRPr="00E74E01" w:rsidRDefault="007C5AC7" w:rsidP="00601647">
            <w:pPr>
              <w:jc w:val="center"/>
              <w:rPr>
                <w:sz w:val="22"/>
              </w:rPr>
            </w:pPr>
            <w:r w:rsidRPr="00E74E01">
              <w:rPr>
                <w:sz w:val="22"/>
              </w:rPr>
              <w:t>п. Салым</w:t>
            </w:r>
          </w:p>
        </w:tc>
      </w:tr>
      <w:tr w:rsidR="00E74E01" w:rsidRPr="00E74E01" w14:paraId="4C6F8499" w14:textId="77777777" w:rsidTr="00601647">
        <w:tc>
          <w:tcPr>
            <w:tcW w:w="304" w:type="pct"/>
            <w:vAlign w:val="center"/>
          </w:tcPr>
          <w:p w14:paraId="5B43B33D" w14:textId="77777777" w:rsidR="007C5AC7" w:rsidRPr="00E74E01" w:rsidRDefault="007C5AC7" w:rsidP="00601647">
            <w:pPr>
              <w:jc w:val="center"/>
              <w:rPr>
                <w:sz w:val="22"/>
              </w:rPr>
            </w:pPr>
            <w:r w:rsidRPr="00E74E01">
              <w:rPr>
                <w:sz w:val="22"/>
              </w:rPr>
              <w:t>6</w:t>
            </w:r>
          </w:p>
        </w:tc>
        <w:tc>
          <w:tcPr>
            <w:tcW w:w="1562" w:type="pct"/>
            <w:vAlign w:val="center"/>
          </w:tcPr>
          <w:p w14:paraId="4F400C7E" w14:textId="77777777" w:rsidR="007C5AC7" w:rsidRPr="00E74E01" w:rsidRDefault="007C5AC7" w:rsidP="00601647">
            <w:pPr>
              <w:rPr>
                <w:sz w:val="22"/>
              </w:rPr>
            </w:pPr>
            <w:r w:rsidRPr="00E74E01">
              <w:rPr>
                <w:sz w:val="22"/>
              </w:rPr>
              <w:t>Многофункциональная спортивная площадка всесезонного использования</w:t>
            </w:r>
          </w:p>
        </w:tc>
        <w:tc>
          <w:tcPr>
            <w:tcW w:w="1115" w:type="pct"/>
            <w:vAlign w:val="center"/>
          </w:tcPr>
          <w:p w14:paraId="672C15BD"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214AD6F1" w14:textId="77777777" w:rsidR="007C5AC7" w:rsidRPr="00E74E01" w:rsidRDefault="007C5AC7" w:rsidP="00601647">
            <w:pPr>
              <w:jc w:val="center"/>
              <w:rPr>
                <w:sz w:val="22"/>
              </w:rPr>
            </w:pPr>
            <w:r w:rsidRPr="00E74E01">
              <w:rPr>
                <w:sz w:val="22"/>
              </w:rPr>
              <w:t>Площадь 2275 кв. м, ЕПС 50 чел.</w:t>
            </w:r>
          </w:p>
        </w:tc>
        <w:tc>
          <w:tcPr>
            <w:tcW w:w="834" w:type="pct"/>
            <w:vAlign w:val="center"/>
          </w:tcPr>
          <w:p w14:paraId="4F24A8E0" w14:textId="77777777" w:rsidR="007C5AC7" w:rsidRPr="00E74E01" w:rsidRDefault="007C5AC7" w:rsidP="00601647">
            <w:pPr>
              <w:jc w:val="center"/>
              <w:rPr>
                <w:sz w:val="22"/>
              </w:rPr>
            </w:pPr>
            <w:r w:rsidRPr="00E74E01">
              <w:rPr>
                <w:sz w:val="22"/>
              </w:rPr>
              <w:t>п. Салым</w:t>
            </w:r>
          </w:p>
        </w:tc>
      </w:tr>
      <w:tr w:rsidR="00E74E01" w:rsidRPr="00E74E01" w14:paraId="6DFF6CA7" w14:textId="77777777" w:rsidTr="00601647">
        <w:tc>
          <w:tcPr>
            <w:tcW w:w="304" w:type="pct"/>
            <w:vAlign w:val="center"/>
          </w:tcPr>
          <w:p w14:paraId="6D3EB8A5" w14:textId="77777777" w:rsidR="007C5AC7" w:rsidRPr="00E74E01" w:rsidRDefault="007C5AC7" w:rsidP="00601647">
            <w:pPr>
              <w:jc w:val="center"/>
              <w:rPr>
                <w:sz w:val="22"/>
              </w:rPr>
            </w:pPr>
            <w:r w:rsidRPr="00E74E01">
              <w:rPr>
                <w:sz w:val="22"/>
              </w:rPr>
              <w:t>7</w:t>
            </w:r>
          </w:p>
        </w:tc>
        <w:tc>
          <w:tcPr>
            <w:tcW w:w="1562" w:type="pct"/>
            <w:vAlign w:val="center"/>
          </w:tcPr>
          <w:p w14:paraId="1A3E94B2" w14:textId="77777777" w:rsidR="007C5AC7" w:rsidRPr="00E74E01" w:rsidRDefault="007C5AC7" w:rsidP="00601647">
            <w:pPr>
              <w:rPr>
                <w:sz w:val="22"/>
              </w:rPr>
            </w:pPr>
            <w:r w:rsidRPr="00E74E01">
              <w:rPr>
                <w:sz w:val="22"/>
              </w:rPr>
              <w:t>Многофункциональная спортивная площадка всесезонного использования</w:t>
            </w:r>
          </w:p>
        </w:tc>
        <w:tc>
          <w:tcPr>
            <w:tcW w:w="1115" w:type="pct"/>
            <w:vAlign w:val="center"/>
          </w:tcPr>
          <w:p w14:paraId="6DDB22CA"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0AD28D15" w14:textId="77777777" w:rsidR="007C5AC7" w:rsidRPr="00E74E01" w:rsidRDefault="007C5AC7" w:rsidP="00601647">
            <w:pPr>
              <w:jc w:val="center"/>
              <w:rPr>
                <w:sz w:val="22"/>
              </w:rPr>
            </w:pPr>
            <w:r w:rsidRPr="00E74E01">
              <w:rPr>
                <w:sz w:val="22"/>
              </w:rPr>
              <w:t>Площадь 2275 кв. м, ЕПС 50 чел.</w:t>
            </w:r>
          </w:p>
        </w:tc>
        <w:tc>
          <w:tcPr>
            <w:tcW w:w="834" w:type="pct"/>
            <w:vAlign w:val="center"/>
          </w:tcPr>
          <w:p w14:paraId="4A7B0F1B" w14:textId="77777777" w:rsidR="007C5AC7" w:rsidRPr="00E74E01" w:rsidRDefault="007C5AC7" w:rsidP="00601647">
            <w:pPr>
              <w:jc w:val="center"/>
              <w:rPr>
                <w:sz w:val="22"/>
              </w:rPr>
            </w:pPr>
            <w:r w:rsidRPr="00E74E01">
              <w:rPr>
                <w:sz w:val="22"/>
              </w:rPr>
              <w:t>п. Салым</w:t>
            </w:r>
          </w:p>
        </w:tc>
      </w:tr>
      <w:tr w:rsidR="00E74E01" w:rsidRPr="00E74E01" w14:paraId="1D0E2618" w14:textId="77777777" w:rsidTr="00601647">
        <w:tc>
          <w:tcPr>
            <w:tcW w:w="5000" w:type="pct"/>
            <w:gridSpan w:val="5"/>
            <w:vAlign w:val="center"/>
          </w:tcPr>
          <w:p w14:paraId="7AF82771" w14:textId="77777777" w:rsidR="007C5AC7" w:rsidRPr="00E74E01" w:rsidRDefault="007C5AC7" w:rsidP="00601647">
            <w:pPr>
              <w:jc w:val="center"/>
              <w:rPr>
                <w:sz w:val="22"/>
              </w:rPr>
            </w:pPr>
            <w:r w:rsidRPr="00E74E01">
              <w:rPr>
                <w:sz w:val="22"/>
              </w:rPr>
              <w:t>Объекты в области культуры и искусства</w:t>
            </w:r>
          </w:p>
        </w:tc>
      </w:tr>
      <w:tr w:rsidR="00E74E01" w:rsidRPr="00E74E01" w14:paraId="14C8ADCC" w14:textId="77777777" w:rsidTr="00601647">
        <w:tc>
          <w:tcPr>
            <w:tcW w:w="304" w:type="pct"/>
            <w:vAlign w:val="center"/>
          </w:tcPr>
          <w:p w14:paraId="42D82CED" w14:textId="77777777" w:rsidR="007C5AC7" w:rsidRPr="00E74E01" w:rsidRDefault="007C5AC7" w:rsidP="00601647">
            <w:pPr>
              <w:jc w:val="center"/>
              <w:rPr>
                <w:sz w:val="22"/>
              </w:rPr>
            </w:pPr>
            <w:r w:rsidRPr="00E74E01">
              <w:rPr>
                <w:sz w:val="22"/>
              </w:rPr>
              <w:t>8</w:t>
            </w:r>
          </w:p>
        </w:tc>
        <w:tc>
          <w:tcPr>
            <w:tcW w:w="1562" w:type="pct"/>
            <w:vAlign w:val="center"/>
          </w:tcPr>
          <w:p w14:paraId="7A406180" w14:textId="77777777" w:rsidR="007C5AC7" w:rsidRPr="00E74E01" w:rsidRDefault="007C5AC7" w:rsidP="00601647">
            <w:pPr>
              <w:rPr>
                <w:sz w:val="22"/>
              </w:rPr>
            </w:pPr>
            <w:r w:rsidRPr="00E74E01">
              <w:rPr>
                <w:sz w:val="22"/>
              </w:rPr>
              <w:t>Многофункциональный культурно-досуговый комплекс (музей, дом культуры, молодежный центр, детская школа искусств)</w:t>
            </w:r>
          </w:p>
        </w:tc>
        <w:tc>
          <w:tcPr>
            <w:tcW w:w="1115" w:type="pct"/>
            <w:vAlign w:val="center"/>
          </w:tcPr>
          <w:p w14:paraId="12E970CD"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20992158" w14:textId="2A8E43E6" w:rsidR="007C5AC7" w:rsidRPr="00E74E01" w:rsidRDefault="007C5AC7" w:rsidP="00601647">
            <w:pPr>
              <w:jc w:val="center"/>
              <w:rPr>
                <w:sz w:val="22"/>
              </w:rPr>
            </w:pPr>
            <w:r w:rsidRPr="00E74E01">
              <w:rPr>
                <w:sz w:val="22"/>
              </w:rPr>
              <w:t>150 мест для дома культуры и 100 мест для детской школы искусств</w:t>
            </w:r>
          </w:p>
        </w:tc>
        <w:tc>
          <w:tcPr>
            <w:tcW w:w="834" w:type="pct"/>
            <w:vAlign w:val="center"/>
          </w:tcPr>
          <w:p w14:paraId="2DA101A4" w14:textId="77777777" w:rsidR="007C5AC7" w:rsidRPr="00E74E01" w:rsidRDefault="007C5AC7" w:rsidP="00601647">
            <w:pPr>
              <w:jc w:val="center"/>
              <w:rPr>
                <w:sz w:val="22"/>
              </w:rPr>
            </w:pPr>
            <w:r w:rsidRPr="00E74E01">
              <w:rPr>
                <w:sz w:val="22"/>
              </w:rPr>
              <w:t>п. Салым</w:t>
            </w:r>
          </w:p>
        </w:tc>
      </w:tr>
      <w:tr w:rsidR="00E74E01" w:rsidRPr="00E74E01" w14:paraId="0E18BBCA" w14:textId="77777777" w:rsidTr="00601647">
        <w:tc>
          <w:tcPr>
            <w:tcW w:w="304" w:type="pct"/>
            <w:vAlign w:val="center"/>
          </w:tcPr>
          <w:p w14:paraId="71C02DF1" w14:textId="77777777" w:rsidR="007C5AC7" w:rsidRPr="00E74E01" w:rsidRDefault="007C5AC7" w:rsidP="00601647">
            <w:pPr>
              <w:jc w:val="center"/>
              <w:rPr>
                <w:sz w:val="22"/>
              </w:rPr>
            </w:pPr>
            <w:r w:rsidRPr="00E74E01">
              <w:rPr>
                <w:sz w:val="22"/>
              </w:rPr>
              <w:t>9</w:t>
            </w:r>
          </w:p>
        </w:tc>
        <w:tc>
          <w:tcPr>
            <w:tcW w:w="1562" w:type="pct"/>
            <w:vAlign w:val="center"/>
          </w:tcPr>
          <w:p w14:paraId="74AF77A6" w14:textId="77777777" w:rsidR="007C5AC7" w:rsidRPr="00E74E01" w:rsidRDefault="007C5AC7" w:rsidP="00601647">
            <w:pPr>
              <w:rPr>
                <w:sz w:val="22"/>
              </w:rPr>
            </w:pPr>
            <w:r w:rsidRPr="00E74E01">
              <w:rPr>
                <w:sz w:val="22"/>
              </w:rPr>
              <w:t>Историко-культурный музей-заповедник "Священная кедровая роща" (музей, экологическая тропа, лыжная трасса)</w:t>
            </w:r>
          </w:p>
        </w:tc>
        <w:tc>
          <w:tcPr>
            <w:tcW w:w="1115" w:type="pct"/>
            <w:vAlign w:val="center"/>
          </w:tcPr>
          <w:p w14:paraId="0A8E1A50" w14:textId="77777777" w:rsidR="007C5AC7" w:rsidRPr="00E74E01" w:rsidRDefault="007C5AC7" w:rsidP="00601647">
            <w:pPr>
              <w:jc w:val="center"/>
              <w:rPr>
                <w:sz w:val="22"/>
              </w:rPr>
            </w:pPr>
            <w:r w:rsidRPr="00E74E01">
              <w:rPr>
                <w:sz w:val="22"/>
              </w:rPr>
              <w:t>Планируемый к размещению</w:t>
            </w:r>
          </w:p>
        </w:tc>
        <w:tc>
          <w:tcPr>
            <w:tcW w:w="1185" w:type="pct"/>
            <w:vAlign w:val="center"/>
          </w:tcPr>
          <w:p w14:paraId="08941E0C" w14:textId="77777777" w:rsidR="007C5AC7" w:rsidRPr="00E74E01" w:rsidRDefault="007C5AC7" w:rsidP="00601647">
            <w:pPr>
              <w:jc w:val="center"/>
              <w:rPr>
                <w:sz w:val="22"/>
              </w:rPr>
            </w:pPr>
            <w:r w:rsidRPr="00E74E01">
              <w:rPr>
                <w:sz w:val="22"/>
              </w:rPr>
              <w:t>Площадь 5261 кв. м.</w:t>
            </w:r>
          </w:p>
        </w:tc>
        <w:tc>
          <w:tcPr>
            <w:tcW w:w="834" w:type="pct"/>
            <w:vAlign w:val="center"/>
          </w:tcPr>
          <w:p w14:paraId="35516191" w14:textId="5937D54A" w:rsidR="007C5AC7" w:rsidRPr="00E74E01" w:rsidRDefault="007C5AC7" w:rsidP="00601647">
            <w:pPr>
              <w:jc w:val="center"/>
              <w:rPr>
                <w:sz w:val="22"/>
              </w:rPr>
            </w:pPr>
            <w:r w:rsidRPr="00E74E01">
              <w:rPr>
                <w:sz w:val="22"/>
              </w:rPr>
              <w:t>п. Салым</w:t>
            </w:r>
          </w:p>
        </w:tc>
      </w:tr>
      <w:tr w:rsidR="00E74E01" w:rsidRPr="00E74E01" w14:paraId="528D1158" w14:textId="77777777" w:rsidTr="00601647">
        <w:tc>
          <w:tcPr>
            <w:tcW w:w="304" w:type="pct"/>
            <w:vAlign w:val="center"/>
          </w:tcPr>
          <w:p w14:paraId="65E8EC21" w14:textId="77777777" w:rsidR="007C5AC7" w:rsidRPr="00E74E01" w:rsidRDefault="007C5AC7" w:rsidP="00601647">
            <w:pPr>
              <w:jc w:val="center"/>
              <w:rPr>
                <w:sz w:val="22"/>
              </w:rPr>
            </w:pPr>
            <w:r w:rsidRPr="00E74E01">
              <w:rPr>
                <w:sz w:val="22"/>
              </w:rPr>
              <w:t>10</w:t>
            </w:r>
          </w:p>
        </w:tc>
        <w:tc>
          <w:tcPr>
            <w:tcW w:w="1562" w:type="pct"/>
            <w:vAlign w:val="center"/>
          </w:tcPr>
          <w:p w14:paraId="33B78D39" w14:textId="77777777" w:rsidR="007C5AC7" w:rsidRPr="00E74E01" w:rsidRDefault="007C5AC7" w:rsidP="00601647">
            <w:pPr>
              <w:rPr>
                <w:sz w:val="22"/>
              </w:rPr>
            </w:pPr>
            <w:r w:rsidRPr="00E74E01">
              <w:rPr>
                <w:sz w:val="22"/>
              </w:rPr>
              <w:t>Культурно-досуговый центр "Сияние Севера"</w:t>
            </w:r>
          </w:p>
        </w:tc>
        <w:tc>
          <w:tcPr>
            <w:tcW w:w="1115" w:type="pct"/>
            <w:vAlign w:val="center"/>
          </w:tcPr>
          <w:p w14:paraId="23B19861" w14:textId="77777777" w:rsidR="007C5AC7" w:rsidRPr="00E74E01" w:rsidRDefault="007C5AC7" w:rsidP="00601647">
            <w:pPr>
              <w:jc w:val="center"/>
              <w:rPr>
                <w:sz w:val="22"/>
              </w:rPr>
            </w:pPr>
            <w:r w:rsidRPr="00E74E01">
              <w:rPr>
                <w:sz w:val="22"/>
              </w:rPr>
              <w:t>Планируемый к реконструкции</w:t>
            </w:r>
          </w:p>
        </w:tc>
        <w:tc>
          <w:tcPr>
            <w:tcW w:w="1185" w:type="pct"/>
            <w:vAlign w:val="center"/>
          </w:tcPr>
          <w:p w14:paraId="6F2F7E74" w14:textId="77777777" w:rsidR="007C5AC7" w:rsidRPr="00E74E01" w:rsidRDefault="007C5AC7" w:rsidP="00601647">
            <w:pPr>
              <w:jc w:val="center"/>
              <w:rPr>
                <w:sz w:val="22"/>
              </w:rPr>
            </w:pPr>
            <w:r w:rsidRPr="00E74E01">
              <w:rPr>
                <w:sz w:val="22"/>
              </w:rPr>
              <w:t>200 мест</w:t>
            </w:r>
          </w:p>
        </w:tc>
        <w:tc>
          <w:tcPr>
            <w:tcW w:w="834" w:type="pct"/>
            <w:vAlign w:val="center"/>
          </w:tcPr>
          <w:p w14:paraId="0C131158" w14:textId="77777777" w:rsidR="007C5AC7" w:rsidRPr="00E74E01" w:rsidRDefault="007C5AC7" w:rsidP="00601647">
            <w:pPr>
              <w:jc w:val="center"/>
              <w:rPr>
                <w:sz w:val="22"/>
              </w:rPr>
            </w:pPr>
            <w:r w:rsidRPr="00E74E01">
              <w:rPr>
                <w:sz w:val="22"/>
              </w:rPr>
              <w:t>п. Салым</w:t>
            </w:r>
          </w:p>
        </w:tc>
      </w:tr>
    </w:tbl>
    <w:p w14:paraId="237CB617" w14:textId="77777777" w:rsidR="00AE63B3" w:rsidRPr="00E74E01" w:rsidRDefault="00AE63B3" w:rsidP="00FC6735">
      <w:pPr>
        <w:pStyle w:val="ac"/>
        <w:sectPr w:rsidR="00AE63B3" w:rsidRPr="00E74E01" w:rsidSect="005937A9">
          <w:pgSz w:w="11906" w:h="16838"/>
          <w:pgMar w:top="1134" w:right="851" w:bottom="851" w:left="1134" w:header="340" w:footer="340" w:gutter="0"/>
          <w:cols w:space="708"/>
          <w:docGrid w:linePitch="360"/>
        </w:sectPr>
      </w:pPr>
    </w:p>
    <w:p w14:paraId="1F3893B1" w14:textId="465EEC13" w:rsidR="00D8767A" w:rsidRPr="00E74E01" w:rsidRDefault="00D4461B" w:rsidP="00FC6735">
      <w:pPr>
        <w:pStyle w:val="14"/>
      </w:pPr>
      <w:bookmarkStart w:id="1764" w:name="_Toc172816213"/>
      <w:bookmarkStart w:id="1765" w:name="_Toc173140260"/>
      <w:bookmarkStart w:id="1766" w:name="_Toc173149611"/>
      <w:bookmarkStart w:id="1767" w:name="_Toc173149897"/>
      <w:bookmarkStart w:id="1768" w:name="_Toc173223845"/>
      <w:bookmarkStart w:id="1769" w:name="_Toc173245996"/>
      <w:bookmarkStart w:id="1770" w:name="_Toc173248851"/>
      <w:bookmarkStart w:id="1771" w:name="_Toc173339622"/>
      <w:bookmarkStart w:id="1772" w:name="_Toc202867318"/>
      <w:r w:rsidRPr="00E74E01">
        <w:lastRenderedPageBreak/>
        <w:t xml:space="preserve">ОСНОВНЫЕ ТЕХНИКО-ЭКОНОМИЧЕСКИЕ ПОКАЗАТЕЛИ СЕЛЬСКОГО ПОСЕЛЕНИЯ </w:t>
      </w:r>
      <w:r w:rsidR="00013B93" w:rsidRPr="00E74E01">
        <w:t>САЛЫМ</w:t>
      </w:r>
      <w:bookmarkEnd w:id="1764"/>
      <w:bookmarkEnd w:id="1765"/>
      <w:bookmarkEnd w:id="1766"/>
      <w:bookmarkEnd w:id="1767"/>
      <w:bookmarkEnd w:id="1768"/>
      <w:bookmarkEnd w:id="1769"/>
      <w:bookmarkEnd w:id="1770"/>
      <w:bookmarkEnd w:id="1771"/>
      <w:bookmarkEnd w:id="1772"/>
    </w:p>
    <w:p w14:paraId="3B78B912" w14:textId="7E72B795" w:rsidR="001701F7" w:rsidRPr="00E74E01" w:rsidRDefault="001701F7" w:rsidP="00FC6735">
      <w:pPr>
        <w:pStyle w:val="22"/>
      </w:pPr>
      <w:bookmarkStart w:id="1773" w:name="_Toc172816214"/>
      <w:bookmarkStart w:id="1774" w:name="_Toc173140261"/>
      <w:bookmarkStart w:id="1775" w:name="_Toc173149612"/>
      <w:bookmarkStart w:id="1776" w:name="_Toc173149898"/>
      <w:bookmarkStart w:id="1777" w:name="_Toc173223846"/>
      <w:bookmarkStart w:id="1778" w:name="_Toc173245997"/>
      <w:bookmarkStart w:id="1779" w:name="_Toc173248852"/>
      <w:bookmarkStart w:id="1780" w:name="_Toc173339623"/>
      <w:bookmarkStart w:id="1781" w:name="_Toc202867319"/>
      <w:r w:rsidRPr="00E74E01">
        <w:t xml:space="preserve">сельское поселение </w:t>
      </w:r>
      <w:r w:rsidR="00013B93" w:rsidRPr="00E74E01">
        <w:t>Салым</w:t>
      </w:r>
      <w:bookmarkEnd w:id="1773"/>
      <w:bookmarkEnd w:id="1774"/>
      <w:bookmarkEnd w:id="1775"/>
      <w:bookmarkEnd w:id="1776"/>
      <w:bookmarkEnd w:id="1777"/>
      <w:bookmarkEnd w:id="1778"/>
      <w:bookmarkEnd w:id="1779"/>
      <w:bookmarkEnd w:id="1780"/>
      <w:bookmarkEnd w:id="178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394"/>
        <w:gridCol w:w="1843"/>
        <w:gridCol w:w="1557"/>
        <w:gridCol w:w="1385"/>
      </w:tblGrid>
      <w:tr w:rsidR="00E74E01" w:rsidRPr="00E74E01" w14:paraId="35EDF96F" w14:textId="77777777" w:rsidTr="00601647">
        <w:trPr>
          <w:trHeight w:val="20"/>
          <w:tblHeader/>
        </w:trPr>
        <w:tc>
          <w:tcPr>
            <w:tcW w:w="473" w:type="pct"/>
            <w:tcBorders>
              <w:top w:val="single" w:sz="4" w:space="0" w:color="auto"/>
              <w:left w:val="single" w:sz="4" w:space="0" w:color="auto"/>
              <w:bottom w:val="single" w:sz="4" w:space="0" w:color="auto"/>
              <w:right w:val="single" w:sz="4" w:space="0" w:color="auto"/>
            </w:tcBorders>
            <w:vAlign w:val="center"/>
            <w:hideMark/>
          </w:tcPr>
          <w:p w14:paraId="42E8B89C" w14:textId="77777777" w:rsidR="000D6E01" w:rsidRPr="00E74E01" w:rsidRDefault="000D6E01" w:rsidP="004173EB">
            <w:pPr>
              <w:keepNext/>
              <w:keepLines/>
              <w:ind w:left="0"/>
              <w:jc w:val="center"/>
              <w:rPr>
                <w:rFonts w:eastAsia="Times New Roman"/>
                <w:b/>
                <w:lang w:eastAsia="ru-RU"/>
              </w:rPr>
            </w:pPr>
            <w:r w:rsidRPr="00E74E01">
              <w:rPr>
                <w:rFonts w:eastAsia="Times New Roman"/>
                <w:b/>
                <w:lang w:eastAsia="ru-RU"/>
              </w:rPr>
              <w:t>№ п/п</w:t>
            </w:r>
          </w:p>
        </w:tc>
        <w:tc>
          <w:tcPr>
            <w:tcW w:w="2167" w:type="pct"/>
            <w:tcBorders>
              <w:top w:val="single" w:sz="4" w:space="0" w:color="auto"/>
              <w:left w:val="single" w:sz="4" w:space="0" w:color="auto"/>
              <w:bottom w:val="single" w:sz="4" w:space="0" w:color="auto"/>
              <w:right w:val="single" w:sz="4" w:space="0" w:color="auto"/>
            </w:tcBorders>
            <w:vAlign w:val="center"/>
            <w:hideMark/>
          </w:tcPr>
          <w:p w14:paraId="74FF1D4C" w14:textId="77777777" w:rsidR="000D6E01" w:rsidRPr="00E74E01" w:rsidRDefault="000D6E01" w:rsidP="004173EB">
            <w:pPr>
              <w:keepNext/>
              <w:keepLines/>
              <w:ind w:left="0"/>
              <w:jc w:val="center"/>
              <w:rPr>
                <w:rFonts w:eastAsia="Times New Roman"/>
                <w:b/>
                <w:lang w:eastAsia="ru-RU"/>
              </w:rPr>
            </w:pPr>
            <w:r w:rsidRPr="00E74E01">
              <w:rPr>
                <w:rFonts w:eastAsia="Times New Roman"/>
                <w:b/>
                <w:lang w:eastAsia="ru-RU"/>
              </w:rPr>
              <w:t>Наименование показателя</w:t>
            </w:r>
          </w:p>
        </w:tc>
        <w:tc>
          <w:tcPr>
            <w:tcW w:w="909" w:type="pct"/>
            <w:tcBorders>
              <w:top w:val="single" w:sz="4" w:space="0" w:color="auto"/>
              <w:left w:val="single" w:sz="4" w:space="0" w:color="auto"/>
              <w:bottom w:val="single" w:sz="4" w:space="0" w:color="auto"/>
              <w:right w:val="single" w:sz="4" w:space="0" w:color="auto"/>
            </w:tcBorders>
            <w:vAlign w:val="center"/>
            <w:hideMark/>
          </w:tcPr>
          <w:p w14:paraId="7A13EAA3" w14:textId="77777777" w:rsidR="000D6E01" w:rsidRPr="00E74E01" w:rsidRDefault="000D6E01" w:rsidP="004173EB">
            <w:pPr>
              <w:keepNext/>
              <w:keepLines/>
              <w:ind w:left="0"/>
              <w:jc w:val="center"/>
              <w:rPr>
                <w:rFonts w:eastAsia="Times New Roman"/>
                <w:b/>
                <w:lang w:eastAsia="ru-RU"/>
              </w:rPr>
            </w:pPr>
            <w:r w:rsidRPr="00E74E01">
              <w:rPr>
                <w:rFonts w:eastAsia="Times New Roman"/>
                <w:b/>
                <w:lang w:eastAsia="ru-RU"/>
              </w:rPr>
              <w:t>Единица измерения</w:t>
            </w:r>
          </w:p>
        </w:tc>
        <w:tc>
          <w:tcPr>
            <w:tcW w:w="768" w:type="pct"/>
            <w:tcBorders>
              <w:top w:val="single" w:sz="4" w:space="0" w:color="auto"/>
              <w:left w:val="single" w:sz="4" w:space="0" w:color="auto"/>
              <w:bottom w:val="single" w:sz="4" w:space="0" w:color="auto"/>
              <w:right w:val="single" w:sz="4" w:space="0" w:color="auto"/>
            </w:tcBorders>
            <w:vAlign w:val="center"/>
            <w:hideMark/>
          </w:tcPr>
          <w:p w14:paraId="691D5D22" w14:textId="77777777" w:rsidR="000D6E01" w:rsidRPr="00E74E01" w:rsidRDefault="000D6E01" w:rsidP="004173EB">
            <w:pPr>
              <w:keepNext/>
              <w:keepLines/>
              <w:ind w:left="0"/>
              <w:jc w:val="center"/>
              <w:rPr>
                <w:rFonts w:eastAsia="Times New Roman"/>
                <w:b/>
                <w:lang w:eastAsia="ru-RU"/>
              </w:rPr>
            </w:pPr>
            <w:r w:rsidRPr="00E74E01">
              <w:rPr>
                <w:rFonts w:eastAsia="Times New Roman"/>
                <w:b/>
                <w:lang w:eastAsia="ru-RU"/>
              </w:rPr>
              <w:t>Современное состояние</w:t>
            </w:r>
          </w:p>
        </w:tc>
        <w:tc>
          <w:tcPr>
            <w:tcW w:w="683" w:type="pct"/>
            <w:tcBorders>
              <w:top w:val="single" w:sz="4" w:space="0" w:color="auto"/>
              <w:left w:val="single" w:sz="4" w:space="0" w:color="auto"/>
              <w:bottom w:val="single" w:sz="4" w:space="0" w:color="auto"/>
              <w:right w:val="single" w:sz="4" w:space="0" w:color="auto"/>
            </w:tcBorders>
            <w:vAlign w:val="center"/>
            <w:hideMark/>
          </w:tcPr>
          <w:p w14:paraId="268ACD2D" w14:textId="77777777" w:rsidR="000D6E01" w:rsidRPr="00E74E01" w:rsidRDefault="000D6E01" w:rsidP="004173EB">
            <w:pPr>
              <w:keepNext/>
              <w:keepLines/>
              <w:ind w:left="0"/>
              <w:jc w:val="center"/>
              <w:rPr>
                <w:rFonts w:eastAsia="Times New Roman"/>
                <w:b/>
                <w:lang w:eastAsia="ru-RU"/>
              </w:rPr>
            </w:pPr>
            <w:r w:rsidRPr="00E74E01">
              <w:rPr>
                <w:rFonts w:eastAsia="Times New Roman"/>
                <w:b/>
                <w:lang w:eastAsia="ru-RU"/>
              </w:rPr>
              <w:t>Расчетный срок</w:t>
            </w:r>
          </w:p>
        </w:tc>
      </w:tr>
      <w:tr w:rsidR="00E74E01" w:rsidRPr="00E74E01" w14:paraId="3651C14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586F91C" w14:textId="77777777" w:rsidR="000D6E01" w:rsidRPr="00E74E01" w:rsidRDefault="000D6E01" w:rsidP="004173EB">
            <w:pPr>
              <w:ind w:left="0"/>
              <w:jc w:val="center"/>
              <w:rPr>
                <w:rFonts w:eastAsia="Times New Roman"/>
                <w:b/>
                <w:lang w:eastAsia="ru-RU"/>
              </w:rPr>
            </w:pPr>
            <w:r w:rsidRPr="00E74E01">
              <w:rPr>
                <w:rFonts w:eastAsia="Times New Roman"/>
                <w:b/>
                <w:lang w:eastAsia="ru-RU"/>
              </w:rPr>
              <w:t>1</w:t>
            </w:r>
          </w:p>
        </w:tc>
        <w:tc>
          <w:tcPr>
            <w:tcW w:w="4527" w:type="pct"/>
            <w:gridSpan w:val="4"/>
            <w:tcBorders>
              <w:top w:val="single" w:sz="4" w:space="0" w:color="auto"/>
              <w:left w:val="single" w:sz="4" w:space="0" w:color="auto"/>
              <w:bottom w:val="single" w:sz="4" w:space="0" w:color="auto"/>
              <w:right w:val="single" w:sz="4" w:space="0" w:color="auto"/>
            </w:tcBorders>
            <w:vAlign w:val="center"/>
            <w:hideMark/>
          </w:tcPr>
          <w:p w14:paraId="260F5C39" w14:textId="77777777" w:rsidR="000D6E01" w:rsidRPr="00E74E01" w:rsidRDefault="000D6E01" w:rsidP="004173EB">
            <w:pPr>
              <w:ind w:left="0"/>
              <w:rPr>
                <w:rFonts w:eastAsia="Times New Roman"/>
                <w:b/>
                <w:lang w:eastAsia="ru-RU"/>
              </w:rPr>
            </w:pPr>
            <w:r w:rsidRPr="00E74E01">
              <w:rPr>
                <w:rFonts w:eastAsia="Times New Roman"/>
                <w:b/>
                <w:lang w:eastAsia="ru-RU"/>
              </w:rPr>
              <w:t>ТЕРРИТОРИЯ</w:t>
            </w:r>
          </w:p>
        </w:tc>
      </w:tr>
      <w:tr w:rsidR="00E74E01" w:rsidRPr="00E74E01" w14:paraId="4AC1569C" w14:textId="77777777" w:rsidTr="00601647">
        <w:trPr>
          <w:trHeight w:val="20"/>
        </w:trPr>
        <w:tc>
          <w:tcPr>
            <w:tcW w:w="473" w:type="pct"/>
            <w:vMerge w:val="restart"/>
            <w:tcBorders>
              <w:top w:val="single" w:sz="4" w:space="0" w:color="auto"/>
              <w:left w:val="single" w:sz="4" w:space="0" w:color="auto"/>
              <w:bottom w:val="single" w:sz="4" w:space="0" w:color="auto"/>
              <w:right w:val="single" w:sz="4" w:space="0" w:color="auto"/>
            </w:tcBorders>
            <w:vAlign w:val="center"/>
          </w:tcPr>
          <w:p w14:paraId="796FF6E9" w14:textId="77777777" w:rsidR="000D6E01" w:rsidRPr="00E74E01" w:rsidRDefault="000D6E01" w:rsidP="004173EB">
            <w:pPr>
              <w:ind w:left="0"/>
              <w:jc w:val="center"/>
              <w:rPr>
                <w:rFonts w:eastAsia="Times New Roman"/>
                <w:b/>
                <w:lang w:eastAsia="ru-RU"/>
              </w:rPr>
            </w:pPr>
            <w:r w:rsidRPr="00E74E01">
              <w:rPr>
                <w:rFonts w:eastAsia="Times New Roman"/>
                <w:b/>
                <w:lang w:eastAsia="ru-RU"/>
              </w:rPr>
              <w:t>1.1</w:t>
            </w:r>
          </w:p>
        </w:tc>
        <w:tc>
          <w:tcPr>
            <w:tcW w:w="2167" w:type="pct"/>
            <w:vMerge w:val="restart"/>
            <w:tcBorders>
              <w:top w:val="single" w:sz="4" w:space="0" w:color="auto"/>
              <w:left w:val="single" w:sz="4" w:space="0" w:color="auto"/>
              <w:bottom w:val="single" w:sz="4" w:space="0" w:color="auto"/>
              <w:right w:val="single" w:sz="4" w:space="0" w:color="auto"/>
            </w:tcBorders>
            <w:vAlign w:val="center"/>
            <w:hideMark/>
          </w:tcPr>
          <w:p w14:paraId="57604519" w14:textId="77777777" w:rsidR="000D6E01" w:rsidRPr="00E74E01" w:rsidRDefault="000D6E01" w:rsidP="004173EB">
            <w:pPr>
              <w:ind w:left="0"/>
              <w:rPr>
                <w:rFonts w:eastAsia="Times New Roman"/>
                <w:b/>
                <w:lang w:eastAsia="ru-RU"/>
              </w:rPr>
            </w:pPr>
            <w:r w:rsidRPr="00E74E01">
              <w:rPr>
                <w:rFonts w:eastAsia="Times New Roman"/>
                <w:b/>
                <w:lang w:eastAsia="ru-RU"/>
              </w:rPr>
              <w:t>Общая площадь земель в границах муниципального образования</w:t>
            </w:r>
          </w:p>
        </w:tc>
        <w:tc>
          <w:tcPr>
            <w:tcW w:w="909" w:type="pct"/>
            <w:tcBorders>
              <w:top w:val="single" w:sz="4" w:space="0" w:color="auto"/>
              <w:left w:val="single" w:sz="4" w:space="0" w:color="auto"/>
              <w:bottom w:val="single" w:sz="4" w:space="0" w:color="auto"/>
              <w:right w:val="single" w:sz="4" w:space="0" w:color="auto"/>
            </w:tcBorders>
            <w:vAlign w:val="center"/>
            <w:hideMark/>
          </w:tcPr>
          <w:p w14:paraId="2347C50C"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135F2598" w14:textId="0334C292" w:rsidR="000D6E01" w:rsidRPr="00E74E01" w:rsidRDefault="00C179DA" w:rsidP="004173EB">
            <w:pPr>
              <w:ind w:left="0"/>
              <w:jc w:val="center"/>
              <w:rPr>
                <w:rFonts w:eastAsia="Times New Roman"/>
                <w:b/>
                <w:lang w:eastAsia="ru-RU"/>
              </w:rPr>
            </w:pPr>
            <w:r w:rsidRPr="00E74E01">
              <w:rPr>
                <w:rFonts w:eastAsia="Tahoma"/>
                <w:b/>
              </w:rPr>
              <w:t>12624,8</w:t>
            </w:r>
          </w:p>
        </w:tc>
        <w:tc>
          <w:tcPr>
            <w:tcW w:w="683" w:type="pct"/>
            <w:tcBorders>
              <w:top w:val="single" w:sz="4" w:space="0" w:color="auto"/>
              <w:left w:val="single" w:sz="4" w:space="0" w:color="auto"/>
              <w:bottom w:val="single" w:sz="4" w:space="0" w:color="auto"/>
              <w:right w:val="single" w:sz="4" w:space="0" w:color="auto"/>
            </w:tcBorders>
            <w:vAlign w:val="center"/>
          </w:tcPr>
          <w:p w14:paraId="4431EF97" w14:textId="77105971" w:rsidR="000D6E01" w:rsidRPr="00E74E01" w:rsidRDefault="00AE0588" w:rsidP="004173EB">
            <w:pPr>
              <w:ind w:left="0"/>
              <w:jc w:val="center"/>
              <w:rPr>
                <w:rFonts w:eastAsia="Times New Roman"/>
                <w:b/>
                <w:lang w:eastAsia="ru-RU"/>
              </w:rPr>
            </w:pPr>
            <w:r w:rsidRPr="00E74E01">
              <w:rPr>
                <w:rFonts w:eastAsia="Tahoma"/>
                <w:b/>
              </w:rPr>
              <w:t>12624,8</w:t>
            </w:r>
          </w:p>
        </w:tc>
      </w:tr>
      <w:tr w:rsidR="00E74E01" w:rsidRPr="00E74E01" w14:paraId="6239FAE6" w14:textId="77777777" w:rsidTr="00601647">
        <w:trPr>
          <w:trHeight w:val="20"/>
        </w:trPr>
        <w:tc>
          <w:tcPr>
            <w:tcW w:w="473" w:type="pct"/>
            <w:vMerge/>
            <w:tcBorders>
              <w:top w:val="single" w:sz="4" w:space="0" w:color="auto"/>
              <w:left w:val="single" w:sz="4" w:space="0" w:color="auto"/>
              <w:bottom w:val="single" w:sz="4" w:space="0" w:color="auto"/>
              <w:right w:val="single" w:sz="4" w:space="0" w:color="auto"/>
            </w:tcBorders>
            <w:vAlign w:val="center"/>
            <w:hideMark/>
          </w:tcPr>
          <w:p w14:paraId="762487F1" w14:textId="77777777" w:rsidR="000D6E01" w:rsidRPr="00E74E01" w:rsidRDefault="000D6E01" w:rsidP="004173EB">
            <w:pPr>
              <w:ind w:left="0"/>
              <w:jc w:val="center"/>
              <w:rPr>
                <w:rFonts w:eastAsia="Times New Roman"/>
                <w:b/>
                <w:lang w:eastAsia="ru-RU"/>
              </w:rPr>
            </w:pPr>
          </w:p>
        </w:tc>
        <w:tc>
          <w:tcPr>
            <w:tcW w:w="2167" w:type="pct"/>
            <w:vMerge/>
            <w:tcBorders>
              <w:top w:val="single" w:sz="4" w:space="0" w:color="auto"/>
              <w:left w:val="single" w:sz="4" w:space="0" w:color="auto"/>
              <w:bottom w:val="single" w:sz="4" w:space="0" w:color="auto"/>
              <w:right w:val="single" w:sz="4" w:space="0" w:color="auto"/>
            </w:tcBorders>
            <w:vAlign w:val="center"/>
            <w:hideMark/>
          </w:tcPr>
          <w:p w14:paraId="7280309E" w14:textId="77777777" w:rsidR="000D6E01" w:rsidRPr="00E74E01" w:rsidRDefault="000D6E01" w:rsidP="004173EB">
            <w:pPr>
              <w:ind w:left="0"/>
              <w:rPr>
                <w:rFonts w:eastAsia="Times New Roman"/>
                <w:b/>
                <w:lang w:eastAsia="ru-RU"/>
              </w:rPr>
            </w:pPr>
          </w:p>
        </w:tc>
        <w:tc>
          <w:tcPr>
            <w:tcW w:w="909" w:type="pct"/>
            <w:tcBorders>
              <w:top w:val="single" w:sz="4" w:space="0" w:color="auto"/>
              <w:left w:val="single" w:sz="4" w:space="0" w:color="auto"/>
              <w:bottom w:val="single" w:sz="4" w:space="0" w:color="auto"/>
              <w:right w:val="single" w:sz="4" w:space="0" w:color="auto"/>
            </w:tcBorders>
            <w:vAlign w:val="center"/>
            <w:hideMark/>
          </w:tcPr>
          <w:p w14:paraId="3AD61835"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426B7801" w14:textId="271C7C38" w:rsidR="000D6E01" w:rsidRPr="00E74E01" w:rsidRDefault="00C179DA" w:rsidP="004173EB">
            <w:pPr>
              <w:ind w:left="0"/>
              <w:jc w:val="center"/>
              <w:rPr>
                <w:rFonts w:eastAsia="Times New Roman"/>
                <w:lang w:eastAsia="ru-RU"/>
              </w:rPr>
            </w:pPr>
            <w:r w:rsidRPr="00E74E01">
              <w:rPr>
                <w:rFonts w:eastAsia="Times New Roman"/>
                <w:b/>
                <w:lang w:eastAsia="ru-RU"/>
              </w:rPr>
              <w:t>100</w:t>
            </w:r>
          </w:p>
        </w:tc>
        <w:tc>
          <w:tcPr>
            <w:tcW w:w="683" w:type="pct"/>
            <w:tcBorders>
              <w:top w:val="single" w:sz="4" w:space="0" w:color="auto"/>
              <w:left w:val="single" w:sz="4" w:space="0" w:color="auto"/>
              <w:bottom w:val="single" w:sz="4" w:space="0" w:color="auto"/>
              <w:right w:val="single" w:sz="4" w:space="0" w:color="auto"/>
            </w:tcBorders>
            <w:vAlign w:val="center"/>
          </w:tcPr>
          <w:p w14:paraId="2FE79488" w14:textId="6EC0ECF7" w:rsidR="000D6E01" w:rsidRPr="00E74E01" w:rsidRDefault="00BF3621" w:rsidP="004173EB">
            <w:pPr>
              <w:ind w:left="0"/>
              <w:jc w:val="center"/>
              <w:rPr>
                <w:rFonts w:eastAsia="Times New Roman"/>
                <w:b/>
                <w:lang w:eastAsia="ru-RU"/>
              </w:rPr>
            </w:pPr>
            <w:r w:rsidRPr="00E74E01">
              <w:rPr>
                <w:rFonts w:eastAsia="Times New Roman"/>
                <w:b/>
                <w:lang w:eastAsia="ru-RU"/>
              </w:rPr>
              <w:t>100</w:t>
            </w:r>
          </w:p>
        </w:tc>
      </w:tr>
      <w:tr w:rsidR="00E74E01" w:rsidRPr="00E74E01" w14:paraId="2C747039" w14:textId="77777777" w:rsidTr="00601647">
        <w:trPr>
          <w:trHeight w:val="20"/>
        </w:trPr>
        <w:tc>
          <w:tcPr>
            <w:tcW w:w="473" w:type="pct"/>
            <w:vMerge w:val="restart"/>
            <w:tcBorders>
              <w:top w:val="single" w:sz="4" w:space="0" w:color="auto"/>
              <w:left w:val="single" w:sz="4" w:space="0" w:color="auto"/>
              <w:bottom w:val="single" w:sz="4" w:space="0" w:color="auto"/>
              <w:right w:val="single" w:sz="4" w:space="0" w:color="auto"/>
            </w:tcBorders>
            <w:vAlign w:val="center"/>
          </w:tcPr>
          <w:p w14:paraId="655B2D0F" w14:textId="77777777" w:rsidR="000D6E01" w:rsidRPr="00E74E01" w:rsidRDefault="000D6E01" w:rsidP="004173EB">
            <w:pPr>
              <w:ind w:left="0"/>
              <w:jc w:val="center"/>
              <w:rPr>
                <w:rFonts w:eastAsia="Times New Roman"/>
                <w:b/>
                <w:lang w:eastAsia="ru-RU"/>
              </w:rPr>
            </w:pPr>
            <w:r w:rsidRPr="00E74E01">
              <w:rPr>
                <w:rFonts w:eastAsia="Times New Roman"/>
                <w:b/>
                <w:lang w:eastAsia="ru-RU"/>
              </w:rPr>
              <w:t>1.2</w:t>
            </w:r>
          </w:p>
        </w:tc>
        <w:tc>
          <w:tcPr>
            <w:tcW w:w="2167" w:type="pct"/>
            <w:vMerge w:val="restart"/>
            <w:tcBorders>
              <w:top w:val="single" w:sz="4" w:space="0" w:color="auto"/>
              <w:left w:val="single" w:sz="4" w:space="0" w:color="auto"/>
              <w:bottom w:val="single" w:sz="4" w:space="0" w:color="auto"/>
              <w:right w:val="single" w:sz="4" w:space="0" w:color="auto"/>
            </w:tcBorders>
            <w:vAlign w:val="center"/>
            <w:hideMark/>
          </w:tcPr>
          <w:p w14:paraId="75DC7AAD" w14:textId="77777777" w:rsidR="000D6E01" w:rsidRPr="00E74E01" w:rsidRDefault="000D6E01" w:rsidP="004173EB">
            <w:pPr>
              <w:ind w:left="0"/>
              <w:rPr>
                <w:rFonts w:eastAsia="Times New Roman"/>
                <w:b/>
                <w:lang w:eastAsia="ru-RU"/>
              </w:rPr>
            </w:pPr>
            <w:r w:rsidRPr="00E74E01">
              <w:rPr>
                <w:rFonts w:eastAsia="Times New Roman"/>
                <w:b/>
                <w:lang w:eastAsia="ru-RU"/>
              </w:rPr>
              <w:t xml:space="preserve">Общая площадь земель в границах населенных пунктов </w:t>
            </w:r>
          </w:p>
        </w:tc>
        <w:tc>
          <w:tcPr>
            <w:tcW w:w="909" w:type="pct"/>
            <w:tcBorders>
              <w:top w:val="single" w:sz="4" w:space="0" w:color="auto"/>
              <w:left w:val="single" w:sz="4" w:space="0" w:color="auto"/>
              <w:bottom w:val="single" w:sz="4" w:space="0" w:color="auto"/>
              <w:right w:val="single" w:sz="4" w:space="0" w:color="auto"/>
            </w:tcBorders>
            <w:vAlign w:val="center"/>
            <w:hideMark/>
          </w:tcPr>
          <w:p w14:paraId="265B4412"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164F3EE2" w14:textId="3546B15F" w:rsidR="000D6E01" w:rsidRPr="00E74E01" w:rsidRDefault="00373427" w:rsidP="002405B4">
            <w:pPr>
              <w:ind w:left="0"/>
              <w:jc w:val="center"/>
              <w:rPr>
                <w:rFonts w:eastAsia="Times New Roman"/>
                <w:b/>
                <w:lang w:eastAsia="ru-RU"/>
              </w:rPr>
            </w:pPr>
            <w:r w:rsidRPr="00E74E01">
              <w:rPr>
                <w:rFonts w:eastAsia="Times New Roman"/>
                <w:b/>
                <w:lang w:eastAsia="ru-RU"/>
              </w:rPr>
              <w:t>590</w:t>
            </w: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792C1D7E" w14:textId="4B6DD989" w:rsidR="000D6E01" w:rsidRPr="00E74E01" w:rsidRDefault="00AE0588" w:rsidP="00AA7D52">
            <w:pPr>
              <w:ind w:left="0"/>
              <w:jc w:val="center"/>
              <w:rPr>
                <w:rFonts w:eastAsia="Times New Roman"/>
                <w:b/>
                <w:lang w:eastAsia="ru-RU"/>
              </w:rPr>
            </w:pPr>
            <w:r w:rsidRPr="00E74E01">
              <w:rPr>
                <w:rFonts w:eastAsia="Tahoma"/>
                <w:b/>
              </w:rPr>
              <w:t>5</w:t>
            </w:r>
            <w:r w:rsidR="00647CA0" w:rsidRPr="00E74E01">
              <w:rPr>
                <w:rFonts w:eastAsia="Tahoma"/>
                <w:b/>
              </w:rPr>
              <w:t>8</w:t>
            </w:r>
            <w:r w:rsidR="00AA7D52" w:rsidRPr="00E74E01">
              <w:rPr>
                <w:rFonts w:eastAsia="Tahoma"/>
                <w:b/>
              </w:rPr>
              <w:t>3,5</w:t>
            </w:r>
          </w:p>
        </w:tc>
      </w:tr>
      <w:tr w:rsidR="00E74E01" w:rsidRPr="00E74E01" w14:paraId="56116861" w14:textId="77777777" w:rsidTr="00601647">
        <w:trPr>
          <w:trHeight w:val="20"/>
        </w:trPr>
        <w:tc>
          <w:tcPr>
            <w:tcW w:w="473" w:type="pct"/>
            <w:vMerge/>
            <w:tcBorders>
              <w:top w:val="single" w:sz="4" w:space="0" w:color="auto"/>
              <w:left w:val="single" w:sz="4" w:space="0" w:color="auto"/>
              <w:bottom w:val="single" w:sz="4" w:space="0" w:color="auto"/>
              <w:right w:val="single" w:sz="4" w:space="0" w:color="auto"/>
            </w:tcBorders>
            <w:vAlign w:val="center"/>
            <w:hideMark/>
          </w:tcPr>
          <w:p w14:paraId="0A020185" w14:textId="77777777" w:rsidR="000D6E01" w:rsidRPr="00E74E01" w:rsidRDefault="000D6E01" w:rsidP="004173EB">
            <w:pPr>
              <w:ind w:left="0"/>
              <w:jc w:val="center"/>
              <w:rPr>
                <w:rFonts w:eastAsia="Times New Roman"/>
                <w:lang w:eastAsia="ru-RU"/>
              </w:rPr>
            </w:pPr>
          </w:p>
        </w:tc>
        <w:tc>
          <w:tcPr>
            <w:tcW w:w="2167" w:type="pct"/>
            <w:vMerge/>
            <w:tcBorders>
              <w:top w:val="single" w:sz="4" w:space="0" w:color="auto"/>
              <w:left w:val="single" w:sz="4" w:space="0" w:color="auto"/>
              <w:bottom w:val="single" w:sz="4" w:space="0" w:color="auto"/>
              <w:right w:val="single" w:sz="4" w:space="0" w:color="auto"/>
            </w:tcBorders>
            <w:vAlign w:val="center"/>
            <w:hideMark/>
          </w:tcPr>
          <w:p w14:paraId="0A00F162" w14:textId="77777777" w:rsidR="000D6E01" w:rsidRPr="00E74E01" w:rsidRDefault="000D6E01"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hideMark/>
          </w:tcPr>
          <w:p w14:paraId="6138FA91"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61F16ED5" w14:textId="4490F4CD" w:rsidR="000D6E01" w:rsidRPr="00E74E01" w:rsidRDefault="00373427" w:rsidP="004173EB">
            <w:pPr>
              <w:ind w:left="0"/>
              <w:jc w:val="center"/>
              <w:rPr>
                <w:rFonts w:eastAsia="Times New Roman"/>
                <w:b/>
                <w:lang w:eastAsia="ru-RU"/>
              </w:rPr>
            </w:pPr>
            <w:r w:rsidRPr="00E74E01">
              <w:rPr>
                <w:rFonts w:eastAsia="Times New Roman"/>
                <w:b/>
                <w:lang w:eastAsia="ru-RU"/>
              </w:rPr>
              <w:t>4,67</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0635B946" w14:textId="268034EE" w:rsidR="000D6E01" w:rsidRPr="00E74E01" w:rsidRDefault="00BF3621" w:rsidP="00AA7D52">
            <w:pPr>
              <w:ind w:left="0"/>
              <w:jc w:val="center"/>
              <w:rPr>
                <w:rFonts w:eastAsia="Times New Roman"/>
                <w:b/>
                <w:lang w:eastAsia="ru-RU"/>
              </w:rPr>
            </w:pPr>
            <w:r w:rsidRPr="00E74E01">
              <w:rPr>
                <w:rFonts w:eastAsia="Times New Roman"/>
                <w:b/>
                <w:lang w:eastAsia="ru-RU"/>
              </w:rPr>
              <w:t>4,</w:t>
            </w:r>
            <w:r w:rsidR="00647CA0" w:rsidRPr="00E74E01">
              <w:rPr>
                <w:rFonts w:eastAsia="Times New Roman"/>
                <w:b/>
                <w:lang w:eastAsia="ru-RU"/>
              </w:rPr>
              <w:t>6</w:t>
            </w:r>
            <w:r w:rsidR="00AA7D52" w:rsidRPr="00E74E01">
              <w:rPr>
                <w:rFonts w:eastAsia="Times New Roman"/>
                <w:b/>
                <w:lang w:eastAsia="ru-RU"/>
              </w:rPr>
              <w:t>2</w:t>
            </w:r>
          </w:p>
        </w:tc>
      </w:tr>
      <w:tr w:rsidR="00E74E01" w:rsidRPr="00E74E01" w14:paraId="6C1FE167"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4DE22AF" w14:textId="77777777" w:rsidR="000D6E01" w:rsidRPr="00E74E01" w:rsidRDefault="000D6E01" w:rsidP="004173EB">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vAlign w:val="center"/>
            <w:hideMark/>
          </w:tcPr>
          <w:p w14:paraId="08E57E6D" w14:textId="77777777" w:rsidR="000D6E01" w:rsidRPr="00E74E01" w:rsidRDefault="000D6E01" w:rsidP="004173EB">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672FCFF8"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vAlign w:val="center"/>
          </w:tcPr>
          <w:p w14:paraId="304A5C06"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vAlign w:val="center"/>
          </w:tcPr>
          <w:p w14:paraId="2FB9207B" w14:textId="77777777" w:rsidR="000D6E01" w:rsidRPr="00E74E01" w:rsidRDefault="000D6E01" w:rsidP="004173EB">
            <w:pPr>
              <w:ind w:left="0"/>
              <w:jc w:val="center"/>
              <w:rPr>
                <w:rFonts w:eastAsia="Times New Roman"/>
                <w:lang w:eastAsia="ru-RU"/>
              </w:rPr>
            </w:pPr>
          </w:p>
        </w:tc>
      </w:tr>
      <w:tr w:rsidR="00E74E01" w:rsidRPr="00E74E01" w14:paraId="73F5F9C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E171AA4" w14:textId="77777777" w:rsidR="000D6E01" w:rsidRPr="00E74E01" w:rsidRDefault="000D6E01" w:rsidP="004173EB">
            <w:pPr>
              <w:ind w:left="0"/>
              <w:jc w:val="center"/>
              <w:rPr>
                <w:rFonts w:eastAsia="Times New Roman"/>
                <w:lang w:eastAsia="ru-RU"/>
              </w:rPr>
            </w:pPr>
            <w:r w:rsidRPr="00E74E01">
              <w:rPr>
                <w:rFonts w:eastAsia="Times New Roman"/>
                <w:lang w:eastAsia="ru-RU"/>
              </w:rPr>
              <w:t>1.2.1</w:t>
            </w:r>
          </w:p>
        </w:tc>
        <w:tc>
          <w:tcPr>
            <w:tcW w:w="2167" w:type="pct"/>
            <w:tcBorders>
              <w:top w:val="single" w:sz="4" w:space="0" w:color="auto"/>
              <w:left w:val="single" w:sz="4" w:space="0" w:color="auto"/>
              <w:bottom w:val="single" w:sz="4" w:space="0" w:color="auto"/>
              <w:right w:val="single" w:sz="4" w:space="0" w:color="auto"/>
            </w:tcBorders>
            <w:vAlign w:val="center"/>
          </w:tcPr>
          <w:p w14:paraId="7765C08B" w14:textId="6EC4C29E" w:rsidR="000D6E01" w:rsidRPr="00E74E01" w:rsidRDefault="00BF3621" w:rsidP="00013B93">
            <w:pPr>
              <w:ind w:left="0"/>
              <w:rPr>
                <w:rFonts w:eastAsia="Times New Roman"/>
                <w:lang w:eastAsia="ru-RU"/>
              </w:rPr>
            </w:pPr>
            <w:r w:rsidRPr="00E74E01">
              <w:rPr>
                <w:rFonts w:eastAsia="Calibri"/>
                <w:lang w:eastAsia="ru-RU"/>
              </w:rPr>
              <w:t>п</w:t>
            </w:r>
            <w:r w:rsidR="000D6E01" w:rsidRPr="00E74E01">
              <w:rPr>
                <w:rFonts w:eastAsia="Calibri"/>
                <w:lang w:eastAsia="ru-RU"/>
              </w:rPr>
              <w:t xml:space="preserve">. </w:t>
            </w:r>
            <w:r w:rsidR="00013B93" w:rsidRPr="00E74E01">
              <w:rPr>
                <w:rFonts w:eastAsia="Calibri"/>
                <w:lang w:eastAsia="ru-RU"/>
              </w:rPr>
              <w:t>Салым</w:t>
            </w:r>
          </w:p>
        </w:tc>
        <w:tc>
          <w:tcPr>
            <w:tcW w:w="909" w:type="pct"/>
            <w:tcBorders>
              <w:top w:val="single" w:sz="4" w:space="0" w:color="auto"/>
              <w:left w:val="single" w:sz="4" w:space="0" w:color="auto"/>
              <w:bottom w:val="single" w:sz="4" w:space="0" w:color="auto"/>
              <w:right w:val="single" w:sz="4" w:space="0" w:color="auto"/>
            </w:tcBorders>
            <w:vAlign w:val="center"/>
            <w:hideMark/>
          </w:tcPr>
          <w:p w14:paraId="159892D4"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19458C16" w14:textId="62626C4B" w:rsidR="000D6E01" w:rsidRPr="00E74E01" w:rsidRDefault="00373427" w:rsidP="004173EB">
            <w:pPr>
              <w:ind w:left="0"/>
              <w:jc w:val="center"/>
              <w:rPr>
                <w:rFonts w:eastAsia="Times New Roman"/>
                <w:lang w:eastAsia="ru-RU"/>
              </w:rPr>
            </w:pPr>
            <w:r w:rsidRPr="00E74E01">
              <w:rPr>
                <w:rFonts w:eastAsia="Times New Roman"/>
                <w:lang w:eastAsia="ru-RU"/>
              </w:rPr>
              <w:t>485</w:t>
            </w:r>
          </w:p>
        </w:tc>
        <w:tc>
          <w:tcPr>
            <w:tcW w:w="683" w:type="pct"/>
            <w:tcBorders>
              <w:top w:val="single" w:sz="4" w:space="0" w:color="auto"/>
              <w:left w:val="single" w:sz="4" w:space="0" w:color="auto"/>
              <w:bottom w:val="single" w:sz="4" w:space="0" w:color="auto"/>
              <w:right w:val="single" w:sz="4" w:space="0" w:color="auto"/>
            </w:tcBorders>
            <w:vAlign w:val="center"/>
          </w:tcPr>
          <w:p w14:paraId="1C1BDCE5" w14:textId="63DC21F9" w:rsidR="000D6E01" w:rsidRPr="00E74E01" w:rsidRDefault="00BF3621" w:rsidP="00AA7D52">
            <w:pPr>
              <w:ind w:left="0"/>
              <w:jc w:val="center"/>
              <w:rPr>
                <w:rFonts w:eastAsia="Times New Roman"/>
                <w:lang w:eastAsia="ru-RU"/>
              </w:rPr>
            </w:pPr>
            <w:r w:rsidRPr="00E74E01">
              <w:rPr>
                <w:rFonts w:eastAsia="Times New Roman"/>
                <w:lang w:eastAsia="ru-RU"/>
              </w:rPr>
              <w:t>4</w:t>
            </w:r>
            <w:r w:rsidR="00647CA0" w:rsidRPr="00E74E01">
              <w:rPr>
                <w:rFonts w:eastAsia="Times New Roman"/>
                <w:lang w:eastAsia="ru-RU"/>
              </w:rPr>
              <w:t>8</w:t>
            </w:r>
            <w:r w:rsidR="00AA7D52" w:rsidRPr="00E74E01">
              <w:rPr>
                <w:rFonts w:eastAsia="Times New Roman"/>
                <w:lang w:eastAsia="ru-RU"/>
              </w:rPr>
              <w:t>0,5</w:t>
            </w:r>
          </w:p>
        </w:tc>
      </w:tr>
      <w:tr w:rsidR="00E74E01" w:rsidRPr="00E74E01" w14:paraId="3126C83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55AAF51" w14:textId="35899639" w:rsidR="00BF3621" w:rsidRPr="00E74E01" w:rsidRDefault="00BF3621" w:rsidP="00AE0588">
            <w:pPr>
              <w:ind w:left="0"/>
              <w:jc w:val="center"/>
              <w:rPr>
                <w:rFonts w:eastAsia="Times New Roman"/>
                <w:lang w:eastAsia="ru-RU"/>
              </w:rPr>
            </w:pPr>
            <w:r w:rsidRPr="00E74E01">
              <w:rPr>
                <w:rFonts w:eastAsia="Times New Roman"/>
                <w:lang w:eastAsia="ru-RU"/>
              </w:rPr>
              <w:t>1.2.2</w:t>
            </w:r>
          </w:p>
        </w:tc>
        <w:tc>
          <w:tcPr>
            <w:tcW w:w="2167" w:type="pct"/>
            <w:tcBorders>
              <w:top w:val="single" w:sz="4" w:space="0" w:color="auto"/>
              <w:left w:val="single" w:sz="4" w:space="0" w:color="auto"/>
              <w:bottom w:val="single" w:sz="4" w:space="0" w:color="auto"/>
              <w:right w:val="single" w:sz="4" w:space="0" w:color="auto"/>
            </w:tcBorders>
            <w:vAlign w:val="center"/>
          </w:tcPr>
          <w:p w14:paraId="63049CDA" w14:textId="287F50A5" w:rsidR="00BF3621" w:rsidRPr="00E74E01" w:rsidRDefault="00BF3621" w:rsidP="00AE0588">
            <w:pPr>
              <w:ind w:left="0"/>
              <w:rPr>
                <w:rFonts w:eastAsia="Calibri"/>
                <w:lang w:eastAsia="ru-RU"/>
              </w:rPr>
            </w:pPr>
            <w:r w:rsidRPr="00E74E01">
              <w:rPr>
                <w:rFonts w:eastAsia="Calibri"/>
                <w:lang w:eastAsia="ru-RU"/>
              </w:rPr>
              <w:t>п. Сивыс-Ях</w:t>
            </w:r>
          </w:p>
        </w:tc>
        <w:tc>
          <w:tcPr>
            <w:tcW w:w="909" w:type="pct"/>
            <w:tcBorders>
              <w:top w:val="single" w:sz="4" w:space="0" w:color="auto"/>
              <w:left w:val="single" w:sz="4" w:space="0" w:color="auto"/>
              <w:bottom w:val="single" w:sz="4" w:space="0" w:color="auto"/>
              <w:right w:val="single" w:sz="4" w:space="0" w:color="auto"/>
            </w:tcBorders>
            <w:vAlign w:val="center"/>
          </w:tcPr>
          <w:p w14:paraId="43023CA6" w14:textId="16091042" w:rsidR="00BF3621" w:rsidRPr="00E74E01" w:rsidRDefault="00C179DA" w:rsidP="00AE0588">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47DD83E5" w14:textId="2E6CC60D" w:rsidR="00BF3621" w:rsidRPr="00E74E01" w:rsidRDefault="00373427" w:rsidP="00AE0588">
            <w:pPr>
              <w:ind w:left="0"/>
              <w:jc w:val="center"/>
              <w:rPr>
                <w:rFonts w:eastAsia="Times New Roman"/>
                <w:lang w:eastAsia="ru-RU"/>
              </w:rPr>
            </w:pPr>
            <w:r w:rsidRPr="00E74E01">
              <w:rPr>
                <w:rFonts w:eastAsia="Times New Roman"/>
                <w:lang w:eastAsia="ru-RU"/>
              </w:rPr>
              <w:t>105</w:t>
            </w:r>
          </w:p>
        </w:tc>
        <w:tc>
          <w:tcPr>
            <w:tcW w:w="683" w:type="pct"/>
            <w:tcBorders>
              <w:top w:val="single" w:sz="4" w:space="0" w:color="auto"/>
              <w:left w:val="single" w:sz="4" w:space="0" w:color="auto"/>
              <w:bottom w:val="single" w:sz="4" w:space="0" w:color="auto"/>
              <w:right w:val="single" w:sz="4" w:space="0" w:color="auto"/>
            </w:tcBorders>
            <w:vAlign w:val="center"/>
          </w:tcPr>
          <w:p w14:paraId="1819CEFF" w14:textId="40C7B0BB" w:rsidR="00BF3621" w:rsidRPr="00E74E01" w:rsidRDefault="00BF3621" w:rsidP="00AA7D52">
            <w:pPr>
              <w:ind w:left="0"/>
              <w:jc w:val="center"/>
              <w:rPr>
                <w:rFonts w:eastAsia="Times New Roman"/>
                <w:lang w:eastAsia="ru-RU"/>
              </w:rPr>
            </w:pPr>
            <w:r w:rsidRPr="00E74E01">
              <w:rPr>
                <w:rFonts w:eastAsia="Times New Roman"/>
                <w:lang w:eastAsia="ru-RU"/>
              </w:rPr>
              <w:t>10</w:t>
            </w:r>
            <w:r w:rsidR="00AA7D52" w:rsidRPr="00E74E01">
              <w:rPr>
                <w:rFonts w:eastAsia="Times New Roman"/>
                <w:lang w:eastAsia="ru-RU"/>
              </w:rPr>
              <w:t>3,0</w:t>
            </w:r>
          </w:p>
        </w:tc>
      </w:tr>
      <w:tr w:rsidR="00E74E01" w:rsidRPr="00E74E01" w14:paraId="471D0BCA"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3E7D5204" w14:textId="77777777" w:rsidR="000D6E01" w:rsidRPr="00E74E01" w:rsidRDefault="000D6E01" w:rsidP="004173EB">
            <w:pPr>
              <w:ind w:left="0"/>
              <w:jc w:val="center"/>
              <w:rPr>
                <w:rFonts w:eastAsia="Times New Roman"/>
                <w:b/>
                <w:lang w:eastAsia="ru-RU"/>
              </w:rPr>
            </w:pPr>
            <w:r w:rsidRPr="00E74E01">
              <w:rPr>
                <w:rFonts w:eastAsia="Times New Roman"/>
                <w:b/>
                <w:lang w:eastAsia="ru-RU"/>
              </w:rPr>
              <w:t>1.3</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68C038CB" w14:textId="77777777" w:rsidR="000D6E01" w:rsidRPr="00E74E01" w:rsidRDefault="000D6E01" w:rsidP="004173EB">
            <w:pPr>
              <w:ind w:left="0"/>
              <w:rPr>
                <w:rFonts w:eastAsia="Times New Roman"/>
                <w:b/>
                <w:lang w:eastAsia="ru-RU"/>
              </w:rPr>
            </w:pPr>
            <w:r w:rsidRPr="00E74E01">
              <w:rPr>
                <w:rFonts w:eastAsia="Times New Roman"/>
                <w:b/>
                <w:lang w:eastAsia="ru-RU"/>
              </w:rPr>
              <w:t>Функциональные зоны вне границ населенных пунктов</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14FBFAE"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right w:val="single" w:sz="4" w:space="0" w:color="auto"/>
            </w:tcBorders>
            <w:shd w:val="clear" w:color="auto" w:fill="auto"/>
            <w:vAlign w:val="center"/>
          </w:tcPr>
          <w:p w14:paraId="5B793A52" w14:textId="6D39B57D" w:rsidR="000D6E01" w:rsidRPr="00E74E01" w:rsidRDefault="00C179DA" w:rsidP="004173EB">
            <w:pPr>
              <w:ind w:left="0"/>
              <w:jc w:val="center"/>
              <w:rPr>
                <w:rFonts w:eastAsia="Times New Roman"/>
                <w:b/>
                <w:lang w:eastAsia="ru-RU"/>
              </w:rPr>
            </w:pPr>
            <w:r w:rsidRPr="00E74E01">
              <w:rPr>
                <w:rFonts w:eastAsia="Times New Roman"/>
                <w:b/>
                <w:lang w:eastAsia="ru-RU"/>
              </w:rPr>
              <w:t>-</w:t>
            </w:r>
          </w:p>
        </w:tc>
        <w:tc>
          <w:tcPr>
            <w:tcW w:w="683" w:type="pct"/>
            <w:tcBorders>
              <w:top w:val="single" w:sz="4" w:space="0" w:color="auto"/>
              <w:left w:val="single" w:sz="4" w:space="0" w:color="auto"/>
              <w:right w:val="single" w:sz="4" w:space="0" w:color="auto"/>
            </w:tcBorders>
            <w:shd w:val="clear" w:color="auto" w:fill="auto"/>
            <w:vAlign w:val="center"/>
          </w:tcPr>
          <w:p w14:paraId="54BF39E6" w14:textId="471821C7" w:rsidR="000D6E01" w:rsidRPr="00E74E01" w:rsidRDefault="00647CA0" w:rsidP="00AA7D52">
            <w:pPr>
              <w:ind w:left="0"/>
              <w:jc w:val="center"/>
              <w:rPr>
                <w:rFonts w:eastAsia="Times New Roman"/>
                <w:b/>
                <w:lang w:eastAsia="ru-RU"/>
              </w:rPr>
            </w:pPr>
            <w:r w:rsidRPr="00E74E01">
              <w:rPr>
                <w:rFonts w:eastAsia="Tahoma"/>
                <w:b/>
              </w:rPr>
              <w:t>120</w:t>
            </w:r>
            <w:r w:rsidR="00AA7D52" w:rsidRPr="00E74E01">
              <w:rPr>
                <w:rFonts w:eastAsia="Tahoma"/>
                <w:b/>
              </w:rPr>
              <w:t>41,3</w:t>
            </w:r>
          </w:p>
        </w:tc>
      </w:tr>
      <w:tr w:rsidR="00E74E01" w:rsidRPr="00E74E01" w14:paraId="1F29C33B" w14:textId="77777777" w:rsidTr="00601647">
        <w:trPr>
          <w:trHeight w:val="20"/>
        </w:trPr>
        <w:tc>
          <w:tcPr>
            <w:tcW w:w="473" w:type="pct"/>
            <w:vMerge/>
            <w:tcBorders>
              <w:left w:val="single" w:sz="4" w:space="0" w:color="auto"/>
              <w:right w:val="single" w:sz="4" w:space="0" w:color="auto"/>
            </w:tcBorders>
            <w:shd w:val="clear" w:color="auto" w:fill="auto"/>
            <w:vAlign w:val="center"/>
          </w:tcPr>
          <w:p w14:paraId="405A190D" w14:textId="77777777" w:rsidR="000D6E01" w:rsidRPr="00E74E01" w:rsidRDefault="000D6E01" w:rsidP="004173EB">
            <w:pPr>
              <w:ind w:left="0"/>
              <w:jc w:val="center"/>
              <w:rPr>
                <w:rFonts w:eastAsia="Times New Roman"/>
                <w:b/>
                <w:lang w:eastAsia="ru-RU"/>
              </w:rPr>
            </w:pPr>
          </w:p>
        </w:tc>
        <w:tc>
          <w:tcPr>
            <w:tcW w:w="2167" w:type="pct"/>
            <w:vMerge/>
            <w:tcBorders>
              <w:left w:val="single" w:sz="4" w:space="0" w:color="auto"/>
              <w:bottom w:val="single" w:sz="4" w:space="0" w:color="auto"/>
              <w:right w:val="single" w:sz="4" w:space="0" w:color="auto"/>
            </w:tcBorders>
            <w:shd w:val="clear" w:color="auto" w:fill="auto"/>
            <w:vAlign w:val="center"/>
          </w:tcPr>
          <w:p w14:paraId="5B7FEB4D" w14:textId="77777777" w:rsidR="000D6E01" w:rsidRPr="00E74E01" w:rsidRDefault="000D6E01" w:rsidP="004173EB">
            <w:pPr>
              <w:ind w:left="0"/>
              <w:rPr>
                <w:rFonts w:eastAsia="Times New Roman"/>
                <w:b/>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572D22C"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68" w:type="pct"/>
            <w:tcBorders>
              <w:left w:val="single" w:sz="4" w:space="0" w:color="auto"/>
              <w:bottom w:val="single" w:sz="4" w:space="0" w:color="auto"/>
              <w:right w:val="single" w:sz="4" w:space="0" w:color="auto"/>
            </w:tcBorders>
            <w:shd w:val="clear" w:color="auto" w:fill="auto"/>
            <w:vAlign w:val="center"/>
          </w:tcPr>
          <w:p w14:paraId="30F5BCB9" w14:textId="1142335C" w:rsidR="000D6E01"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left w:val="single" w:sz="4" w:space="0" w:color="auto"/>
              <w:bottom w:val="single" w:sz="4" w:space="0" w:color="auto"/>
              <w:right w:val="single" w:sz="4" w:space="0" w:color="auto"/>
            </w:tcBorders>
            <w:shd w:val="clear" w:color="auto" w:fill="auto"/>
            <w:vAlign w:val="center"/>
          </w:tcPr>
          <w:p w14:paraId="5E55DDC5" w14:textId="0E80A503" w:rsidR="000D6E01" w:rsidRPr="00E74E01" w:rsidRDefault="00BF3621" w:rsidP="00AA7D52">
            <w:pPr>
              <w:ind w:left="0"/>
              <w:jc w:val="center"/>
              <w:rPr>
                <w:rFonts w:eastAsia="Times New Roman"/>
                <w:b/>
                <w:lang w:eastAsia="ru-RU"/>
              </w:rPr>
            </w:pPr>
            <w:r w:rsidRPr="00E74E01">
              <w:rPr>
                <w:rFonts w:eastAsia="Times New Roman"/>
                <w:b/>
                <w:lang w:eastAsia="ru-RU"/>
              </w:rPr>
              <w:t>95,</w:t>
            </w:r>
            <w:r w:rsidR="00647CA0" w:rsidRPr="00E74E01">
              <w:rPr>
                <w:rFonts w:eastAsia="Times New Roman"/>
                <w:b/>
                <w:lang w:eastAsia="ru-RU"/>
              </w:rPr>
              <w:t>3</w:t>
            </w:r>
            <w:r w:rsidR="00AA7D52" w:rsidRPr="00E74E01">
              <w:rPr>
                <w:rFonts w:eastAsia="Times New Roman"/>
                <w:b/>
                <w:lang w:eastAsia="ru-RU"/>
              </w:rPr>
              <w:t>8</w:t>
            </w:r>
          </w:p>
        </w:tc>
      </w:tr>
      <w:tr w:rsidR="00E74E01" w:rsidRPr="00E74E01" w14:paraId="6952857A" w14:textId="77777777" w:rsidTr="00601647">
        <w:trPr>
          <w:trHeight w:val="20"/>
        </w:trPr>
        <w:tc>
          <w:tcPr>
            <w:tcW w:w="473" w:type="pct"/>
            <w:vMerge/>
            <w:tcBorders>
              <w:left w:val="single" w:sz="4" w:space="0" w:color="auto"/>
              <w:bottom w:val="single" w:sz="4" w:space="0" w:color="auto"/>
              <w:right w:val="single" w:sz="4" w:space="0" w:color="auto"/>
            </w:tcBorders>
            <w:shd w:val="clear" w:color="auto" w:fill="auto"/>
            <w:vAlign w:val="center"/>
          </w:tcPr>
          <w:p w14:paraId="20338128" w14:textId="77777777" w:rsidR="000D6E01" w:rsidRPr="00E74E01" w:rsidRDefault="000D6E01" w:rsidP="004173EB">
            <w:pPr>
              <w:ind w:left="0"/>
              <w:jc w:val="center"/>
              <w:rPr>
                <w:rFonts w:eastAsia="Times New Roman"/>
                <w:b/>
                <w:lang w:eastAsia="ru-RU"/>
              </w:rPr>
            </w:pPr>
          </w:p>
        </w:tc>
        <w:tc>
          <w:tcPr>
            <w:tcW w:w="2167" w:type="pct"/>
            <w:tcBorders>
              <w:left w:val="single" w:sz="4" w:space="0" w:color="auto"/>
              <w:bottom w:val="single" w:sz="4" w:space="0" w:color="auto"/>
              <w:right w:val="single" w:sz="4" w:space="0" w:color="auto"/>
            </w:tcBorders>
            <w:shd w:val="clear" w:color="auto" w:fill="auto"/>
            <w:vAlign w:val="center"/>
          </w:tcPr>
          <w:p w14:paraId="72EEA362" w14:textId="77777777" w:rsidR="000D6E01" w:rsidRPr="00E74E01" w:rsidRDefault="000D6E01" w:rsidP="004173EB">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47FEEE39" w14:textId="77777777" w:rsidR="000D6E01" w:rsidRPr="00E74E01" w:rsidRDefault="000D6E01" w:rsidP="004173EB">
            <w:pPr>
              <w:ind w:left="0"/>
              <w:jc w:val="center"/>
              <w:rPr>
                <w:rFonts w:eastAsia="Times New Roman"/>
                <w:lang w:eastAsia="ru-RU"/>
              </w:rPr>
            </w:pPr>
          </w:p>
        </w:tc>
        <w:tc>
          <w:tcPr>
            <w:tcW w:w="768" w:type="pct"/>
            <w:tcBorders>
              <w:left w:val="single" w:sz="4" w:space="0" w:color="auto"/>
              <w:bottom w:val="single" w:sz="4" w:space="0" w:color="auto"/>
              <w:right w:val="single" w:sz="4" w:space="0" w:color="auto"/>
            </w:tcBorders>
            <w:shd w:val="clear" w:color="auto" w:fill="auto"/>
            <w:vAlign w:val="center"/>
          </w:tcPr>
          <w:p w14:paraId="1A05D1DB" w14:textId="77777777" w:rsidR="000D6E01" w:rsidRPr="00E74E01" w:rsidRDefault="000D6E01" w:rsidP="004173EB">
            <w:pPr>
              <w:ind w:left="0"/>
              <w:jc w:val="center"/>
              <w:rPr>
                <w:rFonts w:eastAsia="Times New Roman"/>
                <w:b/>
                <w:lang w:eastAsia="ru-RU"/>
              </w:rPr>
            </w:pPr>
          </w:p>
        </w:tc>
        <w:tc>
          <w:tcPr>
            <w:tcW w:w="683" w:type="pct"/>
            <w:tcBorders>
              <w:left w:val="single" w:sz="4" w:space="0" w:color="auto"/>
              <w:bottom w:val="single" w:sz="4" w:space="0" w:color="auto"/>
              <w:right w:val="single" w:sz="4" w:space="0" w:color="auto"/>
            </w:tcBorders>
            <w:shd w:val="clear" w:color="auto" w:fill="auto"/>
            <w:vAlign w:val="center"/>
          </w:tcPr>
          <w:p w14:paraId="6C508D88" w14:textId="77777777" w:rsidR="000D6E01" w:rsidRPr="00E74E01" w:rsidRDefault="000D6E01" w:rsidP="004173EB">
            <w:pPr>
              <w:ind w:left="0"/>
              <w:jc w:val="center"/>
              <w:rPr>
                <w:rFonts w:eastAsia="Times New Roman"/>
                <w:b/>
                <w:lang w:eastAsia="ru-RU"/>
              </w:rPr>
            </w:pPr>
          </w:p>
        </w:tc>
      </w:tr>
      <w:tr w:rsidR="00E74E01" w:rsidRPr="00E74E01" w14:paraId="4945164F" w14:textId="77777777" w:rsidTr="00601647">
        <w:trPr>
          <w:trHeight w:val="20"/>
        </w:trPr>
        <w:tc>
          <w:tcPr>
            <w:tcW w:w="473" w:type="pct"/>
            <w:vMerge w:val="restart"/>
            <w:tcBorders>
              <w:left w:val="single" w:sz="4" w:space="0" w:color="auto"/>
              <w:right w:val="single" w:sz="4" w:space="0" w:color="auto"/>
            </w:tcBorders>
            <w:vAlign w:val="center"/>
          </w:tcPr>
          <w:p w14:paraId="5EE7D09B" w14:textId="6EA85980" w:rsidR="00BF3621" w:rsidRPr="00E74E01" w:rsidRDefault="00BF3621" w:rsidP="00BF3621">
            <w:pPr>
              <w:ind w:left="0"/>
              <w:jc w:val="center"/>
              <w:rPr>
                <w:rFonts w:eastAsia="Times New Roman"/>
                <w:lang w:eastAsia="ru-RU"/>
              </w:rPr>
            </w:pPr>
            <w:r w:rsidRPr="00E74E01">
              <w:rPr>
                <w:rFonts w:eastAsia="Times New Roman"/>
                <w:lang w:eastAsia="ru-RU"/>
              </w:rPr>
              <w:t>1.3.1</w:t>
            </w:r>
          </w:p>
        </w:tc>
        <w:tc>
          <w:tcPr>
            <w:tcW w:w="2167" w:type="pct"/>
            <w:vMerge w:val="restart"/>
            <w:tcBorders>
              <w:left w:val="single" w:sz="4" w:space="0" w:color="auto"/>
              <w:right w:val="single" w:sz="4" w:space="0" w:color="auto"/>
            </w:tcBorders>
            <w:vAlign w:val="center"/>
          </w:tcPr>
          <w:p w14:paraId="7E3AAC9C" w14:textId="0DCDC549" w:rsidR="00BF3621" w:rsidRPr="00E74E01" w:rsidRDefault="00BF3621" w:rsidP="00BF3621">
            <w:pPr>
              <w:ind w:left="0"/>
              <w:rPr>
                <w:rFonts w:eastAsia="Calibri"/>
                <w:lang w:eastAsia="ru-RU"/>
              </w:rPr>
            </w:pPr>
            <w:r w:rsidRPr="00E74E01">
              <w:rPr>
                <w:rFonts w:eastAsia="Calibri"/>
                <w:lang w:eastAsia="ru-RU"/>
              </w:rPr>
              <w:t>производственные зоны, зоны инженерной и транспортной инфраструктур</w:t>
            </w:r>
          </w:p>
        </w:tc>
        <w:tc>
          <w:tcPr>
            <w:tcW w:w="909" w:type="pct"/>
            <w:tcBorders>
              <w:top w:val="single" w:sz="4" w:space="0" w:color="auto"/>
              <w:left w:val="single" w:sz="4" w:space="0" w:color="auto"/>
              <w:bottom w:val="single" w:sz="4" w:space="0" w:color="auto"/>
              <w:right w:val="single" w:sz="4" w:space="0" w:color="auto"/>
            </w:tcBorders>
            <w:vAlign w:val="center"/>
          </w:tcPr>
          <w:p w14:paraId="2BFCE8DD" w14:textId="29B8F15A" w:rsidR="00BF3621" w:rsidRPr="00E74E01" w:rsidRDefault="00BF3621" w:rsidP="00BF3621">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207E3A6F" w14:textId="4E8AADE0" w:rsidR="00BF3621" w:rsidRPr="00E74E01" w:rsidRDefault="00C179DA" w:rsidP="00BF3621">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25946721" w14:textId="038DC23A" w:rsidR="00BF3621" w:rsidRPr="00E74E01" w:rsidRDefault="00823EA3" w:rsidP="00AA7D52">
            <w:pPr>
              <w:ind w:left="0"/>
              <w:jc w:val="center"/>
              <w:rPr>
                <w:rFonts w:eastAsia="Times New Roman"/>
                <w:lang w:eastAsia="ru-RU"/>
              </w:rPr>
            </w:pPr>
            <w:r w:rsidRPr="00E74E01">
              <w:rPr>
                <w:rFonts w:eastAsia="Times New Roman"/>
                <w:lang w:eastAsia="ru-RU"/>
              </w:rPr>
              <w:t>28,</w:t>
            </w:r>
            <w:r w:rsidR="00AA7D52" w:rsidRPr="00E74E01">
              <w:rPr>
                <w:rFonts w:eastAsia="Times New Roman"/>
                <w:lang w:eastAsia="ru-RU"/>
              </w:rPr>
              <w:t>61</w:t>
            </w:r>
          </w:p>
        </w:tc>
      </w:tr>
      <w:tr w:rsidR="00E74E01" w:rsidRPr="00E74E01" w14:paraId="5664301E" w14:textId="77777777" w:rsidTr="00601647">
        <w:trPr>
          <w:trHeight w:val="20"/>
        </w:trPr>
        <w:tc>
          <w:tcPr>
            <w:tcW w:w="473" w:type="pct"/>
            <w:vMerge/>
            <w:tcBorders>
              <w:left w:val="single" w:sz="4" w:space="0" w:color="auto"/>
              <w:right w:val="single" w:sz="4" w:space="0" w:color="auto"/>
            </w:tcBorders>
            <w:vAlign w:val="center"/>
          </w:tcPr>
          <w:p w14:paraId="7A75ACD0" w14:textId="7010C96D" w:rsidR="00BF3621" w:rsidRPr="00E74E01" w:rsidRDefault="00BF3621" w:rsidP="00BF3621">
            <w:pPr>
              <w:ind w:left="0"/>
              <w:jc w:val="center"/>
              <w:rPr>
                <w:rFonts w:eastAsia="Times New Roman"/>
                <w:lang w:eastAsia="ru-RU"/>
              </w:rPr>
            </w:pPr>
          </w:p>
        </w:tc>
        <w:tc>
          <w:tcPr>
            <w:tcW w:w="2167" w:type="pct"/>
            <w:vMerge/>
            <w:tcBorders>
              <w:left w:val="single" w:sz="4" w:space="0" w:color="auto"/>
              <w:right w:val="single" w:sz="4" w:space="0" w:color="auto"/>
            </w:tcBorders>
            <w:vAlign w:val="center"/>
          </w:tcPr>
          <w:p w14:paraId="0F7398C8" w14:textId="708928B4" w:rsidR="00BF3621" w:rsidRPr="00E74E01" w:rsidRDefault="00BF3621" w:rsidP="00BF3621">
            <w:pPr>
              <w:ind w:left="0"/>
              <w:rPr>
                <w:rFonts w:eastAsia="Calibri"/>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60B8F5D0" w14:textId="07806A3B" w:rsidR="00BF3621" w:rsidRPr="00E74E01" w:rsidRDefault="00BF3621" w:rsidP="00BF3621">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32BB1F81" w14:textId="71DF5B0D" w:rsidR="00BF3621" w:rsidRPr="00E74E01" w:rsidRDefault="00C179DA" w:rsidP="00BF3621">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4FB463C4" w14:textId="3879E800" w:rsidR="00BF3621" w:rsidRPr="00E74E01" w:rsidRDefault="00BF3621" w:rsidP="00823EA3">
            <w:pPr>
              <w:ind w:left="0"/>
              <w:jc w:val="center"/>
              <w:rPr>
                <w:rFonts w:eastAsia="Times New Roman"/>
                <w:lang w:eastAsia="ru-RU"/>
              </w:rPr>
            </w:pPr>
            <w:r w:rsidRPr="00E74E01">
              <w:rPr>
                <w:rFonts w:eastAsia="Times New Roman"/>
                <w:lang w:eastAsia="ru-RU"/>
              </w:rPr>
              <w:t>0,2</w:t>
            </w:r>
            <w:r w:rsidR="00823EA3" w:rsidRPr="00E74E01">
              <w:rPr>
                <w:rFonts w:eastAsia="Times New Roman"/>
                <w:lang w:eastAsia="ru-RU"/>
              </w:rPr>
              <w:t>3</w:t>
            </w:r>
          </w:p>
        </w:tc>
      </w:tr>
      <w:tr w:rsidR="00E74E01" w:rsidRPr="00E74E01" w14:paraId="77CEF492" w14:textId="77777777" w:rsidTr="00601647">
        <w:trPr>
          <w:trHeight w:val="20"/>
        </w:trPr>
        <w:tc>
          <w:tcPr>
            <w:tcW w:w="473" w:type="pct"/>
            <w:vMerge w:val="restart"/>
            <w:tcBorders>
              <w:left w:val="single" w:sz="4" w:space="0" w:color="auto"/>
              <w:right w:val="single" w:sz="4" w:space="0" w:color="auto"/>
            </w:tcBorders>
            <w:vAlign w:val="center"/>
          </w:tcPr>
          <w:p w14:paraId="333B81F1" w14:textId="18314242" w:rsidR="001E203A" w:rsidRPr="00E74E01" w:rsidRDefault="00CE717D" w:rsidP="004173EB">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2</w:t>
            </w:r>
          </w:p>
        </w:tc>
        <w:tc>
          <w:tcPr>
            <w:tcW w:w="2167" w:type="pct"/>
            <w:vMerge w:val="restart"/>
            <w:tcBorders>
              <w:left w:val="single" w:sz="4" w:space="0" w:color="auto"/>
              <w:right w:val="single" w:sz="4" w:space="0" w:color="auto"/>
            </w:tcBorders>
            <w:vAlign w:val="center"/>
          </w:tcPr>
          <w:p w14:paraId="0CF4D7B1" w14:textId="77777777" w:rsidR="001E203A" w:rsidRPr="00E74E01" w:rsidRDefault="001E203A" w:rsidP="004173EB">
            <w:pPr>
              <w:ind w:left="0"/>
              <w:rPr>
                <w:rFonts w:eastAsia="Calibri"/>
                <w:lang w:eastAsia="ru-RU"/>
              </w:rPr>
            </w:pPr>
            <w:r w:rsidRPr="00E74E01">
              <w:rPr>
                <w:rFonts w:eastAsia="Calibri"/>
                <w:lang w:eastAsia="ru-RU"/>
              </w:rPr>
              <w:t>зона транспортной инфраструктуры</w:t>
            </w:r>
          </w:p>
        </w:tc>
        <w:tc>
          <w:tcPr>
            <w:tcW w:w="909" w:type="pct"/>
            <w:tcBorders>
              <w:top w:val="single" w:sz="4" w:space="0" w:color="auto"/>
              <w:left w:val="single" w:sz="4" w:space="0" w:color="auto"/>
              <w:bottom w:val="single" w:sz="4" w:space="0" w:color="auto"/>
              <w:right w:val="single" w:sz="4" w:space="0" w:color="auto"/>
            </w:tcBorders>
            <w:vAlign w:val="center"/>
          </w:tcPr>
          <w:p w14:paraId="28034C50" w14:textId="77777777" w:rsidR="001E203A" w:rsidRPr="00E74E01" w:rsidRDefault="001E203A"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21935695" w14:textId="253C4020" w:rsidR="001E203A"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2C6D4A7A" w14:textId="796C47B8" w:rsidR="001E203A" w:rsidRPr="00E74E01" w:rsidRDefault="00AA7D52" w:rsidP="00DB6925">
            <w:pPr>
              <w:ind w:left="0"/>
              <w:jc w:val="center"/>
              <w:rPr>
                <w:rFonts w:eastAsia="Times New Roman"/>
                <w:lang w:eastAsia="ru-RU"/>
              </w:rPr>
            </w:pPr>
            <w:r w:rsidRPr="00E74E01">
              <w:rPr>
                <w:rFonts w:eastAsia="Tahoma"/>
              </w:rPr>
              <w:t>266,24</w:t>
            </w:r>
          </w:p>
        </w:tc>
      </w:tr>
      <w:tr w:rsidR="00E74E01" w:rsidRPr="00E74E01" w14:paraId="741E4EDC" w14:textId="77777777" w:rsidTr="00601647">
        <w:trPr>
          <w:trHeight w:val="20"/>
        </w:trPr>
        <w:tc>
          <w:tcPr>
            <w:tcW w:w="473" w:type="pct"/>
            <w:vMerge/>
            <w:tcBorders>
              <w:left w:val="single" w:sz="4" w:space="0" w:color="auto"/>
              <w:bottom w:val="single" w:sz="4" w:space="0" w:color="auto"/>
              <w:right w:val="single" w:sz="4" w:space="0" w:color="auto"/>
            </w:tcBorders>
            <w:vAlign w:val="center"/>
          </w:tcPr>
          <w:p w14:paraId="59898577" w14:textId="77777777" w:rsidR="001E203A" w:rsidRPr="00E74E01" w:rsidRDefault="001E203A"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vAlign w:val="center"/>
          </w:tcPr>
          <w:p w14:paraId="0BD20CF6" w14:textId="77777777" w:rsidR="001E203A" w:rsidRPr="00E74E01" w:rsidRDefault="001E203A"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1447EDF8" w14:textId="77777777" w:rsidR="001E203A" w:rsidRPr="00E74E01" w:rsidRDefault="001E203A"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26810A34" w14:textId="0AFD846D" w:rsidR="001E203A"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3F712ED4" w14:textId="4F700CE0" w:rsidR="001E203A" w:rsidRPr="00E74E01" w:rsidRDefault="00BF3621" w:rsidP="000F1BDD">
            <w:pPr>
              <w:ind w:left="0"/>
              <w:jc w:val="center"/>
              <w:rPr>
                <w:rFonts w:eastAsia="Times New Roman"/>
                <w:lang w:eastAsia="ru-RU"/>
              </w:rPr>
            </w:pPr>
            <w:r w:rsidRPr="00E74E01">
              <w:rPr>
                <w:rFonts w:eastAsia="Times New Roman"/>
                <w:lang w:eastAsia="ru-RU"/>
              </w:rPr>
              <w:t>2,1</w:t>
            </w:r>
            <w:r w:rsidR="00AA7D52" w:rsidRPr="00E74E01">
              <w:rPr>
                <w:rFonts w:eastAsia="Times New Roman"/>
                <w:lang w:eastAsia="ru-RU"/>
              </w:rPr>
              <w:t>1</w:t>
            </w:r>
          </w:p>
        </w:tc>
      </w:tr>
      <w:tr w:rsidR="00E74E01" w:rsidRPr="00E74E01" w14:paraId="1A96C047" w14:textId="77777777" w:rsidTr="00601647">
        <w:trPr>
          <w:trHeight w:val="20"/>
        </w:trPr>
        <w:tc>
          <w:tcPr>
            <w:tcW w:w="473" w:type="pct"/>
            <w:vMerge w:val="restart"/>
            <w:tcBorders>
              <w:left w:val="single" w:sz="4" w:space="0" w:color="auto"/>
              <w:right w:val="single" w:sz="4" w:space="0" w:color="auto"/>
            </w:tcBorders>
            <w:vAlign w:val="center"/>
          </w:tcPr>
          <w:p w14:paraId="17C35D17" w14:textId="66B6A5BA" w:rsidR="001E203A" w:rsidRPr="00E74E01" w:rsidRDefault="00CE717D" w:rsidP="004173EB">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3</w:t>
            </w:r>
          </w:p>
        </w:tc>
        <w:tc>
          <w:tcPr>
            <w:tcW w:w="2167" w:type="pct"/>
            <w:vMerge w:val="restart"/>
            <w:tcBorders>
              <w:left w:val="single" w:sz="4" w:space="0" w:color="auto"/>
              <w:right w:val="single" w:sz="4" w:space="0" w:color="auto"/>
            </w:tcBorders>
            <w:vAlign w:val="center"/>
          </w:tcPr>
          <w:p w14:paraId="3CD6E7DD" w14:textId="11DA1E4A" w:rsidR="001E203A" w:rsidRPr="00E74E01" w:rsidRDefault="00E11805" w:rsidP="00A25635">
            <w:pPr>
              <w:ind w:left="0"/>
              <w:rPr>
                <w:rFonts w:eastAsia="Times New Roman"/>
                <w:lang w:eastAsia="ru-RU"/>
              </w:rPr>
            </w:pPr>
            <w:r w:rsidRPr="00E74E01">
              <w:t>з</w:t>
            </w:r>
            <w:r w:rsidR="001E203A" w:rsidRPr="00E74E01">
              <w:t>она инженерной инфраструктуры</w:t>
            </w:r>
          </w:p>
        </w:tc>
        <w:tc>
          <w:tcPr>
            <w:tcW w:w="909" w:type="pct"/>
            <w:tcBorders>
              <w:top w:val="single" w:sz="4" w:space="0" w:color="auto"/>
              <w:left w:val="single" w:sz="4" w:space="0" w:color="auto"/>
              <w:bottom w:val="single" w:sz="4" w:space="0" w:color="auto"/>
              <w:right w:val="single" w:sz="4" w:space="0" w:color="auto"/>
            </w:tcBorders>
            <w:vAlign w:val="center"/>
          </w:tcPr>
          <w:p w14:paraId="1B89DF15" w14:textId="7FC49242" w:rsidR="001E203A" w:rsidRPr="00E74E01" w:rsidRDefault="001E203A"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133FDB49" w14:textId="2DCA59A6" w:rsidR="001E203A"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13CC2AE8" w14:textId="6E9E312F" w:rsidR="001E203A" w:rsidRPr="00E74E01" w:rsidRDefault="0062755D" w:rsidP="00AA7D52">
            <w:pPr>
              <w:ind w:left="0"/>
              <w:jc w:val="center"/>
              <w:rPr>
                <w:rFonts w:eastAsia="Times New Roman"/>
                <w:lang w:eastAsia="ru-RU"/>
              </w:rPr>
            </w:pPr>
            <w:r w:rsidRPr="00E74E01">
              <w:rPr>
                <w:rFonts w:eastAsia="Tahoma"/>
              </w:rPr>
              <w:t>8,55</w:t>
            </w:r>
          </w:p>
        </w:tc>
      </w:tr>
      <w:tr w:rsidR="00E74E01" w:rsidRPr="00E74E01" w14:paraId="2955D95F" w14:textId="77777777" w:rsidTr="00601647">
        <w:trPr>
          <w:trHeight w:val="20"/>
        </w:trPr>
        <w:tc>
          <w:tcPr>
            <w:tcW w:w="473" w:type="pct"/>
            <w:vMerge/>
            <w:tcBorders>
              <w:left w:val="single" w:sz="4" w:space="0" w:color="auto"/>
              <w:bottom w:val="single" w:sz="4" w:space="0" w:color="auto"/>
              <w:right w:val="single" w:sz="4" w:space="0" w:color="auto"/>
            </w:tcBorders>
            <w:vAlign w:val="center"/>
          </w:tcPr>
          <w:p w14:paraId="245B2DE6" w14:textId="3ADE5476" w:rsidR="001E203A" w:rsidRPr="00E74E01" w:rsidRDefault="001E203A"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vAlign w:val="center"/>
          </w:tcPr>
          <w:p w14:paraId="58FC9CAE" w14:textId="2C6C2362" w:rsidR="001E203A" w:rsidRPr="00E74E01" w:rsidRDefault="001E203A"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6E13AE07" w14:textId="5D1018F3" w:rsidR="001E203A" w:rsidRPr="00E74E01" w:rsidRDefault="001E203A"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04083530" w14:textId="6B23F8A0" w:rsidR="001E203A"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49ED229E" w14:textId="1F1AE544" w:rsidR="001E203A" w:rsidRPr="00E74E01" w:rsidRDefault="00BF3621" w:rsidP="0062755D">
            <w:pPr>
              <w:ind w:left="0"/>
              <w:jc w:val="center"/>
              <w:rPr>
                <w:rFonts w:eastAsia="Times New Roman"/>
                <w:lang w:eastAsia="ru-RU"/>
              </w:rPr>
            </w:pPr>
            <w:r w:rsidRPr="00E74E01">
              <w:rPr>
                <w:rFonts w:eastAsia="Times New Roman"/>
                <w:lang w:eastAsia="ru-RU"/>
              </w:rPr>
              <w:t>0,0</w:t>
            </w:r>
            <w:r w:rsidR="0062755D" w:rsidRPr="00E74E01">
              <w:rPr>
                <w:rFonts w:eastAsia="Times New Roman"/>
                <w:lang w:eastAsia="ru-RU"/>
              </w:rPr>
              <w:t>6</w:t>
            </w:r>
          </w:p>
        </w:tc>
      </w:tr>
      <w:tr w:rsidR="00E74E01" w:rsidRPr="00E74E01" w14:paraId="053B2AD6" w14:textId="77777777" w:rsidTr="00601647">
        <w:trPr>
          <w:trHeight w:val="20"/>
        </w:trPr>
        <w:tc>
          <w:tcPr>
            <w:tcW w:w="473" w:type="pct"/>
            <w:vMerge w:val="restart"/>
            <w:tcBorders>
              <w:left w:val="single" w:sz="4" w:space="0" w:color="auto"/>
              <w:right w:val="single" w:sz="4" w:space="0" w:color="auto"/>
            </w:tcBorders>
            <w:vAlign w:val="center"/>
          </w:tcPr>
          <w:p w14:paraId="517A5F0B" w14:textId="1CFDCB2A" w:rsidR="00BF3621" w:rsidRPr="00E74E01" w:rsidRDefault="00BF3621" w:rsidP="00E07377">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4</w:t>
            </w:r>
          </w:p>
        </w:tc>
        <w:tc>
          <w:tcPr>
            <w:tcW w:w="2167" w:type="pct"/>
            <w:vMerge w:val="restart"/>
            <w:tcBorders>
              <w:left w:val="single" w:sz="4" w:space="0" w:color="auto"/>
              <w:right w:val="single" w:sz="4" w:space="0" w:color="auto"/>
            </w:tcBorders>
            <w:vAlign w:val="center"/>
          </w:tcPr>
          <w:p w14:paraId="5E9CFC04" w14:textId="4DD22B3E" w:rsidR="00BF3621" w:rsidRPr="00E74E01" w:rsidRDefault="00BF3621" w:rsidP="00BF3621">
            <w:pPr>
              <w:ind w:left="0"/>
            </w:pPr>
            <w:r w:rsidRPr="00E74E01">
              <w:t>зоны сельскохозяйственного использования</w:t>
            </w:r>
          </w:p>
        </w:tc>
        <w:tc>
          <w:tcPr>
            <w:tcW w:w="909" w:type="pct"/>
            <w:tcBorders>
              <w:top w:val="single" w:sz="4" w:space="0" w:color="auto"/>
              <w:left w:val="single" w:sz="4" w:space="0" w:color="auto"/>
              <w:bottom w:val="single" w:sz="4" w:space="0" w:color="auto"/>
              <w:right w:val="single" w:sz="4" w:space="0" w:color="auto"/>
            </w:tcBorders>
            <w:vAlign w:val="center"/>
          </w:tcPr>
          <w:p w14:paraId="477D092F" w14:textId="5BE8FBA5" w:rsidR="00BF3621" w:rsidRPr="00E74E01" w:rsidRDefault="00BF3621" w:rsidP="00BF3621">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22D620D9" w14:textId="130AC928" w:rsidR="00BF3621" w:rsidRPr="00E74E01" w:rsidRDefault="00C179DA" w:rsidP="00BF3621">
            <w:pPr>
              <w:ind w:left="0"/>
              <w:jc w:val="center"/>
            </w:pPr>
            <w:r w:rsidRPr="00E74E01">
              <w:t>-</w:t>
            </w:r>
          </w:p>
        </w:tc>
        <w:tc>
          <w:tcPr>
            <w:tcW w:w="683" w:type="pct"/>
            <w:tcBorders>
              <w:top w:val="single" w:sz="4" w:space="0" w:color="auto"/>
              <w:left w:val="single" w:sz="4" w:space="0" w:color="auto"/>
              <w:bottom w:val="single" w:sz="4" w:space="0" w:color="auto"/>
              <w:right w:val="single" w:sz="4" w:space="0" w:color="auto"/>
            </w:tcBorders>
            <w:vAlign w:val="center"/>
          </w:tcPr>
          <w:p w14:paraId="0BB6F755" w14:textId="2F55DE2A" w:rsidR="00BF3621" w:rsidRPr="00E74E01" w:rsidRDefault="009F7C84" w:rsidP="00BF3621">
            <w:pPr>
              <w:ind w:left="0"/>
              <w:jc w:val="center"/>
              <w:rPr>
                <w:rFonts w:eastAsia="Times New Roman"/>
                <w:lang w:eastAsia="ru-RU"/>
              </w:rPr>
            </w:pPr>
            <w:r w:rsidRPr="00E74E01">
              <w:rPr>
                <w:rFonts w:eastAsia="Tahoma"/>
              </w:rPr>
              <w:t>1,78</w:t>
            </w:r>
          </w:p>
        </w:tc>
      </w:tr>
      <w:tr w:rsidR="00E74E01" w:rsidRPr="00E74E01" w14:paraId="6E89F30C" w14:textId="77777777" w:rsidTr="00601647">
        <w:trPr>
          <w:trHeight w:val="20"/>
        </w:trPr>
        <w:tc>
          <w:tcPr>
            <w:tcW w:w="473" w:type="pct"/>
            <w:vMerge/>
            <w:tcBorders>
              <w:left w:val="single" w:sz="4" w:space="0" w:color="auto"/>
              <w:right w:val="single" w:sz="4" w:space="0" w:color="auto"/>
            </w:tcBorders>
            <w:vAlign w:val="center"/>
          </w:tcPr>
          <w:p w14:paraId="49E6F4A3" w14:textId="6F38A200" w:rsidR="00BF3621" w:rsidRPr="00E74E01" w:rsidRDefault="00BF3621" w:rsidP="00BF3621">
            <w:pPr>
              <w:ind w:left="0"/>
              <w:jc w:val="center"/>
              <w:rPr>
                <w:rFonts w:eastAsia="Times New Roman"/>
                <w:lang w:eastAsia="ru-RU"/>
              </w:rPr>
            </w:pPr>
          </w:p>
        </w:tc>
        <w:tc>
          <w:tcPr>
            <w:tcW w:w="2167" w:type="pct"/>
            <w:vMerge/>
            <w:tcBorders>
              <w:left w:val="single" w:sz="4" w:space="0" w:color="auto"/>
              <w:right w:val="single" w:sz="4" w:space="0" w:color="auto"/>
            </w:tcBorders>
            <w:vAlign w:val="center"/>
          </w:tcPr>
          <w:p w14:paraId="3C43E117" w14:textId="1B941BAD" w:rsidR="00BF3621" w:rsidRPr="00E74E01" w:rsidRDefault="00BF3621" w:rsidP="00BF3621">
            <w:pPr>
              <w:ind w:left="0"/>
            </w:pPr>
          </w:p>
        </w:tc>
        <w:tc>
          <w:tcPr>
            <w:tcW w:w="909" w:type="pct"/>
            <w:tcBorders>
              <w:top w:val="single" w:sz="4" w:space="0" w:color="auto"/>
              <w:left w:val="single" w:sz="4" w:space="0" w:color="auto"/>
              <w:bottom w:val="single" w:sz="4" w:space="0" w:color="auto"/>
              <w:right w:val="single" w:sz="4" w:space="0" w:color="auto"/>
            </w:tcBorders>
            <w:vAlign w:val="center"/>
          </w:tcPr>
          <w:p w14:paraId="131EFAF6" w14:textId="343D8195" w:rsidR="00BF3621" w:rsidRPr="00E74E01" w:rsidRDefault="00BF3621" w:rsidP="00BF3621">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268E6D69" w14:textId="0A5CC0C3" w:rsidR="00BF3621" w:rsidRPr="00E74E01" w:rsidRDefault="00C179DA" w:rsidP="00BF3621">
            <w:pPr>
              <w:ind w:left="0"/>
              <w:jc w:val="center"/>
            </w:pPr>
            <w:r w:rsidRPr="00E74E01">
              <w:t>-</w:t>
            </w:r>
          </w:p>
        </w:tc>
        <w:tc>
          <w:tcPr>
            <w:tcW w:w="683" w:type="pct"/>
            <w:tcBorders>
              <w:top w:val="single" w:sz="4" w:space="0" w:color="auto"/>
              <w:left w:val="single" w:sz="4" w:space="0" w:color="auto"/>
              <w:bottom w:val="single" w:sz="4" w:space="0" w:color="auto"/>
              <w:right w:val="single" w:sz="4" w:space="0" w:color="auto"/>
            </w:tcBorders>
            <w:vAlign w:val="center"/>
          </w:tcPr>
          <w:p w14:paraId="410817E8" w14:textId="7A12B024" w:rsidR="00BF3621" w:rsidRPr="00E74E01" w:rsidRDefault="009F7C84" w:rsidP="00BF3621">
            <w:pPr>
              <w:ind w:left="0"/>
              <w:jc w:val="center"/>
              <w:rPr>
                <w:rFonts w:eastAsia="Times New Roman"/>
                <w:lang w:eastAsia="ru-RU"/>
              </w:rPr>
            </w:pPr>
            <w:r w:rsidRPr="00E74E01">
              <w:rPr>
                <w:rFonts w:eastAsia="Times New Roman"/>
                <w:lang w:eastAsia="ru-RU"/>
              </w:rPr>
              <w:t>0,01</w:t>
            </w:r>
          </w:p>
        </w:tc>
      </w:tr>
      <w:tr w:rsidR="00E74E01" w:rsidRPr="00E74E01" w14:paraId="54EB6507" w14:textId="77777777" w:rsidTr="00601647">
        <w:trPr>
          <w:trHeight w:val="20"/>
        </w:trPr>
        <w:tc>
          <w:tcPr>
            <w:tcW w:w="473" w:type="pct"/>
            <w:vMerge w:val="restart"/>
            <w:tcBorders>
              <w:left w:val="single" w:sz="4" w:space="0" w:color="auto"/>
              <w:right w:val="single" w:sz="4" w:space="0" w:color="auto"/>
            </w:tcBorders>
            <w:vAlign w:val="center"/>
          </w:tcPr>
          <w:p w14:paraId="41CF846F" w14:textId="5A98DEF3" w:rsidR="004E15B9" w:rsidRPr="00E74E01" w:rsidRDefault="004E15B9" w:rsidP="004E15B9">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5</w:t>
            </w:r>
          </w:p>
        </w:tc>
        <w:tc>
          <w:tcPr>
            <w:tcW w:w="2167" w:type="pct"/>
            <w:vMerge w:val="restart"/>
            <w:tcBorders>
              <w:left w:val="single" w:sz="4" w:space="0" w:color="auto"/>
              <w:right w:val="single" w:sz="4" w:space="0" w:color="auto"/>
            </w:tcBorders>
            <w:vAlign w:val="center"/>
          </w:tcPr>
          <w:p w14:paraId="511867D8" w14:textId="403A8932" w:rsidR="004E15B9" w:rsidRPr="00E74E01" w:rsidRDefault="00E11805" w:rsidP="00A25635">
            <w:pPr>
              <w:ind w:left="0"/>
              <w:rPr>
                <w:rFonts w:eastAsia="Calibri"/>
                <w:lang w:eastAsia="ru-RU"/>
              </w:rPr>
            </w:pPr>
            <w:r w:rsidRPr="00E74E01">
              <w:t>з</w:t>
            </w:r>
            <w:r w:rsidR="004E15B9" w:rsidRPr="00E74E01">
              <w:t>она садоводства</w:t>
            </w:r>
            <w:r w:rsidR="00BF3621" w:rsidRPr="00E74E01">
              <w:t>,</w:t>
            </w:r>
            <w:r w:rsidR="004E15B9" w:rsidRPr="00E74E01">
              <w:t xml:space="preserve"> огородничества</w:t>
            </w:r>
          </w:p>
        </w:tc>
        <w:tc>
          <w:tcPr>
            <w:tcW w:w="909" w:type="pct"/>
            <w:tcBorders>
              <w:top w:val="single" w:sz="4" w:space="0" w:color="auto"/>
              <w:left w:val="single" w:sz="4" w:space="0" w:color="auto"/>
              <w:bottom w:val="single" w:sz="4" w:space="0" w:color="auto"/>
              <w:right w:val="single" w:sz="4" w:space="0" w:color="auto"/>
            </w:tcBorders>
            <w:vAlign w:val="center"/>
          </w:tcPr>
          <w:p w14:paraId="3054BB49" w14:textId="4F4BEDB3" w:rsidR="004E15B9" w:rsidRPr="00E74E01" w:rsidRDefault="004E15B9"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3DA1B5FD" w14:textId="4F52B6FA" w:rsidR="004E15B9" w:rsidRPr="00E74E01" w:rsidRDefault="00C179DA" w:rsidP="004173EB">
            <w:pPr>
              <w:ind w:left="0"/>
              <w:jc w:val="center"/>
            </w:pPr>
            <w:r w:rsidRPr="00E74E01">
              <w:t>-</w:t>
            </w:r>
          </w:p>
        </w:tc>
        <w:tc>
          <w:tcPr>
            <w:tcW w:w="683" w:type="pct"/>
            <w:tcBorders>
              <w:top w:val="single" w:sz="4" w:space="0" w:color="auto"/>
              <w:left w:val="single" w:sz="4" w:space="0" w:color="auto"/>
              <w:bottom w:val="single" w:sz="4" w:space="0" w:color="auto"/>
              <w:right w:val="single" w:sz="4" w:space="0" w:color="auto"/>
            </w:tcBorders>
            <w:vAlign w:val="center"/>
          </w:tcPr>
          <w:p w14:paraId="7FCF75E9" w14:textId="17B7756E" w:rsidR="004E15B9" w:rsidRPr="00E74E01" w:rsidRDefault="00647CA0" w:rsidP="009249E7">
            <w:pPr>
              <w:ind w:left="0"/>
              <w:jc w:val="center"/>
              <w:rPr>
                <w:rFonts w:eastAsia="Times New Roman"/>
                <w:lang w:eastAsia="ru-RU"/>
              </w:rPr>
            </w:pPr>
            <w:r w:rsidRPr="00E74E01">
              <w:rPr>
                <w:rFonts w:eastAsia="Tahoma"/>
              </w:rPr>
              <w:t>0,34</w:t>
            </w:r>
          </w:p>
        </w:tc>
      </w:tr>
      <w:tr w:rsidR="00E74E01" w:rsidRPr="00E74E01" w14:paraId="71CD9261" w14:textId="77777777" w:rsidTr="00601647">
        <w:trPr>
          <w:trHeight w:val="20"/>
        </w:trPr>
        <w:tc>
          <w:tcPr>
            <w:tcW w:w="473" w:type="pct"/>
            <w:vMerge/>
            <w:tcBorders>
              <w:left w:val="single" w:sz="4" w:space="0" w:color="auto"/>
              <w:right w:val="single" w:sz="4" w:space="0" w:color="auto"/>
            </w:tcBorders>
            <w:vAlign w:val="center"/>
          </w:tcPr>
          <w:p w14:paraId="658FA145" w14:textId="6862C0E2" w:rsidR="004E15B9" w:rsidRPr="00E74E01" w:rsidRDefault="004E15B9" w:rsidP="004173EB">
            <w:pPr>
              <w:ind w:left="0"/>
              <w:jc w:val="center"/>
              <w:rPr>
                <w:rFonts w:eastAsia="Times New Roman"/>
                <w:lang w:eastAsia="ru-RU"/>
              </w:rPr>
            </w:pPr>
          </w:p>
        </w:tc>
        <w:tc>
          <w:tcPr>
            <w:tcW w:w="2167" w:type="pct"/>
            <w:vMerge/>
            <w:tcBorders>
              <w:left w:val="single" w:sz="4" w:space="0" w:color="auto"/>
              <w:right w:val="single" w:sz="4" w:space="0" w:color="auto"/>
            </w:tcBorders>
            <w:vAlign w:val="center"/>
          </w:tcPr>
          <w:p w14:paraId="522ACB34" w14:textId="70D716C1" w:rsidR="004E15B9" w:rsidRPr="00E74E01" w:rsidRDefault="004E15B9" w:rsidP="004173EB">
            <w:pPr>
              <w:ind w:left="0"/>
              <w:rPr>
                <w:rFonts w:eastAsia="Calibri"/>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4EC25C63" w14:textId="3AA0C580" w:rsidR="004E15B9" w:rsidRPr="00E74E01" w:rsidRDefault="004E15B9"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115F1B48" w14:textId="4DF1C71C" w:rsidR="004E15B9" w:rsidRPr="00E74E01" w:rsidRDefault="00C179DA" w:rsidP="004173EB">
            <w:pPr>
              <w:ind w:left="0"/>
              <w:jc w:val="center"/>
            </w:pPr>
            <w:r w:rsidRPr="00E74E01">
              <w:t>-</w:t>
            </w:r>
          </w:p>
        </w:tc>
        <w:tc>
          <w:tcPr>
            <w:tcW w:w="683" w:type="pct"/>
            <w:tcBorders>
              <w:top w:val="single" w:sz="4" w:space="0" w:color="auto"/>
              <w:left w:val="single" w:sz="4" w:space="0" w:color="auto"/>
              <w:bottom w:val="single" w:sz="4" w:space="0" w:color="auto"/>
              <w:right w:val="single" w:sz="4" w:space="0" w:color="auto"/>
            </w:tcBorders>
            <w:vAlign w:val="center"/>
          </w:tcPr>
          <w:p w14:paraId="08A6606B" w14:textId="24AD6F68" w:rsidR="004E15B9" w:rsidRPr="00E74E01" w:rsidRDefault="009F7C84" w:rsidP="009249E7">
            <w:pPr>
              <w:ind w:left="0"/>
              <w:jc w:val="center"/>
              <w:rPr>
                <w:rFonts w:eastAsia="Times New Roman"/>
                <w:lang w:eastAsia="ru-RU"/>
              </w:rPr>
            </w:pPr>
            <w:r w:rsidRPr="00E74E01">
              <w:rPr>
                <w:rFonts w:eastAsia="Times New Roman"/>
                <w:lang w:eastAsia="ru-RU"/>
              </w:rPr>
              <w:t>0,0</w:t>
            </w:r>
            <w:r w:rsidR="00647CA0" w:rsidRPr="00E74E01">
              <w:rPr>
                <w:rFonts w:eastAsia="Times New Roman"/>
                <w:lang w:eastAsia="ru-RU"/>
              </w:rPr>
              <w:t>0</w:t>
            </w:r>
          </w:p>
        </w:tc>
      </w:tr>
      <w:tr w:rsidR="00E74E01" w:rsidRPr="00E74E01" w14:paraId="0846F99E" w14:textId="77777777" w:rsidTr="00601647">
        <w:trPr>
          <w:trHeight w:val="20"/>
        </w:trPr>
        <w:tc>
          <w:tcPr>
            <w:tcW w:w="473" w:type="pct"/>
            <w:vMerge w:val="restart"/>
            <w:tcBorders>
              <w:left w:val="single" w:sz="4" w:space="0" w:color="auto"/>
              <w:right w:val="single" w:sz="4" w:space="0" w:color="auto"/>
            </w:tcBorders>
            <w:vAlign w:val="center"/>
          </w:tcPr>
          <w:p w14:paraId="3FC58267" w14:textId="6DDE3CD7" w:rsidR="00CE717D" w:rsidRPr="00E74E01" w:rsidRDefault="00CE717D" w:rsidP="004E15B9">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6</w:t>
            </w:r>
          </w:p>
        </w:tc>
        <w:tc>
          <w:tcPr>
            <w:tcW w:w="2167" w:type="pct"/>
            <w:vMerge w:val="restart"/>
            <w:tcBorders>
              <w:left w:val="single" w:sz="4" w:space="0" w:color="auto"/>
              <w:right w:val="single" w:sz="4" w:space="0" w:color="auto"/>
            </w:tcBorders>
            <w:vAlign w:val="center"/>
          </w:tcPr>
          <w:p w14:paraId="17288788" w14:textId="4D8FB734" w:rsidR="00CE717D" w:rsidRPr="00E74E01" w:rsidRDefault="00E07377" w:rsidP="004173EB">
            <w:pPr>
              <w:ind w:left="0"/>
              <w:rPr>
                <w:rFonts w:eastAsia="Calibri"/>
                <w:lang w:eastAsia="ru-RU"/>
              </w:rPr>
            </w:pPr>
            <w:r w:rsidRPr="00E74E01">
              <w:rPr>
                <w:rFonts w:eastAsia="Calibri"/>
                <w:lang w:eastAsia="ru-RU"/>
              </w:rPr>
              <w:t>зоны рекреационного назначения</w:t>
            </w:r>
          </w:p>
        </w:tc>
        <w:tc>
          <w:tcPr>
            <w:tcW w:w="909" w:type="pct"/>
            <w:tcBorders>
              <w:top w:val="single" w:sz="4" w:space="0" w:color="auto"/>
              <w:left w:val="single" w:sz="4" w:space="0" w:color="auto"/>
              <w:bottom w:val="single" w:sz="4" w:space="0" w:color="auto"/>
              <w:right w:val="single" w:sz="4" w:space="0" w:color="auto"/>
            </w:tcBorders>
            <w:vAlign w:val="center"/>
          </w:tcPr>
          <w:p w14:paraId="08E42548" w14:textId="77777777" w:rsidR="00CE717D" w:rsidRPr="00E74E01" w:rsidRDefault="00CE717D"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3376E977" w14:textId="453A7CD5" w:rsidR="00CE717D"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73E73772" w14:textId="1778E09A" w:rsidR="00CE717D" w:rsidRPr="00E74E01" w:rsidRDefault="0062755D" w:rsidP="00DB6925">
            <w:pPr>
              <w:ind w:left="0"/>
              <w:jc w:val="center"/>
              <w:rPr>
                <w:rFonts w:eastAsia="Times New Roman"/>
                <w:lang w:eastAsia="ru-RU"/>
              </w:rPr>
            </w:pPr>
            <w:r w:rsidRPr="00E74E01">
              <w:rPr>
                <w:rFonts w:eastAsia="Tahoma"/>
              </w:rPr>
              <w:t>125,22</w:t>
            </w:r>
          </w:p>
        </w:tc>
      </w:tr>
      <w:tr w:rsidR="00E74E01" w:rsidRPr="00E74E01" w14:paraId="28779842" w14:textId="77777777" w:rsidTr="00601647">
        <w:trPr>
          <w:trHeight w:val="20"/>
        </w:trPr>
        <w:tc>
          <w:tcPr>
            <w:tcW w:w="473" w:type="pct"/>
            <w:vMerge/>
            <w:tcBorders>
              <w:left w:val="single" w:sz="4" w:space="0" w:color="auto"/>
              <w:bottom w:val="single" w:sz="4" w:space="0" w:color="auto"/>
              <w:right w:val="single" w:sz="4" w:space="0" w:color="auto"/>
            </w:tcBorders>
            <w:vAlign w:val="center"/>
          </w:tcPr>
          <w:p w14:paraId="25E2D6C6" w14:textId="77777777" w:rsidR="00CE717D" w:rsidRPr="00E74E01" w:rsidRDefault="00CE717D"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vAlign w:val="center"/>
          </w:tcPr>
          <w:p w14:paraId="0A564280" w14:textId="77777777" w:rsidR="00CE717D" w:rsidRPr="00E74E01" w:rsidRDefault="00CE717D" w:rsidP="004173EB">
            <w:pPr>
              <w:ind w:left="0"/>
              <w:rPr>
                <w:rFonts w:eastAsia="Calibri"/>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2A41D070" w14:textId="77777777" w:rsidR="00CE717D" w:rsidRPr="00E74E01" w:rsidRDefault="00CE717D"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39E62B69" w14:textId="46FCA2FF" w:rsidR="00CE717D" w:rsidRPr="00E74E01" w:rsidRDefault="00C179DA" w:rsidP="00F435A7">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4E1C2300" w14:textId="156943D1" w:rsidR="00CE717D" w:rsidRPr="00E74E01" w:rsidRDefault="009F7C84" w:rsidP="0062755D">
            <w:pPr>
              <w:ind w:left="0"/>
              <w:jc w:val="center"/>
              <w:rPr>
                <w:rFonts w:eastAsia="Times New Roman"/>
                <w:lang w:eastAsia="ru-RU"/>
              </w:rPr>
            </w:pPr>
            <w:r w:rsidRPr="00E74E01">
              <w:rPr>
                <w:rFonts w:eastAsia="Times New Roman"/>
                <w:lang w:eastAsia="ru-RU"/>
              </w:rPr>
              <w:t>1,0</w:t>
            </w:r>
            <w:r w:rsidR="0062755D" w:rsidRPr="00E74E01">
              <w:rPr>
                <w:rFonts w:eastAsia="Times New Roman"/>
                <w:lang w:eastAsia="ru-RU"/>
              </w:rPr>
              <w:t>0</w:t>
            </w:r>
          </w:p>
        </w:tc>
      </w:tr>
      <w:tr w:rsidR="00E74E01" w:rsidRPr="00E74E01" w14:paraId="3F4D93A5" w14:textId="77777777" w:rsidTr="00601647">
        <w:trPr>
          <w:trHeight w:val="20"/>
        </w:trPr>
        <w:tc>
          <w:tcPr>
            <w:tcW w:w="473" w:type="pct"/>
            <w:vMerge w:val="restart"/>
            <w:tcBorders>
              <w:left w:val="single" w:sz="4" w:space="0" w:color="auto"/>
              <w:right w:val="single" w:sz="4" w:space="0" w:color="auto"/>
            </w:tcBorders>
            <w:vAlign w:val="center"/>
          </w:tcPr>
          <w:p w14:paraId="2D43BE40" w14:textId="4A48E053" w:rsidR="00BF3621" w:rsidRPr="00E74E01" w:rsidRDefault="00BF3621" w:rsidP="00E07377">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7</w:t>
            </w:r>
          </w:p>
        </w:tc>
        <w:tc>
          <w:tcPr>
            <w:tcW w:w="2167" w:type="pct"/>
            <w:vMerge w:val="restart"/>
            <w:tcBorders>
              <w:left w:val="single" w:sz="4" w:space="0" w:color="auto"/>
              <w:right w:val="single" w:sz="4" w:space="0" w:color="auto"/>
            </w:tcBorders>
            <w:vAlign w:val="center"/>
          </w:tcPr>
          <w:p w14:paraId="1AE663D6" w14:textId="6BE42367" w:rsidR="00BF3621" w:rsidRPr="00E74E01" w:rsidRDefault="00BF3621" w:rsidP="00BF3621">
            <w:pPr>
              <w:ind w:left="0"/>
            </w:pPr>
            <w:r w:rsidRPr="00E74E01">
              <w:rPr>
                <w:rFonts w:eastAsia="Calibri"/>
                <w:lang w:eastAsia="ru-RU"/>
              </w:rPr>
              <w:t>зона лесов</w:t>
            </w:r>
          </w:p>
        </w:tc>
        <w:tc>
          <w:tcPr>
            <w:tcW w:w="909" w:type="pct"/>
            <w:tcBorders>
              <w:top w:val="single" w:sz="4" w:space="0" w:color="auto"/>
              <w:left w:val="single" w:sz="4" w:space="0" w:color="auto"/>
              <w:bottom w:val="single" w:sz="4" w:space="0" w:color="auto"/>
              <w:right w:val="single" w:sz="4" w:space="0" w:color="auto"/>
            </w:tcBorders>
            <w:vAlign w:val="center"/>
          </w:tcPr>
          <w:p w14:paraId="1390C044" w14:textId="0ACE2B27" w:rsidR="00BF3621" w:rsidRPr="00E74E01" w:rsidRDefault="00BF3621" w:rsidP="00BF3621">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332CBB08" w14:textId="7E532043" w:rsidR="00BF3621" w:rsidRPr="00E74E01" w:rsidRDefault="00C179DA" w:rsidP="00BF3621">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561002F0" w14:textId="06B58DBC" w:rsidR="00BF3621" w:rsidRPr="00E74E01" w:rsidRDefault="00823EA3" w:rsidP="00AA7D52">
            <w:pPr>
              <w:ind w:left="0"/>
              <w:jc w:val="center"/>
              <w:rPr>
                <w:rFonts w:eastAsia="Times New Roman"/>
                <w:lang w:eastAsia="ru-RU"/>
              </w:rPr>
            </w:pPr>
            <w:r w:rsidRPr="00E74E01">
              <w:rPr>
                <w:rFonts w:eastAsia="Tahoma"/>
              </w:rPr>
              <w:t>11596</w:t>
            </w:r>
            <w:r w:rsidR="00647CA0" w:rsidRPr="00E74E01">
              <w:rPr>
                <w:rFonts w:eastAsia="Tahoma"/>
              </w:rPr>
              <w:t>,</w:t>
            </w:r>
            <w:r w:rsidR="00AA7D52" w:rsidRPr="00E74E01">
              <w:rPr>
                <w:rFonts w:eastAsia="Tahoma"/>
              </w:rPr>
              <w:t>51</w:t>
            </w:r>
          </w:p>
        </w:tc>
      </w:tr>
      <w:tr w:rsidR="00E74E01" w:rsidRPr="00E74E01" w14:paraId="74509DB0" w14:textId="77777777" w:rsidTr="00601647">
        <w:trPr>
          <w:trHeight w:val="20"/>
        </w:trPr>
        <w:tc>
          <w:tcPr>
            <w:tcW w:w="473" w:type="pct"/>
            <w:vMerge/>
            <w:tcBorders>
              <w:left w:val="single" w:sz="4" w:space="0" w:color="auto"/>
              <w:right w:val="single" w:sz="4" w:space="0" w:color="auto"/>
            </w:tcBorders>
            <w:vAlign w:val="center"/>
          </w:tcPr>
          <w:p w14:paraId="1E25EE58" w14:textId="36C5E412" w:rsidR="00BF3621" w:rsidRPr="00E74E01" w:rsidRDefault="00BF3621" w:rsidP="00BF3621">
            <w:pPr>
              <w:ind w:left="0"/>
              <w:jc w:val="center"/>
              <w:rPr>
                <w:rFonts w:eastAsia="Times New Roman"/>
                <w:lang w:eastAsia="ru-RU"/>
              </w:rPr>
            </w:pPr>
          </w:p>
        </w:tc>
        <w:tc>
          <w:tcPr>
            <w:tcW w:w="2167" w:type="pct"/>
            <w:vMerge/>
            <w:tcBorders>
              <w:left w:val="single" w:sz="4" w:space="0" w:color="auto"/>
              <w:right w:val="single" w:sz="4" w:space="0" w:color="auto"/>
            </w:tcBorders>
            <w:vAlign w:val="center"/>
          </w:tcPr>
          <w:p w14:paraId="303571CC" w14:textId="401CA105" w:rsidR="00BF3621" w:rsidRPr="00E74E01" w:rsidRDefault="00BF3621" w:rsidP="00BF3621">
            <w:pPr>
              <w:ind w:left="0"/>
            </w:pPr>
          </w:p>
        </w:tc>
        <w:tc>
          <w:tcPr>
            <w:tcW w:w="909" w:type="pct"/>
            <w:tcBorders>
              <w:top w:val="single" w:sz="4" w:space="0" w:color="auto"/>
              <w:left w:val="single" w:sz="4" w:space="0" w:color="auto"/>
              <w:bottom w:val="single" w:sz="4" w:space="0" w:color="auto"/>
              <w:right w:val="single" w:sz="4" w:space="0" w:color="auto"/>
            </w:tcBorders>
            <w:vAlign w:val="center"/>
          </w:tcPr>
          <w:p w14:paraId="0D5B720F" w14:textId="2BF47020" w:rsidR="00BF3621" w:rsidRPr="00E74E01" w:rsidRDefault="00BF3621" w:rsidP="00BF3621">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08335FDA" w14:textId="0CA66BE3" w:rsidR="00BF3621" w:rsidRPr="00E74E01" w:rsidRDefault="00C179DA" w:rsidP="00BF3621">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35F0DCBA" w14:textId="4A135E6C" w:rsidR="00BF3621" w:rsidRPr="00E74E01" w:rsidRDefault="009F7C84" w:rsidP="00823EA3">
            <w:pPr>
              <w:ind w:left="0"/>
              <w:jc w:val="center"/>
              <w:rPr>
                <w:rFonts w:eastAsia="Times New Roman"/>
                <w:lang w:eastAsia="ru-RU"/>
              </w:rPr>
            </w:pPr>
            <w:r w:rsidRPr="00E74E01">
              <w:rPr>
                <w:rFonts w:eastAsia="Times New Roman"/>
                <w:lang w:eastAsia="ru-RU"/>
              </w:rPr>
              <w:t>91,</w:t>
            </w:r>
            <w:r w:rsidR="00647CA0" w:rsidRPr="00E74E01">
              <w:rPr>
                <w:rFonts w:eastAsia="Times New Roman"/>
                <w:lang w:eastAsia="ru-RU"/>
              </w:rPr>
              <w:t>8</w:t>
            </w:r>
            <w:r w:rsidR="00823EA3" w:rsidRPr="00E74E01">
              <w:rPr>
                <w:rFonts w:eastAsia="Times New Roman"/>
                <w:lang w:eastAsia="ru-RU"/>
              </w:rPr>
              <w:t>5</w:t>
            </w:r>
          </w:p>
        </w:tc>
      </w:tr>
      <w:tr w:rsidR="00E74E01" w:rsidRPr="00E74E01" w14:paraId="50B16DE6" w14:textId="77777777" w:rsidTr="00601647">
        <w:trPr>
          <w:trHeight w:val="20"/>
        </w:trPr>
        <w:tc>
          <w:tcPr>
            <w:tcW w:w="473" w:type="pct"/>
            <w:vMerge w:val="restart"/>
            <w:tcBorders>
              <w:left w:val="single" w:sz="4" w:space="0" w:color="auto"/>
              <w:right w:val="single" w:sz="4" w:space="0" w:color="auto"/>
            </w:tcBorders>
            <w:vAlign w:val="center"/>
          </w:tcPr>
          <w:p w14:paraId="0CBFFFA4" w14:textId="771223F3" w:rsidR="00E07377" w:rsidRPr="00E74E01" w:rsidRDefault="00E07377" w:rsidP="00E07377">
            <w:pPr>
              <w:ind w:left="0"/>
              <w:jc w:val="center"/>
              <w:rPr>
                <w:rFonts w:eastAsia="Times New Roman"/>
                <w:lang w:eastAsia="ru-RU"/>
              </w:rPr>
            </w:pPr>
            <w:r w:rsidRPr="00E74E01">
              <w:rPr>
                <w:rFonts w:eastAsia="Times New Roman"/>
                <w:lang w:eastAsia="ru-RU"/>
              </w:rPr>
              <w:t>1.3.8</w:t>
            </w:r>
          </w:p>
        </w:tc>
        <w:tc>
          <w:tcPr>
            <w:tcW w:w="2167" w:type="pct"/>
            <w:vMerge w:val="restart"/>
            <w:tcBorders>
              <w:left w:val="single" w:sz="4" w:space="0" w:color="auto"/>
              <w:right w:val="single" w:sz="4" w:space="0" w:color="auto"/>
            </w:tcBorders>
            <w:vAlign w:val="center"/>
          </w:tcPr>
          <w:p w14:paraId="3CBEE077" w14:textId="4D60CDE2" w:rsidR="00E07377" w:rsidRPr="00E74E01" w:rsidRDefault="00E07377" w:rsidP="00E07377">
            <w:pPr>
              <w:ind w:left="0"/>
            </w:pPr>
            <w:r w:rsidRPr="00E74E01">
              <w:t>зоны специального назначения</w:t>
            </w:r>
          </w:p>
        </w:tc>
        <w:tc>
          <w:tcPr>
            <w:tcW w:w="909" w:type="pct"/>
            <w:tcBorders>
              <w:top w:val="single" w:sz="4" w:space="0" w:color="auto"/>
              <w:left w:val="single" w:sz="4" w:space="0" w:color="auto"/>
              <w:bottom w:val="single" w:sz="4" w:space="0" w:color="auto"/>
              <w:right w:val="single" w:sz="4" w:space="0" w:color="auto"/>
            </w:tcBorders>
            <w:vAlign w:val="center"/>
          </w:tcPr>
          <w:p w14:paraId="01B5FD51" w14:textId="515596FA" w:rsidR="00E07377" w:rsidRPr="00E74E01" w:rsidRDefault="00E07377" w:rsidP="00E07377">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3DC3B5DD" w14:textId="73387D11" w:rsidR="00E07377" w:rsidRPr="00E74E01" w:rsidRDefault="00C179DA" w:rsidP="00E07377">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1824A3ED" w14:textId="321B8E5D" w:rsidR="00E07377" w:rsidRPr="00E74E01" w:rsidRDefault="009F7C84" w:rsidP="00E07377">
            <w:pPr>
              <w:ind w:left="0"/>
              <w:jc w:val="center"/>
              <w:rPr>
                <w:rFonts w:eastAsia="Times New Roman"/>
                <w:lang w:eastAsia="ru-RU"/>
              </w:rPr>
            </w:pPr>
            <w:r w:rsidRPr="00E74E01">
              <w:rPr>
                <w:rFonts w:eastAsia="Tahoma"/>
              </w:rPr>
              <w:t>3,02</w:t>
            </w:r>
          </w:p>
        </w:tc>
      </w:tr>
      <w:tr w:rsidR="00E74E01" w:rsidRPr="00E74E01" w14:paraId="79A842F3" w14:textId="77777777" w:rsidTr="00601647">
        <w:trPr>
          <w:trHeight w:val="20"/>
        </w:trPr>
        <w:tc>
          <w:tcPr>
            <w:tcW w:w="473" w:type="pct"/>
            <w:vMerge/>
            <w:tcBorders>
              <w:left w:val="single" w:sz="4" w:space="0" w:color="auto"/>
              <w:right w:val="single" w:sz="4" w:space="0" w:color="auto"/>
            </w:tcBorders>
            <w:vAlign w:val="center"/>
          </w:tcPr>
          <w:p w14:paraId="41D1F03D" w14:textId="0C264457" w:rsidR="00E07377" w:rsidRPr="00E74E01" w:rsidRDefault="00E07377" w:rsidP="00E07377">
            <w:pPr>
              <w:ind w:left="0"/>
              <w:jc w:val="center"/>
              <w:rPr>
                <w:rFonts w:eastAsia="Times New Roman"/>
                <w:lang w:eastAsia="ru-RU"/>
              </w:rPr>
            </w:pPr>
          </w:p>
        </w:tc>
        <w:tc>
          <w:tcPr>
            <w:tcW w:w="2167" w:type="pct"/>
            <w:vMerge/>
            <w:tcBorders>
              <w:left w:val="single" w:sz="4" w:space="0" w:color="auto"/>
              <w:right w:val="single" w:sz="4" w:space="0" w:color="auto"/>
            </w:tcBorders>
            <w:vAlign w:val="center"/>
          </w:tcPr>
          <w:p w14:paraId="2DFA2C47" w14:textId="14232899" w:rsidR="00E07377" w:rsidRPr="00E74E01" w:rsidRDefault="00E07377" w:rsidP="00E07377">
            <w:pPr>
              <w:ind w:left="0"/>
            </w:pPr>
          </w:p>
        </w:tc>
        <w:tc>
          <w:tcPr>
            <w:tcW w:w="909" w:type="pct"/>
            <w:tcBorders>
              <w:top w:val="single" w:sz="4" w:space="0" w:color="auto"/>
              <w:left w:val="single" w:sz="4" w:space="0" w:color="auto"/>
              <w:bottom w:val="single" w:sz="4" w:space="0" w:color="auto"/>
              <w:right w:val="single" w:sz="4" w:space="0" w:color="auto"/>
            </w:tcBorders>
            <w:vAlign w:val="center"/>
          </w:tcPr>
          <w:p w14:paraId="71816AA5" w14:textId="564B2579" w:rsidR="00E07377" w:rsidRPr="00E74E01" w:rsidRDefault="00E07377" w:rsidP="00E07377">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0CE52764" w14:textId="33A62D92" w:rsidR="00E07377" w:rsidRPr="00E74E01" w:rsidRDefault="00C179DA" w:rsidP="00E07377">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4E24ED16" w14:textId="086690C4" w:rsidR="00E07377" w:rsidRPr="00E74E01" w:rsidRDefault="009F7C84" w:rsidP="00AA7D52">
            <w:pPr>
              <w:ind w:left="0"/>
              <w:jc w:val="center"/>
              <w:rPr>
                <w:rFonts w:eastAsia="Times New Roman"/>
                <w:lang w:eastAsia="ru-RU"/>
              </w:rPr>
            </w:pPr>
            <w:r w:rsidRPr="00E74E01">
              <w:rPr>
                <w:rFonts w:eastAsia="Times New Roman"/>
                <w:lang w:eastAsia="ru-RU"/>
              </w:rPr>
              <w:t>0,0</w:t>
            </w:r>
            <w:r w:rsidR="00AA7D52" w:rsidRPr="00E74E01">
              <w:rPr>
                <w:rFonts w:eastAsia="Times New Roman"/>
                <w:lang w:eastAsia="ru-RU"/>
              </w:rPr>
              <w:t>2</w:t>
            </w:r>
          </w:p>
        </w:tc>
      </w:tr>
      <w:tr w:rsidR="00E74E01" w:rsidRPr="00E74E01" w14:paraId="2A2A0A70" w14:textId="77777777" w:rsidTr="00601647">
        <w:trPr>
          <w:trHeight w:val="20"/>
        </w:trPr>
        <w:tc>
          <w:tcPr>
            <w:tcW w:w="473" w:type="pct"/>
            <w:vMerge w:val="restart"/>
            <w:tcBorders>
              <w:left w:val="single" w:sz="4" w:space="0" w:color="auto"/>
              <w:right w:val="single" w:sz="4" w:space="0" w:color="auto"/>
            </w:tcBorders>
            <w:vAlign w:val="center"/>
          </w:tcPr>
          <w:p w14:paraId="13AEA5F5" w14:textId="50CEF2D3" w:rsidR="00CE717D" w:rsidRPr="00E74E01" w:rsidRDefault="00CE717D" w:rsidP="004E15B9">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9</w:t>
            </w:r>
          </w:p>
        </w:tc>
        <w:tc>
          <w:tcPr>
            <w:tcW w:w="2167" w:type="pct"/>
            <w:vMerge w:val="restart"/>
            <w:tcBorders>
              <w:left w:val="single" w:sz="4" w:space="0" w:color="auto"/>
              <w:right w:val="single" w:sz="4" w:space="0" w:color="auto"/>
            </w:tcBorders>
            <w:vAlign w:val="center"/>
          </w:tcPr>
          <w:p w14:paraId="2E217076" w14:textId="6868000F" w:rsidR="00CE717D" w:rsidRPr="00E74E01" w:rsidRDefault="00CE717D" w:rsidP="004173EB">
            <w:pPr>
              <w:ind w:left="0"/>
              <w:rPr>
                <w:rFonts w:eastAsia="Times New Roman"/>
                <w:lang w:eastAsia="ru-RU"/>
              </w:rPr>
            </w:pPr>
            <w:r w:rsidRPr="00E74E01">
              <w:t>зона кладбищ</w:t>
            </w:r>
          </w:p>
        </w:tc>
        <w:tc>
          <w:tcPr>
            <w:tcW w:w="909" w:type="pct"/>
            <w:tcBorders>
              <w:top w:val="single" w:sz="4" w:space="0" w:color="auto"/>
              <w:left w:val="single" w:sz="4" w:space="0" w:color="auto"/>
              <w:bottom w:val="single" w:sz="4" w:space="0" w:color="auto"/>
              <w:right w:val="single" w:sz="4" w:space="0" w:color="auto"/>
            </w:tcBorders>
            <w:vAlign w:val="center"/>
          </w:tcPr>
          <w:p w14:paraId="53E42B25" w14:textId="77777777" w:rsidR="00CE717D" w:rsidRPr="00E74E01" w:rsidRDefault="00CE717D"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735800D5" w14:textId="6E5F767D" w:rsidR="00CE717D"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1224D5C8" w14:textId="5D5F1839" w:rsidR="00CE717D" w:rsidRPr="00E74E01" w:rsidRDefault="009F7C84" w:rsidP="004173EB">
            <w:pPr>
              <w:ind w:left="0"/>
              <w:jc w:val="center"/>
              <w:rPr>
                <w:rFonts w:eastAsia="Times New Roman"/>
                <w:lang w:eastAsia="ru-RU"/>
              </w:rPr>
            </w:pPr>
            <w:r w:rsidRPr="00E74E01">
              <w:rPr>
                <w:rFonts w:eastAsia="Tahoma"/>
              </w:rPr>
              <w:t>3,29</w:t>
            </w:r>
          </w:p>
        </w:tc>
      </w:tr>
      <w:tr w:rsidR="00E74E01" w:rsidRPr="00E74E01" w14:paraId="105BCAF4" w14:textId="77777777" w:rsidTr="00601647">
        <w:trPr>
          <w:trHeight w:val="20"/>
        </w:trPr>
        <w:tc>
          <w:tcPr>
            <w:tcW w:w="473" w:type="pct"/>
            <w:vMerge/>
            <w:tcBorders>
              <w:left w:val="single" w:sz="4" w:space="0" w:color="auto"/>
              <w:bottom w:val="single" w:sz="4" w:space="0" w:color="auto"/>
              <w:right w:val="single" w:sz="4" w:space="0" w:color="auto"/>
            </w:tcBorders>
            <w:vAlign w:val="center"/>
          </w:tcPr>
          <w:p w14:paraId="29DF27AE" w14:textId="77777777" w:rsidR="00CE717D" w:rsidRPr="00E74E01" w:rsidRDefault="00CE717D"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vAlign w:val="center"/>
          </w:tcPr>
          <w:p w14:paraId="71021281" w14:textId="77777777" w:rsidR="00CE717D" w:rsidRPr="00E74E01" w:rsidRDefault="00CE717D"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778CC5F6" w14:textId="77777777" w:rsidR="00CE717D" w:rsidRPr="00E74E01" w:rsidRDefault="00CE717D"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6E936C2B" w14:textId="7D7A01AB" w:rsidR="00CE717D" w:rsidRPr="00E74E01" w:rsidRDefault="00C179DA" w:rsidP="004173EB">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28A9ACED" w14:textId="5485B27F" w:rsidR="00CE717D" w:rsidRPr="00E74E01" w:rsidRDefault="009F7C84" w:rsidP="004173EB">
            <w:pPr>
              <w:ind w:left="0"/>
              <w:jc w:val="center"/>
              <w:rPr>
                <w:rFonts w:eastAsia="Times New Roman"/>
                <w:lang w:eastAsia="ru-RU"/>
              </w:rPr>
            </w:pPr>
            <w:r w:rsidRPr="00E74E01">
              <w:rPr>
                <w:rFonts w:eastAsia="Times New Roman"/>
                <w:lang w:eastAsia="ru-RU"/>
              </w:rPr>
              <w:t>0,03</w:t>
            </w:r>
          </w:p>
        </w:tc>
      </w:tr>
      <w:tr w:rsidR="00E74E01" w:rsidRPr="00E74E01" w14:paraId="3817DBCB" w14:textId="77777777" w:rsidTr="00601647">
        <w:trPr>
          <w:trHeight w:val="20"/>
        </w:trPr>
        <w:tc>
          <w:tcPr>
            <w:tcW w:w="473" w:type="pct"/>
            <w:vMerge w:val="restart"/>
            <w:tcBorders>
              <w:left w:val="single" w:sz="4" w:space="0" w:color="auto"/>
              <w:right w:val="single" w:sz="4" w:space="0" w:color="auto"/>
            </w:tcBorders>
            <w:vAlign w:val="center"/>
          </w:tcPr>
          <w:p w14:paraId="5D5FD392" w14:textId="44B36D94" w:rsidR="00CE717D" w:rsidRPr="00E74E01" w:rsidRDefault="00CE717D" w:rsidP="004E15B9">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10</w:t>
            </w:r>
          </w:p>
        </w:tc>
        <w:tc>
          <w:tcPr>
            <w:tcW w:w="2167" w:type="pct"/>
            <w:vMerge w:val="restart"/>
            <w:tcBorders>
              <w:left w:val="single" w:sz="4" w:space="0" w:color="auto"/>
              <w:right w:val="single" w:sz="4" w:space="0" w:color="auto"/>
            </w:tcBorders>
            <w:vAlign w:val="center"/>
          </w:tcPr>
          <w:p w14:paraId="4044743C" w14:textId="6A089CB5" w:rsidR="00CE717D" w:rsidRPr="00E74E01" w:rsidRDefault="00CE717D" w:rsidP="004173EB">
            <w:pPr>
              <w:ind w:left="0"/>
              <w:rPr>
                <w:rFonts w:eastAsia="Times New Roman"/>
                <w:lang w:eastAsia="ru-RU"/>
              </w:rPr>
            </w:pPr>
            <w:r w:rsidRPr="00E74E01">
              <w:t>зона озелененных территорий специального назначения</w:t>
            </w:r>
            <w:r w:rsidRPr="00E74E01">
              <w:rPr>
                <w:rFonts w:eastAsia="Times New Roman"/>
                <w:lang w:eastAsia="ru-RU"/>
              </w:rPr>
              <w:t xml:space="preserve"> </w:t>
            </w:r>
          </w:p>
        </w:tc>
        <w:tc>
          <w:tcPr>
            <w:tcW w:w="909" w:type="pct"/>
            <w:tcBorders>
              <w:top w:val="single" w:sz="4" w:space="0" w:color="auto"/>
              <w:left w:val="single" w:sz="4" w:space="0" w:color="auto"/>
              <w:bottom w:val="single" w:sz="4" w:space="0" w:color="auto"/>
              <w:right w:val="single" w:sz="4" w:space="0" w:color="auto"/>
            </w:tcBorders>
            <w:vAlign w:val="center"/>
          </w:tcPr>
          <w:p w14:paraId="1D2C06BA" w14:textId="241FF601" w:rsidR="00CE717D" w:rsidRPr="00E74E01" w:rsidRDefault="00CE717D" w:rsidP="004173EB">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3D0ADABF" w14:textId="784243DE" w:rsidR="00CE717D" w:rsidRPr="00E74E01" w:rsidRDefault="00C179DA" w:rsidP="004173EB">
            <w:pPr>
              <w:ind w:left="0"/>
              <w:jc w:val="center"/>
            </w:pPr>
            <w:r w:rsidRPr="00E74E01">
              <w:t>-</w:t>
            </w:r>
          </w:p>
        </w:tc>
        <w:tc>
          <w:tcPr>
            <w:tcW w:w="683" w:type="pct"/>
            <w:tcBorders>
              <w:top w:val="single" w:sz="4" w:space="0" w:color="auto"/>
              <w:left w:val="single" w:sz="4" w:space="0" w:color="auto"/>
              <w:bottom w:val="single" w:sz="4" w:space="0" w:color="auto"/>
              <w:right w:val="single" w:sz="4" w:space="0" w:color="auto"/>
            </w:tcBorders>
            <w:vAlign w:val="center"/>
          </w:tcPr>
          <w:p w14:paraId="6476AEAC" w14:textId="31A75794" w:rsidR="00CE717D" w:rsidRPr="00E74E01" w:rsidRDefault="009F7C84" w:rsidP="004173EB">
            <w:pPr>
              <w:ind w:left="0"/>
              <w:jc w:val="center"/>
              <w:rPr>
                <w:rFonts w:eastAsia="Times New Roman"/>
                <w:lang w:eastAsia="ru-RU"/>
              </w:rPr>
            </w:pPr>
            <w:r w:rsidRPr="00E74E01">
              <w:rPr>
                <w:rFonts w:eastAsia="Tahoma"/>
              </w:rPr>
              <w:t>0,15</w:t>
            </w:r>
          </w:p>
        </w:tc>
      </w:tr>
      <w:tr w:rsidR="00E74E01" w:rsidRPr="00E74E01" w14:paraId="089A9B85" w14:textId="77777777" w:rsidTr="00601647">
        <w:trPr>
          <w:trHeight w:val="20"/>
        </w:trPr>
        <w:tc>
          <w:tcPr>
            <w:tcW w:w="473" w:type="pct"/>
            <w:vMerge/>
            <w:tcBorders>
              <w:left w:val="single" w:sz="4" w:space="0" w:color="auto"/>
              <w:bottom w:val="single" w:sz="4" w:space="0" w:color="auto"/>
              <w:right w:val="single" w:sz="4" w:space="0" w:color="auto"/>
            </w:tcBorders>
            <w:vAlign w:val="center"/>
          </w:tcPr>
          <w:p w14:paraId="0657D663" w14:textId="5FC30D97" w:rsidR="00CE717D" w:rsidRPr="00E74E01" w:rsidRDefault="00CE717D"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vAlign w:val="center"/>
          </w:tcPr>
          <w:p w14:paraId="72C84D0F" w14:textId="1A6F2F13" w:rsidR="00CE717D" w:rsidRPr="00E74E01" w:rsidRDefault="00CE717D"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09412207" w14:textId="792D5A3A" w:rsidR="00CE717D" w:rsidRPr="00E74E01" w:rsidRDefault="00CE717D" w:rsidP="004173EB">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22C31779" w14:textId="592F89B8" w:rsidR="00CE717D" w:rsidRPr="00E74E01" w:rsidRDefault="00C179DA" w:rsidP="004173EB">
            <w:pPr>
              <w:ind w:left="0"/>
              <w:jc w:val="center"/>
            </w:pPr>
            <w:r w:rsidRPr="00E74E01">
              <w:t>-</w:t>
            </w:r>
          </w:p>
        </w:tc>
        <w:tc>
          <w:tcPr>
            <w:tcW w:w="683" w:type="pct"/>
            <w:tcBorders>
              <w:top w:val="single" w:sz="4" w:space="0" w:color="auto"/>
              <w:left w:val="single" w:sz="4" w:space="0" w:color="auto"/>
              <w:bottom w:val="single" w:sz="4" w:space="0" w:color="auto"/>
              <w:right w:val="single" w:sz="4" w:space="0" w:color="auto"/>
            </w:tcBorders>
            <w:vAlign w:val="center"/>
          </w:tcPr>
          <w:p w14:paraId="316847E3" w14:textId="66244D28" w:rsidR="00CE717D" w:rsidRPr="00E74E01" w:rsidRDefault="009F7C84" w:rsidP="004173EB">
            <w:pPr>
              <w:ind w:left="0"/>
              <w:jc w:val="center"/>
              <w:rPr>
                <w:rFonts w:eastAsia="Times New Roman"/>
                <w:lang w:eastAsia="ru-RU"/>
              </w:rPr>
            </w:pPr>
            <w:r w:rsidRPr="00E74E01">
              <w:rPr>
                <w:rFonts w:eastAsia="Times New Roman"/>
                <w:lang w:eastAsia="ru-RU"/>
              </w:rPr>
              <w:t>0</w:t>
            </w:r>
            <w:r w:rsidR="00A304C8" w:rsidRPr="00E74E01">
              <w:rPr>
                <w:rFonts w:eastAsia="Times New Roman"/>
                <w:lang w:eastAsia="ru-RU"/>
              </w:rPr>
              <w:t>,0</w:t>
            </w:r>
            <w:r w:rsidR="00647CA0" w:rsidRPr="00E74E01">
              <w:rPr>
                <w:rFonts w:eastAsia="Times New Roman"/>
                <w:lang w:eastAsia="ru-RU"/>
              </w:rPr>
              <w:t>0</w:t>
            </w:r>
          </w:p>
        </w:tc>
      </w:tr>
      <w:tr w:rsidR="00E74E01" w:rsidRPr="00E74E01" w14:paraId="23C027F1" w14:textId="77777777" w:rsidTr="00601647">
        <w:trPr>
          <w:trHeight w:val="20"/>
        </w:trPr>
        <w:tc>
          <w:tcPr>
            <w:tcW w:w="473" w:type="pct"/>
            <w:vMerge w:val="restart"/>
            <w:tcBorders>
              <w:left w:val="single" w:sz="4" w:space="0" w:color="auto"/>
              <w:right w:val="single" w:sz="4" w:space="0" w:color="auto"/>
            </w:tcBorders>
            <w:vAlign w:val="center"/>
          </w:tcPr>
          <w:p w14:paraId="129DD0F6" w14:textId="26640559" w:rsidR="00CE717D" w:rsidRPr="00E74E01" w:rsidRDefault="00CE717D" w:rsidP="004E15B9">
            <w:pPr>
              <w:ind w:left="0"/>
              <w:jc w:val="center"/>
              <w:rPr>
                <w:rFonts w:eastAsia="Times New Roman"/>
                <w:lang w:eastAsia="ru-RU"/>
              </w:rPr>
            </w:pPr>
            <w:r w:rsidRPr="00E74E01">
              <w:rPr>
                <w:rFonts w:eastAsia="Times New Roman"/>
                <w:lang w:eastAsia="ru-RU"/>
              </w:rPr>
              <w:t>1.3.</w:t>
            </w:r>
            <w:r w:rsidR="00E07377" w:rsidRPr="00E74E01">
              <w:rPr>
                <w:rFonts w:eastAsia="Times New Roman"/>
                <w:lang w:eastAsia="ru-RU"/>
              </w:rPr>
              <w:t>11</w:t>
            </w:r>
          </w:p>
        </w:tc>
        <w:tc>
          <w:tcPr>
            <w:tcW w:w="2167" w:type="pct"/>
            <w:vMerge w:val="restart"/>
            <w:tcBorders>
              <w:left w:val="single" w:sz="4" w:space="0" w:color="auto"/>
              <w:right w:val="single" w:sz="4" w:space="0" w:color="auto"/>
            </w:tcBorders>
            <w:vAlign w:val="center"/>
          </w:tcPr>
          <w:p w14:paraId="4B662856" w14:textId="447D95F6" w:rsidR="00CE717D" w:rsidRPr="00E74E01" w:rsidRDefault="00CE717D" w:rsidP="00645E15">
            <w:pPr>
              <w:ind w:left="0"/>
              <w:rPr>
                <w:rFonts w:eastAsia="Times New Roman"/>
                <w:lang w:eastAsia="ru-RU"/>
              </w:rPr>
            </w:pPr>
            <w:r w:rsidRPr="00E74E01">
              <w:rPr>
                <w:rFonts w:eastAsia="Times New Roman"/>
                <w:lang w:eastAsia="ru-RU"/>
              </w:rPr>
              <w:t xml:space="preserve">иные зоны </w:t>
            </w:r>
          </w:p>
        </w:tc>
        <w:tc>
          <w:tcPr>
            <w:tcW w:w="909" w:type="pct"/>
            <w:tcBorders>
              <w:top w:val="single" w:sz="4" w:space="0" w:color="auto"/>
              <w:left w:val="single" w:sz="4" w:space="0" w:color="auto"/>
              <w:bottom w:val="single" w:sz="4" w:space="0" w:color="auto"/>
              <w:right w:val="single" w:sz="4" w:space="0" w:color="auto"/>
            </w:tcBorders>
            <w:vAlign w:val="center"/>
          </w:tcPr>
          <w:p w14:paraId="29264336" w14:textId="77777777" w:rsidR="00CE717D" w:rsidRPr="00E74E01" w:rsidRDefault="00CE717D" w:rsidP="000663B2">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vAlign w:val="center"/>
          </w:tcPr>
          <w:p w14:paraId="3BED2B89" w14:textId="20E3AD50" w:rsidR="00CE717D" w:rsidRPr="00E74E01" w:rsidRDefault="00C179DA" w:rsidP="00D62AC5">
            <w:pPr>
              <w:ind w:left="0"/>
              <w:jc w:val="center"/>
              <w:rPr>
                <w:rFonts w:eastAsia="Times New Roman"/>
                <w:lang w:eastAsia="ru-RU"/>
              </w:rPr>
            </w:pPr>
            <w:r w:rsidRPr="00E74E01">
              <w:rPr>
                <w:rFonts w:eastAsia="Times New Roman"/>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14ABF419" w14:textId="7F8F6053" w:rsidR="00CE717D" w:rsidRPr="00E74E01" w:rsidRDefault="009F7C84" w:rsidP="000663B2">
            <w:pPr>
              <w:ind w:left="0"/>
              <w:jc w:val="center"/>
              <w:rPr>
                <w:rFonts w:eastAsia="Times New Roman"/>
                <w:lang w:eastAsia="ru-RU"/>
              </w:rPr>
            </w:pPr>
            <w:r w:rsidRPr="00E74E01">
              <w:rPr>
                <w:rFonts w:eastAsia="Tahoma"/>
              </w:rPr>
              <w:t>7,63</w:t>
            </w:r>
          </w:p>
        </w:tc>
      </w:tr>
      <w:tr w:rsidR="00E74E01" w:rsidRPr="00E74E01" w14:paraId="7302900B" w14:textId="77777777" w:rsidTr="00601647">
        <w:trPr>
          <w:trHeight w:val="20"/>
        </w:trPr>
        <w:tc>
          <w:tcPr>
            <w:tcW w:w="473" w:type="pct"/>
            <w:vMerge/>
            <w:tcBorders>
              <w:left w:val="single" w:sz="4" w:space="0" w:color="auto"/>
              <w:bottom w:val="single" w:sz="4" w:space="0" w:color="auto"/>
              <w:right w:val="single" w:sz="4" w:space="0" w:color="auto"/>
            </w:tcBorders>
            <w:vAlign w:val="center"/>
          </w:tcPr>
          <w:p w14:paraId="1DC91F9F" w14:textId="233ABF2C" w:rsidR="00CE717D" w:rsidRPr="00E74E01" w:rsidRDefault="00CE717D" w:rsidP="000663B2">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vAlign w:val="center"/>
          </w:tcPr>
          <w:p w14:paraId="47CECCC9" w14:textId="6E839624" w:rsidR="00CE717D" w:rsidRPr="00E74E01" w:rsidRDefault="00CE717D" w:rsidP="000663B2">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6393136F" w14:textId="77777777" w:rsidR="00CE717D" w:rsidRPr="00E74E01" w:rsidRDefault="00CE717D" w:rsidP="000663B2">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vAlign w:val="center"/>
          </w:tcPr>
          <w:p w14:paraId="1C5D700E" w14:textId="3240E658" w:rsidR="00CE717D" w:rsidRPr="00E74E01" w:rsidRDefault="00C179DA" w:rsidP="000663B2">
            <w:pPr>
              <w:ind w:left="0"/>
              <w:jc w:val="center"/>
              <w:rPr>
                <w:rFonts w:eastAsia="Times New Roman"/>
                <w:b/>
                <w:lang w:eastAsia="ru-RU"/>
              </w:rPr>
            </w:pPr>
            <w:r w:rsidRPr="00E74E01">
              <w:rPr>
                <w:rFonts w:eastAsia="Times New Roman"/>
                <w:b/>
                <w:lang w:eastAsia="ru-RU"/>
              </w:rPr>
              <w:t>-</w:t>
            </w:r>
          </w:p>
        </w:tc>
        <w:tc>
          <w:tcPr>
            <w:tcW w:w="683" w:type="pct"/>
            <w:tcBorders>
              <w:top w:val="single" w:sz="4" w:space="0" w:color="auto"/>
              <w:left w:val="single" w:sz="4" w:space="0" w:color="auto"/>
              <w:bottom w:val="single" w:sz="4" w:space="0" w:color="auto"/>
              <w:right w:val="single" w:sz="4" w:space="0" w:color="auto"/>
            </w:tcBorders>
            <w:vAlign w:val="center"/>
          </w:tcPr>
          <w:p w14:paraId="47A07DAF" w14:textId="4B720552" w:rsidR="00CE717D" w:rsidRPr="00E74E01" w:rsidRDefault="009F7C84" w:rsidP="000663B2">
            <w:pPr>
              <w:ind w:left="0"/>
              <w:jc w:val="center"/>
              <w:rPr>
                <w:rFonts w:eastAsia="Times New Roman"/>
                <w:lang w:eastAsia="ru-RU"/>
              </w:rPr>
            </w:pPr>
            <w:r w:rsidRPr="00E74E01">
              <w:rPr>
                <w:rFonts w:eastAsia="Times New Roman"/>
                <w:lang w:eastAsia="ru-RU"/>
              </w:rPr>
              <w:t>0,06</w:t>
            </w:r>
          </w:p>
        </w:tc>
      </w:tr>
      <w:tr w:rsidR="00E74E01" w:rsidRPr="00E74E01" w14:paraId="376D54BC"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C85B7BA" w14:textId="77777777" w:rsidR="000D6E01" w:rsidRPr="00E74E01" w:rsidRDefault="000D6E01" w:rsidP="004173EB">
            <w:pPr>
              <w:ind w:left="0"/>
              <w:jc w:val="center"/>
              <w:rPr>
                <w:rFonts w:eastAsia="Times New Roman"/>
                <w:b/>
                <w:lang w:eastAsia="ru-RU"/>
              </w:rPr>
            </w:pPr>
            <w:r w:rsidRPr="00E74E01">
              <w:rPr>
                <w:rFonts w:eastAsia="Times New Roman"/>
                <w:b/>
                <w:lang w:eastAsia="ru-RU"/>
              </w:rPr>
              <w:t>2</w:t>
            </w:r>
          </w:p>
        </w:tc>
        <w:tc>
          <w:tcPr>
            <w:tcW w:w="4527" w:type="pct"/>
            <w:gridSpan w:val="4"/>
            <w:tcBorders>
              <w:top w:val="single" w:sz="4" w:space="0" w:color="auto"/>
              <w:left w:val="single" w:sz="4" w:space="0" w:color="auto"/>
              <w:bottom w:val="single" w:sz="4" w:space="0" w:color="auto"/>
              <w:right w:val="single" w:sz="4" w:space="0" w:color="auto"/>
            </w:tcBorders>
            <w:vAlign w:val="center"/>
            <w:hideMark/>
          </w:tcPr>
          <w:p w14:paraId="20E6202E" w14:textId="77777777" w:rsidR="000D6E01" w:rsidRPr="00E74E01" w:rsidRDefault="000D6E01" w:rsidP="004173EB">
            <w:pPr>
              <w:ind w:left="0"/>
              <w:rPr>
                <w:rFonts w:eastAsia="Times New Roman"/>
                <w:b/>
                <w:lang w:eastAsia="ru-RU"/>
              </w:rPr>
            </w:pPr>
            <w:r w:rsidRPr="00E74E01">
              <w:rPr>
                <w:rFonts w:eastAsia="Times New Roman"/>
                <w:b/>
                <w:lang w:eastAsia="ru-RU"/>
              </w:rPr>
              <w:t>НАСЕЛЕНИЕ </w:t>
            </w:r>
          </w:p>
        </w:tc>
      </w:tr>
      <w:tr w:rsidR="00E74E01" w:rsidRPr="00E74E01" w14:paraId="66D58A1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85889D5" w14:textId="77777777" w:rsidR="000D6E01" w:rsidRPr="00E74E01" w:rsidRDefault="000D6E01" w:rsidP="004173EB">
            <w:pPr>
              <w:ind w:left="0"/>
              <w:jc w:val="center"/>
              <w:rPr>
                <w:rFonts w:eastAsia="Times New Roman"/>
                <w:b/>
                <w:lang w:eastAsia="ru-RU"/>
              </w:rPr>
            </w:pPr>
            <w:r w:rsidRPr="00E74E01">
              <w:rPr>
                <w:rFonts w:eastAsia="Times New Roman"/>
                <w:b/>
                <w:lang w:eastAsia="ru-RU"/>
              </w:rPr>
              <w:t>2.1</w:t>
            </w:r>
          </w:p>
        </w:tc>
        <w:tc>
          <w:tcPr>
            <w:tcW w:w="2167" w:type="pct"/>
            <w:tcBorders>
              <w:top w:val="single" w:sz="4" w:space="0" w:color="auto"/>
              <w:left w:val="single" w:sz="4" w:space="0" w:color="auto"/>
              <w:bottom w:val="single" w:sz="4" w:space="0" w:color="auto"/>
              <w:right w:val="single" w:sz="4" w:space="0" w:color="auto"/>
            </w:tcBorders>
            <w:vAlign w:val="center"/>
            <w:hideMark/>
          </w:tcPr>
          <w:p w14:paraId="77ACB2E7" w14:textId="77777777" w:rsidR="000D6E01" w:rsidRPr="00E74E01" w:rsidRDefault="000D6E01" w:rsidP="004173EB">
            <w:pPr>
              <w:ind w:left="0"/>
              <w:rPr>
                <w:rFonts w:eastAsia="Times New Roman"/>
                <w:b/>
                <w:lang w:eastAsia="ru-RU"/>
              </w:rPr>
            </w:pPr>
            <w:r w:rsidRPr="00E74E01">
              <w:rPr>
                <w:rFonts w:eastAsia="Calibri"/>
                <w:b/>
                <w:lang w:eastAsia="ru-RU"/>
              </w:rPr>
              <w:t xml:space="preserve">Общая численность постоянного населения </w:t>
            </w:r>
          </w:p>
        </w:tc>
        <w:tc>
          <w:tcPr>
            <w:tcW w:w="909" w:type="pct"/>
            <w:tcBorders>
              <w:top w:val="single" w:sz="4" w:space="0" w:color="auto"/>
              <w:left w:val="single" w:sz="4" w:space="0" w:color="auto"/>
              <w:bottom w:val="single" w:sz="4" w:space="0" w:color="auto"/>
              <w:right w:val="single" w:sz="4" w:space="0" w:color="auto"/>
            </w:tcBorders>
            <w:vAlign w:val="center"/>
            <w:hideMark/>
          </w:tcPr>
          <w:p w14:paraId="375831F1" w14:textId="77777777" w:rsidR="000D6E01" w:rsidRPr="00E74E01" w:rsidRDefault="000D6E01" w:rsidP="004173EB">
            <w:pPr>
              <w:ind w:left="0"/>
              <w:jc w:val="center"/>
              <w:rPr>
                <w:rFonts w:eastAsia="Times New Roman"/>
                <w:lang w:eastAsia="ru-RU"/>
              </w:rPr>
            </w:pPr>
            <w:r w:rsidRPr="00E74E01">
              <w:rPr>
                <w:rFonts w:eastAsia="Times New Roman"/>
                <w:lang w:eastAsia="ru-RU"/>
              </w:rPr>
              <w:t>тыс. чел.</w:t>
            </w:r>
          </w:p>
        </w:tc>
        <w:tc>
          <w:tcPr>
            <w:tcW w:w="768" w:type="pct"/>
            <w:tcBorders>
              <w:top w:val="single" w:sz="4" w:space="0" w:color="auto"/>
              <w:left w:val="single" w:sz="4" w:space="0" w:color="auto"/>
              <w:bottom w:val="single" w:sz="4" w:space="0" w:color="auto"/>
              <w:right w:val="single" w:sz="4" w:space="0" w:color="auto"/>
            </w:tcBorders>
            <w:vAlign w:val="center"/>
          </w:tcPr>
          <w:p w14:paraId="4D80C54A" w14:textId="3B8F471D" w:rsidR="000D6E01" w:rsidRPr="00E74E01" w:rsidRDefault="00B56FF7" w:rsidP="004173EB">
            <w:pPr>
              <w:ind w:left="0"/>
              <w:jc w:val="center"/>
              <w:rPr>
                <w:rFonts w:eastAsia="Times New Roman"/>
                <w:lang w:eastAsia="ru-RU"/>
              </w:rPr>
            </w:pPr>
            <w:r w:rsidRPr="00E74E01">
              <w:rPr>
                <w:rFonts w:eastAsia="Times New Roman"/>
                <w:lang w:eastAsia="ru-RU"/>
              </w:rPr>
              <w:t>8,1</w:t>
            </w:r>
          </w:p>
        </w:tc>
        <w:tc>
          <w:tcPr>
            <w:tcW w:w="683" w:type="pct"/>
            <w:tcBorders>
              <w:top w:val="single" w:sz="4" w:space="0" w:color="auto"/>
              <w:left w:val="single" w:sz="4" w:space="0" w:color="auto"/>
              <w:bottom w:val="single" w:sz="4" w:space="0" w:color="auto"/>
              <w:right w:val="single" w:sz="4" w:space="0" w:color="auto"/>
            </w:tcBorders>
            <w:vAlign w:val="center"/>
          </w:tcPr>
          <w:p w14:paraId="601D8072" w14:textId="51ED96E1" w:rsidR="000D6E01" w:rsidRPr="00E74E01" w:rsidRDefault="00B56FF7" w:rsidP="004173EB">
            <w:pPr>
              <w:ind w:left="0"/>
              <w:jc w:val="center"/>
              <w:rPr>
                <w:rFonts w:eastAsia="Times New Roman"/>
                <w:lang w:eastAsia="ru-RU"/>
              </w:rPr>
            </w:pPr>
            <w:r w:rsidRPr="00E74E01">
              <w:rPr>
                <w:rFonts w:eastAsia="Times New Roman"/>
                <w:lang w:eastAsia="ru-RU"/>
              </w:rPr>
              <w:t>9,8</w:t>
            </w:r>
          </w:p>
        </w:tc>
      </w:tr>
      <w:tr w:rsidR="00E74E01" w:rsidRPr="00E74E01" w14:paraId="58DC4CC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91EF3FD" w14:textId="77777777" w:rsidR="000D6E01" w:rsidRPr="00E74E01" w:rsidRDefault="000D6E01" w:rsidP="004173EB">
            <w:pPr>
              <w:ind w:left="0"/>
              <w:jc w:val="center"/>
              <w:rPr>
                <w:rFonts w:eastAsia="Times New Roman"/>
                <w:b/>
                <w:lang w:eastAsia="ru-RU"/>
              </w:rPr>
            </w:pPr>
            <w:r w:rsidRPr="00E74E01">
              <w:rPr>
                <w:rFonts w:eastAsia="Times New Roman"/>
                <w:b/>
                <w:lang w:eastAsia="ru-RU"/>
              </w:rPr>
              <w:t>3</w:t>
            </w:r>
          </w:p>
        </w:tc>
        <w:tc>
          <w:tcPr>
            <w:tcW w:w="2167" w:type="pct"/>
            <w:tcBorders>
              <w:top w:val="single" w:sz="4" w:space="0" w:color="auto"/>
              <w:left w:val="single" w:sz="4" w:space="0" w:color="auto"/>
              <w:bottom w:val="single" w:sz="4" w:space="0" w:color="auto"/>
              <w:right w:val="single" w:sz="4" w:space="0" w:color="auto"/>
            </w:tcBorders>
            <w:vAlign w:val="center"/>
          </w:tcPr>
          <w:p w14:paraId="2382F8C5" w14:textId="77777777" w:rsidR="000D6E01" w:rsidRPr="00E74E01" w:rsidRDefault="000D6E01" w:rsidP="004173EB">
            <w:pPr>
              <w:ind w:left="0"/>
              <w:rPr>
                <w:rFonts w:eastAsia="Times New Roman"/>
                <w:b/>
                <w:lang w:eastAsia="ru-RU"/>
              </w:rPr>
            </w:pPr>
            <w:r w:rsidRPr="00E74E01">
              <w:rPr>
                <w:rFonts w:eastAsia="Times New Roman"/>
                <w:b/>
                <w:lang w:eastAsia="ru-RU"/>
              </w:rPr>
              <w:t>ЖИЛИЩНЫЙ ФОНД</w:t>
            </w:r>
          </w:p>
        </w:tc>
        <w:tc>
          <w:tcPr>
            <w:tcW w:w="909" w:type="pct"/>
            <w:tcBorders>
              <w:top w:val="single" w:sz="4" w:space="0" w:color="auto"/>
              <w:left w:val="single" w:sz="4" w:space="0" w:color="auto"/>
              <w:bottom w:val="single" w:sz="4" w:space="0" w:color="auto"/>
              <w:right w:val="single" w:sz="4" w:space="0" w:color="auto"/>
            </w:tcBorders>
            <w:vAlign w:val="center"/>
          </w:tcPr>
          <w:p w14:paraId="728E5875"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vAlign w:val="center"/>
          </w:tcPr>
          <w:p w14:paraId="59E477DD"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vAlign w:val="center"/>
          </w:tcPr>
          <w:p w14:paraId="2CD740C3" w14:textId="77777777" w:rsidR="000D6E01" w:rsidRPr="00E74E01" w:rsidRDefault="000D6E01" w:rsidP="004173EB">
            <w:pPr>
              <w:ind w:left="0"/>
              <w:jc w:val="center"/>
              <w:rPr>
                <w:rFonts w:eastAsia="Times New Roman"/>
                <w:lang w:eastAsia="ru-RU"/>
              </w:rPr>
            </w:pPr>
          </w:p>
        </w:tc>
      </w:tr>
      <w:tr w:rsidR="00E74E01" w:rsidRPr="00E74E01" w14:paraId="7D832F08" w14:textId="77777777" w:rsidTr="00601647">
        <w:trPr>
          <w:trHeight w:val="20"/>
        </w:trPr>
        <w:tc>
          <w:tcPr>
            <w:tcW w:w="473" w:type="pct"/>
            <w:tcBorders>
              <w:top w:val="single" w:sz="4" w:space="0" w:color="auto"/>
              <w:left w:val="single" w:sz="4" w:space="0" w:color="auto"/>
              <w:right w:val="single" w:sz="4" w:space="0" w:color="auto"/>
            </w:tcBorders>
            <w:shd w:val="clear" w:color="auto" w:fill="auto"/>
            <w:vAlign w:val="center"/>
          </w:tcPr>
          <w:p w14:paraId="1679991A" w14:textId="77777777" w:rsidR="00DD6933" w:rsidRPr="00E74E01" w:rsidRDefault="00DD6933" w:rsidP="004173EB">
            <w:pPr>
              <w:ind w:left="0"/>
              <w:jc w:val="center"/>
              <w:rPr>
                <w:rFonts w:eastAsia="Times New Roman"/>
                <w:b/>
                <w:lang w:eastAsia="ru-RU"/>
              </w:rPr>
            </w:pPr>
            <w:r w:rsidRPr="00E74E01">
              <w:rPr>
                <w:rFonts w:eastAsia="Times New Roman"/>
                <w:b/>
                <w:lang w:eastAsia="ru-RU"/>
              </w:rPr>
              <w:t>3.1</w:t>
            </w:r>
          </w:p>
        </w:tc>
        <w:tc>
          <w:tcPr>
            <w:tcW w:w="2167" w:type="pct"/>
            <w:tcBorders>
              <w:top w:val="single" w:sz="4" w:space="0" w:color="auto"/>
              <w:left w:val="single" w:sz="4" w:space="0" w:color="auto"/>
              <w:right w:val="single" w:sz="4" w:space="0" w:color="auto"/>
            </w:tcBorders>
            <w:shd w:val="clear" w:color="auto" w:fill="auto"/>
            <w:vAlign w:val="center"/>
          </w:tcPr>
          <w:p w14:paraId="51F34021" w14:textId="45BBF19D" w:rsidR="00DD6933" w:rsidRPr="00E74E01" w:rsidRDefault="00DD6933" w:rsidP="004173EB">
            <w:pPr>
              <w:ind w:left="0"/>
              <w:rPr>
                <w:rFonts w:eastAsia="Times New Roman"/>
                <w:b/>
                <w:lang w:eastAsia="ru-RU"/>
              </w:rPr>
            </w:pPr>
            <w:r w:rsidRPr="00E74E01">
              <w:rPr>
                <w:rFonts w:eastAsia="Times New Roman"/>
                <w:b/>
                <w:lang w:eastAsia="ru-RU"/>
              </w:rPr>
              <w:t>Общая площадь жилых помещений</w:t>
            </w:r>
          </w:p>
        </w:tc>
        <w:tc>
          <w:tcPr>
            <w:tcW w:w="909" w:type="pct"/>
            <w:tcBorders>
              <w:top w:val="single" w:sz="4" w:space="0" w:color="auto"/>
              <w:left w:val="single" w:sz="4" w:space="0" w:color="auto"/>
              <w:right w:val="single" w:sz="4" w:space="0" w:color="auto"/>
            </w:tcBorders>
            <w:shd w:val="clear" w:color="auto" w:fill="auto"/>
          </w:tcPr>
          <w:p w14:paraId="7BF008FA" w14:textId="3390307A" w:rsidR="00DD6933" w:rsidRPr="00E74E01" w:rsidRDefault="00DD6933" w:rsidP="004173EB">
            <w:pPr>
              <w:ind w:left="0"/>
              <w:jc w:val="center"/>
              <w:rPr>
                <w:rFonts w:eastAsia="Times New Roman"/>
                <w:lang w:eastAsia="ru-RU"/>
              </w:rPr>
            </w:pPr>
            <w:r w:rsidRPr="00E74E01">
              <w:rPr>
                <w:rFonts w:eastAsia="Calibri"/>
              </w:rPr>
              <w:t>тыс. кв. м общей площади жилых помещений</w:t>
            </w:r>
          </w:p>
        </w:tc>
        <w:tc>
          <w:tcPr>
            <w:tcW w:w="768" w:type="pct"/>
            <w:tcBorders>
              <w:top w:val="single" w:sz="4" w:space="0" w:color="auto"/>
              <w:left w:val="single" w:sz="4" w:space="0" w:color="auto"/>
              <w:right w:val="single" w:sz="4" w:space="0" w:color="auto"/>
            </w:tcBorders>
            <w:shd w:val="clear" w:color="auto" w:fill="auto"/>
            <w:vAlign w:val="center"/>
          </w:tcPr>
          <w:p w14:paraId="42955A9A" w14:textId="55B9B350" w:rsidR="00DD6933" w:rsidRPr="00E74E01" w:rsidRDefault="00B56FF7" w:rsidP="004173EB">
            <w:pPr>
              <w:ind w:left="0"/>
              <w:jc w:val="center"/>
              <w:rPr>
                <w:rFonts w:eastAsia="Times New Roman"/>
                <w:lang w:eastAsia="ru-RU"/>
              </w:rPr>
            </w:pPr>
            <w:r w:rsidRPr="00E74E01">
              <w:rPr>
                <w:rFonts w:eastAsia="Times New Roman"/>
                <w:lang w:eastAsia="ru-RU"/>
              </w:rPr>
              <w:t>110,2</w:t>
            </w:r>
          </w:p>
        </w:tc>
        <w:tc>
          <w:tcPr>
            <w:tcW w:w="683" w:type="pct"/>
            <w:tcBorders>
              <w:top w:val="single" w:sz="4" w:space="0" w:color="auto"/>
              <w:left w:val="single" w:sz="4" w:space="0" w:color="auto"/>
              <w:right w:val="single" w:sz="4" w:space="0" w:color="auto"/>
            </w:tcBorders>
            <w:shd w:val="clear" w:color="auto" w:fill="auto"/>
            <w:vAlign w:val="center"/>
          </w:tcPr>
          <w:p w14:paraId="76C1A27B" w14:textId="416F4117" w:rsidR="00DD6933" w:rsidRPr="00E74E01" w:rsidRDefault="00B56FF7" w:rsidP="004173EB">
            <w:pPr>
              <w:ind w:left="0"/>
              <w:jc w:val="center"/>
              <w:rPr>
                <w:rFonts w:eastAsia="Times New Roman"/>
                <w:lang w:eastAsia="ru-RU"/>
              </w:rPr>
            </w:pPr>
            <w:r w:rsidRPr="00E74E01">
              <w:rPr>
                <w:rFonts w:eastAsia="Times New Roman"/>
                <w:lang w:eastAsia="ru-RU"/>
              </w:rPr>
              <w:t>162,5</w:t>
            </w:r>
          </w:p>
        </w:tc>
      </w:tr>
      <w:tr w:rsidR="00E74E01" w:rsidRPr="00E74E01" w14:paraId="4FA3561A" w14:textId="77777777" w:rsidTr="00601647">
        <w:trPr>
          <w:trHeight w:val="20"/>
        </w:trPr>
        <w:tc>
          <w:tcPr>
            <w:tcW w:w="473" w:type="pct"/>
            <w:tcBorders>
              <w:left w:val="single" w:sz="4" w:space="0" w:color="auto"/>
              <w:right w:val="single" w:sz="4" w:space="0" w:color="auto"/>
            </w:tcBorders>
            <w:shd w:val="clear" w:color="auto" w:fill="auto"/>
            <w:vAlign w:val="center"/>
          </w:tcPr>
          <w:p w14:paraId="4A93EA34" w14:textId="77777777" w:rsidR="00DD6933" w:rsidRPr="00E74E01" w:rsidRDefault="00DD6933" w:rsidP="004173EB">
            <w:pPr>
              <w:ind w:left="0"/>
              <w:jc w:val="center"/>
              <w:rPr>
                <w:rFonts w:eastAsia="Times New Roman"/>
                <w:b/>
                <w:lang w:eastAsia="ru-RU"/>
              </w:rPr>
            </w:pPr>
            <w:r w:rsidRPr="00E74E01">
              <w:rPr>
                <w:rFonts w:eastAsia="Times New Roman"/>
                <w:b/>
                <w:lang w:eastAsia="ru-RU"/>
              </w:rPr>
              <w:t>3.2</w:t>
            </w:r>
          </w:p>
        </w:tc>
        <w:tc>
          <w:tcPr>
            <w:tcW w:w="2167" w:type="pct"/>
            <w:tcBorders>
              <w:left w:val="single" w:sz="4" w:space="0" w:color="auto"/>
              <w:right w:val="single" w:sz="4" w:space="0" w:color="auto"/>
            </w:tcBorders>
            <w:shd w:val="clear" w:color="auto" w:fill="auto"/>
            <w:vAlign w:val="center"/>
          </w:tcPr>
          <w:p w14:paraId="278CBB30" w14:textId="77A5677D" w:rsidR="00DD6933" w:rsidRPr="00E74E01" w:rsidRDefault="00DD6933" w:rsidP="004173EB">
            <w:pPr>
              <w:keepNext/>
              <w:keepLines/>
              <w:spacing w:line="256" w:lineRule="auto"/>
              <w:ind w:left="0"/>
              <w:rPr>
                <w:rFonts w:eastAsia="Times New Roman"/>
                <w:b/>
                <w:lang w:eastAsia="ru-RU"/>
              </w:rPr>
            </w:pPr>
            <w:r w:rsidRPr="00E74E01">
              <w:rPr>
                <w:rFonts w:eastAsia="Times New Roman"/>
                <w:b/>
                <w:lang w:eastAsia="ru-RU"/>
              </w:rPr>
              <w:t>Общая площадь нового жилищного строительства</w:t>
            </w:r>
          </w:p>
        </w:tc>
        <w:tc>
          <w:tcPr>
            <w:tcW w:w="909" w:type="pct"/>
            <w:tcBorders>
              <w:top w:val="single" w:sz="4" w:space="0" w:color="auto"/>
              <w:left w:val="single" w:sz="4" w:space="0" w:color="auto"/>
              <w:right w:val="single" w:sz="4" w:space="0" w:color="auto"/>
            </w:tcBorders>
            <w:shd w:val="clear" w:color="auto" w:fill="auto"/>
            <w:vAlign w:val="center"/>
          </w:tcPr>
          <w:p w14:paraId="5CF5E24C" w14:textId="1DBF23AE" w:rsidR="00DD6933" w:rsidRPr="00E74E01" w:rsidRDefault="00DD6933" w:rsidP="004173EB">
            <w:pPr>
              <w:ind w:left="0"/>
              <w:jc w:val="center"/>
              <w:rPr>
                <w:rFonts w:eastAsia="Times New Roman"/>
                <w:lang w:eastAsia="ru-RU"/>
              </w:rPr>
            </w:pPr>
            <w:r w:rsidRPr="00E74E01">
              <w:rPr>
                <w:rFonts w:eastAsia="Calibri"/>
              </w:rPr>
              <w:t>тыс. кв. м общей площади жилых помещений</w:t>
            </w:r>
          </w:p>
        </w:tc>
        <w:tc>
          <w:tcPr>
            <w:tcW w:w="768" w:type="pct"/>
            <w:tcBorders>
              <w:top w:val="single" w:sz="4" w:space="0" w:color="auto"/>
              <w:left w:val="single" w:sz="4" w:space="0" w:color="auto"/>
              <w:right w:val="single" w:sz="4" w:space="0" w:color="auto"/>
            </w:tcBorders>
            <w:shd w:val="clear" w:color="auto" w:fill="auto"/>
            <w:vAlign w:val="center"/>
          </w:tcPr>
          <w:p w14:paraId="5FF770D9" w14:textId="7C67BDC7" w:rsidR="00DD6933" w:rsidRPr="00E74E01" w:rsidRDefault="00205C3F" w:rsidP="004173EB">
            <w:pPr>
              <w:ind w:left="0"/>
              <w:jc w:val="center"/>
              <w:rPr>
                <w:rFonts w:eastAsia="Times New Roman"/>
                <w:lang w:eastAsia="ru-RU"/>
              </w:rPr>
            </w:pPr>
            <w:r w:rsidRPr="00E74E01">
              <w:t>–</w:t>
            </w:r>
          </w:p>
        </w:tc>
        <w:tc>
          <w:tcPr>
            <w:tcW w:w="683" w:type="pct"/>
            <w:tcBorders>
              <w:top w:val="single" w:sz="4" w:space="0" w:color="auto"/>
              <w:left w:val="single" w:sz="4" w:space="0" w:color="auto"/>
              <w:right w:val="single" w:sz="4" w:space="0" w:color="auto"/>
            </w:tcBorders>
            <w:shd w:val="clear" w:color="auto" w:fill="auto"/>
            <w:vAlign w:val="center"/>
          </w:tcPr>
          <w:p w14:paraId="32B11C9C" w14:textId="2052E805" w:rsidR="00DD6933" w:rsidRPr="00E74E01" w:rsidRDefault="00205C3F" w:rsidP="004173EB">
            <w:pPr>
              <w:ind w:left="0"/>
              <w:jc w:val="center"/>
              <w:rPr>
                <w:rFonts w:eastAsia="Times New Roman"/>
                <w:lang w:eastAsia="ru-RU"/>
              </w:rPr>
            </w:pPr>
            <w:r w:rsidRPr="00E74E01">
              <w:rPr>
                <w:rFonts w:eastAsia="Times New Roman"/>
                <w:lang w:eastAsia="ru-RU"/>
              </w:rPr>
              <w:t>63,7</w:t>
            </w:r>
          </w:p>
        </w:tc>
      </w:tr>
      <w:tr w:rsidR="00E74E01" w:rsidRPr="00E74E01" w14:paraId="14E18F2C"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551114FE" w14:textId="77777777" w:rsidR="000D6E01" w:rsidRPr="00E74E01" w:rsidRDefault="000D6E01" w:rsidP="004173EB">
            <w:pPr>
              <w:ind w:left="0"/>
              <w:jc w:val="center"/>
              <w:rPr>
                <w:rFonts w:eastAsia="Times New Roman"/>
                <w:b/>
                <w:lang w:eastAsia="ru-RU"/>
              </w:rPr>
            </w:pPr>
            <w:r w:rsidRPr="00E74E01">
              <w:rPr>
                <w:rFonts w:eastAsia="Times New Roman"/>
                <w:b/>
                <w:lang w:eastAsia="ru-RU"/>
              </w:rPr>
              <w:t>3.3</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0B5F2F17" w14:textId="77777777" w:rsidR="000D6E01" w:rsidRPr="00E74E01" w:rsidRDefault="000D6E01" w:rsidP="004173EB">
            <w:pPr>
              <w:ind w:left="0"/>
              <w:rPr>
                <w:rFonts w:eastAsia="Times New Roman"/>
                <w:b/>
                <w:lang w:eastAsia="ru-RU"/>
              </w:rPr>
            </w:pPr>
            <w:r w:rsidRPr="00E74E01">
              <w:rPr>
                <w:rFonts w:eastAsia="Times New Roman"/>
                <w:b/>
                <w:lang w:eastAsia="ru-RU"/>
              </w:rPr>
              <w:t>Средняя обеспеченность населения общей площадью жилищного фонда</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D9E3E86" w14:textId="77777777" w:rsidR="000D6E01" w:rsidRPr="00E74E01" w:rsidRDefault="000D6E01" w:rsidP="004173EB">
            <w:pPr>
              <w:ind w:left="0"/>
              <w:jc w:val="center"/>
              <w:rPr>
                <w:rFonts w:eastAsia="Times New Roman"/>
                <w:lang w:eastAsia="ru-RU"/>
              </w:rPr>
            </w:pPr>
            <w:r w:rsidRPr="00E74E01">
              <w:rPr>
                <w:rFonts w:eastAsia="Times New Roman"/>
                <w:lang w:eastAsia="ru-RU"/>
              </w:rPr>
              <w:t>кв. м общей площади жилых помещений на человека</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1AD18B39" w14:textId="2BD8DE74" w:rsidR="000D6E01" w:rsidRPr="00E74E01" w:rsidRDefault="00205C3F" w:rsidP="004173EB">
            <w:pPr>
              <w:ind w:left="0"/>
              <w:jc w:val="center"/>
              <w:rPr>
                <w:rFonts w:eastAsia="Times New Roman"/>
                <w:lang w:eastAsia="ru-RU"/>
              </w:rPr>
            </w:pPr>
            <w:r w:rsidRPr="00E74E01">
              <w:rPr>
                <w:rFonts w:eastAsia="Times New Roman"/>
                <w:lang w:eastAsia="ru-RU"/>
              </w:rPr>
              <w:t>13,7</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3D6DCCD" w14:textId="5B03B201" w:rsidR="000D6E01" w:rsidRPr="00E74E01" w:rsidRDefault="00205C3F" w:rsidP="004173EB">
            <w:pPr>
              <w:ind w:left="0"/>
              <w:jc w:val="center"/>
              <w:rPr>
                <w:rFonts w:eastAsia="Times New Roman"/>
                <w:lang w:eastAsia="ru-RU"/>
              </w:rPr>
            </w:pPr>
            <w:r w:rsidRPr="00E74E01">
              <w:rPr>
                <w:rFonts w:eastAsia="Times New Roman"/>
                <w:lang w:eastAsia="ru-RU"/>
              </w:rPr>
              <w:t>16,6</w:t>
            </w:r>
          </w:p>
        </w:tc>
      </w:tr>
      <w:tr w:rsidR="00E74E01" w:rsidRPr="00E74E01" w14:paraId="678CAAB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2C3E57A3" w14:textId="77777777" w:rsidR="000D6E01" w:rsidRPr="00E74E01" w:rsidRDefault="000D6E01" w:rsidP="004173EB">
            <w:pPr>
              <w:ind w:left="0"/>
              <w:jc w:val="center"/>
              <w:rPr>
                <w:rFonts w:eastAsia="Times New Roman"/>
                <w:b/>
                <w:lang w:eastAsia="ru-RU"/>
              </w:rPr>
            </w:pPr>
            <w:r w:rsidRPr="00E74E01">
              <w:rPr>
                <w:rFonts w:eastAsia="Times New Roman"/>
                <w:b/>
                <w:lang w:eastAsia="ru-RU"/>
              </w:rPr>
              <w:t>4</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6EB4DB15" w14:textId="77777777" w:rsidR="000D6E01" w:rsidRPr="00E74E01" w:rsidRDefault="000D6E01" w:rsidP="004173EB">
            <w:pPr>
              <w:ind w:left="0"/>
              <w:rPr>
                <w:rFonts w:eastAsia="Times New Roman"/>
                <w:b/>
                <w:lang w:eastAsia="ru-RU"/>
              </w:rPr>
            </w:pPr>
            <w:r w:rsidRPr="00E74E01">
              <w:rPr>
                <w:rFonts w:eastAsia="Times New Roman"/>
                <w:b/>
                <w:lang w:eastAsia="ru-RU"/>
              </w:rPr>
              <w:t>ОБЪЕКТЫ СОЦИАЛЬНОЙ ИНФРАСТРУКТУРЫ, ОТДЫХА И ТУРИЗМА, САНАТОРНО-</w:t>
            </w:r>
            <w:r w:rsidRPr="00E74E01">
              <w:rPr>
                <w:rFonts w:eastAsia="Times New Roman"/>
                <w:b/>
                <w:lang w:eastAsia="ru-RU"/>
              </w:rPr>
              <w:lastRenderedPageBreak/>
              <w:t>КУРОРТНОГО НАЗНАЧЕНИЯ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B45B0C9"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2B9BE81C"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172452E4" w14:textId="77777777" w:rsidR="000D6E01" w:rsidRPr="00E74E01" w:rsidRDefault="000D6E01" w:rsidP="004173EB">
            <w:pPr>
              <w:ind w:left="0"/>
              <w:jc w:val="center"/>
              <w:rPr>
                <w:rFonts w:eastAsia="Times New Roman"/>
                <w:lang w:eastAsia="ru-RU"/>
              </w:rPr>
            </w:pPr>
          </w:p>
        </w:tc>
      </w:tr>
      <w:tr w:rsidR="00E74E01" w:rsidRPr="00E74E01" w14:paraId="0C6CDCC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1A7D85DF" w14:textId="77777777" w:rsidR="000D6E01" w:rsidRPr="00E74E01" w:rsidRDefault="000D6E01" w:rsidP="004173EB">
            <w:pPr>
              <w:ind w:left="0"/>
              <w:jc w:val="center"/>
              <w:rPr>
                <w:rFonts w:eastAsia="Times New Roman"/>
                <w:b/>
                <w:lang w:eastAsia="ru-RU"/>
              </w:rPr>
            </w:pPr>
            <w:r w:rsidRPr="00E74E01">
              <w:rPr>
                <w:rFonts w:eastAsia="Times New Roman"/>
                <w:b/>
                <w:lang w:eastAsia="ru-RU"/>
              </w:rPr>
              <w:t>4.1</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5C85849E" w14:textId="77777777" w:rsidR="000D6E01" w:rsidRPr="00E74E01" w:rsidRDefault="000D6E01" w:rsidP="004173EB">
            <w:pPr>
              <w:ind w:left="0"/>
              <w:rPr>
                <w:rFonts w:eastAsia="Times New Roman"/>
                <w:b/>
                <w:lang w:eastAsia="ru-RU"/>
              </w:rPr>
            </w:pPr>
            <w:r w:rsidRPr="00E74E01">
              <w:rPr>
                <w:rFonts w:eastAsia="Times New Roman"/>
                <w:b/>
                <w:lang w:eastAsia="ru-RU"/>
              </w:rPr>
              <w:t>Объекты образования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93D7B9E"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16BC0430"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45F96A39" w14:textId="77777777" w:rsidR="000D6E01" w:rsidRPr="00E74E01" w:rsidRDefault="000D6E01" w:rsidP="004173EB">
            <w:pPr>
              <w:ind w:left="0"/>
              <w:jc w:val="center"/>
              <w:rPr>
                <w:rFonts w:eastAsia="Times New Roman"/>
                <w:lang w:eastAsia="ru-RU"/>
              </w:rPr>
            </w:pPr>
          </w:p>
        </w:tc>
      </w:tr>
      <w:tr w:rsidR="00E74E01" w:rsidRPr="00E74E01" w14:paraId="33F9B7D7"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475FAB58" w14:textId="77777777" w:rsidR="000D6E01" w:rsidRPr="00E74E01" w:rsidRDefault="000D6E01" w:rsidP="004173EB">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3C3D2703" w14:textId="77777777" w:rsidR="000D6E01" w:rsidRPr="00E74E01" w:rsidRDefault="000D6E01" w:rsidP="004173EB">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10E61FA"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FD17D06"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2B63AC7" w14:textId="77777777" w:rsidR="000D6E01" w:rsidRPr="00E74E01" w:rsidRDefault="000D6E01" w:rsidP="004173EB">
            <w:pPr>
              <w:ind w:left="0"/>
              <w:jc w:val="center"/>
              <w:rPr>
                <w:rFonts w:eastAsia="Times New Roman"/>
                <w:lang w:eastAsia="ru-RU"/>
              </w:rPr>
            </w:pPr>
          </w:p>
        </w:tc>
      </w:tr>
      <w:tr w:rsidR="00E74E01" w:rsidRPr="00E74E01" w14:paraId="03CD7AE7"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5E76A9E9" w14:textId="442CAB91" w:rsidR="00DD6933" w:rsidRPr="00E74E01" w:rsidRDefault="00DD6933" w:rsidP="004173EB">
            <w:pPr>
              <w:ind w:left="0"/>
              <w:jc w:val="center"/>
              <w:rPr>
                <w:rFonts w:eastAsia="Times New Roman"/>
                <w:lang w:eastAsia="ru-RU"/>
              </w:rPr>
            </w:pPr>
            <w:r w:rsidRPr="00E74E01">
              <w:rPr>
                <w:rFonts w:eastAsia="Times New Roman"/>
                <w:lang w:eastAsia="ru-RU"/>
              </w:rPr>
              <w:t>4.1.1</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0961284A" w14:textId="20E5AA0B" w:rsidR="00DD6933" w:rsidRPr="00E74E01" w:rsidRDefault="00B44C22" w:rsidP="004173EB">
            <w:pPr>
              <w:ind w:left="0"/>
              <w:rPr>
                <w:rFonts w:eastAsia="Times New Roman"/>
                <w:lang w:eastAsia="ru-RU"/>
              </w:rPr>
            </w:pPr>
            <w:r w:rsidRPr="00E74E01">
              <w:rPr>
                <w:rFonts w:eastAsia="Calibri"/>
              </w:rPr>
              <w:t>Дошкольные образовательные организации</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F534DC9" w14:textId="3DF9919E" w:rsidR="00DD6933" w:rsidRPr="00E74E01" w:rsidRDefault="00DD6933" w:rsidP="004173EB">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9DC0CFB" w14:textId="279BB8D3" w:rsidR="00DD6933" w:rsidRPr="00E74E01" w:rsidRDefault="00205C3F" w:rsidP="004173EB">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9EAE7DA" w14:textId="7AF621CE" w:rsidR="00DD6933" w:rsidRPr="00E74E01" w:rsidRDefault="00205C3F" w:rsidP="004173EB">
            <w:pPr>
              <w:ind w:left="0"/>
              <w:jc w:val="center"/>
              <w:rPr>
                <w:rFonts w:eastAsia="Times New Roman"/>
                <w:lang w:eastAsia="ru-RU"/>
              </w:rPr>
            </w:pPr>
            <w:r w:rsidRPr="00E74E01">
              <w:rPr>
                <w:rFonts w:eastAsia="Times New Roman"/>
                <w:lang w:eastAsia="ru-RU"/>
              </w:rPr>
              <w:t>2</w:t>
            </w:r>
          </w:p>
        </w:tc>
      </w:tr>
      <w:tr w:rsidR="00E74E01" w:rsidRPr="00E74E01" w14:paraId="268D2C98" w14:textId="77777777" w:rsidTr="00601647">
        <w:trPr>
          <w:trHeight w:val="20"/>
        </w:trPr>
        <w:tc>
          <w:tcPr>
            <w:tcW w:w="473" w:type="pct"/>
            <w:vMerge/>
            <w:tcBorders>
              <w:left w:val="single" w:sz="4" w:space="0" w:color="auto"/>
              <w:right w:val="single" w:sz="4" w:space="0" w:color="auto"/>
            </w:tcBorders>
            <w:shd w:val="clear" w:color="auto" w:fill="auto"/>
            <w:vAlign w:val="center"/>
          </w:tcPr>
          <w:p w14:paraId="0E0E7AE4" w14:textId="204FBB84" w:rsidR="00DD6933" w:rsidRPr="00E74E01" w:rsidRDefault="00DD6933" w:rsidP="004173EB">
            <w:pPr>
              <w:ind w:left="0"/>
              <w:jc w:val="center"/>
              <w:rPr>
                <w:rFonts w:eastAsia="Times New Roman"/>
                <w:lang w:eastAsia="ru-RU"/>
              </w:rPr>
            </w:pPr>
          </w:p>
        </w:tc>
        <w:tc>
          <w:tcPr>
            <w:tcW w:w="2167" w:type="pct"/>
            <w:vMerge/>
            <w:tcBorders>
              <w:left w:val="single" w:sz="4" w:space="0" w:color="auto"/>
              <w:right w:val="single" w:sz="4" w:space="0" w:color="auto"/>
            </w:tcBorders>
            <w:shd w:val="clear" w:color="auto" w:fill="auto"/>
            <w:vAlign w:val="center"/>
          </w:tcPr>
          <w:p w14:paraId="5C8D30C1" w14:textId="043B70DB" w:rsidR="00DD6933" w:rsidRPr="00E74E01" w:rsidRDefault="00DD6933"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F94313C" w14:textId="77777777" w:rsidR="00DD6933" w:rsidRPr="00E74E01" w:rsidRDefault="00DD6933" w:rsidP="004173EB">
            <w:pPr>
              <w:ind w:left="0"/>
              <w:jc w:val="center"/>
              <w:rPr>
                <w:rFonts w:eastAsia="Times New Roman"/>
                <w:lang w:eastAsia="ru-RU"/>
              </w:rPr>
            </w:pPr>
            <w:r w:rsidRPr="00E74E01">
              <w:rPr>
                <w:rFonts w:eastAsia="Times New Roman"/>
                <w:lang w:eastAsia="ru-RU"/>
              </w:rPr>
              <w:t>мест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3318B75" w14:textId="6D6A5553" w:rsidR="00DD6933" w:rsidRPr="00E74E01" w:rsidRDefault="00205C3F" w:rsidP="004173EB">
            <w:pPr>
              <w:ind w:left="0"/>
              <w:jc w:val="center"/>
              <w:rPr>
                <w:rFonts w:eastAsia="Times New Roman"/>
                <w:lang w:eastAsia="ru-RU"/>
              </w:rPr>
            </w:pPr>
            <w:r w:rsidRPr="00E74E01">
              <w:rPr>
                <w:rFonts w:eastAsia="Times New Roman"/>
                <w:lang w:eastAsia="ru-RU"/>
              </w:rPr>
              <w:t>300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EBFFE56" w14:textId="0E623A3E" w:rsidR="00DD6933" w:rsidRPr="00E74E01" w:rsidRDefault="00205C3F" w:rsidP="004173EB">
            <w:pPr>
              <w:ind w:left="0"/>
              <w:jc w:val="center"/>
              <w:rPr>
                <w:rFonts w:eastAsia="Times New Roman"/>
                <w:lang w:eastAsia="ru-RU"/>
              </w:rPr>
            </w:pPr>
            <w:r w:rsidRPr="00E74E01">
              <w:rPr>
                <w:rFonts w:eastAsia="Times New Roman"/>
                <w:lang w:eastAsia="ru-RU"/>
              </w:rPr>
              <w:t>500</w:t>
            </w:r>
          </w:p>
        </w:tc>
      </w:tr>
      <w:tr w:rsidR="00E74E01" w:rsidRPr="00E74E01" w14:paraId="48B965A0" w14:textId="77777777" w:rsidTr="00601647">
        <w:trPr>
          <w:trHeight w:val="20"/>
        </w:trPr>
        <w:tc>
          <w:tcPr>
            <w:tcW w:w="473" w:type="pct"/>
            <w:vMerge/>
            <w:tcBorders>
              <w:left w:val="single" w:sz="4" w:space="0" w:color="auto"/>
              <w:bottom w:val="single" w:sz="4" w:space="0" w:color="auto"/>
              <w:right w:val="single" w:sz="4" w:space="0" w:color="auto"/>
            </w:tcBorders>
            <w:shd w:val="clear" w:color="auto" w:fill="auto"/>
            <w:vAlign w:val="center"/>
          </w:tcPr>
          <w:p w14:paraId="10F486BB" w14:textId="77777777" w:rsidR="00DD6933" w:rsidRPr="00E74E01" w:rsidRDefault="00DD6933"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shd w:val="clear" w:color="auto" w:fill="auto"/>
            <w:vAlign w:val="center"/>
          </w:tcPr>
          <w:p w14:paraId="0FE180AA" w14:textId="77777777" w:rsidR="00DD6933" w:rsidRPr="00E74E01" w:rsidRDefault="00DD6933"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D5EDCFC" w14:textId="4FE7F005" w:rsidR="00DD6933" w:rsidRPr="00E74E01" w:rsidRDefault="00DD6933" w:rsidP="00645E15">
            <w:pPr>
              <w:ind w:left="0"/>
              <w:jc w:val="center"/>
              <w:rPr>
                <w:rFonts w:eastAsia="Times New Roman"/>
                <w:lang w:eastAsia="ru-RU"/>
              </w:rPr>
            </w:pPr>
            <w:r w:rsidRPr="00E74E01">
              <w:rPr>
                <w:rFonts w:eastAsia="Times New Roman"/>
                <w:lang w:eastAsia="ru-RU"/>
              </w:rPr>
              <w:t>мест на 1000 чел</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7B507DC5" w14:textId="00BD9F1C" w:rsidR="00DD6933" w:rsidRPr="00E74E01" w:rsidRDefault="00205C3F" w:rsidP="004173EB">
            <w:pPr>
              <w:ind w:left="0"/>
              <w:jc w:val="center"/>
              <w:rPr>
                <w:rFonts w:eastAsia="Times New Roman"/>
                <w:lang w:eastAsia="ru-RU"/>
              </w:rPr>
            </w:pPr>
            <w:r w:rsidRPr="00E74E01">
              <w:rPr>
                <w:rFonts w:eastAsia="Times New Roman"/>
                <w:lang w:eastAsia="ru-RU"/>
              </w:rPr>
              <w:t>37</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9F5E0AE" w14:textId="6ABF249D" w:rsidR="00DD6933" w:rsidRPr="00E74E01" w:rsidRDefault="00205C3F" w:rsidP="004173EB">
            <w:pPr>
              <w:ind w:left="0"/>
              <w:jc w:val="center"/>
              <w:rPr>
                <w:rFonts w:eastAsia="Times New Roman"/>
                <w:lang w:eastAsia="ru-RU"/>
              </w:rPr>
            </w:pPr>
            <w:r w:rsidRPr="00E74E01">
              <w:rPr>
                <w:rFonts w:eastAsia="Times New Roman"/>
                <w:lang w:eastAsia="ru-RU"/>
              </w:rPr>
              <w:t>51</w:t>
            </w:r>
          </w:p>
        </w:tc>
      </w:tr>
      <w:tr w:rsidR="00E74E01" w:rsidRPr="00E74E01" w14:paraId="6ADD5153"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0B7C92FB" w14:textId="77777777" w:rsidR="000D6E01" w:rsidRPr="00E74E01" w:rsidRDefault="000D6E01" w:rsidP="004173EB">
            <w:pPr>
              <w:ind w:left="0"/>
              <w:jc w:val="center"/>
              <w:rPr>
                <w:rFonts w:eastAsia="Times New Roman"/>
                <w:lang w:eastAsia="ru-RU"/>
              </w:rPr>
            </w:pPr>
            <w:r w:rsidRPr="00E74E01">
              <w:rPr>
                <w:rFonts w:eastAsia="Times New Roman"/>
                <w:lang w:eastAsia="ru-RU"/>
              </w:rPr>
              <w:t>4.1.2</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451F5138" w14:textId="6DEFB16E" w:rsidR="000D6E01" w:rsidRPr="00E74E01" w:rsidRDefault="00B44C22" w:rsidP="004173EB">
            <w:pPr>
              <w:ind w:left="0"/>
              <w:rPr>
                <w:rFonts w:eastAsia="Times New Roman"/>
                <w:lang w:eastAsia="ru-RU"/>
              </w:rPr>
            </w:pPr>
            <w:r w:rsidRPr="00E74E01">
              <w:rPr>
                <w:rFonts w:eastAsia="Calibri"/>
              </w:rPr>
              <w:t>Общеобразовательные организации</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D7BA75C" w14:textId="467A3AF8" w:rsidR="000D6E01" w:rsidRPr="00E74E01" w:rsidRDefault="00B44C22" w:rsidP="004173EB">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BD06257" w14:textId="2BBFEA35" w:rsidR="000D6E01" w:rsidRPr="00E74E01" w:rsidRDefault="00205C3F" w:rsidP="004173EB">
            <w:pPr>
              <w:ind w:left="0"/>
              <w:jc w:val="center"/>
              <w:rPr>
                <w:rFonts w:eastAsia="Times New Roman"/>
                <w:lang w:eastAsia="ru-RU"/>
              </w:rPr>
            </w:pPr>
            <w:r w:rsidRPr="00E74E01">
              <w:rPr>
                <w:rFonts w:eastAsia="Times New Roman"/>
                <w:lang w:eastAsia="ru-RU"/>
              </w:rPr>
              <w:t>2</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4598F5A" w14:textId="0334F498" w:rsidR="000D6E01" w:rsidRPr="00E74E01" w:rsidRDefault="00205C3F" w:rsidP="004173EB">
            <w:pPr>
              <w:ind w:left="0"/>
              <w:jc w:val="center"/>
              <w:rPr>
                <w:rFonts w:eastAsia="Times New Roman"/>
                <w:lang w:eastAsia="ru-RU"/>
              </w:rPr>
            </w:pPr>
            <w:r w:rsidRPr="00E74E01">
              <w:rPr>
                <w:rFonts w:eastAsia="Times New Roman"/>
                <w:lang w:eastAsia="ru-RU"/>
              </w:rPr>
              <w:t>2</w:t>
            </w:r>
          </w:p>
        </w:tc>
      </w:tr>
      <w:tr w:rsidR="00E74E01" w:rsidRPr="00E74E01" w14:paraId="4374C189" w14:textId="77777777" w:rsidTr="00601647">
        <w:trPr>
          <w:trHeight w:val="20"/>
        </w:trPr>
        <w:tc>
          <w:tcPr>
            <w:tcW w:w="473" w:type="pct"/>
            <w:vMerge/>
            <w:tcBorders>
              <w:top w:val="single" w:sz="4" w:space="0" w:color="auto"/>
              <w:left w:val="single" w:sz="4" w:space="0" w:color="auto"/>
              <w:right w:val="single" w:sz="4" w:space="0" w:color="auto"/>
            </w:tcBorders>
            <w:shd w:val="clear" w:color="auto" w:fill="auto"/>
            <w:vAlign w:val="center"/>
          </w:tcPr>
          <w:p w14:paraId="210E684D" w14:textId="77777777" w:rsidR="00B44C22" w:rsidRPr="00E74E01" w:rsidRDefault="00B44C22" w:rsidP="004173EB">
            <w:pPr>
              <w:ind w:left="0"/>
              <w:jc w:val="center"/>
              <w:rPr>
                <w:rFonts w:eastAsia="Times New Roman"/>
                <w:lang w:eastAsia="ru-RU"/>
              </w:rPr>
            </w:pPr>
          </w:p>
        </w:tc>
        <w:tc>
          <w:tcPr>
            <w:tcW w:w="2167" w:type="pct"/>
            <w:vMerge/>
            <w:tcBorders>
              <w:top w:val="single" w:sz="4" w:space="0" w:color="auto"/>
              <w:left w:val="single" w:sz="4" w:space="0" w:color="auto"/>
              <w:right w:val="single" w:sz="4" w:space="0" w:color="auto"/>
            </w:tcBorders>
            <w:shd w:val="clear" w:color="auto" w:fill="auto"/>
            <w:vAlign w:val="center"/>
          </w:tcPr>
          <w:p w14:paraId="40C4060C" w14:textId="77777777" w:rsidR="00B44C22" w:rsidRPr="00E74E01" w:rsidRDefault="00B44C22"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B28DD6A" w14:textId="22D04801" w:rsidR="00B44C22" w:rsidRPr="00E74E01" w:rsidRDefault="00B44C22" w:rsidP="004173EB">
            <w:pPr>
              <w:ind w:left="0"/>
              <w:jc w:val="center"/>
              <w:rPr>
                <w:rFonts w:eastAsia="Times New Roman"/>
                <w:lang w:eastAsia="ru-RU"/>
              </w:rPr>
            </w:pPr>
            <w:r w:rsidRPr="00E74E01">
              <w:rPr>
                <w:rFonts w:eastAsia="Times New Roman"/>
                <w:lang w:eastAsia="ru-RU"/>
              </w:rPr>
              <w:t>мест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29C30A4B" w14:textId="3226EBAD" w:rsidR="00B44C22" w:rsidRPr="00E74E01" w:rsidRDefault="00205C3F" w:rsidP="004173EB">
            <w:pPr>
              <w:ind w:left="0"/>
              <w:jc w:val="center"/>
              <w:rPr>
                <w:rFonts w:eastAsia="Times New Roman"/>
                <w:lang w:eastAsia="ru-RU"/>
              </w:rPr>
            </w:pPr>
            <w:r w:rsidRPr="00E74E01">
              <w:rPr>
                <w:rFonts w:eastAsia="Times New Roman"/>
                <w:lang w:eastAsia="ru-RU"/>
              </w:rPr>
              <w:t>787</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A6EB078" w14:textId="2084EF38" w:rsidR="00B44C22" w:rsidRPr="00E74E01" w:rsidRDefault="00205C3F" w:rsidP="004173EB">
            <w:pPr>
              <w:ind w:left="0"/>
              <w:jc w:val="center"/>
              <w:rPr>
                <w:rFonts w:eastAsia="Times New Roman"/>
                <w:lang w:eastAsia="ru-RU"/>
              </w:rPr>
            </w:pPr>
            <w:r w:rsidRPr="00E74E01">
              <w:rPr>
                <w:rFonts w:eastAsia="Times New Roman"/>
                <w:lang w:eastAsia="ru-RU"/>
              </w:rPr>
              <w:t>787</w:t>
            </w:r>
          </w:p>
        </w:tc>
      </w:tr>
      <w:tr w:rsidR="00E74E01" w:rsidRPr="00E74E01" w14:paraId="31981935" w14:textId="77777777" w:rsidTr="00601647">
        <w:trPr>
          <w:trHeight w:val="20"/>
        </w:trPr>
        <w:tc>
          <w:tcPr>
            <w:tcW w:w="473" w:type="pct"/>
            <w:vMerge/>
            <w:tcBorders>
              <w:left w:val="single" w:sz="4" w:space="0" w:color="auto"/>
              <w:bottom w:val="single" w:sz="4" w:space="0" w:color="auto"/>
              <w:right w:val="single" w:sz="4" w:space="0" w:color="auto"/>
            </w:tcBorders>
            <w:shd w:val="clear" w:color="auto" w:fill="auto"/>
            <w:vAlign w:val="center"/>
          </w:tcPr>
          <w:p w14:paraId="4785D0FE" w14:textId="77777777" w:rsidR="000D6E01" w:rsidRPr="00E74E01" w:rsidRDefault="000D6E01" w:rsidP="004173EB">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shd w:val="clear" w:color="auto" w:fill="auto"/>
            <w:vAlign w:val="center"/>
          </w:tcPr>
          <w:p w14:paraId="73AF7337" w14:textId="77777777" w:rsidR="000D6E01" w:rsidRPr="00E74E01" w:rsidRDefault="000D6E01" w:rsidP="004173EB">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CE4081B" w14:textId="77777777" w:rsidR="000D6E01" w:rsidRPr="00E74E01" w:rsidRDefault="000D6E01" w:rsidP="004173EB">
            <w:pPr>
              <w:ind w:left="0"/>
              <w:jc w:val="center"/>
              <w:rPr>
                <w:rFonts w:eastAsia="Times New Roman"/>
                <w:lang w:eastAsia="ru-RU"/>
              </w:rPr>
            </w:pPr>
            <w:r w:rsidRPr="00E74E01">
              <w:rPr>
                <w:rFonts w:eastAsia="Times New Roman"/>
                <w:lang w:eastAsia="ru-RU"/>
              </w:rPr>
              <w:t>мест на 1000 чел.</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4317C8DA" w14:textId="07E94D86" w:rsidR="000D6E01" w:rsidRPr="00E74E01" w:rsidRDefault="00205C3F" w:rsidP="004173EB">
            <w:pPr>
              <w:ind w:left="0"/>
              <w:jc w:val="center"/>
              <w:rPr>
                <w:rFonts w:eastAsia="Times New Roman"/>
                <w:lang w:eastAsia="ru-RU"/>
              </w:rPr>
            </w:pPr>
            <w:r w:rsidRPr="00E74E01">
              <w:rPr>
                <w:rFonts w:eastAsia="Times New Roman"/>
                <w:lang w:eastAsia="ru-RU"/>
              </w:rPr>
              <w:t>98</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02813342" w14:textId="535782F2" w:rsidR="000D6E01" w:rsidRPr="00E74E01" w:rsidRDefault="00205C3F" w:rsidP="004173EB">
            <w:pPr>
              <w:ind w:left="0"/>
              <w:jc w:val="center"/>
              <w:rPr>
                <w:rFonts w:eastAsia="Times New Roman"/>
                <w:lang w:eastAsia="ru-RU"/>
              </w:rPr>
            </w:pPr>
            <w:r w:rsidRPr="00E74E01">
              <w:rPr>
                <w:rFonts w:eastAsia="Times New Roman"/>
                <w:lang w:eastAsia="ru-RU"/>
              </w:rPr>
              <w:t>81</w:t>
            </w:r>
          </w:p>
        </w:tc>
      </w:tr>
      <w:tr w:rsidR="00E74E01" w:rsidRPr="00E74E01" w14:paraId="189E937F" w14:textId="77777777" w:rsidTr="00601647">
        <w:trPr>
          <w:trHeight w:val="20"/>
        </w:trPr>
        <w:tc>
          <w:tcPr>
            <w:tcW w:w="473" w:type="pct"/>
            <w:tcBorders>
              <w:left w:val="single" w:sz="4" w:space="0" w:color="auto"/>
              <w:right w:val="single" w:sz="4" w:space="0" w:color="auto"/>
            </w:tcBorders>
            <w:shd w:val="clear" w:color="auto" w:fill="auto"/>
            <w:vAlign w:val="center"/>
          </w:tcPr>
          <w:p w14:paraId="5BA879AB" w14:textId="6B78FCD4" w:rsidR="00B44C22" w:rsidRPr="00E74E01" w:rsidRDefault="00B44C22" w:rsidP="00B44C22">
            <w:pPr>
              <w:ind w:left="0"/>
              <w:jc w:val="center"/>
              <w:rPr>
                <w:rFonts w:eastAsia="Times New Roman"/>
                <w:lang w:eastAsia="ru-RU"/>
              </w:rPr>
            </w:pPr>
            <w:r w:rsidRPr="00E74E01">
              <w:rPr>
                <w:rFonts w:eastAsia="Times New Roman"/>
                <w:lang w:eastAsia="ru-RU"/>
              </w:rPr>
              <w:t>4.1.3</w:t>
            </w:r>
          </w:p>
        </w:tc>
        <w:tc>
          <w:tcPr>
            <w:tcW w:w="2167" w:type="pct"/>
            <w:tcBorders>
              <w:left w:val="single" w:sz="4" w:space="0" w:color="auto"/>
              <w:right w:val="single" w:sz="4" w:space="0" w:color="auto"/>
            </w:tcBorders>
            <w:shd w:val="clear" w:color="auto" w:fill="auto"/>
            <w:vAlign w:val="center"/>
          </w:tcPr>
          <w:p w14:paraId="69508549" w14:textId="3A60B3BC" w:rsidR="00B44C22" w:rsidRPr="00E74E01" w:rsidRDefault="00B44C22" w:rsidP="00436FD8">
            <w:pPr>
              <w:ind w:left="0"/>
              <w:rPr>
                <w:rFonts w:eastAsia="Times New Roman"/>
                <w:lang w:eastAsia="ru-RU"/>
              </w:rPr>
            </w:pPr>
            <w:r w:rsidRPr="00E74E01">
              <w:rPr>
                <w:rFonts w:eastAsia="Times New Roman"/>
                <w:lang w:eastAsia="ru-RU"/>
              </w:rPr>
              <w:t>Организаци</w:t>
            </w:r>
            <w:r w:rsidR="00436FD8" w:rsidRPr="00E74E01">
              <w:rPr>
                <w:rFonts w:eastAsia="Times New Roman"/>
                <w:lang w:eastAsia="ru-RU"/>
              </w:rPr>
              <w:t>и</w:t>
            </w:r>
            <w:r w:rsidRPr="00E74E01">
              <w:rPr>
                <w:rFonts w:eastAsia="Times New Roman"/>
                <w:lang w:eastAsia="ru-RU"/>
              </w:rPr>
              <w:t xml:space="preserve"> дополнительного образования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1163E80" w14:textId="5D349877" w:rsidR="00B44C22" w:rsidRPr="00E74E01" w:rsidRDefault="00B44C22" w:rsidP="004173EB">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D688D70" w14:textId="06FBF50F" w:rsidR="00B44C22" w:rsidRPr="00E74E01" w:rsidRDefault="00205C3F" w:rsidP="004173EB">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0F06F2D5" w14:textId="6F5A1B7D" w:rsidR="00B44C22" w:rsidRPr="00E74E01" w:rsidRDefault="00205C3F" w:rsidP="004173EB">
            <w:pPr>
              <w:ind w:left="0"/>
              <w:jc w:val="center"/>
              <w:rPr>
                <w:rFonts w:eastAsia="Times New Roman"/>
                <w:lang w:eastAsia="ru-RU"/>
              </w:rPr>
            </w:pPr>
            <w:r w:rsidRPr="00E74E01">
              <w:rPr>
                <w:rFonts w:eastAsia="Times New Roman"/>
                <w:lang w:eastAsia="ru-RU"/>
              </w:rPr>
              <w:t>1</w:t>
            </w:r>
          </w:p>
        </w:tc>
      </w:tr>
      <w:tr w:rsidR="00E74E01" w:rsidRPr="00E74E01" w14:paraId="07623E4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7D47ACDD" w14:textId="77777777" w:rsidR="000D6E01" w:rsidRPr="00E74E01" w:rsidRDefault="000D6E01" w:rsidP="004173EB">
            <w:pPr>
              <w:ind w:left="0"/>
              <w:jc w:val="center"/>
              <w:rPr>
                <w:rFonts w:eastAsia="Times New Roman"/>
                <w:b/>
                <w:lang w:eastAsia="ru-RU"/>
              </w:rPr>
            </w:pPr>
            <w:r w:rsidRPr="00E74E01">
              <w:rPr>
                <w:rFonts w:eastAsia="Times New Roman"/>
                <w:b/>
                <w:lang w:eastAsia="ru-RU"/>
              </w:rPr>
              <w:t>4.2</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41BF971E" w14:textId="72A9AABE" w:rsidR="000D6E01" w:rsidRPr="00E74E01" w:rsidRDefault="00B44C22" w:rsidP="004173EB">
            <w:pPr>
              <w:ind w:left="0"/>
              <w:rPr>
                <w:rFonts w:eastAsia="Times New Roman"/>
                <w:b/>
                <w:lang w:eastAsia="ru-RU"/>
              </w:rPr>
            </w:pPr>
            <w:r w:rsidRPr="00E74E01">
              <w:rPr>
                <w:rFonts w:eastAsia="Calibri"/>
                <w:b/>
              </w:rPr>
              <w:t>Медицинские организации</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E15250D"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3C3B44AE"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48C6A2D9" w14:textId="77777777" w:rsidR="000D6E01" w:rsidRPr="00E74E01" w:rsidRDefault="000D6E01" w:rsidP="004173EB">
            <w:pPr>
              <w:ind w:left="0"/>
              <w:jc w:val="center"/>
              <w:rPr>
                <w:rFonts w:eastAsia="Times New Roman"/>
                <w:lang w:eastAsia="ru-RU"/>
              </w:rPr>
            </w:pPr>
          </w:p>
        </w:tc>
      </w:tr>
      <w:tr w:rsidR="00E74E01" w:rsidRPr="00E74E01" w14:paraId="06139DF9"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0E95B24F" w14:textId="77777777" w:rsidR="00205C3F" w:rsidRPr="00E74E01" w:rsidRDefault="00205C3F" w:rsidP="004173EB">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1FE6499B" w14:textId="636B3A1A" w:rsidR="00205C3F" w:rsidRPr="00E74E01" w:rsidRDefault="00205C3F" w:rsidP="004173EB">
            <w:pPr>
              <w:ind w:left="0"/>
              <w:rPr>
                <w:rFonts w:eastAsia="Calibri"/>
              </w:rPr>
            </w:pPr>
            <w:r w:rsidRPr="00E74E01">
              <w:rPr>
                <w:rFonts w:eastAsia="Calibri"/>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0A28F08" w14:textId="77777777" w:rsidR="00205C3F" w:rsidRPr="00E74E01" w:rsidRDefault="00205C3F"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75609EF" w14:textId="77777777" w:rsidR="00205C3F" w:rsidRPr="00E74E01" w:rsidRDefault="00205C3F"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1AC80279" w14:textId="77777777" w:rsidR="00205C3F" w:rsidRPr="00E74E01" w:rsidRDefault="00205C3F" w:rsidP="004173EB">
            <w:pPr>
              <w:ind w:left="0"/>
              <w:jc w:val="center"/>
              <w:rPr>
                <w:rFonts w:eastAsia="Times New Roman"/>
                <w:lang w:eastAsia="ru-RU"/>
              </w:rPr>
            </w:pPr>
          </w:p>
        </w:tc>
      </w:tr>
      <w:tr w:rsidR="00E74E01" w:rsidRPr="00E74E01" w14:paraId="42EC5C5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5EFC8675" w14:textId="3E189CC9" w:rsidR="000D6E01" w:rsidRPr="00E74E01" w:rsidRDefault="00B44C22" w:rsidP="004173EB">
            <w:pPr>
              <w:ind w:left="0"/>
              <w:jc w:val="center"/>
              <w:rPr>
                <w:rFonts w:eastAsia="Times New Roman"/>
                <w:lang w:eastAsia="ru-RU"/>
              </w:rPr>
            </w:pPr>
            <w:r w:rsidRPr="00E74E01">
              <w:rPr>
                <w:rFonts w:eastAsia="Times New Roman"/>
                <w:lang w:eastAsia="ru-RU"/>
              </w:rPr>
              <w:t>4.2.1</w:t>
            </w:r>
          </w:p>
        </w:tc>
        <w:tc>
          <w:tcPr>
            <w:tcW w:w="2167" w:type="pct"/>
            <w:tcBorders>
              <w:top w:val="single" w:sz="4" w:space="0" w:color="auto"/>
              <w:left w:val="single" w:sz="4" w:space="0" w:color="auto"/>
              <w:right w:val="single" w:sz="4" w:space="0" w:color="auto"/>
            </w:tcBorders>
            <w:shd w:val="clear" w:color="auto" w:fill="auto"/>
            <w:vAlign w:val="center"/>
          </w:tcPr>
          <w:p w14:paraId="0204438F" w14:textId="77777777" w:rsidR="00F404BA" w:rsidRPr="00E74E01" w:rsidRDefault="00F404BA" w:rsidP="00205C3F">
            <w:pPr>
              <w:ind w:left="0"/>
              <w:jc w:val="center"/>
              <w:rPr>
                <w:rFonts w:eastAsia="Times New Roman"/>
                <w:lang w:eastAsia="ru-RU"/>
              </w:rPr>
            </w:pPr>
            <w:r w:rsidRPr="00E74E01">
              <w:rPr>
                <w:rFonts w:eastAsia="Times New Roman"/>
                <w:lang w:eastAsia="ru-RU"/>
              </w:rPr>
              <w:t xml:space="preserve">Медицинские организации, оказывающие </w:t>
            </w:r>
          </w:p>
          <w:p w14:paraId="78A07919" w14:textId="77777777" w:rsidR="00F404BA" w:rsidRPr="00E74E01" w:rsidRDefault="00F404BA" w:rsidP="00205C3F">
            <w:pPr>
              <w:ind w:left="0"/>
              <w:rPr>
                <w:rFonts w:eastAsia="Times New Roman"/>
                <w:lang w:eastAsia="ru-RU"/>
              </w:rPr>
            </w:pPr>
            <w:r w:rsidRPr="00E74E01">
              <w:rPr>
                <w:rFonts w:eastAsia="Times New Roman"/>
                <w:lang w:eastAsia="ru-RU"/>
              </w:rPr>
              <w:t xml:space="preserve">медицинскую помощь в стационарных </w:t>
            </w:r>
          </w:p>
          <w:p w14:paraId="18BF0DB9" w14:textId="3F529E1C" w:rsidR="000D6E01" w:rsidRPr="00E74E01" w:rsidRDefault="00F404BA" w:rsidP="004173EB">
            <w:pPr>
              <w:ind w:left="0"/>
              <w:rPr>
                <w:rFonts w:eastAsia="Times New Roman"/>
                <w:lang w:eastAsia="ru-RU"/>
              </w:rPr>
            </w:pPr>
            <w:r w:rsidRPr="00E74E01">
              <w:rPr>
                <w:rFonts w:eastAsia="Times New Roman"/>
                <w:lang w:eastAsia="ru-RU"/>
              </w:rPr>
              <w:t>условиях</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747E362A" w14:textId="3F52E6E9" w:rsidR="000D6E01" w:rsidRPr="00E74E01" w:rsidRDefault="00F404BA" w:rsidP="004173EB">
            <w:pPr>
              <w:ind w:left="0"/>
              <w:jc w:val="center"/>
              <w:rPr>
                <w:rFonts w:eastAsia="Times New Roman"/>
                <w:lang w:eastAsia="ru-RU"/>
              </w:rPr>
            </w:pPr>
            <w:r w:rsidRPr="00E74E01">
              <w:rPr>
                <w:rFonts w:eastAsia="Times New Roman"/>
                <w:lang w:eastAsia="ru-RU"/>
              </w:rPr>
              <w:t>коек</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28F0DFCC" w14:textId="6497B82A" w:rsidR="000D6E01" w:rsidRPr="00E74E01" w:rsidRDefault="00F404BA" w:rsidP="004173EB">
            <w:pPr>
              <w:ind w:left="0"/>
              <w:jc w:val="center"/>
              <w:rPr>
                <w:rFonts w:eastAsia="Times New Roman"/>
                <w:lang w:eastAsia="ru-RU"/>
              </w:rPr>
            </w:pPr>
            <w:r w:rsidRPr="00E74E01">
              <w:rPr>
                <w:rFonts w:eastAsia="Times New Roman"/>
                <w:lang w:eastAsia="ru-RU"/>
              </w:rPr>
              <w:t>17</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BC6565F" w14:textId="73AE600E" w:rsidR="000D6E01" w:rsidRPr="00E74E01" w:rsidRDefault="00F404BA" w:rsidP="004173EB">
            <w:pPr>
              <w:ind w:left="0"/>
              <w:jc w:val="center"/>
              <w:rPr>
                <w:rFonts w:eastAsia="Times New Roman"/>
                <w:lang w:eastAsia="ru-RU"/>
              </w:rPr>
            </w:pPr>
            <w:r w:rsidRPr="00E74E01">
              <w:rPr>
                <w:rFonts w:eastAsia="Times New Roman"/>
                <w:lang w:eastAsia="ru-RU"/>
              </w:rPr>
              <w:t>17</w:t>
            </w:r>
          </w:p>
        </w:tc>
      </w:tr>
      <w:tr w:rsidR="00E74E01" w:rsidRPr="00E74E01" w14:paraId="1014412A"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3BBC24AE" w14:textId="31183A3E" w:rsidR="00F404BA" w:rsidRPr="00E74E01" w:rsidRDefault="00F404BA" w:rsidP="004173EB">
            <w:pPr>
              <w:ind w:left="0"/>
              <w:jc w:val="center"/>
              <w:rPr>
                <w:rFonts w:eastAsia="Times New Roman"/>
                <w:lang w:eastAsia="ru-RU"/>
              </w:rPr>
            </w:pPr>
            <w:r w:rsidRPr="00E74E01">
              <w:rPr>
                <w:rFonts w:eastAsia="Times New Roman"/>
                <w:lang w:eastAsia="ru-RU"/>
              </w:rPr>
              <w:t>4.2.2</w:t>
            </w:r>
          </w:p>
        </w:tc>
        <w:tc>
          <w:tcPr>
            <w:tcW w:w="2167" w:type="pct"/>
            <w:tcBorders>
              <w:top w:val="single" w:sz="4" w:space="0" w:color="auto"/>
              <w:left w:val="single" w:sz="4" w:space="0" w:color="auto"/>
              <w:right w:val="single" w:sz="4" w:space="0" w:color="auto"/>
            </w:tcBorders>
            <w:shd w:val="clear" w:color="auto" w:fill="auto"/>
            <w:vAlign w:val="center"/>
          </w:tcPr>
          <w:p w14:paraId="3BD80925" w14:textId="5DCC55D1" w:rsidR="00F404BA" w:rsidRPr="00E74E01" w:rsidRDefault="00F404BA" w:rsidP="004173EB">
            <w:pPr>
              <w:ind w:left="0"/>
              <w:rPr>
                <w:rFonts w:eastAsia="Times New Roman"/>
                <w:lang w:eastAsia="ru-RU"/>
              </w:rPr>
            </w:pPr>
            <w:r w:rsidRPr="00E74E01">
              <w:t>Медицинские организации, оказывающие медицинскую помощь в амбулаторных условиях</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9E3936D" w14:textId="76152C8B" w:rsidR="00F404BA" w:rsidRPr="00E74E01" w:rsidRDefault="00F404BA" w:rsidP="004173EB">
            <w:pPr>
              <w:ind w:left="0"/>
              <w:jc w:val="center"/>
              <w:rPr>
                <w:rFonts w:eastAsia="Times New Roman"/>
                <w:lang w:eastAsia="ru-RU"/>
              </w:rPr>
            </w:pPr>
            <w:r w:rsidRPr="00E74E01">
              <w:t>посещение в смену</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A9BA545" w14:textId="0CD74B27" w:rsidR="00F404BA" w:rsidRPr="00E74E01" w:rsidRDefault="00F404BA" w:rsidP="004173EB">
            <w:pPr>
              <w:ind w:left="0"/>
              <w:jc w:val="center"/>
              <w:rPr>
                <w:rFonts w:eastAsia="Times New Roman"/>
                <w:lang w:eastAsia="ru-RU"/>
              </w:rPr>
            </w:pPr>
            <w:r w:rsidRPr="00E74E01">
              <w:rPr>
                <w:rFonts w:eastAsia="Times New Roman"/>
                <w:lang w:eastAsia="ru-RU"/>
              </w:rPr>
              <w:t>71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20203EC1" w14:textId="3A6AE073" w:rsidR="00F404BA" w:rsidRPr="00E74E01" w:rsidRDefault="00F404BA" w:rsidP="004173EB">
            <w:pPr>
              <w:ind w:left="0"/>
              <w:jc w:val="center"/>
              <w:rPr>
                <w:rFonts w:eastAsia="Times New Roman"/>
                <w:lang w:eastAsia="ru-RU"/>
              </w:rPr>
            </w:pPr>
            <w:r w:rsidRPr="00E74E01">
              <w:rPr>
                <w:rFonts w:eastAsia="Times New Roman"/>
                <w:lang w:eastAsia="ru-RU"/>
              </w:rPr>
              <w:t>71</w:t>
            </w:r>
          </w:p>
        </w:tc>
      </w:tr>
      <w:tr w:rsidR="00E74E01" w:rsidRPr="00E74E01" w14:paraId="685618F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58514204" w14:textId="77777777" w:rsidR="000D6E01" w:rsidRPr="00E74E01" w:rsidRDefault="000D6E01" w:rsidP="004173EB">
            <w:pPr>
              <w:ind w:left="0"/>
              <w:jc w:val="center"/>
              <w:rPr>
                <w:rFonts w:eastAsia="Times New Roman"/>
                <w:b/>
                <w:lang w:eastAsia="ru-RU"/>
              </w:rPr>
            </w:pPr>
            <w:r w:rsidRPr="00E74E01">
              <w:rPr>
                <w:rFonts w:eastAsia="Times New Roman"/>
                <w:b/>
                <w:lang w:eastAsia="ru-RU"/>
              </w:rPr>
              <w:t>4.3</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405E887E" w14:textId="77777777" w:rsidR="000D6E01" w:rsidRPr="00E74E01" w:rsidRDefault="000D6E01" w:rsidP="004173EB">
            <w:pPr>
              <w:ind w:left="0"/>
              <w:rPr>
                <w:rFonts w:eastAsia="Times New Roman"/>
                <w:b/>
                <w:lang w:eastAsia="ru-RU"/>
              </w:rPr>
            </w:pPr>
            <w:r w:rsidRPr="00E74E01">
              <w:rPr>
                <w:rFonts w:eastAsia="Times New Roman"/>
                <w:b/>
                <w:lang w:eastAsia="ru-RU"/>
              </w:rPr>
              <w:t>Объекты социального обслуживания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5A718FA"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7675E211"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236EAFAC" w14:textId="77777777" w:rsidR="000D6E01" w:rsidRPr="00E74E01" w:rsidRDefault="000D6E01" w:rsidP="004173EB">
            <w:pPr>
              <w:ind w:left="0"/>
              <w:jc w:val="center"/>
              <w:rPr>
                <w:rFonts w:eastAsia="Times New Roman"/>
                <w:lang w:eastAsia="ru-RU"/>
              </w:rPr>
            </w:pPr>
          </w:p>
        </w:tc>
      </w:tr>
      <w:tr w:rsidR="00E74E01" w:rsidRPr="00E74E01" w14:paraId="1CCDE84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41CB3B48" w14:textId="77777777" w:rsidR="000D6E01" w:rsidRPr="00E74E01" w:rsidRDefault="000D6E01" w:rsidP="004173EB">
            <w:pPr>
              <w:ind w:left="0"/>
              <w:jc w:val="center"/>
              <w:rPr>
                <w:rFonts w:eastAsia="Times New Roman"/>
                <w:lang w:eastAsia="ru-RU"/>
              </w:rPr>
            </w:pPr>
            <w:r w:rsidRPr="00E74E01">
              <w:rPr>
                <w:rFonts w:eastAsia="Times New Roman"/>
                <w:lang w:eastAsia="ru-RU"/>
              </w:rPr>
              <w:t>4.3.1</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2CAE1ACA" w14:textId="1F84A515" w:rsidR="000D6E01" w:rsidRPr="00E74E01" w:rsidRDefault="00F940D2" w:rsidP="00F940D2">
            <w:pPr>
              <w:ind w:left="0"/>
              <w:rPr>
                <w:rFonts w:eastAsia="Times New Roman"/>
                <w:lang w:eastAsia="ru-RU"/>
              </w:rPr>
            </w:pPr>
            <w:r w:rsidRPr="00E74E01">
              <w:rPr>
                <w:rFonts w:eastAsia="Times New Roman"/>
                <w:lang w:eastAsia="ru-RU"/>
              </w:rPr>
              <w:t>Комплексные центры социального обслуживания населения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E4684DC" w14:textId="0B75BBE2" w:rsidR="000D6E01" w:rsidRPr="00E74E01" w:rsidRDefault="000D6E01" w:rsidP="00F940D2">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263BEB7" w14:textId="313167FB" w:rsidR="000D6E01" w:rsidRPr="00E74E01" w:rsidRDefault="00F404BA" w:rsidP="004173EB">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279867AC" w14:textId="7100F2C8" w:rsidR="000D6E01" w:rsidRPr="00E74E01" w:rsidRDefault="00F404BA" w:rsidP="004173EB">
            <w:pPr>
              <w:ind w:left="0"/>
              <w:jc w:val="center"/>
              <w:rPr>
                <w:rFonts w:eastAsia="Times New Roman"/>
                <w:lang w:eastAsia="ru-RU"/>
              </w:rPr>
            </w:pPr>
            <w:r w:rsidRPr="00E74E01">
              <w:rPr>
                <w:rFonts w:eastAsia="Times New Roman"/>
                <w:lang w:eastAsia="ru-RU"/>
              </w:rPr>
              <w:t>1</w:t>
            </w:r>
          </w:p>
        </w:tc>
      </w:tr>
      <w:tr w:rsidR="00E74E01" w:rsidRPr="00E74E01" w14:paraId="6096E817"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58449537" w14:textId="2F17C1B8" w:rsidR="009145BE" w:rsidRPr="00E74E01" w:rsidRDefault="00171F74" w:rsidP="009145BE">
            <w:pPr>
              <w:ind w:left="0"/>
              <w:jc w:val="center"/>
              <w:rPr>
                <w:rFonts w:eastAsia="Times New Roman"/>
                <w:b/>
                <w:lang w:eastAsia="ru-RU"/>
              </w:rPr>
            </w:pPr>
            <w:r w:rsidRPr="00E74E01">
              <w:rPr>
                <w:rFonts w:eastAsia="Times New Roman"/>
                <w:b/>
                <w:lang w:eastAsia="ru-RU"/>
              </w:rPr>
              <w:t>4.4</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5A1D4DB9" w14:textId="34033D43" w:rsidR="009145BE" w:rsidRPr="00E74E01" w:rsidRDefault="009145BE" w:rsidP="009145BE">
            <w:pPr>
              <w:ind w:left="0"/>
              <w:rPr>
                <w:rFonts w:eastAsia="Times New Roman"/>
                <w:b/>
                <w:lang w:eastAsia="ru-RU"/>
              </w:rPr>
            </w:pPr>
            <w:r w:rsidRPr="00E74E01">
              <w:rPr>
                <w:rFonts w:eastAsia="Calibri"/>
                <w:b/>
              </w:rPr>
              <w:t>Спортивные сооружения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13B9DE1" w14:textId="4F9F62ED" w:rsidR="009145BE" w:rsidRPr="00E74E01" w:rsidRDefault="009145BE" w:rsidP="009145BE">
            <w:pPr>
              <w:ind w:left="0"/>
              <w:jc w:val="center"/>
              <w:rPr>
                <w:rFonts w:eastAsia="Times New Roman"/>
                <w:lang w:eastAsia="ru-RU"/>
              </w:rPr>
            </w:pPr>
            <w:r w:rsidRPr="00E74E01">
              <w:rPr>
                <w:rFonts w:eastAsia="Calibri"/>
              </w:rPr>
              <w:t>ЕПС, тыс. человек</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7249B40" w14:textId="50257378" w:rsidR="009145BE" w:rsidRPr="00E74E01" w:rsidRDefault="00F404BA" w:rsidP="009145BE">
            <w:pPr>
              <w:ind w:left="0"/>
              <w:jc w:val="center"/>
              <w:rPr>
                <w:rFonts w:eastAsia="Times New Roman"/>
                <w:lang w:eastAsia="ru-RU"/>
              </w:rPr>
            </w:pPr>
            <w:r w:rsidRPr="00E74E01">
              <w:rPr>
                <w:rFonts w:eastAsia="Times New Roman"/>
                <w:lang w:eastAsia="ru-RU"/>
              </w:rPr>
              <w:t>0,4</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264D046" w14:textId="091BA35F" w:rsidR="009145BE" w:rsidRPr="00E74E01" w:rsidRDefault="00F404BA" w:rsidP="009145BE">
            <w:pPr>
              <w:ind w:left="0"/>
              <w:jc w:val="center"/>
              <w:rPr>
                <w:rFonts w:eastAsia="Times New Roman"/>
                <w:lang w:eastAsia="ru-RU"/>
              </w:rPr>
            </w:pPr>
            <w:r w:rsidRPr="00E74E01">
              <w:rPr>
                <w:rFonts w:eastAsia="Times New Roman"/>
                <w:lang w:eastAsia="ru-RU"/>
              </w:rPr>
              <w:t>0,8</w:t>
            </w:r>
          </w:p>
        </w:tc>
      </w:tr>
      <w:tr w:rsidR="00E74E01" w:rsidRPr="00E74E01" w14:paraId="7885BEE9" w14:textId="77777777" w:rsidTr="00601647">
        <w:trPr>
          <w:trHeight w:val="20"/>
        </w:trPr>
        <w:tc>
          <w:tcPr>
            <w:tcW w:w="473" w:type="pct"/>
            <w:vMerge/>
            <w:tcBorders>
              <w:left w:val="single" w:sz="4" w:space="0" w:color="auto"/>
              <w:bottom w:val="single" w:sz="4" w:space="0" w:color="auto"/>
              <w:right w:val="single" w:sz="4" w:space="0" w:color="auto"/>
            </w:tcBorders>
            <w:shd w:val="clear" w:color="auto" w:fill="auto"/>
            <w:vAlign w:val="center"/>
          </w:tcPr>
          <w:p w14:paraId="51A181C4" w14:textId="0BA15ED7" w:rsidR="009145BE" w:rsidRPr="00E74E01" w:rsidRDefault="009145BE" w:rsidP="009145BE">
            <w:pPr>
              <w:ind w:left="0"/>
              <w:jc w:val="center"/>
              <w:rPr>
                <w:rFonts w:eastAsia="Times New Roman"/>
                <w:b/>
                <w:lang w:eastAsia="ru-RU"/>
              </w:rPr>
            </w:pPr>
          </w:p>
        </w:tc>
        <w:tc>
          <w:tcPr>
            <w:tcW w:w="2167" w:type="pct"/>
            <w:vMerge/>
            <w:tcBorders>
              <w:left w:val="single" w:sz="4" w:space="0" w:color="auto"/>
              <w:bottom w:val="single" w:sz="4" w:space="0" w:color="auto"/>
              <w:right w:val="single" w:sz="4" w:space="0" w:color="auto"/>
            </w:tcBorders>
            <w:shd w:val="clear" w:color="auto" w:fill="auto"/>
            <w:vAlign w:val="center"/>
          </w:tcPr>
          <w:p w14:paraId="3BFC1957" w14:textId="77777777" w:rsidR="009145BE" w:rsidRPr="00E74E01" w:rsidRDefault="009145BE" w:rsidP="009145BE">
            <w:pPr>
              <w:ind w:left="0"/>
              <w:rPr>
                <w:rFonts w:eastAsia="Calibri"/>
                <w:b/>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164EFFA" w14:textId="3CC8ED2B" w:rsidR="009145BE" w:rsidRPr="00E74E01" w:rsidRDefault="009145BE" w:rsidP="009145BE">
            <w:pPr>
              <w:ind w:left="0"/>
              <w:jc w:val="center"/>
              <w:rPr>
                <w:rFonts w:eastAsia="Times New Roman"/>
                <w:lang w:eastAsia="ru-RU"/>
              </w:rPr>
            </w:pPr>
            <w:r w:rsidRPr="00E74E01">
              <w:rPr>
                <w:rFonts w:eastAsia="Calibri"/>
              </w:rPr>
              <w:t>ЕПС на 1000 человек</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28572DB4" w14:textId="6CE88CA9" w:rsidR="009145BE" w:rsidRPr="00E74E01" w:rsidRDefault="00F404BA" w:rsidP="009145BE">
            <w:pPr>
              <w:ind w:left="0"/>
              <w:jc w:val="center"/>
              <w:rPr>
                <w:rFonts w:eastAsia="Times New Roman"/>
                <w:lang w:eastAsia="ru-RU"/>
              </w:rPr>
            </w:pPr>
            <w:r w:rsidRPr="00E74E01">
              <w:rPr>
                <w:rFonts w:eastAsia="Times New Roman"/>
                <w:lang w:eastAsia="ru-RU"/>
              </w:rPr>
              <w:t>40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3810ABD" w14:textId="2B67DA98" w:rsidR="009145BE" w:rsidRPr="00E74E01" w:rsidRDefault="00F404BA" w:rsidP="009145BE">
            <w:pPr>
              <w:ind w:left="0"/>
              <w:jc w:val="center"/>
              <w:rPr>
                <w:rFonts w:eastAsia="Times New Roman"/>
                <w:lang w:eastAsia="ru-RU"/>
              </w:rPr>
            </w:pPr>
            <w:r w:rsidRPr="00E74E01">
              <w:rPr>
                <w:rFonts w:eastAsia="Times New Roman"/>
                <w:lang w:eastAsia="ru-RU"/>
              </w:rPr>
              <w:t>80</w:t>
            </w:r>
          </w:p>
        </w:tc>
      </w:tr>
      <w:tr w:rsidR="00E74E01" w:rsidRPr="00E74E01" w14:paraId="2334EFC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1852B252" w14:textId="77777777" w:rsidR="000D6E01" w:rsidRPr="00E74E01" w:rsidRDefault="000D6E01" w:rsidP="004173EB">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378F9FD9" w14:textId="77777777" w:rsidR="000D6E01" w:rsidRPr="00E74E01" w:rsidRDefault="000D6E01" w:rsidP="004173EB">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BF41A2E" w14:textId="77777777" w:rsidR="000D6E01" w:rsidRPr="00E74E01" w:rsidRDefault="000D6E01" w:rsidP="004173EB">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7E9D2216" w14:textId="77777777" w:rsidR="000D6E01" w:rsidRPr="00E74E01" w:rsidRDefault="000D6E01" w:rsidP="004173EB">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6D319BDA" w14:textId="77777777" w:rsidR="000D6E01" w:rsidRPr="00E74E01" w:rsidRDefault="000D6E01" w:rsidP="004173EB">
            <w:pPr>
              <w:ind w:left="0"/>
              <w:jc w:val="center"/>
              <w:rPr>
                <w:rFonts w:eastAsia="Times New Roman"/>
                <w:lang w:eastAsia="ru-RU"/>
              </w:rPr>
            </w:pPr>
          </w:p>
        </w:tc>
      </w:tr>
      <w:tr w:rsidR="00E74E01" w:rsidRPr="00E74E01" w14:paraId="0954092F"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40DEBF2A" w14:textId="7D4EFEC8" w:rsidR="009145BE" w:rsidRPr="00E74E01" w:rsidRDefault="009145BE" w:rsidP="00171F74">
            <w:pPr>
              <w:ind w:left="0"/>
              <w:jc w:val="center"/>
              <w:rPr>
                <w:rFonts w:eastAsia="Times New Roman"/>
                <w:lang w:eastAsia="ru-RU"/>
              </w:rPr>
            </w:pPr>
            <w:r w:rsidRPr="00E74E01">
              <w:rPr>
                <w:rFonts w:eastAsia="Times New Roman"/>
                <w:lang w:eastAsia="ru-RU"/>
              </w:rPr>
              <w:t>4.</w:t>
            </w:r>
            <w:r w:rsidR="00171F74" w:rsidRPr="00E74E01">
              <w:rPr>
                <w:rFonts w:eastAsia="Times New Roman"/>
                <w:lang w:eastAsia="ru-RU"/>
              </w:rPr>
              <w:t>4</w:t>
            </w:r>
            <w:r w:rsidRPr="00E74E01">
              <w:rPr>
                <w:rFonts w:eastAsia="Times New Roman"/>
                <w:lang w:eastAsia="ru-RU"/>
              </w:rPr>
              <w:t>.1</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3C58985B" w14:textId="59C640A2" w:rsidR="009145BE" w:rsidRPr="00E74E01" w:rsidRDefault="009145BE" w:rsidP="009145BE">
            <w:pPr>
              <w:ind w:left="0"/>
              <w:rPr>
                <w:rFonts w:eastAsia="Times New Roman"/>
                <w:lang w:eastAsia="ru-RU"/>
              </w:rPr>
            </w:pPr>
            <w:r w:rsidRPr="00E74E01">
              <w:rPr>
                <w:rFonts w:eastAsia="Times New Roman"/>
                <w:lang w:eastAsia="ru-RU"/>
              </w:rPr>
              <w:t>плоскостные спортивные сооружения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DD9BCB1" w14:textId="36FD4044" w:rsidR="009145BE" w:rsidRPr="00E74E01" w:rsidRDefault="009145BE" w:rsidP="009145BE">
            <w:pPr>
              <w:ind w:left="0"/>
              <w:jc w:val="center"/>
              <w:rPr>
                <w:rFonts w:eastAsia="Times New Roman"/>
                <w:lang w:eastAsia="ru-RU"/>
              </w:rPr>
            </w:pPr>
            <w:r w:rsidRPr="00E74E01">
              <w:rPr>
                <w:rFonts w:eastAsia="Calibri"/>
              </w:rPr>
              <w:t>ЕПС, человек</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15289FC8" w14:textId="2818E5DD" w:rsidR="009145BE" w:rsidRPr="00E74E01" w:rsidRDefault="00D163FF" w:rsidP="009145BE">
            <w:pPr>
              <w:ind w:left="0"/>
              <w:jc w:val="center"/>
              <w:rPr>
                <w:rFonts w:eastAsia="Times New Roman"/>
                <w:lang w:eastAsia="ru-RU"/>
              </w:rPr>
            </w:pPr>
            <w:r w:rsidRPr="00E74E01">
              <w:rPr>
                <w:rFonts w:eastAsia="Times New Roman"/>
                <w:lang w:eastAsia="ru-RU"/>
              </w:rPr>
              <w:t>55</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2866817" w14:textId="625E5D6E" w:rsidR="009145BE" w:rsidRPr="00E74E01" w:rsidRDefault="00D163FF" w:rsidP="009145BE">
            <w:pPr>
              <w:ind w:left="0"/>
              <w:jc w:val="center"/>
              <w:rPr>
                <w:rFonts w:eastAsia="Times New Roman"/>
                <w:lang w:eastAsia="ru-RU"/>
              </w:rPr>
            </w:pPr>
            <w:r w:rsidRPr="00E74E01">
              <w:rPr>
                <w:rFonts w:eastAsia="Times New Roman"/>
                <w:lang w:eastAsia="ru-RU"/>
              </w:rPr>
              <w:t>225</w:t>
            </w:r>
          </w:p>
        </w:tc>
      </w:tr>
      <w:tr w:rsidR="00E74E01" w:rsidRPr="00E74E01" w14:paraId="37BD5345" w14:textId="77777777" w:rsidTr="00601647">
        <w:trPr>
          <w:trHeight w:val="20"/>
        </w:trPr>
        <w:tc>
          <w:tcPr>
            <w:tcW w:w="473" w:type="pct"/>
            <w:vMerge/>
            <w:tcBorders>
              <w:top w:val="single" w:sz="4" w:space="0" w:color="auto"/>
              <w:left w:val="single" w:sz="4" w:space="0" w:color="auto"/>
              <w:right w:val="single" w:sz="4" w:space="0" w:color="auto"/>
            </w:tcBorders>
            <w:shd w:val="clear" w:color="auto" w:fill="auto"/>
            <w:vAlign w:val="center"/>
          </w:tcPr>
          <w:p w14:paraId="4E571817" w14:textId="77777777" w:rsidR="009145BE" w:rsidRPr="00E74E01" w:rsidRDefault="009145BE" w:rsidP="009145BE">
            <w:pPr>
              <w:ind w:left="0"/>
              <w:jc w:val="center"/>
              <w:rPr>
                <w:rFonts w:eastAsia="Times New Roman"/>
                <w:lang w:eastAsia="ru-RU"/>
              </w:rPr>
            </w:pPr>
          </w:p>
        </w:tc>
        <w:tc>
          <w:tcPr>
            <w:tcW w:w="2167" w:type="pct"/>
            <w:vMerge/>
            <w:tcBorders>
              <w:top w:val="single" w:sz="4" w:space="0" w:color="auto"/>
              <w:left w:val="single" w:sz="4" w:space="0" w:color="auto"/>
              <w:right w:val="single" w:sz="4" w:space="0" w:color="auto"/>
            </w:tcBorders>
            <w:shd w:val="clear" w:color="auto" w:fill="auto"/>
            <w:vAlign w:val="center"/>
          </w:tcPr>
          <w:p w14:paraId="7E43F9C7"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0D235D1" w14:textId="5327FA8E" w:rsidR="009145BE" w:rsidRPr="00E74E01" w:rsidRDefault="009145BE" w:rsidP="009145BE">
            <w:pPr>
              <w:ind w:left="0"/>
              <w:jc w:val="center"/>
              <w:rPr>
                <w:rFonts w:eastAsia="Times New Roman"/>
                <w:lang w:eastAsia="ru-RU"/>
              </w:rPr>
            </w:pPr>
            <w:r w:rsidRPr="00E74E01">
              <w:rPr>
                <w:rFonts w:eastAsia="Calibri"/>
              </w:rPr>
              <w:t>ЕПС на 1000 чел.</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B674367" w14:textId="6971B3E3" w:rsidR="009145BE" w:rsidRPr="00E74E01" w:rsidRDefault="00D163FF" w:rsidP="009145BE">
            <w:pPr>
              <w:ind w:left="0"/>
              <w:jc w:val="center"/>
              <w:rPr>
                <w:rFonts w:eastAsia="Times New Roman"/>
                <w:lang w:eastAsia="ru-RU"/>
              </w:rPr>
            </w:pPr>
            <w:r w:rsidRPr="00E74E01">
              <w:rPr>
                <w:rFonts w:eastAsia="Times New Roman"/>
                <w:lang w:eastAsia="ru-RU"/>
              </w:rPr>
              <w:t>10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391B443" w14:textId="4755380B" w:rsidR="009145BE" w:rsidRPr="00E74E01" w:rsidRDefault="00D163FF" w:rsidP="009145BE">
            <w:pPr>
              <w:ind w:left="0"/>
              <w:jc w:val="center"/>
              <w:rPr>
                <w:rFonts w:eastAsia="Times New Roman"/>
                <w:lang w:eastAsia="ru-RU"/>
              </w:rPr>
            </w:pPr>
            <w:r w:rsidRPr="00E74E01">
              <w:rPr>
                <w:rFonts w:eastAsia="Times New Roman"/>
                <w:lang w:eastAsia="ru-RU"/>
              </w:rPr>
              <w:t>30</w:t>
            </w:r>
          </w:p>
        </w:tc>
      </w:tr>
      <w:tr w:rsidR="00E74E01" w:rsidRPr="00E74E01" w14:paraId="60D2EE4A" w14:textId="77777777" w:rsidTr="00601647">
        <w:trPr>
          <w:trHeight w:val="20"/>
        </w:trPr>
        <w:tc>
          <w:tcPr>
            <w:tcW w:w="473" w:type="pct"/>
            <w:vMerge/>
            <w:tcBorders>
              <w:top w:val="single" w:sz="4" w:space="0" w:color="auto"/>
              <w:left w:val="single" w:sz="4" w:space="0" w:color="auto"/>
              <w:right w:val="single" w:sz="4" w:space="0" w:color="auto"/>
            </w:tcBorders>
            <w:shd w:val="clear" w:color="auto" w:fill="auto"/>
            <w:vAlign w:val="center"/>
          </w:tcPr>
          <w:p w14:paraId="4C8B062B" w14:textId="77777777" w:rsidR="009145BE" w:rsidRPr="00E74E01" w:rsidRDefault="009145BE" w:rsidP="009145BE">
            <w:pPr>
              <w:ind w:left="0"/>
              <w:jc w:val="center"/>
              <w:rPr>
                <w:rFonts w:eastAsia="Times New Roman"/>
                <w:lang w:eastAsia="ru-RU"/>
              </w:rPr>
            </w:pPr>
          </w:p>
        </w:tc>
        <w:tc>
          <w:tcPr>
            <w:tcW w:w="2167" w:type="pct"/>
            <w:vMerge/>
            <w:tcBorders>
              <w:top w:val="single" w:sz="4" w:space="0" w:color="auto"/>
              <w:left w:val="single" w:sz="4" w:space="0" w:color="auto"/>
              <w:right w:val="single" w:sz="4" w:space="0" w:color="auto"/>
            </w:tcBorders>
            <w:shd w:val="clear" w:color="auto" w:fill="auto"/>
            <w:vAlign w:val="center"/>
          </w:tcPr>
          <w:p w14:paraId="0C787F9C"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5C42AF0" w14:textId="50C2630D" w:rsidR="009145BE" w:rsidRPr="00E74E01" w:rsidRDefault="009145BE" w:rsidP="009145BE">
            <w:pPr>
              <w:ind w:left="0"/>
              <w:jc w:val="center"/>
              <w:rPr>
                <w:rFonts w:eastAsia="Times New Roman"/>
                <w:lang w:eastAsia="ru-RU"/>
              </w:rPr>
            </w:pPr>
            <w:r w:rsidRPr="00E74E01">
              <w:rPr>
                <w:rFonts w:eastAsia="Times New Roman"/>
                <w:lang w:eastAsia="ru-RU"/>
              </w:rPr>
              <w:t>тыс. кв. м</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1AFF38E" w14:textId="2F9B70CE" w:rsidR="009145BE" w:rsidRPr="00E74E01" w:rsidRDefault="00D163FF" w:rsidP="009145BE">
            <w:pPr>
              <w:ind w:left="0"/>
              <w:jc w:val="center"/>
              <w:rPr>
                <w:rFonts w:eastAsia="Times New Roman"/>
                <w:lang w:eastAsia="ru-RU"/>
              </w:rPr>
            </w:pPr>
            <w:r w:rsidRPr="00E74E01">
              <w:rPr>
                <w:rFonts w:eastAsia="Times New Roman"/>
                <w:lang w:eastAsia="ru-RU"/>
              </w:rPr>
              <w:t>2,9</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661F7B88" w14:textId="59FCE3C3" w:rsidR="009145BE" w:rsidRPr="00E74E01" w:rsidRDefault="00D163FF" w:rsidP="009145BE">
            <w:pPr>
              <w:ind w:left="0"/>
              <w:jc w:val="center"/>
              <w:rPr>
                <w:rFonts w:eastAsia="Times New Roman"/>
                <w:lang w:eastAsia="ru-RU"/>
              </w:rPr>
            </w:pPr>
            <w:r w:rsidRPr="00E74E01">
              <w:rPr>
                <w:rFonts w:eastAsia="Times New Roman"/>
                <w:lang w:eastAsia="ru-RU"/>
              </w:rPr>
              <w:t>8,2</w:t>
            </w:r>
          </w:p>
        </w:tc>
      </w:tr>
      <w:tr w:rsidR="00E74E01" w:rsidRPr="00E74E01" w14:paraId="036054B9" w14:textId="77777777" w:rsidTr="00601647">
        <w:trPr>
          <w:trHeight w:val="20"/>
        </w:trPr>
        <w:tc>
          <w:tcPr>
            <w:tcW w:w="473" w:type="pct"/>
            <w:vMerge/>
            <w:tcBorders>
              <w:left w:val="single" w:sz="4" w:space="0" w:color="auto"/>
              <w:right w:val="single" w:sz="4" w:space="0" w:color="auto"/>
            </w:tcBorders>
            <w:shd w:val="clear" w:color="auto" w:fill="auto"/>
            <w:vAlign w:val="center"/>
          </w:tcPr>
          <w:p w14:paraId="77F106D8" w14:textId="77777777" w:rsidR="009145BE" w:rsidRPr="00E74E01" w:rsidRDefault="009145BE" w:rsidP="009145BE">
            <w:pPr>
              <w:ind w:left="0"/>
              <w:jc w:val="center"/>
              <w:rPr>
                <w:rFonts w:eastAsia="Times New Roman"/>
                <w:lang w:eastAsia="ru-RU"/>
              </w:rPr>
            </w:pPr>
          </w:p>
        </w:tc>
        <w:tc>
          <w:tcPr>
            <w:tcW w:w="2167" w:type="pct"/>
            <w:vMerge/>
            <w:tcBorders>
              <w:left w:val="single" w:sz="4" w:space="0" w:color="auto"/>
              <w:right w:val="single" w:sz="4" w:space="0" w:color="auto"/>
            </w:tcBorders>
            <w:shd w:val="clear" w:color="auto" w:fill="auto"/>
            <w:vAlign w:val="center"/>
          </w:tcPr>
          <w:p w14:paraId="74A08434"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4CFCA2EB" w14:textId="77777777" w:rsidR="009145BE" w:rsidRPr="00E74E01" w:rsidRDefault="009145BE" w:rsidP="009145BE">
            <w:pPr>
              <w:ind w:left="0"/>
              <w:jc w:val="center"/>
              <w:rPr>
                <w:rFonts w:eastAsia="Times New Roman"/>
                <w:lang w:eastAsia="ru-RU"/>
              </w:rPr>
            </w:pPr>
            <w:r w:rsidRPr="00E74E01">
              <w:rPr>
                <w:rFonts w:eastAsia="Times New Roman"/>
                <w:lang w:eastAsia="ru-RU"/>
              </w:rPr>
              <w:t>кв. м на 1000 чел.</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1302FE18" w14:textId="4045B937" w:rsidR="009145BE" w:rsidRPr="00E74E01" w:rsidRDefault="00D163FF" w:rsidP="009145BE">
            <w:pPr>
              <w:ind w:left="0"/>
              <w:jc w:val="center"/>
              <w:rPr>
                <w:rFonts w:eastAsia="Times New Roman"/>
                <w:lang w:eastAsia="ru-RU"/>
              </w:rPr>
            </w:pPr>
            <w:r w:rsidRPr="00E74E01">
              <w:rPr>
                <w:rFonts w:eastAsia="Times New Roman"/>
                <w:lang w:eastAsia="ru-RU"/>
              </w:rPr>
              <w:t>350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4DAA7B2" w14:textId="0A61CC89" w:rsidR="009145BE" w:rsidRPr="00E74E01" w:rsidRDefault="00D163FF" w:rsidP="009145BE">
            <w:pPr>
              <w:ind w:left="0"/>
              <w:jc w:val="center"/>
              <w:rPr>
                <w:rFonts w:eastAsia="Times New Roman"/>
                <w:lang w:eastAsia="ru-RU"/>
              </w:rPr>
            </w:pPr>
            <w:r w:rsidRPr="00E74E01">
              <w:rPr>
                <w:rFonts w:eastAsia="Times New Roman"/>
                <w:lang w:eastAsia="ru-RU"/>
              </w:rPr>
              <w:t>840</w:t>
            </w:r>
          </w:p>
        </w:tc>
      </w:tr>
      <w:tr w:rsidR="00E74E01" w:rsidRPr="00E74E01" w14:paraId="6CF4B958"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219EF6D4" w14:textId="41700748" w:rsidR="009145BE" w:rsidRPr="00E74E01" w:rsidRDefault="009145BE" w:rsidP="00171F74">
            <w:pPr>
              <w:ind w:left="0"/>
              <w:jc w:val="center"/>
              <w:rPr>
                <w:rFonts w:eastAsia="Times New Roman"/>
                <w:lang w:eastAsia="ru-RU"/>
              </w:rPr>
            </w:pPr>
            <w:r w:rsidRPr="00E74E01">
              <w:rPr>
                <w:rFonts w:eastAsia="Times New Roman"/>
                <w:lang w:eastAsia="ru-RU"/>
              </w:rPr>
              <w:t>4.</w:t>
            </w:r>
            <w:r w:rsidR="00171F74" w:rsidRPr="00E74E01">
              <w:rPr>
                <w:rFonts w:eastAsia="Times New Roman"/>
                <w:lang w:eastAsia="ru-RU"/>
              </w:rPr>
              <w:t>4</w:t>
            </w:r>
            <w:r w:rsidRPr="00E74E01">
              <w:rPr>
                <w:rFonts w:eastAsia="Times New Roman"/>
                <w:lang w:eastAsia="ru-RU"/>
              </w:rPr>
              <w:t>.2</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6A6FF0A4" w14:textId="35015F76" w:rsidR="009145BE" w:rsidRPr="00E74E01" w:rsidRDefault="009145BE" w:rsidP="009145BE">
            <w:pPr>
              <w:ind w:left="0"/>
              <w:rPr>
                <w:rFonts w:eastAsia="Times New Roman"/>
                <w:lang w:eastAsia="ru-RU"/>
              </w:rPr>
            </w:pPr>
            <w:r w:rsidRPr="00E74E01">
              <w:rPr>
                <w:rFonts w:eastAsia="Times New Roman"/>
                <w:lang w:eastAsia="ru-RU"/>
              </w:rPr>
              <w:t>физкультурно-спортивные залы</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36FA44F" w14:textId="77F3137F" w:rsidR="009145BE" w:rsidRPr="00E74E01" w:rsidRDefault="009145BE" w:rsidP="009145BE">
            <w:pPr>
              <w:ind w:left="0"/>
              <w:jc w:val="center"/>
              <w:rPr>
                <w:rFonts w:eastAsia="Times New Roman"/>
                <w:lang w:eastAsia="ru-RU"/>
              </w:rPr>
            </w:pPr>
            <w:r w:rsidRPr="00E74E01">
              <w:rPr>
                <w:rFonts w:eastAsia="Calibri"/>
              </w:rPr>
              <w:t>ЕПС, человек</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4CFF57A5" w14:textId="01A5DA34" w:rsidR="009145BE" w:rsidRPr="00E74E01" w:rsidRDefault="00D163FF" w:rsidP="009145BE">
            <w:pPr>
              <w:ind w:left="0"/>
              <w:jc w:val="center"/>
              <w:rPr>
                <w:rFonts w:eastAsia="Times New Roman"/>
                <w:lang w:eastAsia="ru-RU"/>
              </w:rPr>
            </w:pPr>
            <w:r w:rsidRPr="00E74E01">
              <w:rPr>
                <w:rFonts w:eastAsia="Times New Roman"/>
                <w:lang w:eastAsia="ru-RU"/>
              </w:rPr>
              <w:t>40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AD232D3" w14:textId="0418438E" w:rsidR="009145BE" w:rsidRPr="00E74E01" w:rsidRDefault="00861392" w:rsidP="009145BE">
            <w:pPr>
              <w:ind w:left="0"/>
              <w:jc w:val="center"/>
              <w:rPr>
                <w:rFonts w:eastAsia="Times New Roman"/>
                <w:lang w:eastAsia="ru-RU"/>
              </w:rPr>
            </w:pPr>
            <w:r w:rsidRPr="00E74E01">
              <w:rPr>
                <w:rFonts w:eastAsia="Times New Roman"/>
                <w:lang w:eastAsia="ru-RU"/>
              </w:rPr>
              <w:t>90</w:t>
            </w:r>
          </w:p>
        </w:tc>
      </w:tr>
      <w:tr w:rsidR="00E74E01" w:rsidRPr="00E74E01" w14:paraId="1B6826E8" w14:textId="77777777" w:rsidTr="00601647">
        <w:trPr>
          <w:trHeight w:val="20"/>
        </w:trPr>
        <w:tc>
          <w:tcPr>
            <w:tcW w:w="473" w:type="pct"/>
            <w:vMerge/>
            <w:tcBorders>
              <w:top w:val="single" w:sz="4" w:space="0" w:color="auto"/>
              <w:left w:val="single" w:sz="4" w:space="0" w:color="auto"/>
              <w:right w:val="single" w:sz="4" w:space="0" w:color="auto"/>
            </w:tcBorders>
            <w:shd w:val="clear" w:color="auto" w:fill="auto"/>
            <w:vAlign w:val="center"/>
          </w:tcPr>
          <w:p w14:paraId="43B46647" w14:textId="77777777" w:rsidR="009145BE" w:rsidRPr="00E74E01" w:rsidRDefault="009145BE" w:rsidP="009145BE">
            <w:pPr>
              <w:ind w:left="0"/>
              <w:jc w:val="center"/>
              <w:rPr>
                <w:rFonts w:eastAsia="Times New Roman"/>
                <w:lang w:eastAsia="ru-RU"/>
              </w:rPr>
            </w:pPr>
          </w:p>
        </w:tc>
        <w:tc>
          <w:tcPr>
            <w:tcW w:w="2167" w:type="pct"/>
            <w:vMerge/>
            <w:tcBorders>
              <w:top w:val="single" w:sz="4" w:space="0" w:color="auto"/>
              <w:left w:val="single" w:sz="4" w:space="0" w:color="auto"/>
              <w:right w:val="single" w:sz="4" w:space="0" w:color="auto"/>
            </w:tcBorders>
            <w:shd w:val="clear" w:color="auto" w:fill="auto"/>
            <w:vAlign w:val="center"/>
          </w:tcPr>
          <w:p w14:paraId="7AC48C74"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14D3619" w14:textId="642AA3B9" w:rsidR="009145BE" w:rsidRPr="00E74E01" w:rsidRDefault="009145BE" w:rsidP="009145BE">
            <w:pPr>
              <w:ind w:left="0"/>
              <w:jc w:val="center"/>
              <w:rPr>
                <w:rFonts w:eastAsia="Times New Roman"/>
                <w:lang w:eastAsia="ru-RU"/>
              </w:rPr>
            </w:pPr>
            <w:r w:rsidRPr="00E74E01">
              <w:rPr>
                <w:rFonts w:eastAsia="Times New Roman"/>
                <w:lang w:eastAsia="ru-RU"/>
              </w:rPr>
              <w:t>кв. м площади пола</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A2155F0" w14:textId="26454767" w:rsidR="009145BE" w:rsidRPr="00E74E01" w:rsidRDefault="00D163FF" w:rsidP="009145BE">
            <w:pPr>
              <w:ind w:left="0"/>
              <w:jc w:val="center"/>
              <w:rPr>
                <w:rFonts w:eastAsia="Times New Roman"/>
                <w:lang w:eastAsia="ru-RU"/>
              </w:rPr>
            </w:pPr>
            <w:r w:rsidRPr="00E74E01">
              <w:rPr>
                <w:rFonts w:eastAsia="Times New Roman"/>
                <w:lang w:eastAsia="ru-RU"/>
              </w:rPr>
              <w:t>540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1BEAD7DE" w14:textId="3A3BA8D9" w:rsidR="009145BE" w:rsidRPr="00E74E01" w:rsidRDefault="00861392" w:rsidP="009145BE">
            <w:pPr>
              <w:ind w:left="0"/>
              <w:jc w:val="center"/>
              <w:rPr>
                <w:rFonts w:eastAsia="Times New Roman"/>
                <w:lang w:eastAsia="ru-RU"/>
              </w:rPr>
            </w:pPr>
            <w:r w:rsidRPr="00E74E01">
              <w:rPr>
                <w:rFonts w:eastAsia="Times New Roman"/>
                <w:lang w:eastAsia="ru-RU"/>
              </w:rPr>
              <w:t>1548</w:t>
            </w:r>
          </w:p>
        </w:tc>
      </w:tr>
      <w:tr w:rsidR="00E74E01" w:rsidRPr="00E74E01" w14:paraId="118D0D08" w14:textId="77777777" w:rsidTr="00601647">
        <w:trPr>
          <w:trHeight w:val="20"/>
        </w:trPr>
        <w:tc>
          <w:tcPr>
            <w:tcW w:w="473" w:type="pct"/>
            <w:vMerge/>
            <w:tcBorders>
              <w:left w:val="single" w:sz="4" w:space="0" w:color="auto"/>
              <w:bottom w:val="single" w:sz="4" w:space="0" w:color="auto"/>
              <w:right w:val="single" w:sz="4" w:space="0" w:color="auto"/>
            </w:tcBorders>
            <w:shd w:val="clear" w:color="auto" w:fill="auto"/>
            <w:vAlign w:val="center"/>
          </w:tcPr>
          <w:p w14:paraId="03774601" w14:textId="77777777" w:rsidR="009145BE" w:rsidRPr="00E74E01" w:rsidRDefault="009145BE" w:rsidP="009145BE">
            <w:pPr>
              <w:ind w:left="0"/>
              <w:jc w:val="center"/>
              <w:rPr>
                <w:rFonts w:eastAsia="Times New Roman"/>
                <w:lang w:eastAsia="ru-RU"/>
              </w:rPr>
            </w:pPr>
          </w:p>
        </w:tc>
        <w:tc>
          <w:tcPr>
            <w:tcW w:w="2167" w:type="pct"/>
            <w:vMerge/>
            <w:tcBorders>
              <w:left w:val="single" w:sz="4" w:space="0" w:color="auto"/>
              <w:bottom w:val="single" w:sz="4" w:space="0" w:color="auto"/>
              <w:right w:val="single" w:sz="4" w:space="0" w:color="auto"/>
            </w:tcBorders>
            <w:shd w:val="clear" w:color="auto" w:fill="auto"/>
            <w:vAlign w:val="center"/>
          </w:tcPr>
          <w:p w14:paraId="11C55089"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9AF45C6" w14:textId="77777777" w:rsidR="009145BE" w:rsidRPr="00E74E01" w:rsidRDefault="009145BE" w:rsidP="009145BE">
            <w:pPr>
              <w:ind w:left="0"/>
              <w:jc w:val="center"/>
              <w:rPr>
                <w:rFonts w:eastAsia="Times New Roman"/>
                <w:lang w:eastAsia="ru-RU"/>
              </w:rPr>
            </w:pPr>
            <w:r w:rsidRPr="00E74E01">
              <w:rPr>
                <w:rFonts w:eastAsia="Times New Roman"/>
                <w:lang w:eastAsia="ru-RU"/>
              </w:rPr>
              <w:t>кв. м площади пола на 1000 чел.</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3414AB00" w14:textId="4B5F7358" w:rsidR="009145BE" w:rsidRPr="00E74E01" w:rsidRDefault="00861392" w:rsidP="009145BE">
            <w:pPr>
              <w:ind w:left="0"/>
              <w:jc w:val="center"/>
              <w:rPr>
                <w:rFonts w:eastAsia="Times New Roman"/>
                <w:lang w:eastAsia="ru-RU"/>
              </w:rPr>
            </w:pPr>
            <w:r w:rsidRPr="00E74E01">
              <w:rPr>
                <w:rFonts w:eastAsia="Times New Roman"/>
                <w:lang w:eastAsia="ru-RU"/>
              </w:rPr>
              <w:t>70</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17F0F253" w14:textId="5E378497" w:rsidR="009145BE" w:rsidRPr="00E74E01" w:rsidRDefault="00861392" w:rsidP="009145BE">
            <w:pPr>
              <w:ind w:left="0"/>
              <w:jc w:val="center"/>
              <w:rPr>
                <w:rFonts w:eastAsia="Times New Roman"/>
                <w:lang w:eastAsia="ru-RU"/>
              </w:rPr>
            </w:pPr>
            <w:r w:rsidRPr="00E74E01">
              <w:rPr>
                <w:rFonts w:eastAsia="Times New Roman"/>
                <w:lang w:eastAsia="ru-RU"/>
              </w:rPr>
              <w:t>160</w:t>
            </w:r>
          </w:p>
        </w:tc>
      </w:tr>
      <w:tr w:rsidR="00E74E01" w:rsidRPr="00E74E01" w14:paraId="12FAAD4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21297A3B" w14:textId="7E015110" w:rsidR="009145BE" w:rsidRPr="00E74E01" w:rsidRDefault="009145BE" w:rsidP="00171F74">
            <w:pPr>
              <w:ind w:left="0"/>
              <w:jc w:val="center"/>
              <w:rPr>
                <w:rFonts w:eastAsia="Times New Roman"/>
                <w:b/>
                <w:lang w:eastAsia="ru-RU"/>
              </w:rPr>
            </w:pPr>
            <w:r w:rsidRPr="00E74E01">
              <w:rPr>
                <w:rFonts w:eastAsia="Times New Roman"/>
                <w:b/>
                <w:lang w:eastAsia="ru-RU"/>
              </w:rPr>
              <w:t>4.</w:t>
            </w:r>
            <w:r w:rsidR="00171F74" w:rsidRPr="00E74E01">
              <w:rPr>
                <w:rFonts w:eastAsia="Times New Roman"/>
                <w:b/>
                <w:lang w:eastAsia="ru-RU"/>
              </w:rPr>
              <w:t>5</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4F42E108" w14:textId="77777777" w:rsidR="009145BE" w:rsidRPr="00E74E01" w:rsidRDefault="009145BE" w:rsidP="009145BE">
            <w:pPr>
              <w:ind w:left="0"/>
              <w:rPr>
                <w:rFonts w:eastAsia="Times New Roman"/>
                <w:b/>
                <w:lang w:eastAsia="ru-RU"/>
              </w:rPr>
            </w:pPr>
            <w:r w:rsidRPr="00E74E01">
              <w:rPr>
                <w:rFonts w:eastAsia="Times New Roman"/>
                <w:b/>
                <w:lang w:eastAsia="ru-RU"/>
              </w:rPr>
              <w:t>Объекты культуры и искусства</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3BFC134"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7E63C4CC"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481CF4D" w14:textId="77777777" w:rsidR="009145BE" w:rsidRPr="00E74E01" w:rsidRDefault="009145BE" w:rsidP="009145BE">
            <w:pPr>
              <w:ind w:left="0"/>
              <w:jc w:val="center"/>
              <w:rPr>
                <w:rFonts w:eastAsia="Times New Roman"/>
                <w:lang w:eastAsia="ru-RU"/>
              </w:rPr>
            </w:pPr>
          </w:p>
        </w:tc>
      </w:tr>
      <w:tr w:rsidR="00E74E01" w:rsidRPr="00E74E01" w14:paraId="7735F10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35D6D470"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0DA09D63"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65C2AA7E"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78138135"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1F50BB80" w14:textId="77777777" w:rsidR="009145BE" w:rsidRPr="00E74E01" w:rsidRDefault="009145BE" w:rsidP="009145BE">
            <w:pPr>
              <w:ind w:left="0"/>
              <w:jc w:val="center"/>
              <w:rPr>
                <w:rFonts w:eastAsia="Times New Roman"/>
                <w:lang w:eastAsia="ru-RU"/>
              </w:rPr>
            </w:pPr>
          </w:p>
        </w:tc>
      </w:tr>
      <w:tr w:rsidR="00E74E01" w:rsidRPr="00E74E01" w14:paraId="2B00D1B6" w14:textId="77777777" w:rsidTr="00601647">
        <w:trPr>
          <w:trHeight w:val="20"/>
        </w:trPr>
        <w:tc>
          <w:tcPr>
            <w:tcW w:w="473" w:type="pct"/>
            <w:vMerge w:val="restart"/>
            <w:tcBorders>
              <w:top w:val="single" w:sz="4" w:space="0" w:color="auto"/>
              <w:left w:val="single" w:sz="4" w:space="0" w:color="auto"/>
              <w:right w:val="single" w:sz="4" w:space="0" w:color="auto"/>
            </w:tcBorders>
            <w:shd w:val="clear" w:color="auto" w:fill="auto"/>
            <w:vAlign w:val="center"/>
          </w:tcPr>
          <w:p w14:paraId="6B6D2123" w14:textId="41A5766A" w:rsidR="009145BE" w:rsidRPr="00E74E01" w:rsidRDefault="009145BE" w:rsidP="00171F74">
            <w:pPr>
              <w:ind w:left="0"/>
              <w:jc w:val="center"/>
              <w:rPr>
                <w:rFonts w:eastAsia="Times New Roman"/>
                <w:lang w:eastAsia="ru-RU"/>
              </w:rPr>
            </w:pPr>
            <w:r w:rsidRPr="00E74E01">
              <w:rPr>
                <w:rFonts w:eastAsia="Times New Roman"/>
                <w:lang w:eastAsia="ru-RU"/>
              </w:rPr>
              <w:t>4.</w:t>
            </w:r>
            <w:r w:rsidR="00171F74" w:rsidRPr="00E74E01">
              <w:rPr>
                <w:rFonts w:eastAsia="Times New Roman"/>
                <w:lang w:eastAsia="ru-RU"/>
              </w:rPr>
              <w:t>5</w:t>
            </w:r>
            <w:r w:rsidRPr="00E74E01">
              <w:rPr>
                <w:rFonts w:eastAsia="Times New Roman"/>
                <w:lang w:eastAsia="ru-RU"/>
              </w:rPr>
              <w:t>.1</w:t>
            </w:r>
          </w:p>
        </w:tc>
        <w:tc>
          <w:tcPr>
            <w:tcW w:w="2167" w:type="pct"/>
            <w:vMerge w:val="restart"/>
            <w:tcBorders>
              <w:top w:val="single" w:sz="4" w:space="0" w:color="auto"/>
              <w:left w:val="single" w:sz="4" w:space="0" w:color="auto"/>
              <w:right w:val="single" w:sz="4" w:space="0" w:color="auto"/>
            </w:tcBorders>
            <w:shd w:val="clear" w:color="auto" w:fill="auto"/>
            <w:vAlign w:val="center"/>
          </w:tcPr>
          <w:p w14:paraId="549D3C84" w14:textId="5C513993" w:rsidR="009145BE" w:rsidRPr="00E74E01" w:rsidRDefault="009145BE" w:rsidP="009145BE">
            <w:pPr>
              <w:ind w:left="0"/>
              <w:rPr>
                <w:rFonts w:eastAsia="Times New Roman"/>
                <w:lang w:eastAsia="ru-RU"/>
              </w:rPr>
            </w:pPr>
            <w:r w:rsidRPr="00E74E01">
              <w:rPr>
                <w:rFonts w:eastAsia="Times New Roman"/>
                <w:lang w:eastAsia="ru-RU"/>
              </w:rPr>
              <w:t>дома культуры</w:t>
            </w:r>
          </w:p>
        </w:tc>
        <w:tc>
          <w:tcPr>
            <w:tcW w:w="909" w:type="pct"/>
            <w:tcBorders>
              <w:top w:val="single" w:sz="4" w:space="0" w:color="auto"/>
              <w:left w:val="single" w:sz="4" w:space="0" w:color="auto"/>
              <w:right w:val="single" w:sz="4" w:space="0" w:color="auto"/>
            </w:tcBorders>
            <w:shd w:val="clear" w:color="auto" w:fill="auto"/>
            <w:vAlign w:val="center"/>
          </w:tcPr>
          <w:p w14:paraId="2F277716" w14:textId="46137ADC" w:rsidR="009145BE" w:rsidRPr="00E74E01" w:rsidRDefault="009145BE" w:rsidP="009145BE">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right w:val="single" w:sz="4" w:space="0" w:color="auto"/>
            </w:tcBorders>
            <w:shd w:val="clear" w:color="auto" w:fill="auto"/>
            <w:vAlign w:val="center"/>
          </w:tcPr>
          <w:p w14:paraId="18104662" w14:textId="12E6748B" w:rsidR="009145BE" w:rsidRPr="00E74E01" w:rsidRDefault="00861392"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right w:val="single" w:sz="4" w:space="0" w:color="auto"/>
            </w:tcBorders>
            <w:shd w:val="clear" w:color="auto" w:fill="auto"/>
            <w:vAlign w:val="center"/>
          </w:tcPr>
          <w:p w14:paraId="4368EAB4" w14:textId="511EE4E4" w:rsidR="009145BE" w:rsidRPr="00E74E01" w:rsidRDefault="00861392" w:rsidP="009145BE">
            <w:pPr>
              <w:ind w:left="0"/>
              <w:jc w:val="center"/>
              <w:rPr>
                <w:rFonts w:eastAsia="Times New Roman"/>
                <w:lang w:eastAsia="ru-RU"/>
              </w:rPr>
            </w:pPr>
            <w:r w:rsidRPr="00E74E01">
              <w:rPr>
                <w:rFonts w:eastAsia="Times New Roman"/>
                <w:lang w:eastAsia="ru-RU"/>
              </w:rPr>
              <w:t>2</w:t>
            </w:r>
          </w:p>
        </w:tc>
      </w:tr>
      <w:tr w:rsidR="00E74E01" w:rsidRPr="00E74E01" w14:paraId="0FD9DD6A" w14:textId="77777777" w:rsidTr="00601647">
        <w:trPr>
          <w:trHeight w:val="20"/>
        </w:trPr>
        <w:tc>
          <w:tcPr>
            <w:tcW w:w="473" w:type="pct"/>
            <w:vMerge/>
            <w:tcBorders>
              <w:left w:val="single" w:sz="4" w:space="0" w:color="auto"/>
              <w:right w:val="single" w:sz="4" w:space="0" w:color="auto"/>
            </w:tcBorders>
            <w:shd w:val="clear" w:color="auto" w:fill="auto"/>
            <w:vAlign w:val="center"/>
          </w:tcPr>
          <w:p w14:paraId="6974FB76" w14:textId="6BAA224B" w:rsidR="009145BE" w:rsidRPr="00E74E01" w:rsidRDefault="009145BE" w:rsidP="009145BE">
            <w:pPr>
              <w:ind w:left="0"/>
              <w:jc w:val="center"/>
              <w:rPr>
                <w:rFonts w:eastAsia="Times New Roman"/>
                <w:lang w:eastAsia="ru-RU"/>
              </w:rPr>
            </w:pPr>
          </w:p>
        </w:tc>
        <w:tc>
          <w:tcPr>
            <w:tcW w:w="2167" w:type="pct"/>
            <w:vMerge/>
            <w:tcBorders>
              <w:left w:val="single" w:sz="4" w:space="0" w:color="auto"/>
              <w:right w:val="single" w:sz="4" w:space="0" w:color="auto"/>
            </w:tcBorders>
            <w:shd w:val="clear" w:color="auto" w:fill="auto"/>
            <w:vAlign w:val="center"/>
          </w:tcPr>
          <w:p w14:paraId="47DFD5FA"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right w:val="single" w:sz="4" w:space="0" w:color="auto"/>
            </w:tcBorders>
            <w:shd w:val="clear" w:color="auto" w:fill="auto"/>
            <w:vAlign w:val="center"/>
          </w:tcPr>
          <w:p w14:paraId="7120B82D" w14:textId="2F1948CE" w:rsidR="009145BE" w:rsidRPr="00E74E01" w:rsidRDefault="009145BE" w:rsidP="009145BE">
            <w:pPr>
              <w:ind w:left="0"/>
              <w:jc w:val="center"/>
              <w:rPr>
                <w:rFonts w:eastAsia="Times New Roman"/>
                <w:lang w:eastAsia="ru-RU"/>
              </w:rPr>
            </w:pPr>
            <w:r w:rsidRPr="00E74E01">
              <w:rPr>
                <w:rFonts w:eastAsia="Times New Roman"/>
                <w:lang w:eastAsia="ru-RU"/>
              </w:rPr>
              <w:t>мест</w:t>
            </w:r>
          </w:p>
        </w:tc>
        <w:tc>
          <w:tcPr>
            <w:tcW w:w="768" w:type="pct"/>
            <w:tcBorders>
              <w:top w:val="single" w:sz="4" w:space="0" w:color="auto"/>
              <w:left w:val="single" w:sz="4" w:space="0" w:color="auto"/>
              <w:right w:val="single" w:sz="4" w:space="0" w:color="auto"/>
            </w:tcBorders>
            <w:shd w:val="clear" w:color="auto" w:fill="auto"/>
            <w:vAlign w:val="center"/>
          </w:tcPr>
          <w:p w14:paraId="0F4686D1" w14:textId="2146E47D" w:rsidR="009145BE" w:rsidRPr="00E74E01" w:rsidRDefault="00861392" w:rsidP="009145BE">
            <w:pPr>
              <w:ind w:left="0"/>
              <w:jc w:val="center"/>
              <w:rPr>
                <w:rFonts w:eastAsia="Times New Roman"/>
                <w:lang w:eastAsia="ru-RU"/>
              </w:rPr>
            </w:pPr>
            <w:r w:rsidRPr="00E74E01">
              <w:rPr>
                <w:rFonts w:eastAsia="Times New Roman"/>
                <w:lang w:eastAsia="ru-RU"/>
              </w:rPr>
              <w:t>200</w:t>
            </w:r>
          </w:p>
        </w:tc>
        <w:tc>
          <w:tcPr>
            <w:tcW w:w="683" w:type="pct"/>
            <w:tcBorders>
              <w:top w:val="single" w:sz="4" w:space="0" w:color="auto"/>
              <w:left w:val="single" w:sz="4" w:space="0" w:color="auto"/>
              <w:right w:val="single" w:sz="4" w:space="0" w:color="auto"/>
            </w:tcBorders>
            <w:shd w:val="clear" w:color="auto" w:fill="auto"/>
            <w:vAlign w:val="center"/>
          </w:tcPr>
          <w:p w14:paraId="1FAECC21" w14:textId="4B088C2C" w:rsidR="009145BE" w:rsidRPr="00E74E01" w:rsidRDefault="00861392" w:rsidP="009145BE">
            <w:pPr>
              <w:ind w:left="0"/>
              <w:jc w:val="center"/>
              <w:rPr>
                <w:rFonts w:eastAsia="Times New Roman"/>
                <w:lang w:eastAsia="ru-RU"/>
              </w:rPr>
            </w:pPr>
            <w:r w:rsidRPr="00E74E01">
              <w:rPr>
                <w:rFonts w:eastAsia="Times New Roman"/>
                <w:lang w:eastAsia="ru-RU"/>
              </w:rPr>
              <w:t>350</w:t>
            </w:r>
          </w:p>
        </w:tc>
      </w:tr>
      <w:tr w:rsidR="00E74E01" w:rsidRPr="00E74E01" w14:paraId="6339DEB4" w14:textId="77777777" w:rsidTr="00601647">
        <w:trPr>
          <w:trHeight w:val="20"/>
        </w:trPr>
        <w:tc>
          <w:tcPr>
            <w:tcW w:w="473" w:type="pct"/>
            <w:vMerge/>
            <w:tcBorders>
              <w:left w:val="single" w:sz="4" w:space="0" w:color="auto"/>
              <w:right w:val="single" w:sz="4" w:space="0" w:color="auto"/>
            </w:tcBorders>
            <w:shd w:val="clear" w:color="auto" w:fill="auto"/>
            <w:vAlign w:val="center"/>
          </w:tcPr>
          <w:p w14:paraId="4BF3AADB" w14:textId="242326BA" w:rsidR="009145BE" w:rsidRPr="00E74E01" w:rsidRDefault="009145BE" w:rsidP="009145BE">
            <w:pPr>
              <w:ind w:left="0"/>
              <w:jc w:val="center"/>
              <w:rPr>
                <w:rFonts w:eastAsia="Times New Roman"/>
                <w:lang w:eastAsia="ru-RU"/>
              </w:rPr>
            </w:pPr>
          </w:p>
        </w:tc>
        <w:tc>
          <w:tcPr>
            <w:tcW w:w="2167" w:type="pct"/>
            <w:vMerge/>
            <w:tcBorders>
              <w:left w:val="single" w:sz="4" w:space="0" w:color="auto"/>
              <w:right w:val="single" w:sz="4" w:space="0" w:color="auto"/>
            </w:tcBorders>
            <w:shd w:val="clear" w:color="auto" w:fill="auto"/>
            <w:vAlign w:val="center"/>
          </w:tcPr>
          <w:p w14:paraId="5DEE611C"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right w:val="single" w:sz="4" w:space="0" w:color="auto"/>
            </w:tcBorders>
            <w:shd w:val="clear" w:color="auto" w:fill="auto"/>
            <w:vAlign w:val="center"/>
          </w:tcPr>
          <w:p w14:paraId="1D105FF1" w14:textId="780ACA1E" w:rsidR="009145BE" w:rsidRPr="00E74E01" w:rsidRDefault="009145BE" w:rsidP="009145BE">
            <w:pPr>
              <w:ind w:left="0"/>
              <w:jc w:val="center"/>
              <w:rPr>
                <w:rFonts w:eastAsia="Times New Roman"/>
                <w:lang w:eastAsia="ru-RU"/>
              </w:rPr>
            </w:pPr>
            <w:r w:rsidRPr="00E74E01">
              <w:rPr>
                <w:rFonts w:eastAsia="Times New Roman"/>
                <w:lang w:eastAsia="ru-RU"/>
              </w:rPr>
              <w:t>мест на 1000 чел.</w:t>
            </w:r>
          </w:p>
        </w:tc>
        <w:tc>
          <w:tcPr>
            <w:tcW w:w="768" w:type="pct"/>
            <w:tcBorders>
              <w:top w:val="single" w:sz="4" w:space="0" w:color="auto"/>
              <w:left w:val="single" w:sz="4" w:space="0" w:color="auto"/>
              <w:right w:val="single" w:sz="4" w:space="0" w:color="auto"/>
            </w:tcBorders>
            <w:shd w:val="clear" w:color="auto" w:fill="auto"/>
            <w:vAlign w:val="center"/>
          </w:tcPr>
          <w:p w14:paraId="183D6231" w14:textId="44DA1D97" w:rsidR="009145BE" w:rsidRPr="00E74E01" w:rsidRDefault="00861392" w:rsidP="009145BE">
            <w:pPr>
              <w:ind w:left="0"/>
              <w:jc w:val="center"/>
              <w:rPr>
                <w:rFonts w:eastAsia="Times New Roman"/>
                <w:lang w:eastAsia="ru-RU"/>
              </w:rPr>
            </w:pPr>
            <w:r w:rsidRPr="00E74E01">
              <w:rPr>
                <w:rFonts w:eastAsia="Times New Roman"/>
                <w:lang w:eastAsia="ru-RU"/>
              </w:rPr>
              <w:t>20</w:t>
            </w:r>
          </w:p>
        </w:tc>
        <w:tc>
          <w:tcPr>
            <w:tcW w:w="683" w:type="pct"/>
            <w:tcBorders>
              <w:top w:val="single" w:sz="4" w:space="0" w:color="auto"/>
              <w:left w:val="single" w:sz="4" w:space="0" w:color="auto"/>
              <w:right w:val="single" w:sz="4" w:space="0" w:color="auto"/>
            </w:tcBorders>
            <w:shd w:val="clear" w:color="auto" w:fill="auto"/>
            <w:vAlign w:val="center"/>
          </w:tcPr>
          <w:p w14:paraId="05ECA9C7" w14:textId="5BBFB1D6" w:rsidR="009145BE" w:rsidRPr="00E74E01" w:rsidRDefault="00861392" w:rsidP="009145BE">
            <w:pPr>
              <w:ind w:left="0"/>
              <w:jc w:val="center"/>
              <w:rPr>
                <w:rFonts w:eastAsia="Times New Roman"/>
                <w:lang w:eastAsia="ru-RU"/>
              </w:rPr>
            </w:pPr>
            <w:r w:rsidRPr="00E74E01">
              <w:rPr>
                <w:rFonts w:eastAsia="Times New Roman"/>
                <w:lang w:eastAsia="ru-RU"/>
              </w:rPr>
              <w:t>40</w:t>
            </w:r>
          </w:p>
        </w:tc>
      </w:tr>
      <w:tr w:rsidR="00E74E01" w:rsidRPr="00E74E01" w14:paraId="3EFF83C0" w14:textId="77777777" w:rsidTr="00601647">
        <w:trPr>
          <w:trHeight w:val="20"/>
        </w:trPr>
        <w:tc>
          <w:tcPr>
            <w:tcW w:w="473" w:type="pct"/>
            <w:tcBorders>
              <w:left w:val="single" w:sz="4" w:space="0" w:color="auto"/>
              <w:bottom w:val="single" w:sz="4" w:space="0" w:color="auto"/>
              <w:right w:val="single" w:sz="4" w:space="0" w:color="auto"/>
            </w:tcBorders>
            <w:shd w:val="clear" w:color="auto" w:fill="auto"/>
            <w:vAlign w:val="center"/>
          </w:tcPr>
          <w:p w14:paraId="5979F02F" w14:textId="18F244D1" w:rsidR="009145BE" w:rsidRPr="00E74E01" w:rsidRDefault="00171F74" w:rsidP="009145BE">
            <w:pPr>
              <w:ind w:left="0"/>
              <w:jc w:val="center"/>
              <w:rPr>
                <w:rFonts w:eastAsia="Times New Roman"/>
                <w:lang w:eastAsia="ru-RU"/>
              </w:rPr>
            </w:pPr>
            <w:r w:rsidRPr="00E74E01">
              <w:rPr>
                <w:rFonts w:eastAsia="Times New Roman"/>
                <w:lang w:eastAsia="ru-RU"/>
              </w:rPr>
              <w:t>4.5</w:t>
            </w:r>
            <w:r w:rsidR="009145BE" w:rsidRPr="00E74E01">
              <w:rPr>
                <w:rFonts w:eastAsia="Times New Roman"/>
                <w:lang w:eastAsia="ru-RU"/>
              </w:rPr>
              <w:t>.2</w:t>
            </w:r>
          </w:p>
        </w:tc>
        <w:tc>
          <w:tcPr>
            <w:tcW w:w="2167" w:type="pct"/>
            <w:tcBorders>
              <w:left w:val="single" w:sz="4" w:space="0" w:color="auto"/>
              <w:bottom w:val="single" w:sz="4" w:space="0" w:color="auto"/>
              <w:right w:val="single" w:sz="4" w:space="0" w:color="auto"/>
            </w:tcBorders>
            <w:shd w:val="clear" w:color="auto" w:fill="auto"/>
            <w:vAlign w:val="center"/>
          </w:tcPr>
          <w:p w14:paraId="36001656" w14:textId="74F21A7A" w:rsidR="009145BE" w:rsidRPr="00E74E01" w:rsidRDefault="009145BE" w:rsidP="009145BE">
            <w:pPr>
              <w:ind w:left="0"/>
              <w:rPr>
                <w:rFonts w:eastAsia="Times New Roman"/>
                <w:lang w:eastAsia="ru-RU"/>
              </w:rPr>
            </w:pPr>
            <w:r w:rsidRPr="00E74E01">
              <w:rPr>
                <w:rFonts w:eastAsia="Times New Roman"/>
                <w:lang w:eastAsia="ru-RU"/>
              </w:rPr>
              <w:t>общедоступные библиотеки</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3C65C439" w14:textId="683DDBB3" w:rsidR="009145BE" w:rsidRPr="00E74E01" w:rsidRDefault="009145BE" w:rsidP="009145BE">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27259686" w14:textId="64164A7D" w:rsidR="009145BE" w:rsidRPr="00E74E01" w:rsidRDefault="00861392"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680C6805" w14:textId="59DE9EF8" w:rsidR="009145BE" w:rsidRPr="00E74E01" w:rsidRDefault="00861392" w:rsidP="009145BE">
            <w:pPr>
              <w:ind w:left="0"/>
              <w:jc w:val="center"/>
              <w:rPr>
                <w:rFonts w:eastAsia="Times New Roman"/>
                <w:lang w:eastAsia="ru-RU"/>
              </w:rPr>
            </w:pPr>
            <w:r w:rsidRPr="00E74E01">
              <w:rPr>
                <w:rFonts w:eastAsia="Times New Roman"/>
                <w:lang w:eastAsia="ru-RU"/>
              </w:rPr>
              <w:t>1</w:t>
            </w:r>
          </w:p>
        </w:tc>
      </w:tr>
      <w:tr w:rsidR="00E74E01" w:rsidRPr="00E74E01" w14:paraId="1DCF06E0" w14:textId="77777777" w:rsidTr="00601647">
        <w:trPr>
          <w:trHeight w:val="20"/>
        </w:trPr>
        <w:tc>
          <w:tcPr>
            <w:tcW w:w="473" w:type="pct"/>
            <w:tcBorders>
              <w:left w:val="single" w:sz="4" w:space="0" w:color="auto"/>
              <w:bottom w:val="single" w:sz="4" w:space="0" w:color="auto"/>
              <w:right w:val="single" w:sz="4" w:space="0" w:color="auto"/>
            </w:tcBorders>
            <w:shd w:val="clear" w:color="auto" w:fill="auto"/>
            <w:vAlign w:val="center"/>
          </w:tcPr>
          <w:p w14:paraId="7C2EB079" w14:textId="1495581A" w:rsidR="009145BE" w:rsidRPr="00E74E01" w:rsidRDefault="00171F74" w:rsidP="009145BE">
            <w:pPr>
              <w:ind w:left="0"/>
              <w:jc w:val="center"/>
              <w:rPr>
                <w:rFonts w:eastAsia="Times New Roman"/>
                <w:lang w:eastAsia="ru-RU"/>
              </w:rPr>
            </w:pPr>
            <w:r w:rsidRPr="00E74E01">
              <w:rPr>
                <w:rFonts w:eastAsia="Times New Roman"/>
                <w:b/>
                <w:lang w:eastAsia="ru-RU"/>
              </w:rPr>
              <w:t>4.6</w:t>
            </w:r>
          </w:p>
        </w:tc>
        <w:tc>
          <w:tcPr>
            <w:tcW w:w="2167" w:type="pct"/>
            <w:tcBorders>
              <w:left w:val="single" w:sz="4" w:space="0" w:color="auto"/>
              <w:bottom w:val="single" w:sz="4" w:space="0" w:color="auto"/>
              <w:right w:val="single" w:sz="4" w:space="0" w:color="auto"/>
            </w:tcBorders>
            <w:shd w:val="clear" w:color="auto" w:fill="auto"/>
            <w:vAlign w:val="center"/>
          </w:tcPr>
          <w:p w14:paraId="26351456" w14:textId="77777777" w:rsidR="009145BE" w:rsidRPr="00E74E01" w:rsidRDefault="009145BE" w:rsidP="009145BE">
            <w:pPr>
              <w:ind w:left="0"/>
              <w:rPr>
                <w:rFonts w:eastAsia="Times New Roman"/>
                <w:lang w:eastAsia="ru-RU"/>
              </w:rPr>
            </w:pPr>
            <w:r w:rsidRPr="00E74E01">
              <w:rPr>
                <w:rFonts w:eastAsia="Times New Roman"/>
                <w:b/>
              </w:rPr>
              <w:t>Объекты молодежной политики</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5D59DCD1"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B7912E5"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4ED6B448" w14:textId="77777777" w:rsidR="009145BE" w:rsidRPr="00E74E01" w:rsidRDefault="009145BE" w:rsidP="009145BE">
            <w:pPr>
              <w:ind w:left="0"/>
              <w:jc w:val="center"/>
              <w:rPr>
                <w:rFonts w:eastAsia="Times New Roman"/>
                <w:lang w:eastAsia="ru-RU"/>
              </w:rPr>
            </w:pPr>
          </w:p>
        </w:tc>
      </w:tr>
      <w:tr w:rsidR="00E74E01" w:rsidRPr="00E74E01" w14:paraId="70CDD4D5" w14:textId="77777777" w:rsidTr="00601647">
        <w:trPr>
          <w:trHeight w:val="20"/>
        </w:trPr>
        <w:tc>
          <w:tcPr>
            <w:tcW w:w="473" w:type="pct"/>
            <w:tcBorders>
              <w:left w:val="single" w:sz="4" w:space="0" w:color="auto"/>
              <w:bottom w:val="single" w:sz="4" w:space="0" w:color="auto"/>
              <w:right w:val="single" w:sz="4" w:space="0" w:color="auto"/>
            </w:tcBorders>
            <w:shd w:val="clear" w:color="auto" w:fill="auto"/>
            <w:vAlign w:val="center"/>
          </w:tcPr>
          <w:p w14:paraId="2A477540" w14:textId="77777777" w:rsidR="009145BE" w:rsidRPr="00E74E01" w:rsidRDefault="009145BE" w:rsidP="009145BE">
            <w:pPr>
              <w:ind w:left="0"/>
              <w:jc w:val="center"/>
              <w:rPr>
                <w:rFonts w:eastAsia="Times New Roman"/>
                <w:lang w:eastAsia="ru-RU"/>
              </w:rPr>
            </w:pPr>
          </w:p>
        </w:tc>
        <w:tc>
          <w:tcPr>
            <w:tcW w:w="2167" w:type="pct"/>
            <w:tcBorders>
              <w:left w:val="single" w:sz="4" w:space="0" w:color="auto"/>
              <w:bottom w:val="single" w:sz="4" w:space="0" w:color="auto"/>
              <w:right w:val="single" w:sz="4" w:space="0" w:color="auto"/>
            </w:tcBorders>
            <w:shd w:val="clear" w:color="auto" w:fill="auto"/>
            <w:vAlign w:val="center"/>
          </w:tcPr>
          <w:p w14:paraId="1269E2BB" w14:textId="77777777" w:rsidR="009145BE" w:rsidRPr="00E74E01" w:rsidRDefault="009145BE" w:rsidP="009145BE">
            <w:pPr>
              <w:ind w:left="0"/>
              <w:rPr>
                <w:rFonts w:eastAsia="Times New Roman"/>
                <w:lang w:eastAsia="ru-RU"/>
              </w:rPr>
            </w:pPr>
            <w:r w:rsidRPr="00E74E01">
              <w:rPr>
                <w:rFonts w:eastAsia="Times New Roman"/>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32BE88B"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4684D059"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7039B47B" w14:textId="77777777" w:rsidR="009145BE" w:rsidRPr="00E74E01" w:rsidRDefault="009145BE" w:rsidP="009145BE">
            <w:pPr>
              <w:ind w:left="0"/>
              <w:jc w:val="center"/>
              <w:rPr>
                <w:rFonts w:eastAsia="Times New Roman"/>
                <w:lang w:eastAsia="ru-RU"/>
              </w:rPr>
            </w:pPr>
          </w:p>
        </w:tc>
      </w:tr>
      <w:tr w:rsidR="00E74E01" w:rsidRPr="00E74E01" w14:paraId="2E56AEB5" w14:textId="77777777" w:rsidTr="00601647">
        <w:trPr>
          <w:trHeight w:val="20"/>
        </w:trPr>
        <w:tc>
          <w:tcPr>
            <w:tcW w:w="473" w:type="pct"/>
            <w:tcBorders>
              <w:left w:val="single" w:sz="4" w:space="0" w:color="auto"/>
              <w:bottom w:val="single" w:sz="4" w:space="0" w:color="auto"/>
              <w:right w:val="single" w:sz="4" w:space="0" w:color="auto"/>
            </w:tcBorders>
            <w:shd w:val="clear" w:color="auto" w:fill="auto"/>
            <w:vAlign w:val="center"/>
          </w:tcPr>
          <w:p w14:paraId="236ADCDA" w14:textId="47B7B590" w:rsidR="009145BE" w:rsidRPr="00E74E01" w:rsidRDefault="00171F74" w:rsidP="009145BE">
            <w:pPr>
              <w:ind w:left="0"/>
              <w:jc w:val="center"/>
              <w:rPr>
                <w:rFonts w:eastAsia="Times New Roman"/>
                <w:lang w:eastAsia="ru-RU"/>
              </w:rPr>
            </w:pPr>
            <w:r w:rsidRPr="00E74E01">
              <w:rPr>
                <w:rFonts w:eastAsia="Times New Roman"/>
                <w:lang w:eastAsia="ru-RU"/>
              </w:rPr>
              <w:t>4.6</w:t>
            </w:r>
            <w:r w:rsidR="009145BE" w:rsidRPr="00E74E01">
              <w:rPr>
                <w:rFonts w:eastAsia="Times New Roman"/>
                <w:lang w:eastAsia="ru-RU"/>
              </w:rPr>
              <w:t>.1</w:t>
            </w:r>
          </w:p>
        </w:tc>
        <w:tc>
          <w:tcPr>
            <w:tcW w:w="2167" w:type="pct"/>
            <w:tcBorders>
              <w:left w:val="single" w:sz="4" w:space="0" w:color="auto"/>
              <w:bottom w:val="single" w:sz="4" w:space="0" w:color="auto"/>
              <w:right w:val="single" w:sz="4" w:space="0" w:color="auto"/>
            </w:tcBorders>
            <w:shd w:val="clear" w:color="auto" w:fill="auto"/>
            <w:vAlign w:val="center"/>
          </w:tcPr>
          <w:p w14:paraId="55A75935" w14:textId="4F7F29B1" w:rsidR="009145BE" w:rsidRPr="00E74E01" w:rsidRDefault="00861392" w:rsidP="009145BE">
            <w:pPr>
              <w:ind w:left="0"/>
              <w:rPr>
                <w:rFonts w:eastAsia="Times New Roman"/>
                <w:lang w:eastAsia="ru-RU"/>
              </w:rPr>
            </w:pPr>
            <w:r w:rsidRPr="00E74E01">
              <w:rPr>
                <w:rFonts w:eastAsia="Times New Roman"/>
                <w:lang w:eastAsia="ru-RU"/>
              </w:rPr>
              <w:t>молодежные центры</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0162112" w14:textId="2C12D0A6" w:rsidR="009145BE" w:rsidRPr="00E74E01" w:rsidRDefault="009145BE" w:rsidP="009145BE">
            <w:pPr>
              <w:ind w:left="0"/>
              <w:jc w:val="center"/>
              <w:rPr>
                <w:rFonts w:eastAsia="Times New Roman"/>
                <w:lang w:eastAsia="ru-RU"/>
              </w:rPr>
            </w:pPr>
            <w:r w:rsidRPr="00E74E01">
              <w:rPr>
                <w:rFonts w:eastAsia="Times New Roman"/>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3BFF68B6" w14:textId="3F8AE803" w:rsidR="009145BE" w:rsidRPr="00E74E01" w:rsidRDefault="00EC5E04"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5060D84C" w14:textId="4233CEAF" w:rsidR="009145BE" w:rsidRPr="00E74E01" w:rsidRDefault="00EC5E04" w:rsidP="009145BE">
            <w:pPr>
              <w:ind w:left="0"/>
              <w:jc w:val="center"/>
              <w:rPr>
                <w:rFonts w:eastAsia="Times New Roman"/>
                <w:lang w:eastAsia="ru-RU"/>
              </w:rPr>
            </w:pPr>
            <w:r w:rsidRPr="00E74E01">
              <w:rPr>
                <w:rFonts w:eastAsia="Times New Roman"/>
                <w:lang w:eastAsia="ru-RU"/>
              </w:rPr>
              <w:t>2</w:t>
            </w:r>
          </w:p>
        </w:tc>
      </w:tr>
      <w:tr w:rsidR="00E74E01" w:rsidRPr="00E74E01" w14:paraId="4DD7924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2A08C1C3" w14:textId="77777777" w:rsidR="009145BE" w:rsidRPr="00E74E01" w:rsidRDefault="009145BE" w:rsidP="009145BE">
            <w:pPr>
              <w:ind w:left="0"/>
              <w:jc w:val="center"/>
              <w:rPr>
                <w:rFonts w:eastAsia="Times New Roman"/>
                <w:b/>
                <w:lang w:eastAsia="ru-RU"/>
              </w:rPr>
            </w:pPr>
            <w:r w:rsidRPr="00E74E01">
              <w:rPr>
                <w:rFonts w:eastAsia="Times New Roman"/>
                <w:b/>
                <w:lang w:eastAsia="ru-RU"/>
              </w:rPr>
              <w:t>4.7</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2CFE1FF2" w14:textId="77777777" w:rsidR="009145BE" w:rsidRPr="00E74E01" w:rsidRDefault="009145BE" w:rsidP="009145BE">
            <w:pPr>
              <w:ind w:left="0"/>
              <w:rPr>
                <w:rFonts w:eastAsia="Times New Roman"/>
                <w:b/>
                <w:lang w:eastAsia="ru-RU"/>
              </w:rPr>
            </w:pPr>
            <w:r w:rsidRPr="00E74E01">
              <w:rPr>
                <w:rFonts w:eastAsia="Times New Roman"/>
                <w:b/>
                <w:lang w:eastAsia="ru-RU"/>
              </w:rPr>
              <w:t>Прочие объекты обслуживания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2C1C530B"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5AA9573"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0C344F6C" w14:textId="77777777" w:rsidR="009145BE" w:rsidRPr="00E74E01" w:rsidRDefault="009145BE" w:rsidP="009145BE">
            <w:pPr>
              <w:ind w:left="0"/>
              <w:jc w:val="center"/>
              <w:rPr>
                <w:rFonts w:eastAsia="Times New Roman"/>
                <w:lang w:eastAsia="ru-RU"/>
              </w:rPr>
            </w:pPr>
          </w:p>
        </w:tc>
      </w:tr>
      <w:tr w:rsidR="00E74E01" w:rsidRPr="00E74E01" w14:paraId="2157FFE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6212FEBC"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0DC36FCE"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1DA4EED4"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5B6B0F4F"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53730CD" w14:textId="77777777" w:rsidR="009145BE" w:rsidRPr="00E74E01" w:rsidRDefault="009145BE" w:rsidP="009145BE">
            <w:pPr>
              <w:ind w:left="0"/>
              <w:jc w:val="center"/>
              <w:rPr>
                <w:rFonts w:eastAsia="Times New Roman"/>
                <w:lang w:eastAsia="ru-RU"/>
              </w:rPr>
            </w:pPr>
          </w:p>
        </w:tc>
      </w:tr>
      <w:tr w:rsidR="00E74E01" w:rsidRPr="00E74E01" w14:paraId="00471CF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48018CDF" w14:textId="77777777" w:rsidR="009145BE" w:rsidRPr="00E74E01" w:rsidRDefault="009145BE" w:rsidP="009145BE">
            <w:pPr>
              <w:ind w:left="0"/>
              <w:jc w:val="center"/>
              <w:rPr>
                <w:rFonts w:eastAsia="Times New Roman"/>
                <w:lang w:eastAsia="ru-RU"/>
              </w:rPr>
            </w:pPr>
            <w:r w:rsidRPr="00E74E01">
              <w:rPr>
                <w:rFonts w:eastAsia="Times New Roman"/>
                <w:lang w:eastAsia="ru-RU"/>
              </w:rPr>
              <w:t>4.7.1</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7E86312E" w14:textId="77777777" w:rsidR="009145BE" w:rsidRPr="00E74E01" w:rsidRDefault="009145BE" w:rsidP="009145BE">
            <w:pPr>
              <w:ind w:left="0"/>
              <w:rPr>
                <w:rFonts w:eastAsia="Times New Roman"/>
                <w:lang w:eastAsia="ru-RU"/>
              </w:rPr>
            </w:pPr>
            <w:r w:rsidRPr="00E74E01">
              <w:rPr>
                <w:rFonts w:eastAsia="Times New Roman"/>
                <w:lang w:eastAsia="ru-RU"/>
              </w:rPr>
              <w:t>административное здание (администрация муниципального образования)</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7D19C0AC" w14:textId="032F377A" w:rsidR="009145BE" w:rsidRPr="00E74E01" w:rsidRDefault="009145BE" w:rsidP="009145BE">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0017633" w14:textId="418988F8" w:rsidR="009145BE" w:rsidRPr="00E74E01" w:rsidRDefault="006F72E6"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33207C23" w14:textId="3E8D9DF6" w:rsidR="009145BE" w:rsidRPr="00E74E01" w:rsidRDefault="006F72E6" w:rsidP="009145BE">
            <w:pPr>
              <w:ind w:left="0"/>
              <w:jc w:val="center"/>
              <w:rPr>
                <w:rFonts w:eastAsia="Times New Roman"/>
                <w:lang w:eastAsia="ru-RU"/>
              </w:rPr>
            </w:pPr>
            <w:r w:rsidRPr="00E74E01">
              <w:rPr>
                <w:rFonts w:eastAsia="Times New Roman"/>
                <w:lang w:eastAsia="ru-RU"/>
              </w:rPr>
              <w:t>1</w:t>
            </w:r>
          </w:p>
        </w:tc>
      </w:tr>
      <w:tr w:rsidR="00E74E01" w:rsidRPr="00E74E01" w14:paraId="34804CA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shd w:val="clear" w:color="auto" w:fill="auto"/>
            <w:vAlign w:val="center"/>
          </w:tcPr>
          <w:p w14:paraId="432FDA52"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w:t>
            </w:r>
          </w:p>
        </w:tc>
        <w:tc>
          <w:tcPr>
            <w:tcW w:w="2167" w:type="pct"/>
            <w:tcBorders>
              <w:top w:val="single" w:sz="4" w:space="0" w:color="auto"/>
              <w:left w:val="single" w:sz="4" w:space="0" w:color="auto"/>
              <w:bottom w:val="single" w:sz="4" w:space="0" w:color="auto"/>
              <w:right w:val="single" w:sz="4" w:space="0" w:color="auto"/>
            </w:tcBorders>
            <w:shd w:val="clear" w:color="auto" w:fill="auto"/>
            <w:vAlign w:val="center"/>
          </w:tcPr>
          <w:p w14:paraId="1DD74F6A" w14:textId="77777777" w:rsidR="009145BE" w:rsidRPr="00E74E01" w:rsidRDefault="009145BE" w:rsidP="009145BE">
            <w:pPr>
              <w:ind w:left="0"/>
              <w:rPr>
                <w:rFonts w:eastAsia="Times New Roman"/>
                <w:b/>
                <w:lang w:eastAsia="ru-RU"/>
              </w:rPr>
            </w:pPr>
            <w:r w:rsidRPr="00E74E01">
              <w:rPr>
                <w:rFonts w:eastAsia="Times New Roman"/>
                <w:b/>
                <w:lang w:eastAsia="ru-RU"/>
              </w:rPr>
              <w:t>ОБЪЕКТЫ ТРАНСПОРТНОЙ</w:t>
            </w:r>
          </w:p>
          <w:p w14:paraId="680E4C47" w14:textId="77777777" w:rsidR="009145BE" w:rsidRPr="00E74E01" w:rsidRDefault="009145BE" w:rsidP="009145BE">
            <w:pPr>
              <w:ind w:left="0"/>
              <w:rPr>
                <w:rFonts w:eastAsia="Times New Roman"/>
                <w:b/>
                <w:lang w:eastAsia="ru-RU"/>
              </w:rPr>
            </w:pPr>
            <w:r w:rsidRPr="00E74E01">
              <w:rPr>
                <w:rFonts w:eastAsia="Times New Roman"/>
                <w:b/>
                <w:lang w:eastAsia="ru-RU"/>
              </w:rPr>
              <w:t>ИНФРАСТРУКТУРЫ</w:t>
            </w:r>
          </w:p>
        </w:tc>
        <w:tc>
          <w:tcPr>
            <w:tcW w:w="909" w:type="pct"/>
            <w:tcBorders>
              <w:top w:val="single" w:sz="4" w:space="0" w:color="auto"/>
              <w:left w:val="single" w:sz="4" w:space="0" w:color="auto"/>
              <w:bottom w:val="single" w:sz="4" w:space="0" w:color="auto"/>
              <w:right w:val="single" w:sz="4" w:space="0" w:color="auto"/>
            </w:tcBorders>
            <w:shd w:val="clear" w:color="auto" w:fill="auto"/>
            <w:vAlign w:val="center"/>
          </w:tcPr>
          <w:p w14:paraId="07913788"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shd w:val="clear" w:color="auto" w:fill="auto"/>
            <w:vAlign w:val="center"/>
          </w:tcPr>
          <w:p w14:paraId="690C19EC"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shd w:val="clear" w:color="auto" w:fill="auto"/>
            <w:vAlign w:val="center"/>
          </w:tcPr>
          <w:p w14:paraId="104B5172" w14:textId="77777777" w:rsidR="009145BE" w:rsidRPr="00E74E01" w:rsidRDefault="009145BE" w:rsidP="009145BE">
            <w:pPr>
              <w:ind w:left="0"/>
              <w:jc w:val="center"/>
              <w:rPr>
                <w:rFonts w:eastAsia="Times New Roman"/>
                <w:lang w:eastAsia="ru-RU"/>
              </w:rPr>
            </w:pPr>
          </w:p>
        </w:tc>
      </w:tr>
      <w:tr w:rsidR="00E74E01" w:rsidRPr="00E74E01" w14:paraId="5039BA78"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90A1630"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5.1</w:t>
            </w:r>
          </w:p>
        </w:tc>
        <w:tc>
          <w:tcPr>
            <w:tcW w:w="2167" w:type="pct"/>
            <w:tcBorders>
              <w:top w:val="single" w:sz="4" w:space="0" w:color="auto"/>
              <w:left w:val="single" w:sz="4" w:space="0" w:color="auto"/>
              <w:bottom w:val="single" w:sz="4" w:space="0" w:color="auto"/>
              <w:right w:val="single" w:sz="4" w:space="0" w:color="auto"/>
            </w:tcBorders>
            <w:noWrap/>
            <w:vAlign w:val="center"/>
          </w:tcPr>
          <w:p w14:paraId="5301EFA6" w14:textId="1D46AA29" w:rsidR="009145BE" w:rsidRPr="00E74E01" w:rsidRDefault="00A753F2" w:rsidP="00A753F2">
            <w:pPr>
              <w:ind w:left="0"/>
              <w:rPr>
                <w:rFonts w:eastAsia="Times New Roman"/>
                <w:b/>
                <w:lang w:eastAsia="ru-RU"/>
              </w:rPr>
            </w:pPr>
            <w:r w:rsidRPr="00E74E01">
              <w:rPr>
                <w:rFonts w:eastAsia="Times New Roman"/>
                <w:b/>
                <w:lang w:eastAsia="ru-RU"/>
              </w:rPr>
              <w:t>Железнодорожные линии</w:t>
            </w:r>
            <w:r w:rsidR="004A1608" w:rsidRPr="00E74E01">
              <w:rPr>
                <w:rFonts w:eastAsia="Times New Roman"/>
                <w:b/>
                <w:lang w:eastAsia="ru-RU"/>
              </w:rPr>
              <w:t>,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0C53A6B3" w14:textId="11F14356" w:rsidR="009145BE" w:rsidRPr="00E74E01" w:rsidRDefault="009145BE" w:rsidP="009145BE">
            <w:pPr>
              <w:ind w:left="0"/>
              <w:jc w:val="center"/>
              <w:rPr>
                <w:rFonts w:eastAsia="Times New Roman"/>
                <w:b/>
                <w:lang w:eastAsia="ru-RU"/>
              </w:rPr>
            </w:pPr>
            <w:r w:rsidRPr="00E74E01">
              <w:rPr>
                <w:rFonts w:eastAsia="Times New Roman"/>
                <w:b/>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002ECA04" w14:textId="1B291C1E" w:rsidR="009145BE" w:rsidRPr="00E74E01" w:rsidRDefault="004A1608" w:rsidP="004A1608">
            <w:pPr>
              <w:ind w:left="0"/>
              <w:jc w:val="center"/>
              <w:rPr>
                <w:rFonts w:eastAsia="Times New Roman"/>
                <w:b/>
                <w:lang w:eastAsia="ru-RU"/>
              </w:rPr>
            </w:pPr>
            <w:r w:rsidRPr="00E74E01">
              <w:rPr>
                <w:rFonts w:eastAsia="Times New Roman"/>
                <w:b/>
                <w:lang w:eastAsia="ru-RU"/>
              </w:rPr>
              <w:t>29,50</w:t>
            </w:r>
          </w:p>
        </w:tc>
        <w:tc>
          <w:tcPr>
            <w:tcW w:w="683" w:type="pct"/>
            <w:tcBorders>
              <w:top w:val="single" w:sz="4" w:space="0" w:color="auto"/>
              <w:left w:val="single" w:sz="4" w:space="0" w:color="auto"/>
              <w:bottom w:val="single" w:sz="4" w:space="0" w:color="auto"/>
              <w:right w:val="single" w:sz="4" w:space="0" w:color="auto"/>
            </w:tcBorders>
            <w:noWrap/>
            <w:vAlign w:val="center"/>
          </w:tcPr>
          <w:p w14:paraId="1E08BCA5" w14:textId="27344433" w:rsidR="009145BE" w:rsidRPr="00E74E01" w:rsidRDefault="004A1608" w:rsidP="004A1608">
            <w:pPr>
              <w:ind w:left="0"/>
              <w:jc w:val="center"/>
              <w:rPr>
                <w:rFonts w:eastAsia="Times New Roman"/>
                <w:b/>
                <w:lang w:eastAsia="ru-RU"/>
              </w:rPr>
            </w:pPr>
            <w:r w:rsidRPr="00E74E01">
              <w:rPr>
                <w:rFonts w:eastAsia="Times New Roman"/>
                <w:b/>
                <w:lang w:eastAsia="ru-RU"/>
              </w:rPr>
              <w:t>29,53</w:t>
            </w:r>
          </w:p>
        </w:tc>
      </w:tr>
      <w:tr w:rsidR="00E74E01" w:rsidRPr="00E74E01" w14:paraId="058D58EC"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1CFFAC4" w14:textId="77777777" w:rsidR="009145BE" w:rsidRPr="00E74E01" w:rsidRDefault="009145BE" w:rsidP="009145BE">
            <w:pPr>
              <w:ind w:left="0"/>
              <w:jc w:val="center"/>
              <w:rPr>
                <w:rFonts w:eastAsia="Times New Roman"/>
                <w:lang w:eastAsia="ru-RU"/>
              </w:rPr>
            </w:pPr>
            <w:r w:rsidRPr="00E74E01">
              <w:rPr>
                <w:rFonts w:eastAsia="Times New Roman"/>
                <w:lang w:eastAsia="ru-RU"/>
              </w:rPr>
              <w:t>5.1.1</w:t>
            </w:r>
          </w:p>
        </w:tc>
        <w:tc>
          <w:tcPr>
            <w:tcW w:w="2167" w:type="pct"/>
            <w:tcBorders>
              <w:top w:val="single" w:sz="4" w:space="0" w:color="auto"/>
              <w:left w:val="single" w:sz="4" w:space="0" w:color="auto"/>
              <w:bottom w:val="single" w:sz="4" w:space="0" w:color="auto"/>
              <w:right w:val="single" w:sz="4" w:space="0" w:color="auto"/>
            </w:tcBorders>
            <w:noWrap/>
            <w:vAlign w:val="center"/>
          </w:tcPr>
          <w:p w14:paraId="22D3EB20" w14:textId="02247D99" w:rsidR="009145BE" w:rsidRPr="00E74E01" w:rsidRDefault="009375A9" w:rsidP="009145BE">
            <w:pPr>
              <w:ind w:left="0"/>
              <w:rPr>
                <w:rFonts w:eastAsia="Times New Roman"/>
                <w:lang w:eastAsia="ru-RU"/>
              </w:rPr>
            </w:pPr>
            <w:r w:rsidRPr="00E74E01">
              <w:rPr>
                <w:rFonts w:eastAsia="Times New Roman"/>
                <w:lang w:eastAsia="ru-RU"/>
              </w:rPr>
              <w:t>Ж</w:t>
            </w:r>
            <w:r w:rsidR="00A753F2" w:rsidRPr="00E74E01">
              <w:rPr>
                <w:rFonts w:eastAsia="Times New Roman"/>
                <w:lang w:eastAsia="ru-RU"/>
              </w:rPr>
              <w:t xml:space="preserve">елезнодорожные линии (за исключением </w:t>
            </w:r>
            <w:r w:rsidR="00A753F2" w:rsidRPr="00E74E01">
              <w:rPr>
                <w:rFonts w:eastAsia="Times New Roman"/>
                <w:lang w:eastAsia="ru-RU"/>
              </w:rPr>
              <w:lastRenderedPageBreak/>
              <w:t>железнодорожных линий необщего пользования)</w:t>
            </w:r>
          </w:p>
        </w:tc>
        <w:tc>
          <w:tcPr>
            <w:tcW w:w="909" w:type="pct"/>
            <w:tcBorders>
              <w:top w:val="single" w:sz="4" w:space="0" w:color="auto"/>
              <w:left w:val="single" w:sz="4" w:space="0" w:color="auto"/>
              <w:bottom w:val="single" w:sz="4" w:space="0" w:color="auto"/>
              <w:right w:val="single" w:sz="4" w:space="0" w:color="auto"/>
            </w:tcBorders>
            <w:vAlign w:val="center"/>
          </w:tcPr>
          <w:p w14:paraId="36EFEDC4" w14:textId="77777777" w:rsidR="009145BE" w:rsidRPr="00E74E01" w:rsidRDefault="009145BE" w:rsidP="009145BE">
            <w:pPr>
              <w:ind w:left="0"/>
              <w:jc w:val="center"/>
              <w:rPr>
                <w:rFonts w:eastAsia="Times New Roman"/>
                <w:lang w:eastAsia="ru-RU"/>
              </w:rPr>
            </w:pPr>
            <w:r w:rsidRPr="00E74E01">
              <w:rPr>
                <w:rFonts w:eastAsia="Times New Roman"/>
                <w:lang w:eastAsia="ru-RU"/>
              </w:rPr>
              <w:lastRenderedPageBreak/>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2D813918" w14:textId="4937222C" w:rsidR="009145BE" w:rsidRPr="00E74E01" w:rsidRDefault="00A753F2" w:rsidP="009145BE">
            <w:pPr>
              <w:ind w:left="0"/>
              <w:jc w:val="center"/>
              <w:rPr>
                <w:rFonts w:eastAsia="Times New Roman"/>
                <w:lang w:eastAsia="ru-RU"/>
              </w:rPr>
            </w:pPr>
            <w:r w:rsidRPr="00E74E01">
              <w:rPr>
                <w:rFonts w:eastAsia="Times New Roman"/>
                <w:lang w:eastAsia="ru-RU"/>
              </w:rPr>
              <w:t>22,2</w:t>
            </w:r>
            <w:r w:rsidR="00D141C6" w:rsidRPr="00E74E01">
              <w:rPr>
                <w:rFonts w:eastAsia="Times New Roman"/>
                <w:lang w:eastAsia="ru-RU"/>
              </w:rPr>
              <w:t>0</w:t>
            </w:r>
          </w:p>
        </w:tc>
        <w:tc>
          <w:tcPr>
            <w:tcW w:w="683" w:type="pct"/>
            <w:tcBorders>
              <w:top w:val="single" w:sz="4" w:space="0" w:color="auto"/>
              <w:left w:val="single" w:sz="4" w:space="0" w:color="auto"/>
              <w:bottom w:val="single" w:sz="4" w:space="0" w:color="auto"/>
              <w:right w:val="single" w:sz="4" w:space="0" w:color="auto"/>
            </w:tcBorders>
            <w:noWrap/>
            <w:vAlign w:val="center"/>
          </w:tcPr>
          <w:p w14:paraId="51780CBC" w14:textId="606417CA" w:rsidR="009145BE" w:rsidRPr="00E74E01" w:rsidRDefault="00D141C6" w:rsidP="009145BE">
            <w:pPr>
              <w:ind w:left="0"/>
              <w:jc w:val="center"/>
              <w:rPr>
                <w:rFonts w:eastAsia="Times New Roman"/>
                <w:lang w:eastAsia="ru-RU"/>
              </w:rPr>
            </w:pPr>
            <w:r w:rsidRPr="00E74E01">
              <w:rPr>
                <w:rFonts w:eastAsia="Times New Roman"/>
                <w:lang w:eastAsia="ru-RU"/>
              </w:rPr>
              <w:t>22,23</w:t>
            </w:r>
          </w:p>
        </w:tc>
      </w:tr>
      <w:tr w:rsidR="00E74E01" w:rsidRPr="00E74E01" w14:paraId="41DB248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A991A4C" w14:textId="77777777" w:rsidR="009145BE" w:rsidRPr="00E74E01" w:rsidRDefault="009145BE" w:rsidP="009145BE">
            <w:pPr>
              <w:ind w:left="0"/>
              <w:jc w:val="center"/>
              <w:rPr>
                <w:rFonts w:eastAsia="Times New Roman"/>
                <w:lang w:eastAsia="ru-RU"/>
              </w:rPr>
            </w:pPr>
            <w:r w:rsidRPr="00E74E01">
              <w:rPr>
                <w:rFonts w:eastAsia="Times New Roman"/>
                <w:lang w:eastAsia="ru-RU"/>
              </w:rPr>
              <w:t>5.1.2</w:t>
            </w:r>
          </w:p>
        </w:tc>
        <w:tc>
          <w:tcPr>
            <w:tcW w:w="2167" w:type="pct"/>
            <w:tcBorders>
              <w:top w:val="single" w:sz="4" w:space="0" w:color="auto"/>
              <w:left w:val="single" w:sz="4" w:space="0" w:color="auto"/>
              <w:bottom w:val="single" w:sz="4" w:space="0" w:color="auto"/>
              <w:right w:val="single" w:sz="4" w:space="0" w:color="auto"/>
            </w:tcBorders>
            <w:noWrap/>
            <w:vAlign w:val="center"/>
          </w:tcPr>
          <w:p w14:paraId="7E9290CD" w14:textId="68EE0211" w:rsidR="009145BE" w:rsidRPr="00E74E01" w:rsidRDefault="00A753F2" w:rsidP="00A753F2">
            <w:pPr>
              <w:ind w:left="0"/>
              <w:rPr>
                <w:rFonts w:eastAsia="Times New Roman"/>
                <w:lang w:eastAsia="ru-RU"/>
              </w:rPr>
            </w:pPr>
            <w:r w:rsidRPr="00E74E01">
              <w:rPr>
                <w:rFonts w:eastAsia="Times New Roman"/>
                <w:lang w:eastAsia="ru-RU"/>
              </w:rPr>
              <w:t xml:space="preserve">Железнодорожные линии </w:t>
            </w:r>
            <w:r w:rsidR="009145BE" w:rsidRPr="00E74E01">
              <w:rPr>
                <w:rFonts w:eastAsia="Times New Roman"/>
                <w:lang w:eastAsia="ru-RU"/>
              </w:rPr>
              <w:t>необщего пользования</w:t>
            </w:r>
          </w:p>
        </w:tc>
        <w:tc>
          <w:tcPr>
            <w:tcW w:w="909" w:type="pct"/>
            <w:tcBorders>
              <w:top w:val="single" w:sz="4" w:space="0" w:color="auto"/>
              <w:left w:val="single" w:sz="4" w:space="0" w:color="auto"/>
              <w:bottom w:val="single" w:sz="4" w:space="0" w:color="auto"/>
              <w:right w:val="single" w:sz="4" w:space="0" w:color="auto"/>
            </w:tcBorders>
            <w:vAlign w:val="center"/>
          </w:tcPr>
          <w:p w14:paraId="57C9F558"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79D607F5" w14:textId="14A1F07E" w:rsidR="009145BE" w:rsidRPr="00E74E01" w:rsidRDefault="00A753F2" w:rsidP="009145BE">
            <w:pPr>
              <w:ind w:left="0"/>
              <w:jc w:val="center"/>
              <w:rPr>
                <w:rFonts w:eastAsia="Times New Roman"/>
                <w:lang w:eastAsia="ru-RU"/>
              </w:rPr>
            </w:pPr>
            <w:r w:rsidRPr="00E74E01">
              <w:rPr>
                <w:rFonts w:eastAsia="Times New Roman"/>
                <w:lang w:eastAsia="ru-RU"/>
              </w:rPr>
              <w:t>7,3</w:t>
            </w:r>
          </w:p>
        </w:tc>
        <w:tc>
          <w:tcPr>
            <w:tcW w:w="683" w:type="pct"/>
            <w:tcBorders>
              <w:top w:val="single" w:sz="4" w:space="0" w:color="auto"/>
              <w:left w:val="single" w:sz="4" w:space="0" w:color="auto"/>
              <w:bottom w:val="single" w:sz="4" w:space="0" w:color="auto"/>
              <w:right w:val="single" w:sz="4" w:space="0" w:color="auto"/>
            </w:tcBorders>
            <w:noWrap/>
            <w:vAlign w:val="center"/>
          </w:tcPr>
          <w:p w14:paraId="22FC3DCA" w14:textId="2A5B1036" w:rsidR="009145BE" w:rsidRPr="00E74E01" w:rsidRDefault="00D141C6" w:rsidP="009145BE">
            <w:pPr>
              <w:ind w:left="0"/>
              <w:jc w:val="center"/>
              <w:rPr>
                <w:rFonts w:eastAsia="Times New Roman"/>
                <w:lang w:eastAsia="ru-RU"/>
              </w:rPr>
            </w:pPr>
            <w:r w:rsidRPr="00E74E01">
              <w:rPr>
                <w:rFonts w:eastAsia="Times New Roman"/>
                <w:lang w:eastAsia="ru-RU"/>
              </w:rPr>
              <w:t>7,3</w:t>
            </w:r>
          </w:p>
        </w:tc>
      </w:tr>
      <w:tr w:rsidR="00E74E01" w:rsidRPr="00E74E01" w14:paraId="5BF327C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F1641F1"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5.2</w:t>
            </w:r>
          </w:p>
        </w:tc>
        <w:tc>
          <w:tcPr>
            <w:tcW w:w="2167" w:type="pct"/>
            <w:tcBorders>
              <w:top w:val="single" w:sz="4" w:space="0" w:color="auto"/>
              <w:left w:val="single" w:sz="4" w:space="0" w:color="auto"/>
              <w:bottom w:val="single" w:sz="4" w:space="0" w:color="auto"/>
              <w:right w:val="single" w:sz="4" w:space="0" w:color="auto"/>
            </w:tcBorders>
            <w:noWrap/>
            <w:vAlign w:val="center"/>
          </w:tcPr>
          <w:p w14:paraId="63EC72AC" w14:textId="0A0A46C5" w:rsidR="009145BE" w:rsidRPr="00E74E01" w:rsidRDefault="009145BE" w:rsidP="009145BE">
            <w:pPr>
              <w:ind w:left="0"/>
              <w:rPr>
                <w:rFonts w:eastAsia="Times New Roman"/>
                <w:b/>
                <w:lang w:eastAsia="ru-RU"/>
              </w:rPr>
            </w:pPr>
            <w:r w:rsidRPr="00E74E01">
              <w:rPr>
                <w:rFonts w:eastAsia="Times New Roman"/>
                <w:b/>
                <w:lang w:eastAsia="ru-RU"/>
              </w:rPr>
              <w:t>Объекты железнодорожного транспорта</w:t>
            </w:r>
            <w:r w:rsidR="004A1608" w:rsidRPr="00E74E01">
              <w:rPr>
                <w:rFonts w:eastAsia="Times New Roman"/>
                <w:b/>
                <w:lang w:eastAsia="ru-RU"/>
              </w:rPr>
              <w:t>,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00F80C33"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46F8C097" w14:textId="77777777" w:rsidR="009145BE" w:rsidRPr="00E74E01" w:rsidRDefault="009145BE" w:rsidP="004A1608">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5001464F" w14:textId="77777777" w:rsidR="009145BE" w:rsidRPr="00E74E01" w:rsidRDefault="009145BE" w:rsidP="004A1608">
            <w:pPr>
              <w:ind w:left="0"/>
              <w:jc w:val="center"/>
              <w:rPr>
                <w:rFonts w:eastAsia="Times New Roman"/>
                <w:lang w:eastAsia="ru-RU"/>
              </w:rPr>
            </w:pPr>
          </w:p>
        </w:tc>
      </w:tr>
      <w:tr w:rsidR="00E74E01" w:rsidRPr="00E74E01" w14:paraId="4E89B349"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E22AA78" w14:textId="77777777" w:rsidR="009145BE" w:rsidRPr="00E74E01" w:rsidRDefault="009145BE" w:rsidP="009145BE">
            <w:pPr>
              <w:ind w:left="0"/>
              <w:jc w:val="center"/>
              <w:rPr>
                <w:rFonts w:eastAsia="Times New Roman"/>
                <w:lang w:eastAsia="ru-RU"/>
              </w:rPr>
            </w:pPr>
            <w:r w:rsidRPr="00E74E01">
              <w:rPr>
                <w:rFonts w:eastAsia="Times New Roman"/>
                <w:lang w:eastAsia="ru-RU"/>
              </w:rPr>
              <w:t>5.2.1</w:t>
            </w:r>
          </w:p>
        </w:tc>
        <w:tc>
          <w:tcPr>
            <w:tcW w:w="2167" w:type="pct"/>
            <w:tcBorders>
              <w:top w:val="single" w:sz="4" w:space="0" w:color="auto"/>
              <w:left w:val="single" w:sz="4" w:space="0" w:color="auto"/>
              <w:bottom w:val="single" w:sz="4" w:space="0" w:color="auto"/>
              <w:right w:val="single" w:sz="4" w:space="0" w:color="auto"/>
            </w:tcBorders>
            <w:noWrap/>
            <w:vAlign w:val="center"/>
          </w:tcPr>
          <w:p w14:paraId="72F2A9B6" w14:textId="19A85C8D" w:rsidR="009145BE" w:rsidRPr="00E74E01" w:rsidRDefault="009375A9" w:rsidP="009145BE">
            <w:pPr>
              <w:ind w:left="0"/>
              <w:rPr>
                <w:rFonts w:eastAsia="Times New Roman"/>
                <w:lang w:eastAsia="ru-RU"/>
              </w:rPr>
            </w:pPr>
            <w:r w:rsidRPr="00E74E01">
              <w:rPr>
                <w:rFonts w:eastAsia="Times New Roman"/>
                <w:lang w:eastAsia="ru-RU"/>
              </w:rPr>
              <w:t>Ж</w:t>
            </w:r>
            <w:r w:rsidR="009145BE" w:rsidRPr="00E74E01">
              <w:rPr>
                <w:rFonts w:eastAsia="Times New Roman"/>
                <w:lang w:eastAsia="ru-RU"/>
              </w:rPr>
              <w:t>елезнодорожная станция</w:t>
            </w:r>
          </w:p>
        </w:tc>
        <w:tc>
          <w:tcPr>
            <w:tcW w:w="909" w:type="pct"/>
            <w:tcBorders>
              <w:top w:val="single" w:sz="4" w:space="0" w:color="auto"/>
              <w:left w:val="single" w:sz="4" w:space="0" w:color="auto"/>
              <w:bottom w:val="single" w:sz="4" w:space="0" w:color="auto"/>
              <w:right w:val="single" w:sz="4" w:space="0" w:color="auto"/>
            </w:tcBorders>
            <w:vAlign w:val="center"/>
          </w:tcPr>
          <w:p w14:paraId="6265AF70" w14:textId="77777777" w:rsidR="009145BE" w:rsidRPr="00E74E01" w:rsidRDefault="009145BE" w:rsidP="009145BE">
            <w:pPr>
              <w:ind w:left="0"/>
              <w:jc w:val="center"/>
              <w:rPr>
                <w:rFonts w:eastAsia="Times New Roman"/>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vAlign w:val="center"/>
          </w:tcPr>
          <w:p w14:paraId="7208537F" w14:textId="6AF35946" w:rsidR="009145BE" w:rsidRPr="00E74E01" w:rsidRDefault="009375A9"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noWrap/>
            <w:vAlign w:val="center"/>
          </w:tcPr>
          <w:p w14:paraId="447819FC" w14:textId="3CE3D96D" w:rsidR="009145BE" w:rsidRPr="00E74E01" w:rsidRDefault="009375A9" w:rsidP="009145BE">
            <w:pPr>
              <w:ind w:left="0"/>
              <w:jc w:val="center"/>
              <w:rPr>
                <w:rFonts w:eastAsia="Times New Roman"/>
                <w:lang w:eastAsia="ru-RU"/>
              </w:rPr>
            </w:pPr>
            <w:r w:rsidRPr="00E74E01">
              <w:rPr>
                <w:rFonts w:eastAsia="Times New Roman"/>
                <w:lang w:eastAsia="ru-RU"/>
              </w:rPr>
              <w:t>1</w:t>
            </w:r>
          </w:p>
        </w:tc>
      </w:tr>
      <w:tr w:rsidR="00E74E01" w:rsidRPr="00E74E01" w14:paraId="0BAF87E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DDF2E1D" w14:textId="2832572B" w:rsidR="009375A9" w:rsidRPr="00E74E01" w:rsidRDefault="009375A9" w:rsidP="009145BE">
            <w:pPr>
              <w:ind w:left="0"/>
              <w:jc w:val="center"/>
              <w:rPr>
                <w:rFonts w:eastAsia="Times New Roman"/>
                <w:lang w:eastAsia="ru-RU"/>
              </w:rPr>
            </w:pPr>
            <w:r w:rsidRPr="00E74E01">
              <w:rPr>
                <w:rFonts w:eastAsia="Times New Roman"/>
                <w:lang w:eastAsia="ru-RU"/>
              </w:rPr>
              <w:t>5.2.3</w:t>
            </w:r>
          </w:p>
        </w:tc>
        <w:tc>
          <w:tcPr>
            <w:tcW w:w="2167" w:type="pct"/>
            <w:tcBorders>
              <w:top w:val="single" w:sz="4" w:space="0" w:color="auto"/>
              <w:left w:val="single" w:sz="4" w:space="0" w:color="auto"/>
              <w:bottom w:val="single" w:sz="4" w:space="0" w:color="auto"/>
              <w:right w:val="single" w:sz="4" w:space="0" w:color="auto"/>
            </w:tcBorders>
            <w:noWrap/>
            <w:vAlign w:val="center"/>
          </w:tcPr>
          <w:p w14:paraId="65F8DABC" w14:textId="6F7CF9A2" w:rsidR="009375A9" w:rsidRPr="00E74E01" w:rsidRDefault="009375A9" w:rsidP="009145BE">
            <w:pPr>
              <w:ind w:left="0"/>
              <w:rPr>
                <w:rFonts w:eastAsia="Times New Roman"/>
                <w:lang w:eastAsia="ru-RU"/>
              </w:rPr>
            </w:pPr>
            <w:r w:rsidRPr="00E74E01">
              <w:rPr>
                <w:rFonts w:eastAsia="Times New Roman"/>
                <w:lang w:eastAsia="ru-RU"/>
              </w:rPr>
              <w:t>Остановочный пассажирский железнодорожный пункт</w:t>
            </w:r>
          </w:p>
        </w:tc>
        <w:tc>
          <w:tcPr>
            <w:tcW w:w="909" w:type="pct"/>
            <w:tcBorders>
              <w:top w:val="single" w:sz="4" w:space="0" w:color="auto"/>
              <w:left w:val="single" w:sz="4" w:space="0" w:color="auto"/>
              <w:bottom w:val="single" w:sz="4" w:space="0" w:color="auto"/>
              <w:right w:val="single" w:sz="4" w:space="0" w:color="auto"/>
            </w:tcBorders>
            <w:vAlign w:val="center"/>
          </w:tcPr>
          <w:p w14:paraId="16EC5416" w14:textId="2881C1C0" w:rsidR="009375A9" w:rsidRPr="00E74E01" w:rsidRDefault="009375A9" w:rsidP="009145BE">
            <w:pPr>
              <w:ind w:left="0"/>
              <w:jc w:val="center"/>
              <w:rPr>
                <w:rFonts w:eastAsia="Times New Roman"/>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vAlign w:val="center"/>
          </w:tcPr>
          <w:p w14:paraId="03629827" w14:textId="14F2AD02" w:rsidR="009375A9" w:rsidRPr="00E74E01" w:rsidRDefault="009375A9"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noWrap/>
            <w:vAlign w:val="center"/>
          </w:tcPr>
          <w:p w14:paraId="7873C092" w14:textId="08120A3A" w:rsidR="009375A9" w:rsidRPr="00E74E01" w:rsidRDefault="009375A9" w:rsidP="009145BE">
            <w:pPr>
              <w:ind w:left="0"/>
              <w:jc w:val="center"/>
              <w:rPr>
                <w:rFonts w:eastAsia="Times New Roman"/>
                <w:lang w:eastAsia="ru-RU"/>
              </w:rPr>
            </w:pPr>
            <w:r w:rsidRPr="00E74E01">
              <w:rPr>
                <w:rFonts w:eastAsia="Times New Roman"/>
                <w:lang w:eastAsia="ru-RU"/>
              </w:rPr>
              <w:t>1</w:t>
            </w:r>
          </w:p>
        </w:tc>
      </w:tr>
      <w:tr w:rsidR="00E74E01" w:rsidRPr="00E74E01" w14:paraId="0E9DE5C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3AFD016"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5.3</w:t>
            </w:r>
          </w:p>
        </w:tc>
        <w:tc>
          <w:tcPr>
            <w:tcW w:w="2167" w:type="pct"/>
            <w:tcBorders>
              <w:top w:val="single" w:sz="4" w:space="0" w:color="auto"/>
              <w:left w:val="single" w:sz="4" w:space="0" w:color="auto"/>
              <w:bottom w:val="single" w:sz="4" w:space="0" w:color="auto"/>
              <w:right w:val="single" w:sz="4" w:space="0" w:color="auto"/>
            </w:tcBorders>
            <w:noWrap/>
            <w:vAlign w:val="center"/>
          </w:tcPr>
          <w:p w14:paraId="5ACEAA4A" w14:textId="4E6D1727" w:rsidR="009145BE" w:rsidRPr="00E74E01" w:rsidRDefault="009145BE" w:rsidP="009145BE">
            <w:pPr>
              <w:ind w:left="0"/>
              <w:rPr>
                <w:rFonts w:eastAsia="Times New Roman"/>
                <w:b/>
                <w:lang w:eastAsia="ru-RU"/>
              </w:rPr>
            </w:pPr>
            <w:r w:rsidRPr="00E74E01">
              <w:rPr>
                <w:rFonts w:eastAsia="Times New Roman"/>
                <w:b/>
                <w:lang w:eastAsia="ru-RU"/>
              </w:rPr>
              <w:t>Автомобильные дороги</w:t>
            </w:r>
            <w:r w:rsidR="004A1608" w:rsidRPr="00E74E01">
              <w:rPr>
                <w:rFonts w:eastAsia="Times New Roman"/>
                <w:b/>
                <w:lang w:eastAsia="ru-RU"/>
              </w:rPr>
              <w:t>,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4567D1F8"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3AEEDEF3" w14:textId="77E639CB" w:rsidR="009145BE" w:rsidRPr="00E74E01" w:rsidRDefault="00311FE9" w:rsidP="009145BE">
            <w:pPr>
              <w:ind w:left="0"/>
              <w:jc w:val="center"/>
              <w:rPr>
                <w:rFonts w:eastAsia="Times New Roman"/>
                <w:lang w:eastAsia="ru-RU"/>
              </w:rPr>
            </w:pPr>
            <w:r w:rsidRPr="00E74E01">
              <w:rPr>
                <w:rFonts w:eastAsia="Times New Roman"/>
                <w:lang w:eastAsia="ru-RU"/>
              </w:rPr>
              <w:t>20,3</w:t>
            </w:r>
          </w:p>
        </w:tc>
        <w:tc>
          <w:tcPr>
            <w:tcW w:w="683" w:type="pct"/>
            <w:tcBorders>
              <w:top w:val="single" w:sz="4" w:space="0" w:color="auto"/>
              <w:left w:val="single" w:sz="4" w:space="0" w:color="auto"/>
              <w:bottom w:val="single" w:sz="4" w:space="0" w:color="auto"/>
              <w:right w:val="single" w:sz="4" w:space="0" w:color="auto"/>
            </w:tcBorders>
            <w:noWrap/>
            <w:vAlign w:val="center"/>
          </w:tcPr>
          <w:p w14:paraId="78EBF188" w14:textId="210381C2" w:rsidR="009145BE" w:rsidRPr="00E74E01" w:rsidRDefault="00311FE9" w:rsidP="009145BE">
            <w:pPr>
              <w:ind w:left="0"/>
              <w:jc w:val="center"/>
              <w:rPr>
                <w:rFonts w:eastAsia="Times New Roman"/>
                <w:lang w:eastAsia="ru-RU"/>
              </w:rPr>
            </w:pPr>
            <w:r w:rsidRPr="00E74E01">
              <w:rPr>
                <w:rFonts w:eastAsia="Times New Roman"/>
                <w:lang w:eastAsia="ru-RU"/>
              </w:rPr>
              <w:t>20,9</w:t>
            </w:r>
          </w:p>
        </w:tc>
      </w:tr>
      <w:tr w:rsidR="00E74E01" w:rsidRPr="00E74E01" w14:paraId="327C21ED"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E288870" w14:textId="02B3811C" w:rsidR="009375A9" w:rsidRPr="00E74E01" w:rsidRDefault="009375A9" w:rsidP="009145BE">
            <w:pPr>
              <w:ind w:left="0"/>
              <w:jc w:val="center"/>
              <w:rPr>
                <w:rFonts w:eastAsia="Times New Roman"/>
                <w:lang w:eastAsia="ru-RU"/>
              </w:rPr>
            </w:pPr>
            <w:r w:rsidRPr="00E74E01">
              <w:rPr>
                <w:rFonts w:eastAsia="Times New Roman"/>
                <w:lang w:eastAsia="ru-RU"/>
              </w:rPr>
              <w:t>5.3.1</w:t>
            </w:r>
          </w:p>
        </w:tc>
        <w:tc>
          <w:tcPr>
            <w:tcW w:w="2167" w:type="pct"/>
            <w:tcBorders>
              <w:top w:val="single" w:sz="4" w:space="0" w:color="auto"/>
              <w:left w:val="single" w:sz="4" w:space="0" w:color="auto"/>
              <w:bottom w:val="single" w:sz="4" w:space="0" w:color="auto"/>
              <w:right w:val="single" w:sz="4" w:space="0" w:color="auto"/>
            </w:tcBorders>
            <w:noWrap/>
            <w:vAlign w:val="center"/>
          </w:tcPr>
          <w:p w14:paraId="240711F2" w14:textId="68E91403" w:rsidR="009375A9" w:rsidRPr="00E74E01" w:rsidRDefault="009375A9" w:rsidP="009145BE">
            <w:pPr>
              <w:ind w:left="0"/>
              <w:rPr>
                <w:rFonts w:eastAsia="Times New Roman"/>
                <w:lang w:eastAsia="ru-RU"/>
              </w:rPr>
            </w:pPr>
            <w:r w:rsidRPr="00E74E01">
              <w:rPr>
                <w:rFonts w:eastAsia="Times New Roman"/>
                <w:lang w:eastAsia="ru-RU"/>
              </w:rPr>
              <w:t>Федерального значения</w:t>
            </w:r>
          </w:p>
        </w:tc>
        <w:tc>
          <w:tcPr>
            <w:tcW w:w="909" w:type="pct"/>
            <w:tcBorders>
              <w:top w:val="single" w:sz="4" w:space="0" w:color="auto"/>
              <w:left w:val="single" w:sz="4" w:space="0" w:color="auto"/>
              <w:bottom w:val="single" w:sz="4" w:space="0" w:color="auto"/>
              <w:right w:val="single" w:sz="4" w:space="0" w:color="auto"/>
            </w:tcBorders>
            <w:vAlign w:val="center"/>
          </w:tcPr>
          <w:p w14:paraId="3E484210" w14:textId="641802F2" w:rsidR="009375A9" w:rsidRPr="00E74E01" w:rsidRDefault="009375A9"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751B2EC9" w14:textId="0835EE3C" w:rsidR="009375A9" w:rsidRPr="00E74E01" w:rsidRDefault="009375A9" w:rsidP="009145BE">
            <w:pPr>
              <w:ind w:left="0"/>
              <w:jc w:val="center"/>
              <w:rPr>
                <w:rFonts w:eastAsia="Times New Roman"/>
                <w:lang w:eastAsia="ru-RU"/>
              </w:rPr>
            </w:pPr>
            <w:r w:rsidRPr="00E74E01">
              <w:rPr>
                <w:rFonts w:eastAsia="Times New Roman"/>
                <w:lang w:eastAsia="ru-RU"/>
              </w:rPr>
              <w:t>6,8</w:t>
            </w:r>
          </w:p>
        </w:tc>
        <w:tc>
          <w:tcPr>
            <w:tcW w:w="683" w:type="pct"/>
            <w:tcBorders>
              <w:top w:val="single" w:sz="4" w:space="0" w:color="auto"/>
              <w:left w:val="single" w:sz="4" w:space="0" w:color="auto"/>
              <w:bottom w:val="single" w:sz="4" w:space="0" w:color="auto"/>
              <w:right w:val="single" w:sz="4" w:space="0" w:color="auto"/>
            </w:tcBorders>
            <w:noWrap/>
            <w:vAlign w:val="center"/>
          </w:tcPr>
          <w:p w14:paraId="2EDEC018" w14:textId="180131FD" w:rsidR="009375A9" w:rsidRPr="00E74E01" w:rsidRDefault="009375A9" w:rsidP="009145BE">
            <w:pPr>
              <w:ind w:left="0"/>
              <w:jc w:val="center"/>
              <w:rPr>
                <w:rFonts w:eastAsia="Times New Roman"/>
                <w:lang w:eastAsia="ru-RU"/>
              </w:rPr>
            </w:pPr>
            <w:r w:rsidRPr="00E74E01">
              <w:rPr>
                <w:rFonts w:eastAsia="Times New Roman"/>
                <w:lang w:eastAsia="ru-RU"/>
              </w:rPr>
              <w:t>6,8</w:t>
            </w:r>
          </w:p>
        </w:tc>
      </w:tr>
      <w:tr w:rsidR="00E74E01" w:rsidRPr="00E74E01" w14:paraId="760046E4"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C949AE7" w14:textId="725D5C86" w:rsidR="009145BE" w:rsidRPr="00E74E01" w:rsidRDefault="009375A9" w:rsidP="009145BE">
            <w:pPr>
              <w:ind w:left="0"/>
              <w:jc w:val="center"/>
              <w:rPr>
                <w:rFonts w:eastAsia="Times New Roman"/>
                <w:lang w:eastAsia="ru-RU"/>
              </w:rPr>
            </w:pPr>
            <w:r w:rsidRPr="00E74E01">
              <w:rPr>
                <w:rFonts w:eastAsia="Times New Roman"/>
                <w:lang w:eastAsia="ru-RU"/>
              </w:rPr>
              <w:t>5.3.3</w:t>
            </w:r>
          </w:p>
        </w:tc>
        <w:tc>
          <w:tcPr>
            <w:tcW w:w="2167" w:type="pct"/>
            <w:tcBorders>
              <w:top w:val="single" w:sz="4" w:space="0" w:color="auto"/>
              <w:left w:val="single" w:sz="4" w:space="0" w:color="auto"/>
              <w:bottom w:val="single" w:sz="4" w:space="0" w:color="auto"/>
              <w:right w:val="single" w:sz="4" w:space="0" w:color="auto"/>
            </w:tcBorders>
            <w:noWrap/>
            <w:vAlign w:val="center"/>
          </w:tcPr>
          <w:p w14:paraId="4C0773DF" w14:textId="19E793A6" w:rsidR="009145BE" w:rsidRPr="00E74E01" w:rsidRDefault="009375A9" w:rsidP="009145BE">
            <w:pPr>
              <w:ind w:left="0"/>
              <w:rPr>
                <w:rFonts w:eastAsia="Times New Roman"/>
                <w:lang w:eastAsia="ru-RU"/>
              </w:rPr>
            </w:pPr>
            <w:r w:rsidRPr="00E74E01">
              <w:rPr>
                <w:rFonts w:eastAsia="Times New Roman"/>
                <w:lang w:eastAsia="ru-RU"/>
              </w:rPr>
              <w:t>М</w:t>
            </w:r>
            <w:r w:rsidR="009145BE" w:rsidRPr="00E74E01">
              <w:rPr>
                <w:rFonts w:eastAsia="Times New Roman"/>
                <w:lang w:eastAsia="ru-RU"/>
              </w:rPr>
              <w:t>естного значения</w:t>
            </w:r>
          </w:p>
        </w:tc>
        <w:tc>
          <w:tcPr>
            <w:tcW w:w="909" w:type="pct"/>
            <w:tcBorders>
              <w:top w:val="single" w:sz="4" w:space="0" w:color="auto"/>
              <w:left w:val="single" w:sz="4" w:space="0" w:color="auto"/>
              <w:bottom w:val="single" w:sz="4" w:space="0" w:color="auto"/>
              <w:right w:val="single" w:sz="4" w:space="0" w:color="auto"/>
            </w:tcBorders>
            <w:vAlign w:val="center"/>
          </w:tcPr>
          <w:p w14:paraId="54F517B0"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599AA76F" w14:textId="10050DD1" w:rsidR="009145BE" w:rsidRPr="00E74E01" w:rsidRDefault="0019391B" w:rsidP="009375A9">
            <w:pPr>
              <w:ind w:left="0"/>
              <w:jc w:val="center"/>
              <w:rPr>
                <w:rFonts w:eastAsia="Times New Roman"/>
                <w:lang w:eastAsia="ru-RU"/>
              </w:rPr>
            </w:pPr>
            <w:r w:rsidRPr="00E74E01">
              <w:rPr>
                <w:rFonts w:eastAsia="Times New Roman"/>
                <w:lang w:eastAsia="ru-RU"/>
              </w:rPr>
              <w:t>13,5</w:t>
            </w:r>
          </w:p>
        </w:tc>
        <w:tc>
          <w:tcPr>
            <w:tcW w:w="683" w:type="pct"/>
            <w:tcBorders>
              <w:top w:val="single" w:sz="4" w:space="0" w:color="auto"/>
              <w:left w:val="single" w:sz="4" w:space="0" w:color="auto"/>
              <w:bottom w:val="single" w:sz="4" w:space="0" w:color="auto"/>
              <w:right w:val="single" w:sz="4" w:space="0" w:color="auto"/>
            </w:tcBorders>
            <w:noWrap/>
            <w:vAlign w:val="center"/>
          </w:tcPr>
          <w:p w14:paraId="1D1627C4" w14:textId="7BEF340E" w:rsidR="009145BE" w:rsidRPr="00E74E01" w:rsidRDefault="000B6651" w:rsidP="009375A9">
            <w:pPr>
              <w:ind w:left="0"/>
              <w:jc w:val="center"/>
              <w:rPr>
                <w:rFonts w:eastAsia="Times New Roman"/>
                <w:lang w:eastAsia="ru-RU"/>
              </w:rPr>
            </w:pPr>
            <w:r w:rsidRPr="00E74E01">
              <w:rPr>
                <w:rFonts w:eastAsia="Times New Roman"/>
                <w:lang w:eastAsia="ru-RU"/>
              </w:rPr>
              <w:t>14,2</w:t>
            </w:r>
          </w:p>
        </w:tc>
      </w:tr>
      <w:tr w:rsidR="00E74E01" w:rsidRPr="00E74E01" w14:paraId="40F5989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3AC9DFB"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5.4</w:t>
            </w:r>
          </w:p>
        </w:tc>
        <w:tc>
          <w:tcPr>
            <w:tcW w:w="2167" w:type="pct"/>
            <w:tcBorders>
              <w:top w:val="single" w:sz="4" w:space="0" w:color="auto"/>
              <w:left w:val="single" w:sz="4" w:space="0" w:color="auto"/>
              <w:bottom w:val="single" w:sz="4" w:space="0" w:color="auto"/>
              <w:right w:val="single" w:sz="4" w:space="0" w:color="auto"/>
            </w:tcBorders>
            <w:noWrap/>
            <w:vAlign w:val="center"/>
          </w:tcPr>
          <w:p w14:paraId="1035511F" w14:textId="0796F921" w:rsidR="009145BE" w:rsidRPr="00E74E01" w:rsidRDefault="009145BE" w:rsidP="009145BE">
            <w:pPr>
              <w:ind w:left="0"/>
              <w:rPr>
                <w:rFonts w:eastAsia="Times New Roman"/>
                <w:b/>
                <w:lang w:eastAsia="ru-RU"/>
              </w:rPr>
            </w:pPr>
            <w:r w:rsidRPr="00E74E01">
              <w:rPr>
                <w:rFonts w:eastAsia="Times New Roman"/>
                <w:b/>
                <w:lang w:eastAsia="ru-RU"/>
              </w:rPr>
              <w:t>Улично-дорожная сеть</w:t>
            </w:r>
            <w:r w:rsidR="0043498B" w:rsidRPr="00E74E01">
              <w:rPr>
                <w:rFonts w:eastAsia="Times New Roman"/>
                <w:b/>
                <w:lang w:eastAsia="ru-RU"/>
              </w:rPr>
              <w:t xml:space="preserve"> сельского</w:t>
            </w:r>
            <w:r w:rsidRPr="00E74E01">
              <w:rPr>
                <w:rFonts w:eastAsia="Times New Roman"/>
                <w:b/>
                <w:lang w:eastAsia="ru-RU"/>
              </w:rPr>
              <w:t xml:space="preserve"> поселения</w:t>
            </w:r>
            <w:r w:rsidR="0043498B" w:rsidRPr="00E74E01">
              <w:rPr>
                <w:rFonts w:eastAsia="Times New Roman"/>
                <w:b/>
                <w:lang w:eastAsia="ru-RU"/>
              </w:rPr>
              <w:t>,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6875C8CF" w14:textId="77777777" w:rsidR="009145BE" w:rsidRPr="00E74E01" w:rsidRDefault="009145BE" w:rsidP="009145BE">
            <w:pPr>
              <w:ind w:left="0"/>
              <w:jc w:val="center"/>
              <w:rPr>
                <w:rFonts w:eastAsia="Times New Roman"/>
                <w:b/>
                <w:lang w:eastAsia="ru-RU"/>
              </w:rPr>
            </w:pPr>
            <w:r w:rsidRPr="00E74E01">
              <w:rPr>
                <w:rFonts w:eastAsia="Times New Roman"/>
                <w:b/>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09A59009" w14:textId="15CDD0F3" w:rsidR="009145BE" w:rsidRPr="00E74E01" w:rsidRDefault="00311FE9" w:rsidP="009145BE">
            <w:pPr>
              <w:ind w:left="0"/>
              <w:jc w:val="center"/>
              <w:rPr>
                <w:rFonts w:eastAsia="Times New Roman"/>
                <w:b/>
                <w:lang w:eastAsia="ru-RU"/>
              </w:rPr>
            </w:pPr>
            <w:r w:rsidRPr="00E74E01">
              <w:rPr>
                <w:rFonts w:eastAsia="Times New Roman"/>
                <w:b/>
                <w:lang w:eastAsia="ru-RU"/>
              </w:rPr>
              <w:t>31,6</w:t>
            </w:r>
          </w:p>
        </w:tc>
        <w:tc>
          <w:tcPr>
            <w:tcW w:w="683" w:type="pct"/>
            <w:tcBorders>
              <w:top w:val="single" w:sz="4" w:space="0" w:color="auto"/>
              <w:left w:val="single" w:sz="4" w:space="0" w:color="auto"/>
              <w:bottom w:val="single" w:sz="4" w:space="0" w:color="auto"/>
              <w:right w:val="single" w:sz="4" w:space="0" w:color="auto"/>
            </w:tcBorders>
            <w:noWrap/>
            <w:vAlign w:val="center"/>
          </w:tcPr>
          <w:p w14:paraId="2F934CC9" w14:textId="78C964DC" w:rsidR="009145BE" w:rsidRPr="00E74E01" w:rsidRDefault="00DF0C53" w:rsidP="00076F21">
            <w:pPr>
              <w:ind w:left="0"/>
              <w:jc w:val="center"/>
              <w:rPr>
                <w:rFonts w:eastAsia="Times New Roman"/>
                <w:b/>
                <w:lang w:eastAsia="ru-RU"/>
              </w:rPr>
            </w:pPr>
            <w:r w:rsidRPr="00E74E01">
              <w:rPr>
                <w:rFonts w:eastAsia="Times New Roman"/>
                <w:b/>
                <w:lang w:eastAsia="ru-RU"/>
              </w:rPr>
              <w:t>51,3</w:t>
            </w:r>
          </w:p>
        </w:tc>
      </w:tr>
      <w:tr w:rsidR="00E74E01" w:rsidRPr="00E74E01" w14:paraId="567894E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tcPr>
          <w:p w14:paraId="74D60036" w14:textId="5181A901" w:rsidR="009145BE" w:rsidRPr="00E74E01" w:rsidRDefault="00355391" w:rsidP="009145BE">
            <w:pPr>
              <w:ind w:left="0"/>
              <w:jc w:val="center"/>
              <w:rPr>
                <w:rFonts w:eastAsia="Times New Roman"/>
                <w:lang w:eastAsia="ru-RU"/>
              </w:rPr>
            </w:pPr>
            <w:r w:rsidRPr="00E74E01">
              <w:rPr>
                <w:rFonts w:eastAsia="Times New Roman"/>
                <w:lang w:eastAsia="ru-RU"/>
              </w:rPr>
              <w:t>5.4.1</w:t>
            </w:r>
          </w:p>
        </w:tc>
        <w:tc>
          <w:tcPr>
            <w:tcW w:w="2167" w:type="pct"/>
            <w:tcBorders>
              <w:top w:val="single" w:sz="4" w:space="0" w:color="auto"/>
              <w:left w:val="single" w:sz="4" w:space="0" w:color="auto"/>
              <w:bottom w:val="single" w:sz="4" w:space="0" w:color="auto"/>
              <w:right w:val="single" w:sz="4" w:space="0" w:color="auto"/>
            </w:tcBorders>
            <w:noWrap/>
            <w:vAlign w:val="center"/>
          </w:tcPr>
          <w:p w14:paraId="50D31FB0" w14:textId="22CDE86C" w:rsidR="009145BE" w:rsidRPr="00E74E01" w:rsidRDefault="009145BE" w:rsidP="009145BE">
            <w:pPr>
              <w:ind w:left="0"/>
              <w:rPr>
                <w:rFonts w:eastAsia="Times New Roman"/>
                <w:lang w:eastAsia="ru-RU"/>
              </w:rPr>
            </w:pPr>
            <w:r w:rsidRPr="00E74E01">
              <w:rPr>
                <w:rFonts w:eastAsia="Times New Roman"/>
                <w:lang w:eastAsia="ru-RU"/>
              </w:rPr>
              <w:t>улица в жилой застройке</w:t>
            </w:r>
          </w:p>
        </w:tc>
        <w:tc>
          <w:tcPr>
            <w:tcW w:w="909" w:type="pct"/>
            <w:tcBorders>
              <w:top w:val="single" w:sz="4" w:space="0" w:color="auto"/>
              <w:left w:val="single" w:sz="4" w:space="0" w:color="auto"/>
              <w:bottom w:val="single" w:sz="4" w:space="0" w:color="auto"/>
              <w:right w:val="single" w:sz="4" w:space="0" w:color="auto"/>
            </w:tcBorders>
          </w:tcPr>
          <w:p w14:paraId="4E737762" w14:textId="1629CB7B"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3EB7B947" w14:textId="1C1FEFB8" w:rsidR="009145BE" w:rsidRPr="00E74E01" w:rsidRDefault="0036296B" w:rsidP="009145BE">
            <w:pPr>
              <w:ind w:left="0"/>
              <w:jc w:val="center"/>
              <w:rPr>
                <w:rFonts w:eastAsia="Times New Roman"/>
                <w:lang w:eastAsia="ru-RU"/>
              </w:rPr>
            </w:pPr>
            <w:r w:rsidRPr="00E74E01">
              <w:rPr>
                <w:rFonts w:eastAsia="Times New Roman"/>
                <w:lang w:eastAsia="ru-RU"/>
              </w:rPr>
              <w:t>31,6</w:t>
            </w:r>
          </w:p>
        </w:tc>
        <w:tc>
          <w:tcPr>
            <w:tcW w:w="683" w:type="pct"/>
            <w:tcBorders>
              <w:top w:val="single" w:sz="4" w:space="0" w:color="auto"/>
              <w:left w:val="single" w:sz="4" w:space="0" w:color="auto"/>
              <w:bottom w:val="single" w:sz="4" w:space="0" w:color="auto"/>
              <w:right w:val="single" w:sz="4" w:space="0" w:color="auto"/>
            </w:tcBorders>
            <w:noWrap/>
            <w:vAlign w:val="center"/>
          </w:tcPr>
          <w:p w14:paraId="294BA7FE" w14:textId="2593CB17" w:rsidR="009145BE" w:rsidRPr="00E74E01" w:rsidRDefault="009F005B" w:rsidP="009145BE">
            <w:pPr>
              <w:ind w:left="0"/>
              <w:jc w:val="center"/>
              <w:rPr>
                <w:rFonts w:eastAsia="Times New Roman"/>
                <w:lang w:eastAsia="ru-RU"/>
              </w:rPr>
            </w:pPr>
            <w:r w:rsidRPr="00E74E01">
              <w:rPr>
                <w:rFonts w:eastAsia="Times New Roman"/>
                <w:lang w:eastAsia="ru-RU"/>
              </w:rPr>
              <w:t>38,8</w:t>
            </w:r>
          </w:p>
        </w:tc>
      </w:tr>
      <w:tr w:rsidR="00E74E01" w:rsidRPr="00E74E01" w14:paraId="5B41EC1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AD2AE26" w14:textId="6D3F2935" w:rsidR="009145BE" w:rsidRPr="00E74E01" w:rsidRDefault="00355391" w:rsidP="009145BE">
            <w:pPr>
              <w:ind w:left="0"/>
              <w:jc w:val="center"/>
              <w:rPr>
                <w:rFonts w:eastAsia="Times New Roman"/>
                <w:lang w:eastAsia="ru-RU"/>
              </w:rPr>
            </w:pPr>
            <w:r w:rsidRPr="00E74E01">
              <w:rPr>
                <w:rFonts w:eastAsia="Times New Roman"/>
                <w:lang w:eastAsia="ru-RU"/>
              </w:rPr>
              <w:t>5.4.2</w:t>
            </w:r>
          </w:p>
        </w:tc>
        <w:tc>
          <w:tcPr>
            <w:tcW w:w="2167" w:type="pct"/>
            <w:tcBorders>
              <w:top w:val="single" w:sz="4" w:space="0" w:color="auto"/>
              <w:left w:val="single" w:sz="4" w:space="0" w:color="auto"/>
              <w:bottom w:val="single" w:sz="4" w:space="0" w:color="auto"/>
              <w:right w:val="single" w:sz="4" w:space="0" w:color="auto"/>
            </w:tcBorders>
            <w:noWrap/>
            <w:vAlign w:val="center"/>
          </w:tcPr>
          <w:p w14:paraId="4F6F9D3A" w14:textId="34A55560" w:rsidR="009145BE" w:rsidRPr="00E74E01" w:rsidRDefault="009145BE" w:rsidP="009145BE">
            <w:pPr>
              <w:ind w:left="0"/>
              <w:rPr>
                <w:rFonts w:eastAsia="Times New Roman"/>
                <w:lang w:eastAsia="ru-RU"/>
              </w:rPr>
            </w:pPr>
            <w:r w:rsidRPr="00E74E01">
              <w:rPr>
                <w:rFonts w:eastAsia="Times New Roman"/>
                <w:lang w:eastAsia="ru-RU"/>
              </w:rPr>
              <w:t>дорожки велосипедные</w:t>
            </w:r>
          </w:p>
        </w:tc>
        <w:tc>
          <w:tcPr>
            <w:tcW w:w="909" w:type="pct"/>
            <w:tcBorders>
              <w:top w:val="single" w:sz="4" w:space="0" w:color="auto"/>
              <w:left w:val="single" w:sz="4" w:space="0" w:color="auto"/>
              <w:bottom w:val="single" w:sz="4" w:space="0" w:color="auto"/>
              <w:right w:val="single" w:sz="4" w:space="0" w:color="auto"/>
            </w:tcBorders>
            <w:vAlign w:val="center"/>
          </w:tcPr>
          <w:p w14:paraId="07EFA778" w14:textId="4B5A00BD"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0FF86191" w14:textId="44988826" w:rsidR="009145BE" w:rsidRPr="00E74E01" w:rsidRDefault="0019391B"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46C3A947" w14:textId="4385D686" w:rsidR="009145BE" w:rsidRPr="00E74E01" w:rsidRDefault="001B4F45" w:rsidP="009145BE">
            <w:pPr>
              <w:ind w:left="0"/>
              <w:jc w:val="center"/>
              <w:rPr>
                <w:rFonts w:eastAsia="Times New Roman"/>
                <w:lang w:eastAsia="ru-RU"/>
              </w:rPr>
            </w:pPr>
            <w:r w:rsidRPr="00E74E01">
              <w:rPr>
                <w:rFonts w:eastAsia="Times New Roman"/>
                <w:lang w:eastAsia="ru-RU"/>
              </w:rPr>
              <w:t>11,9</w:t>
            </w:r>
          </w:p>
        </w:tc>
      </w:tr>
      <w:tr w:rsidR="00E74E01" w:rsidRPr="00E74E01" w14:paraId="74B7DC6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974998C"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5.5</w:t>
            </w:r>
          </w:p>
        </w:tc>
        <w:tc>
          <w:tcPr>
            <w:tcW w:w="2167" w:type="pct"/>
            <w:tcBorders>
              <w:top w:val="single" w:sz="4" w:space="0" w:color="auto"/>
              <w:left w:val="single" w:sz="4" w:space="0" w:color="auto"/>
              <w:bottom w:val="single" w:sz="4" w:space="0" w:color="auto"/>
              <w:right w:val="single" w:sz="4" w:space="0" w:color="auto"/>
            </w:tcBorders>
            <w:noWrap/>
            <w:vAlign w:val="center"/>
          </w:tcPr>
          <w:p w14:paraId="49337563" w14:textId="77777777" w:rsidR="009145BE" w:rsidRPr="00E74E01" w:rsidRDefault="009145BE" w:rsidP="009145BE">
            <w:pPr>
              <w:ind w:left="0"/>
              <w:rPr>
                <w:rFonts w:eastAsia="Times New Roman"/>
                <w:b/>
                <w:lang w:eastAsia="ru-RU"/>
              </w:rPr>
            </w:pPr>
            <w:r w:rsidRPr="00E74E01">
              <w:rPr>
                <w:rFonts w:eastAsia="Times New Roman"/>
                <w:b/>
                <w:lang w:eastAsia="ru-RU"/>
              </w:rPr>
              <w:t>Обеспеченность населения индивидуальными легковыми автомобилями (на 1000 жителей)</w:t>
            </w:r>
          </w:p>
        </w:tc>
        <w:tc>
          <w:tcPr>
            <w:tcW w:w="909" w:type="pct"/>
            <w:tcBorders>
              <w:top w:val="single" w:sz="4" w:space="0" w:color="auto"/>
              <w:left w:val="single" w:sz="4" w:space="0" w:color="auto"/>
              <w:bottom w:val="single" w:sz="4" w:space="0" w:color="auto"/>
              <w:right w:val="single" w:sz="4" w:space="0" w:color="auto"/>
            </w:tcBorders>
            <w:vAlign w:val="center"/>
          </w:tcPr>
          <w:p w14:paraId="562B3586" w14:textId="77777777" w:rsidR="009145BE" w:rsidRPr="00E74E01" w:rsidRDefault="009145BE" w:rsidP="009145BE">
            <w:pPr>
              <w:ind w:left="0"/>
              <w:jc w:val="center"/>
              <w:rPr>
                <w:rFonts w:eastAsia="Times New Roman"/>
                <w:lang w:eastAsia="ru-RU"/>
              </w:rPr>
            </w:pPr>
            <w:r w:rsidRPr="00E74E01">
              <w:rPr>
                <w:rFonts w:eastAsia="Times New Roman"/>
                <w:lang w:eastAsia="ru-RU"/>
              </w:rPr>
              <w:t>автомобилей</w:t>
            </w:r>
          </w:p>
        </w:tc>
        <w:tc>
          <w:tcPr>
            <w:tcW w:w="768" w:type="pct"/>
            <w:tcBorders>
              <w:top w:val="single" w:sz="4" w:space="0" w:color="auto"/>
              <w:left w:val="single" w:sz="4" w:space="0" w:color="auto"/>
              <w:bottom w:val="single" w:sz="4" w:space="0" w:color="auto"/>
              <w:right w:val="single" w:sz="4" w:space="0" w:color="auto"/>
            </w:tcBorders>
            <w:noWrap/>
            <w:vAlign w:val="center"/>
          </w:tcPr>
          <w:p w14:paraId="52B1385C" w14:textId="2FB0AE07" w:rsidR="009145BE" w:rsidRPr="00E74E01" w:rsidRDefault="00EB5F92" w:rsidP="009145BE">
            <w:pPr>
              <w:ind w:left="0"/>
              <w:jc w:val="center"/>
              <w:rPr>
                <w:rFonts w:eastAsia="Times New Roman"/>
                <w:lang w:eastAsia="ru-RU"/>
              </w:rPr>
            </w:pPr>
            <w:r w:rsidRPr="00E74E01">
              <w:rPr>
                <w:rFonts w:eastAsia="Times New Roman"/>
                <w:lang w:eastAsia="ru-RU"/>
              </w:rPr>
              <w:t>370</w:t>
            </w:r>
          </w:p>
        </w:tc>
        <w:tc>
          <w:tcPr>
            <w:tcW w:w="683" w:type="pct"/>
            <w:tcBorders>
              <w:top w:val="single" w:sz="4" w:space="0" w:color="auto"/>
              <w:left w:val="single" w:sz="4" w:space="0" w:color="auto"/>
              <w:bottom w:val="single" w:sz="4" w:space="0" w:color="auto"/>
              <w:right w:val="single" w:sz="4" w:space="0" w:color="auto"/>
            </w:tcBorders>
            <w:noWrap/>
            <w:vAlign w:val="center"/>
          </w:tcPr>
          <w:p w14:paraId="73CC03BA" w14:textId="4B1D6B26" w:rsidR="009145BE" w:rsidRPr="00E74E01" w:rsidRDefault="00EB5F92" w:rsidP="009145BE">
            <w:pPr>
              <w:ind w:left="0"/>
              <w:jc w:val="center"/>
              <w:rPr>
                <w:rFonts w:eastAsia="Times New Roman"/>
                <w:lang w:eastAsia="ru-RU"/>
              </w:rPr>
            </w:pPr>
            <w:r w:rsidRPr="00E74E01">
              <w:rPr>
                <w:rFonts w:eastAsia="Times New Roman"/>
                <w:lang w:eastAsia="ru-RU"/>
              </w:rPr>
              <w:t>390</w:t>
            </w:r>
          </w:p>
        </w:tc>
      </w:tr>
      <w:tr w:rsidR="00E74E01" w:rsidRPr="00E74E01" w14:paraId="7DC4FDC4"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0A59762" w14:textId="76399E71" w:rsidR="00AE1483" w:rsidRPr="00E74E01" w:rsidRDefault="00AE1483" w:rsidP="009145BE">
            <w:pPr>
              <w:ind w:left="0"/>
              <w:jc w:val="center"/>
              <w:rPr>
                <w:rFonts w:eastAsia="Times New Roman"/>
                <w:b/>
                <w:lang w:eastAsia="ru-RU"/>
              </w:rPr>
            </w:pPr>
            <w:r w:rsidRPr="00E74E01">
              <w:rPr>
                <w:rFonts w:eastAsia="Times New Roman"/>
                <w:b/>
                <w:lang w:eastAsia="ru-RU"/>
              </w:rPr>
              <w:t>5.6</w:t>
            </w:r>
          </w:p>
        </w:tc>
        <w:tc>
          <w:tcPr>
            <w:tcW w:w="2167" w:type="pct"/>
            <w:tcBorders>
              <w:top w:val="single" w:sz="4" w:space="0" w:color="auto"/>
              <w:left w:val="single" w:sz="4" w:space="0" w:color="auto"/>
              <w:bottom w:val="single" w:sz="4" w:space="0" w:color="auto"/>
              <w:right w:val="single" w:sz="4" w:space="0" w:color="auto"/>
            </w:tcBorders>
            <w:noWrap/>
            <w:vAlign w:val="center"/>
          </w:tcPr>
          <w:p w14:paraId="6BAD41AC" w14:textId="32EC1CCD" w:rsidR="00AE1483" w:rsidRPr="00E74E01" w:rsidRDefault="00AE1483" w:rsidP="009145BE">
            <w:pPr>
              <w:ind w:left="0"/>
              <w:rPr>
                <w:rFonts w:eastAsia="Times New Roman"/>
                <w:b/>
                <w:lang w:eastAsia="ru-RU"/>
              </w:rPr>
            </w:pPr>
            <w:r w:rsidRPr="00E74E01">
              <w:rPr>
                <w:rFonts w:eastAsia="Times New Roman"/>
                <w:b/>
                <w:lang w:eastAsia="ru-RU"/>
              </w:rPr>
              <w:t>Объекты автомобильного пассажирского транспорта,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70BD50BA" w14:textId="77777777" w:rsidR="00AE1483" w:rsidRPr="00E74E01" w:rsidRDefault="00AE1483"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9CEF4DF" w14:textId="77777777" w:rsidR="00AE1483" w:rsidRPr="00E74E01" w:rsidRDefault="00AE1483"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0394C7E3" w14:textId="77777777" w:rsidR="00AE1483" w:rsidRPr="00E74E01" w:rsidRDefault="00AE1483" w:rsidP="009145BE">
            <w:pPr>
              <w:ind w:left="0"/>
              <w:jc w:val="center"/>
              <w:rPr>
                <w:rFonts w:eastAsia="Times New Roman"/>
                <w:lang w:eastAsia="ru-RU"/>
              </w:rPr>
            </w:pPr>
          </w:p>
        </w:tc>
      </w:tr>
      <w:tr w:rsidR="00E74E01" w:rsidRPr="00E74E01" w14:paraId="377E871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040C618" w14:textId="2719A42A" w:rsidR="00AE1483" w:rsidRPr="00E74E01" w:rsidRDefault="00AE1483" w:rsidP="009145BE">
            <w:pPr>
              <w:ind w:left="0"/>
              <w:jc w:val="center"/>
              <w:rPr>
                <w:rFonts w:eastAsia="Times New Roman"/>
                <w:lang w:eastAsia="ru-RU"/>
              </w:rPr>
            </w:pPr>
            <w:r w:rsidRPr="00E74E01">
              <w:rPr>
                <w:rFonts w:eastAsia="Times New Roman"/>
                <w:lang w:eastAsia="ru-RU"/>
              </w:rPr>
              <w:t>5.6.1</w:t>
            </w:r>
          </w:p>
        </w:tc>
        <w:tc>
          <w:tcPr>
            <w:tcW w:w="2167" w:type="pct"/>
            <w:tcBorders>
              <w:top w:val="single" w:sz="4" w:space="0" w:color="auto"/>
              <w:left w:val="single" w:sz="4" w:space="0" w:color="auto"/>
              <w:bottom w:val="single" w:sz="4" w:space="0" w:color="auto"/>
              <w:right w:val="single" w:sz="4" w:space="0" w:color="auto"/>
            </w:tcBorders>
            <w:noWrap/>
            <w:vAlign w:val="center"/>
          </w:tcPr>
          <w:p w14:paraId="2FFC6C79" w14:textId="423DADD8" w:rsidR="00AE1483" w:rsidRPr="00E74E01" w:rsidRDefault="00AE1483" w:rsidP="009145BE">
            <w:pPr>
              <w:ind w:left="0"/>
              <w:rPr>
                <w:rFonts w:eastAsia="Times New Roman"/>
                <w:lang w:eastAsia="ru-RU"/>
              </w:rPr>
            </w:pPr>
            <w:r w:rsidRPr="00E74E01">
              <w:rPr>
                <w:rFonts w:eastAsia="Times New Roman"/>
                <w:lang w:eastAsia="ru-RU"/>
              </w:rPr>
              <w:t>Автостанция</w:t>
            </w:r>
          </w:p>
        </w:tc>
        <w:tc>
          <w:tcPr>
            <w:tcW w:w="909" w:type="pct"/>
            <w:tcBorders>
              <w:top w:val="single" w:sz="4" w:space="0" w:color="auto"/>
              <w:left w:val="single" w:sz="4" w:space="0" w:color="auto"/>
              <w:bottom w:val="single" w:sz="4" w:space="0" w:color="auto"/>
              <w:right w:val="single" w:sz="4" w:space="0" w:color="auto"/>
            </w:tcBorders>
            <w:vAlign w:val="center"/>
          </w:tcPr>
          <w:p w14:paraId="01DA2B10" w14:textId="53431C65" w:rsidR="00AE1483" w:rsidRPr="00E74E01" w:rsidRDefault="00AE1483" w:rsidP="009145BE">
            <w:pPr>
              <w:ind w:left="0"/>
              <w:jc w:val="center"/>
              <w:rPr>
                <w:rFonts w:eastAsia="Times New Roman"/>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vAlign w:val="center"/>
          </w:tcPr>
          <w:p w14:paraId="29B2B4C5" w14:textId="50A5423B" w:rsidR="00AE1483" w:rsidRPr="00E74E01" w:rsidRDefault="00AE1483" w:rsidP="009145BE">
            <w:pPr>
              <w:ind w:left="0"/>
              <w:jc w:val="center"/>
              <w:rPr>
                <w:rFonts w:eastAsia="Times New Roman"/>
                <w:lang w:eastAsia="ru-RU"/>
              </w:rPr>
            </w:pPr>
            <w:r w:rsidRPr="00E74E01">
              <w:rPr>
                <w:rFonts w:eastAsia="Times New Roman"/>
                <w:lang w:eastAsia="ru-RU"/>
              </w:rPr>
              <w:t>0</w:t>
            </w:r>
          </w:p>
        </w:tc>
        <w:tc>
          <w:tcPr>
            <w:tcW w:w="683" w:type="pct"/>
            <w:tcBorders>
              <w:top w:val="single" w:sz="4" w:space="0" w:color="auto"/>
              <w:left w:val="single" w:sz="4" w:space="0" w:color="auto"/>
              <w:bottom w:val="single" w:sz="4" w:space="0" w:color="auto"/>
              <w:right w:val="single" w:sz="4" w:space="0" w:color="auto"/>
            </w:tcBorders>
            <w:noWrap/>
            <w:vAlign w:val="center"/>
          </w:tcPr>
          <w:p w14:paraId="47CDA6A3" w14:textId="6EEAAEB7" w:rsidR="00AE1483" w:rsidRPr="00E74E01" w:rsidRDefault="00AE1483" w:rsidP="009145BE">
            <w:pPr>
              <w:ind w:left="0"/>
              <w:jc w:val="center"/>
              <w:rPr>
                <w:rFonts w:eastAsia="Times New Roman"/>
                <w:lang w:eastAsia="ru-RU"/>
              </w:rPr>
            </w:pPr>
            <w:r w:rsidRPr="00E74E01">
              <w:rPr>
                <w:rFonts w:eastAsia="Times New Roman"/>
                <w:lang w:eastAsia="ru-RU"/>
              </w:rPr>
              <w:t>1</w:t>
            </w:r>
          </w:p>
        </w:tc>
      </w:tr>
      <w:tr w:rsidR="00E74E01" w:rsidRPr="00E74E01" w14:paraId="73C1D59C"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EDAFD68" w14:textId="77777777" w:rsidR="009145BE" w:rsidRPr="00E74E01" w:rsidRDefault="009145BE" w:rsidP="009145BE">
            <w:pPr>
              <w:ind w:left="0"/>
              <w:jc w:val="center"/>
              <w:rPr>
                <w:rFonts w:eastAsia="Times New Roman"/>
                <w:b/>
                <w:lang w:eastAsia="ru-RU"/>
              </w:rPr>
            </w:pPr>
            <w:r w:rsidRPr="00E74E01">
              <w:rPr>
                <w:rFonts w:eastAsia="Times New Roman"/>
                <w:b/>
                <w:lang w:eastAsia="ru-RU"/>
              </w:rPr>
              <w:t>5.7</w:t>
            </w:r>
          </w:p>
        </w:tc>
        <w:tc>
          <w:tcPr>
            <w:tcW w:w="2167" w:type="pct"/>
            <w:tcBorders>
              <w:top w:val="single" w:sz="4" w:space="0" w:color="auto"/>
              <w:left w:val="single" w:sz="4" w:space="0" w:color="auto"/>
              <w:bottom w:val="single" w:sz="4" w:space="0" w:color="auto"/>
              <w:right w:val="single" w:sz="4" w:space="0" w:color="auto"/>
            </w:tcBorders>
            <w:noWrap/>
            <w:vAlign w:val="center"/>
          </w:tcPr>
          <w:p w14:paraId="52384AD5" w14:textId="1457F282" w:rsidR="009145BE" w:rsidRPr="00E74E01" w:rsidRDefault="009145BE" w:rsidP="009145BE">
            <w:pPr>
              <w:ind w:left="0"/>
              <w:rPr>
                <w:rFonts w:eastAsia="Times New Roman"/>
                <w:b/>
                <w:lang w:eastAsia="ru-RU"/>
              </w:rPr>
            </w:pPr>
            <w:r w:rsidRPr="00E74E01">
              <w:rPr>
                <w:rFonts w:eastAsia="Times New Roman"/>
                <w:b/>
                <w:lang w:eastAsia="ru-RU"/>
              </w:rPr>
              <w:t>Искусственные дорожные сооружения</w:t>
            </w:r>
            <w:r w:rsidR="00AE1483" w:rsidRPr="00E74E01">
              <w:rPr>
                <w:rFonts w:eastAsia="Times New Roman"/>
                <w:b/>
                <w:lang w:eastAsia="ru-RU"/>
              </w:rPr>
              <w:t>,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549BB53B"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748468D4"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16B68966" w14:textId="77777777" w:rsidR="009145BE" w:rsidRPr="00E74E01" w:rsidRDefault="009145BE" w:rsidP="009145BE">
            <w:pPr>
              <w:ind w:left="0"/>
              <w:jc w:val="center"/>
              <w:rPr>
                <w:rFonts w:eastAsia="Times New Roman"/>
                <w:lang w:eastAsia="ru-RU"/>
              </w:rPr>
            </w:pPr>
          </w:p>
        </w:tc>
      </w:tr>
      <w:tr w:rsidR="00E74E01" w:rsidRPr="00E74E01" w14:paraId="1AC94C6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BB41FFE" w14:textId="2EECBCB1" w:rsidR="009145BE" w:rsidRPr="00E74E01" w:rsidRDefault="009145BE" w:rsidP="00520045">
            <w:pPr>
              <w:ind w:left="0"/>
              <w:jc w:val="center"/>
              <w:rPr>
                <w:rFonts w:eastAsia="Times New Roman"/>
                <w:lang w:eastAsia="ru-RU"/>
              </w:rPr>
            </w:pPr>
            <w:r w:rsidRPr="00E74E01">
              <w:rPr>
                <w:rFonts w:eastAsia="Times New Roman"/>
                <w:lang w:eastAsia="ru-RU"/>
              </w:rPr>
              <w:t>5.7.</w:t>
            </w:r>
            <w:r w:rsidR="00520045" w:rsidRPr="00E74E01">
              <w:rPr>
                <w:rFonts w:eastAsia="Times New Roman"/>
                <w:lang w:eastAsia="ru-RU"/>
              </w:rPr>
              <w:t>1</w:t>
            </w:r>
          </w:p>
        </w:tc>
        <w:tc>
          <w:tcPr>
            <w:tcW w:w="2167" w:type="pct"/>
            <w:tcBorders>
              <w:top w:val="single" w:sz="4" w:space="0" w:color="auto"/>
              <w:left w:val="single" w:sz="4" w:space="0" w:color="auto"/>
              <w:bottom w:val="single" w:sz="4" w:space="0" w:color="auto"/>
              <w:right w:val="single" w:sz="4" w:space="0" w:color="auto"/>
            </w:tcBorders>
            <w:noWrap/>
            <w:vAlign w:val="center"/>
          </w:tcPr>
          <w:p w14:paraId="783C3DBE" w14:textId="2E91C657" w:rsidR="009145BE" w:rsidRPr="00E74E01" w:rsidRDefault="00AE1483" w:rsidP="009145BE">
            <w:pPr>
              <w:ind w:left="0"/>
              <w:rPr>
                <w:rFonts w:eastAsia="Times New Roman"/>
                <w:lang w:eastAsia="ru-RU"/>
              </w:rPr>
            </w:pPr>
            <w:r w:rsidRPr="00E74E01">
              <w:rPr>
                <w:rFonts w:eastAsia="Times New Roman"/>
                <w:lang w:eastAsia="ru-RU"/>
              </w:rPr>
              <w:t>Мостовое сооружение</w:t>
            </w:r>
          </w:p>
        </w:tc>
        <w:tc>
          <w:tcPr>
            <w:tcW w:w="909" w:type="pct"/>
            <w:tcBorders>
              <w:top w:val="single" w:sz="4" w:space="0" w:color="auto"/>
              <w:left w:val="single" w:sz="4" w:space="0" w:color="auto"/>
              <w:bottom w:val="single" w:sz="4" w:space="0" w:color="auto"/>
              <w:right w:val="single" w:sz="4" w:space="0" w:color="auto"/>
            </w:tcBorders>
            <w:vAlign w:val="center"/>
          </w:tcPr>
          <w:p w14:paraId="3A19A693" w14:textId="77777777" w:rsidR="009145BE" w:rsidRPr="00E74E01" w:rsidRDefault="009145BE" w:rsidP="009145BE">
            <w:pPr>
              <w:ind w:left="0"/>
              <w:jc w:val="center"/>
              <w:rPr>
                <w:rFonts w:eastAsia="Times New Roman"/>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vAlign w:val="center"/>
          </w:tcPr>
          <w:p w14:paraId="05181552" w14:textId="7E814FA5" w:rsidR="009145BE" w:rsidRPr="00E74E01" w:rsidRDefault="00AE1483" w:rsidP="00AE1483">
            <w:pPr>
              <w:ind w:left="0"/>
              <w:jc w:val="center"/>
              <w:rPr>
                <w:rFonts w:eastAsia="Times New Roman"/>
                <w:lang w:eastAsia="ru-RU"/>
              </w:rPr>
            </w:pPr>
            <w:r w:rsidRPr="00E74E01">
              <w:rPr>
                <w:rFonts w:eastAsia="Times New Roman"/>
                <w:lang w:eastAsia="ru-RU"/>
              </w:rPr>
              <w:t>9</w:t>
            </w:r>
          </w:p>
        </w:tc>
        <w:tc>
          <w:tcPr>
            <w:tcW w:w="683" w:type="pct"/>
            <w:tcBorders>
              <w:top w:val="single" w:sz="4" w:space="0" w:color="auto"/>
              <w:left w:val="single" w:sz="4" w:space="0" w:color="auto"/>
              <w:bottom w:val="single" w:sz="4" w:space="0" w:color="auto"/>
              <w:right w:val="single" w:sz="4" w:space="0" w:color="auto"/>
            </w:tcBorders>
            <w:noWrap/>
            <w:vAlign w:val="center"/>
          </w:tcPr>
          <w:p w14:paraId="07F69BF2" w14:textId="49CFBF12" w:rsidR="009145BE" w:rsidRPr="00E74E01" w:rsidRDefault="00854DA4" w:rsidP="009145BE">
            <w:pPr>
              <w:ind w:left="0"/>
              <w:jc w:val="center"/>
              <w:rPr>
                <w:rFonts w:eastAsia="Times New Roman"/>
                <w:lang w:eastAsia="ru-RU"/>
              </w:rPr>
            </w:pPr>
            <w:r w:rsidRPr="00E74E01">
              <w:rPr>
                <w:rFonts w:eastAsia="Times New Roman"/>
                <w:lang w:eastAsia="ru-RU"/>
              </w:rPr>
              <w:t>11</w:t>
            </w:r>
          </w:p>
        </w:tc>
      </w:tr>
      <w:tr w:rsidR="00E74E01" w:rsidRPr="00E74E01" w14:paraId="08A4962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52E956F" w14:textId="2972C981" w:rsidR="00AE1483" w:rsidRPr="00E74E01" w:rsidRDefault="00AE1483" w:rsidP="00520045">
            <w:pPr>
              <w:ind w:left="0"/>
              <w:jc w:val="center"/>
              <w:rPr>
                <w:rFonts w:eastAsia="Times New Roman"/>
                <w:lang w:eastAsia="ru-RU"/>
              </w:rPr>
            </w:pPr>
            <w:r w:rsidRPr="00E74E01">
              <w:rPr>
                <w:rFonts w:eastAsia="Times New Roman"/>
                <w:lang w:eastAsia="ru-RU"/>
              </w:rPr>
              <w:t>5.7.2</w:t>
            </w:r>
          </w:p>
        </w:tc>
        <w:tc>
          <w:tcPr>
            <w:tcW w:w="2167" w:type="pct"/>
            <w:tcBorders>
              <w:top w:val="single" w:sz="4" w:space="0" w:color="auto"/>
              <w:left w:val="single" w:sz="4" w:space="0" w:color="auto"/>
              <w:bottom w:val="single" w:sz="4" w:space="0" w:color="auto"/>
              <w:right w:val="single" w:sz="4" w:space="0" w:color="auto"/>
            </w:tcBorders>
            <w:noWrap/>
            <w:vAlign w:val="center"/>
          </w:tcPr>
          <w:p w14:paraId="4727C1F4" w14:textId="7A8250F8" w:rsidR="00AE1483" w:rsidRPr="00E74E01" w:rsidRDefault="00AE1483" w:rsidP="009145BE">
            <w:pPr>
              <w:ind w:left="0"/>
              <w:rPr>
                <w:rFonts w:eastAsia="Times New Roman"/>
                <w:lang w:eastAsia="ru-RU"/>
              </w:rPr>
            </w:pPr>
            <w:r w:rsidRPr="00E74E01">
              <w:rPr>
                <w:rFonts w:eastAsia="Times New Roman"/>
                <w:lang w:eastAsia="ru-RU"/>
              </w:rPr>
              <w:t>Пешеходный переход в разных уровнях</w:t>
            </w:r>
          </w:p>
        </w:tc>
        <w:tc>
          <w:tcPr>
            <w:tcW w:w="909" w:type="pct"/>
            <w:tcBorders>
              <w:top w:val="single" w:sz="4" w:space="0" w:color="auto"/>
              <w:left w:val="single" w:sz="4" w:space="0" w:color="auto"/>
              <w:bottom w:val="single" w:sz="4" w:space="0" w:color="auto"/>
              <w:right w:val="single" w:sz="4" w:space="0" w:color="auto"/>
            </w:tcBorders>
            <w:vAlign w:val="center"/>
          </w:tcPr>
          <w:p w14:paraId="5B48866E" w14:textId="74692D55" w:rsidR="00AE1483" w:rsidRPr="00E74E01" w:rsidRDefault="00AE1483" w:rsidP="009145BE">
            <w:pPr>
              <w:ind w:left="0"/>
              <w:jc w:val="center"/>
              <w:rPr>
                <w:rFonts w:eastAsia="Times New Roman"/>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vAlign w:val="center"/>
          </w:tcPr>
          <w:p w14:paraId="085A0D2B" w14:textId="01FCFDCF" w:rsidR="00AE1483" w:rsidRPr="00E74E01" w:rsidRDefault="00AE1483" w:rsidP="009145BE">
            <w:pPr>
              <w:ind w:left="0"/>
              <w:jc w:val="center"/>
              <w:rPr>
                <w:rFonts w:eastAsia="Times New Roman"/>
                <w:lang w:eastAsia="ru-RU"/>
              </w:rPr>
            </w:pP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noWrap/>
            <w:vAlign w:val="center"/>
          </w:tcPr>
          <w:p w14:paraId="01B7F0FC" w14:textId="61A19F47" w:rsidR="00AE1483" w:rsidRPr="00E74E01" w:rsidRDefault="00AE1483" w:rsidP="009145BE">
            <w:pPr>
              <w:ind w:left="0"/>
              <w:jc w:val="center"/>
              <w:rPr>
                <w:rFonts w:eastAsia="Times New Roman"/>
                <w:lang w:eastAsia="ru-RU"/>
              </w:rPr>
            </w:pPr>
            <w:r w:rsidRPr="00E74E01">
              <w:rPr>
                <w:rFonts w:eastAsia="Times New Roman"/>
                <w:lang w:eastAsia="ru-RU"/>
              </w:rPr>
              <w:t>1</w:t>
            </w:r>
          </w:p>
        </w:tc>
      </w:tr>
      <w:tr w:rsidR="00E74E01" w:rsidRPr="00E74E01" w14:paraId="3418824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BBD87B8" w14:textId="4A2B04FB" w:rsidR="009145BE" w:rsidRPr="00E74E01" w:rsidRDefault="009145BE" w:rsidP="009145BE">
            <w:pPr>
              <w:ind w:left="0"/>
              <w:jc w:val="center"/>
              <w:rPr>
                <w:rFonts w:eastAsia="Times New Roman"/>
                <w:b/>
                <w:lang w:eastAsia="ru-RU"/>
              </w:rPr>
            </w:pPr>
            <w:r w:rsidRPr="00E74E01">
              <w:rPr>
                <w:rFonts w:eastAsia="Times New Roman"/>
                <w:b/>
                <w:lang w:eastAsia="ru-RU"/>
              </w:rPr>
              <w:t>5.8</w:t>
            </w:r>
          </w:p>
        </w:tc>
        <w:tc>
          <w:tcPr>
            <w:tcW w:w="2167" w:type="pct"/>
            <w:tcBorders>
              <w:top w:val="single" w:sz="4" w:space="0" w:color="auto"/>
              <w:left w:val="single" w:sz="4" w:space="0" w:color="auto"/>
              <w:bottom w:val="single" w:sz="4" w:space="0" w:color="auto"/>
              <w:right w:val="single" w:sz="4" w:space="0" w:color="auto"/>
            </w:tcBorders>
            <w:noWrap/>
            <w:vAlign w:val="center"/>
          </w:tcPr>
          <w:p w14:paraId="110C7EBB" w14:textId="76D1120C" w:rsidR="009145BE" w:rsidRPr="00E74E01" w:rsidRDefault="009145BE" w:rsidP="009145BE">
            <w:pPr>
              <w:ind w:left="0"/>
              <w:rPr>
                <w:rFonts w:eastAsia="Times New Roman"/>
                <w:b/>
                <w:lang w:eastAsia="ru-RU"/>
              </w:rPr>
            </w:pPr>
            <w:r w:rsidRPr="00E74E01">
              <w:rPr>
                <w:rFonts w:eastAsia="Times New Roman"/>
                <w:b/>
                <w:lang w:eastAsia="ru-RU"/>
              </w:rPr>
              <w:t xml:space="preserve">Остановочные пункты общественного </w:t>
            </w:r>
            <w:r w:rsidR="00AE1483" w:rsidRPr="00E74E01">
              <w:rPr>
                <w:rFonts w:eastAsia="Times New Roman"/>
                <w:b/>
                <w:lang w:eastAsia="ru-RU"/>
              </w:rPr>
              <w:t xml:space="preserve">пассажирского </w:t>
            </w:r>
            <w:r w:rsidRPr="00E74E01">
              <w:rPr>
                <w:rFonts w:eastAsia="Times New Roman"/>
                <w:b/>
                <w:lang w:eastAsia="ru-RU"/>
              </w:rPr>
              <w:t>транспорта</w:t>
            </w:r>
            <w:r w:rsidR="00AE1483" w:rsidRPr="00E74E01">
              <w:rPr>
                <w:rFonts w:eastAsia="Times New Roman"/>
                <w:b/>
                <w:lang w:eastAsia="ru-RU"/>
              </w:rPr>
              <w:t>, 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27667A17" w14:textId="7985E00C" w:rsidR="009145BE" w:rsidRPr="00E74E01" w:rsidRDefault="009145BE" w:rsidP="009145BE">
            <w:pPr>
              <w:ind w:left="0"/>
              <w:jc w:val="center"/>
              <w:rPr>
                <w:rFonts w:eastAsia="Times New Roman"/>
                <w:b/>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1669A00" w14:textId="44A68745"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782EBD13" w14:textId="4A6CA298" w:rsidR="009145BE" w:rsidRPr="00E74E01" w:rsidRDefault="009145BE" w:rsidP="009145BE">
            <w:pPr>
              <w:ind w:left="0"/>
              <w:jc w:val="center"/>
              <w:rPr>
                <w:rFonts w:eastAsia="Times New Roman"/>
                <w:lang w:eastAsia="ru-RU"/>
              </w:rPr>
            </w:pPr>
          </w:p>
        </w:tc>
      </w:tr>
      <w:tr w:rsidR="00E74E01" w:rsidRPr="00E74E01" w14:paraId="0539BA6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879D79F" w14:textId="5B20B67D" w:rsidR="009145BE" w:rsidRPr="00E74E01" w:rsidRDefault="009145BE" w:rsidP="009145BE">
            <w:pPr>
              <w:ind w:left="0"/>
              <w:jc w:val="center"/>
              <w:rPr>
                <w:rFonts w:eastAsia="Times New Roman"/>
                <w:b/>
                <w:lang w:eastAsia="ru-RU"/>
              </w:rPr>
            </w:pPr>
            <w:r w:rsidRPr="00E74E01">
              <w:rPr>
                <w:rFonts w:eastAsia="Times New Roman"/>
                <w:lang w:eastAsia="ru-RU"/>
              </w:rPr>
              <w:t>5.8.1</w:t>
            </w:r>
          </w:p>
        </w:tc>
        <w:tc>
          <w:tcPr>
            <w:tcW w:w="2167" w:type="pct"/>
            <w:tcBorders>
              <w:top w:val="single" w:sz="4" w:space="0" w:color="auto"/>
              <w:left w:val="single" w:sz="4" w:space="0" w:color="auto"/>
              <w:bottom w:val="single" w:sz="4" w:space="0" w:color="auto"/>
              <w:right w:val="single" w:sz="4" w:space="0" w:color="auto"/>
            </w:tcBorders>
            <w:noWrap/>
            <w:vAlign w:val="center"/>
          </w:tcPr>
          <w:p w14:paraId="2551E05B" w14:textId="1FE0A235" w:rsidR="009145BE" w:rsidRPr="00E74E01" w:rsidRDefault="00AE1483" w:rsidP="009145BE">
            <w:pPr>
              <w:ind w:left="0"/>
              <w:rPr>
                <w:rFonts w:eastAsia="Times New Roman"/>
                <w:b/>
                <w:lang w:eastAsia="ru-RU"/>
              </w:rPr>
            </w:pPr>
            <w:r w:rsidRPr="00E74E01">
              <w:rPr>
                <w:rFonts w:eastAsia="Times New Roman"/>
                <w:lang w:eastAsia="ru-RU"/>
              </w:rPr>
              <w:t>О</w:t>
            </w:r>
            <w:r w:rsidR="009145BE" w:rsidRPr="00E74E01">
              <w:rPr>
                <w:rFonts w:eastAsia="Times New Roman"/>
                <w:lang w:eastAsia="ru-RU"/>
              </w:rPr>
              <w:t>становочный пункт</w:t>
            </w:r>
          </w:p>
        </w:tc>
        <w:tc>
          <w:tcPr>
            <w:tcW w:w="909" w:type="pct"/>
            <w:tcBorders>
              <w:top w:val="single" w:sz="4" w:space="0" w:color="auto"/>
              <w:left w:val="single" w:sz="4" w:space="0" w:color="auto"/>
              <w:bottom w:val="single" w:sz="4" w:space="0" w:color="auto"/>
              <w:right w:val="single" w:sz="4" w:space="0" w:color="auto"/>
            </w:tcBorders>
            <w:vAlign w:val="center"/>
          </w:tcPr>
          <w:p w14:paraId="5118C49F" w14:textId="384365CB" w:rsidR="009145BE" w:rsidRPr="00E74E01" w:rsidRDefault="009145BE" w:rsidP="009145BE">
            <w:pPr>
              <w:ind w:left="0"/>
              <w:jc w:val="center"/>
              <w:rPr>
                <w:rFonts w:eastAsia="Times New Roman"/>
                <w:b/>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tcPr>
          <w:p w14:paraId="3E3BDF21" w14:textId="18E39BD6" w:rsidR="009145BE" w:rsidRPr="00E74E01" w:rsidRDefault="00AE1483" w:rsidP="009145BE">
            <w:pPr>
              <w:ind w:left="0"/>
              <w:jc w:val="center"/>
              <w:rPr>
                <w:rFonts w:eastAsia="Times New Roman"/>
                <w:lang w:eastAsia="ru-RU"/>
              </w:rPr>
            </w:pPr>
            <w:r w:rsidRPr="00E74E01">
              <w:rPr>
                <w:rFonts w:eastAsia="Times New Roman"/>
                <w:lang w:eastAsia="ru-RU"/>
              </w:rPr>
              <w:t>11</w:t>
            </w:r>
          </w:p>
        </w:tc>
        <w:tc>
          <w:tcPr>
            <w:tcW w:w="683" w:type="pct"/>
            <w:tcBorders>
              <w:top w:val="single" w:sz="4" w:space="0" w:color="auto"/>
              <w:left w:val="single" w:sz="4" w:space="0" w:color="auto"/>
              <w:bottom w:val="single" w:sz="4" w:space="0" w:color="auto"/>
              <w:right w:val="single" w:sz="4" w:space="0" w:color="auto"/>
            </w:tcBorders>
            <w:noWrap/>
          </w:tcPr>
          <w:p w14:paraId="19EBC6E3" w14:textId="2244C52B" w:rsidR="009145BE" w:rsidRPr="00E74E01" w:rsidRDefault="00854DA4" w:rsidP="009145BE">
            <w:pPr>
              <w:ind w:left="0"/>
              <w:jc w:val="center"/>
              <w:rPr>
                <w:rFonts w:eastAsia="Times New Roman"/>
                <w:lang w:eastAsia="ru-RU"/>
              </w:rPr>
            </w:pPr>
            <w:r w:rsidRPr="00E74E01">
              <w:rPr>
                <w:rFonts w:eastAsia="Times New Roman"/>
                <w:lang w:eastAsia="ru-RU"/>
              </w:rPr>
              <w:t>13</w:t>
            </w:r>
          </w:p>
        </w:tc>
      </w:tr>
      <w:tr w:rsidR="00E74E01" w:rsidRPr="00E74E01" w14:paraId="0B1C345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78431A8"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w:t>
            </w:r>
          </w:p>
        </w:tc>
        <w:tc>
          <w:tcPr>
            <w:tcW w:w="2167" w:type="pct"/>
            <w:tcBorders>
              <w:top w:val="single" w:sz="4" w:space="0" w:color="auto"/>
              <w:left w:val="single" w:sz="4" w:space="0" w:color="auto"/>
              <w:bottom w:val="single" w:sz="4" w:space="0" w:color="auto"/>
              <w:right w:val="single" w:sz="4" w:space="0" w:color="auto"/>
            </w:tcBorders>
            <w:noWrap/>
            <w:vAlign w:val="center"/>
          </w:tcPr>
          <w:p w14:paraId="6571BCA4" w14:textId="77777777" w:rsidR="009145BE" w:rsidRPr="00E74E01" w:rsidRDefault="009145BE" w:rsidP="009145BE">
            <w:pPr>
              <w:ind w:left="0"/>
              <w:rPr>
                <w:rFonts w:eastAsia="Times New Roman"/>
                <w:b/>
                <w:lang w:eastAsia="ru-RU"/>
              </w:rPr>
            </w:pPr>
            <w:r w:rsidRPr="00E74E01">
              <w:rPr>
                <w:rFonts w:eastAsia="Times New Roman"/>
                <w:b/>
                <w:lang w:eastAsia="ru-RU"/>
              </w:rPr>
              <w:t xml:space="preserve">ОБЪЕКТЫ ИНЖЕНЕРНОЙ ИНФРАСТРУКТУРЫ И ТРУБОПРОВОДНОГО ТРАНСПОРТА </w:t>
            </w:r>
          </w:p>
        </w:tc>
        <w:tc>
          <w:tcPr>
            <w:tcW w:w="909" w:type="pct"/>
            <w:tcBorders>
              <w:top w:val="single" w:sz="4" w:space="0" w:color="auto"/>
              <w:left w:val="single" w:sz="4" w:space="0" w:color="auto"/>
              <w:bottom w:val="single" w:sz="4" w:space="0" w:color="auto"/>
              <w:right w:val="single" w:sz="4" w:space="0" w:color="auto"/>
            </w:tcBorders>
            <w:vAlign w:val="center"/>
          </w:tcPr>
          <w:p w14:paraId="575ECBC6"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6ABC4FDB" w14:textId="6A1CE469"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55507819" w14:textId="0FD143A6" w:rsidR="009145BE" w:rsidRPr="00E74E01" w:rsidRDefault="009145BE" w:rsidP="009145BE">
            <w:pPr>
              <w:ind w:left="0"/>
              <w:jc w:val="center"/>
              <w:rPr>
                <w:rFonts w:eastAsia="Times New Roman"/>
                <w:lang w:eastAsia="ru-RU"/>
              </w:rPr>
            </w:pPr>
          </w:p>
        </w:tc>
      </w:tr>
      <w:tr w:rsidR="00E74E01" w:rsidRPr="00E74E01" w14:paraId="41AA166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411D975"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4BD03924" w14:textId="77777777" w:rsidR="009145BE" w:rsidRPr="00E74E01" w:rsidRDefault="009145BE" w:rsidP="009145BE">
            <w:pPr>
              <w:ind w:left="0"/>
              <w:rPr>
                <w:rFonts w:eastAsia="Times New Roman"/>
                <w:b/>
                <w:lang w:eastAsia="ru-RU"/>
              </w:rPr>
            </w:pPr>
            <w:r w:rsidRPr="00E74E01">
              <w:rPr>
                <w:rFonts w:eastAsia="Times New Roman"/>
                <w:b/>
                <w:lang w:eastAsia="ru-RU"/>
              </w:rPr>
              <w:t>Водоснабжение</w:t>
            </w:r>
          </w:p>
        </w:tc>
        <w:tc>
          <w:tcPr>
            <w:tcW w:w="909" w:type="pct"/>
            <w:tcBorders>
              <w:top w:val="single" w:sz="4" w:space="0" w:color="auto"/>
              <w:left w:val="single" w:sz="4" w:space="0" w:color="auto"/>
              <w:bottom w:val="single" w:sz="4" w:space="0" w:color="auto"/>
              <w:right w:val="single" w:sz="4" w:space="0" w:color="auto"/>
            </w:tcBorders>
            <w:vAlign w:val="center"/>
          </w:tcPr>
          <w:p w14:paraId="0E2CF98A"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6E6DE657"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092A9530" w14:textId="77777777" w:rsidR="009145BE" w:rsidRPr="00E74E01" w:rsidRDefault="009145BE" w:rsidP="009145BE">
            <w:pPr>
              <w:ind w:left="0"/>
              <w:jc w:val="center"/>
              <w:rPr>
                <w:rFonts w:eastAsia="Times New Roman"/>
                <w:lang w:eastAsia="ru-RU"/>
              </w:rPr>
            </w:pPr>
          </w:p>
        </w:tc>
      </w:tr>
      <w:tr w:rsidR="00E74E01" w:rsidRPr="00E74E01" w14:paraId="0AA2DE3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52A173B" w14:textId="77777777" w:rsidR="009145BE" w:rsidRPr="00E74E01" w:rsidRDefault="009145BE" w:rsidP="009145BE">
            <w:pPr>
              <w:ind w:left="0"/>
              <w:jc w:val="center"/>
              <w:rPr>
                <w:rFonts w:eastAsia="Times New Roman"/>
                <w:lang w:eastAsia="ru-RU"/>
              </w:rPr>
            </w:pPr>
            <w:r w:rsidRPr="00E74E01">
              <w:rPr>
                <w:rFonts w:eastAsia="Times New Roman"/>
                <w:lang w:eastAsia="ru-RU"/>
              </w:rPr>
              <w:t>6.1.1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2AC9F38C" w14:textId="77777777" w:rsidR="009145BE" w:rsidRPr="00E74E01" w:rsidRDefault="009145BE" w:rsidP="009145BE">
            <w:pPr>
              <w:ind w:left="0"/>
              <w:rPr>
                <w:rFonts w:eastAsia="Times New Roman"/>
                <w:lang w:eastAsia="ru-RU"/>
              </w:rPr>
            </w:pPr>
            <w:r w:rsidRPr="00E74E01">
              <w:rPr>
                <w:rFonts w:eastAsia="Times New Roman"/>
                <w:lang w:eastAsia="ru-RU"/>
              </w:rPr>
              <w:t>водопотребление - всего</w:t>
            </w:r>
          </w:p>
        </w:tc>
        <w:tc>
          <w:tcPr>
            <w:tcW w:w="909" w:type="pct"/>
            <w:tcBorders>
              <w:top w:val="single" w:sz="4" w:space="0" w:color="auto"/>
              <w:left w:val="single" w:sz="4" w:space="0" w:color="auto"/>
              <w:bottom w:val="single" w:sz="4" w:space="0" w:color="auto"/>
              <w:right w:val="single" w:sz="4" w:space="0" w:color="auto"/>
            </w:tcBorders>
            <w:vAlign w:val="center"/>
            <w:hideMark/>
          </w:tcPr>
          <w:p w14:paraId="209115C8"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78FD5DEA" w14:textId="40EDEFC4" w:rsidR="009145BE" w:rsidRPr="00E74E01" w:rsidRDefault="0039292C" w:rsidP="0039292C">
            <w:pPr>
              <w:ind w:left="0"/>
              <w:jc w:val="center"/>
              <w:rPr>
                <w:rFonts w:eastAsia="Times New Roman"/>
                <w:lang w:eastAsia="ru-RU"/>
              </w:rPr>
            </w:pPr>
            <w:r w:rsidRPr="00E74E01">
              <w:rPr>
                <w:rFonts w:eastAsia="Times New Roman"/>
                <w:lang w:eastAsia="ru-RU"/>
              </w:rPr>
              <w:t>438,1</w:t>
            </w:r>
          </w:p>
        </w:tc>
        <w:tc>
          <w:tcPr>
            <w:tcW w:w="683" w:type="pct"/>
            <w:tcBorders>
              <w:top w:val="single" w:sz="4" w:space="0" w:color="auto"/>
              <w:left w:val="single" w:sz="4" w:space="0" w:color="auto"/>
              <w:bottom w:val="single" w:sz="4" w:space="0" w:color="auto"/>
              <w:right w:val="single" w:sz="4" w:space="0" w:color="auto"/>
            </w:tcBorders>
            <w:noWrap/>
            <w:vAlign w:val="center"/>
          </w:tcPr>
          <w:p w14:paraId="2B08C60E" w14:textId="280ED2F4" w:rsidR="009145BE" w:rsidRPr="00E74E01" w:rsidRDefault="0071086C" w:rsidP="009145BE">
            <w:pPr>
              <w:ind w:left="0"/>
              <w:jc w:val="center"/>
              <w:rPr>
                <w:rFonts w:eastAsia="Times New Roman"/>
                <w:lang w:eastAsia="ru-RU"/>
              </w:rPr>
            </w:pPr>
            <w:r w:rsidRPr="00E74E01">
              <w:rPr>
                <w:rFonts w:eastAsia="Times New Roman"/>
                <w:lang w:eastAsia="ru-RU"/>
              </w:rPr>
              <w:t>2</w:t>
            </w:r>
            <w:r w:rsidR="007D2041" w:rsidRPr="00E74E01">
              <w:rPr>
                <w:rFonts w:eastAsia="Times New Roman"/>
                <w:lang w:eastAsia="ru-RU"/>
              </w:rPr>
              <w:t>528,4</w:t>
            </w:r>
          </w:p>
        </w:tc>
      </w:tr>
      <w:tr w:rsidR="00E74E01" w:rsidRPr="00E74E01" w14:paraId="74B189D4"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5343A6D"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FB23BE4"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53B080EE"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354F01E7"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308D3C9" w14:textId="77777777" w:rsidR="009145BE" w:rsidRPr="00E74E01" w:rsidRDefault="009145BE" w:rsidP="009145BE">
            <w:pPr>
              <w:ind w:left="0"/>
              <w:jc w:val="center"/>
              <w:rPr>
                <w:rFonts w:eastAsia="Times New Roman"/>
                <w:lang w:eastAsia="ru-RU"/>
              </w:rPr>
            </w:pPr>
          </w:p>
        </w:tc>
      </w:tr>
      <w:tr w:rsidR="00E74E01" w:rsidRPr="00E74E01" w14:paraId="6685B75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A01729D" w14:textId="77777777" w:rsidR="009145BE" w:rsidRPr="00E74E01" w:rsidRDefault="009145BE" w:rsidP="009145BE">
            <w:pPr>
              <w:ind w:left="0"/>
              <w:jc w:val="center"/>
              <w:rPr>
                <w:rFonts w:eastAsia="Times New Roman"/>
                <w:lang w:eastAsia="ru-RU"/>
              </w:rPr>
            </w:pPr>
            <w:r w:rsidRPr="00E74E01">
              <w:rPr>
                <w:rFonts w:eastAsia="Times New Roman"/>
                <w:lang w:eastAsia="ru-RU"/>
              </w:rPr>
              <w:t>6.1.1.1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0496E0C2" w14:textId="77777777" w:rsidR="009145BE" w:rsidRPr="00E74E01" w:rsidRDefault="009145BE" w:rsidP="009145BE">
            <w:pPr>
              <w:ind w:left="0"/>
              <w:rPr>
                <w:rFonts w:eastAsia="Times New Roman"/>
                <w:lang w:eastAsia="ru-RU"/>
              </w:rPr>
            </w:pPr>
            <w:r w:rsidRPr="00E74E01">
              <w:rPr>
                <w:rFonts w:eastAsia="Times New Roman"/>
                <w:lang w:eastAsia="ru-RU"/>
              </w:rPr>
              <w:t>на хозяйственно-питьевые нужды</w:t>
            </w:r>
          </w:p>
        </w:tc>
        <w:tc>
          <w:tcPr>
            <w:tcW w:w="909" w:type="pct"/>
            <w:tcBorders>
              <w:top w:val="single" w:sz="4" w:space="0" w:color="auto"/>
              <w:left w:val="single" w:sz="4" w:space="0" w:color="auto"/>
              <w:bottom w:val="single" w:sz="4" w:space="0" w:color="auto"/>
              <w:right w:val="single" w:sz="4" w:space="0" w:color="auto"/>
            </w:tcBorders>
            <w:vAlign w:val="center"/>
            <w:hideMark/>
          </w:tcPr>
          <w:p w14:paraId="2B391F49"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4971FED2" w14:textId="3A6A040D" w:rsidR="009145BE" w:rsidRPr="00E74E01" w:rsidRDefault="00296514" w:rsidP="009145BE">
            <w:pPr>
              <w:ind w:left="0"/>
              <w:jc w:val="center"/>
              <w:rPr>
                <w:rFonts w:eastAsia="Times New Roman"/>
                <w:lang w:eastAsia="ru-RU"/>
              </w:rPr>
            </w:pPr>
            <w:r w:rsidRPr="00E74E01">
              <w:rPr>
                <w:rFonts w:eastAsia="Times New Roman"/>
                <w:lang w:eastAsia="ru-RU"/>
              </w:rPr>
              <w:t>328,8</w:t>
            </w:r>
          </w:p>
        </w:tc>
        <w:tc>
          <w:tcPr>
            <w:tcW w:w="683" w:type="pct"/>
            <w:tcBorders>
              <w:top w:val="single" w:sz="4" w:space="0" w:color="auto"/>
              <w:left w:val="single" w:sz="4" w:space="0" w:color="auto"/>
              <w:bottom w:val="single" w:sz="4" w:space="0" w:color="auto"/>
              <w:right w:val="single" w:sz="4" w:space="0" w:color="auto"/>
            </w:tcBorders>
            <w:noWrap/>
            <w:vAlign w:val="center"/>
          </w:tcPr>
          <w:p w14:paraId="3549AD2F" w14:textId="60C405A3" w:rsidR="009145BE" w:rsidRPr="00E74E01" w:rsidRDefault="009B1CEB" w:rsidP="009145BE">
            <w:pPr>
              <w:ind w:left="0"/>
              <w:jc w:val="center"/>
              <w:rPr>
                <w:rFonts w:eastAsia="Times New Roman"/>
                <w:lang w:eastAsia="ru-RU"/>
              </w:rPr>
            </w:pPr>
            <w:r w:rsidRPr="00E74E01">
              <w:rPr>
                <w:rFonts w:eastAsia="Times New Roman"/>
                <w:lang w:eastAsia="ru-RU"/>
              </w:rPr>
              <w:t>2</w:t>
            </w:r>
            <w:r w:rsidR="007D2041" w:rsidRPr="00E74E01">
              <w:rPr>
                <w:rFonts w:eastAsia="Times New Roman"/>
                <w:lang w:eastAsia="ru-RU"/>
              </w:rPr>
              <w:t>352,0</w:t>
            </w:r>
          </w:p>
        </w:tc>
      </w:tr>
      <w:tr w:rsidR="00E74E01" w:rsidRPr="00E74E01" w14:paraId="2CA0A6A8"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2D69710" w14:textId="77777777" w:rsidR="009145BE" w:rsidRPr="00E74E01" w:rsidRDefault="009145BE" w:rsidP="009145BE">
            <w:pPr>
              <w:ind w:left="0"/>
              <w:jc w:val="center"/>
              <w:rPr>
                <w:rFonts w:eastAsia="Times New Roman"/>
                <w:lang w:eastAsia="ru-RU"/>
              </w:rPr>
            </w:pPr>
            <w:r w:rsidRPr="00E74E01">
              <w:rPr>
                <w:rFonts w:eastAsia="Times New Roman"/>
                <w:lang w:eastAsia="ru-RU"/>
              </w:rPr>
              <w:t>6.1.1.2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6D6E0538" w14:textId="77777777" w:rsidR="009145BE" w:rsidRPr="00E74E01" w:rsidRDefault="009145BE" w:rsidP="009145BE">
            <w:pPr>
              <w:ind w:left="0"/>
              <w:rPr>
                <w:rFonts w:eastAsia="Times New Roman"/>
                <w:lang w:eastAsia="ru-RU"/>
              </w:rPr>
            </w:pPr>
            <w:r w:rsidRPr="00E74E01">
              <w:rPr>
                <w:rFonts w:eastAsia="Times New Roman"/>
                <w:lang w:eastAsia="ru-RU"/>
              </w:rPr>
              <w:t>на производственные нужды</w:t>
            </w:r>
          </w:p>
        </w:tc>
        <w:tc>
          <w:tcPr>
            <w:tcW w:w="909" w:type="pct"/>
            <w:tcBorders>
              <w:top w:val="single" w:sz="4" w:space="0" w:color="auto"/>
              <w:left w:val="single" w:sz="4" w:space="0" w:color="auto"/>
              <w:bottom w:val="single" w:sz="4" w:space="0" w:color="auto"/>
              <w:right w:val="single" w:sz="4" w:space="0" w:color="auto"/>
            </w:tcBorders>
            <w:vAlign w:val="center"/>
            <w:hideMark/>
          </w:tcPr>
          <w:p w14:paraId="30CB2F54"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7DE37843" w14:textId="12FA7F3A" w:rsidR="009145BE" w:rsidRPr="00E74E01" w:rsidRDefault="0039292C" w:rsidP="0039292C">
            <w:pPr>
              <w:ind w:left="0"/>
              <w:jc w:val="center"/>
              <w:rPr>
                <w:rFonts w:eastAsia="Times New Roman"/>
                <w:lang w:eastAsia="ru-RU"/>
              </w:rPr>
            </w:pPr>
            <w:r w:rsidRPr="00E74E01">
              <w:t>109,3</w:t>
            </w:r>
          </w:p>
        </w:tc>
        <w:tc>
          <w:tcPr>
            <w:tcW w:w="683" w:type="pct"/>
            <w:tcBorders>
              <w:top w:val="single" w:sz="4" w:space="0" w:color="auto"/>
              <w:left w:val="single" w:sz="4" w:space="0" w:color="auto"/>
              <w:bottom w:val="single" w:sz="4" w:space="0" w:color="auto"/>
              <w:right w:val="single" w:sz="4" w:space="0" w:color="auto"/>
            </w:tcBorders>
            <w:noWrap/>
            <w:vAlign w:val="center"/>
          </w:tcPr>
          <w:p w14:paraId="1A899EE0" w14:textId="6D91592F" w:rsidR="009145BE" w:rsidRPr="00E74E01" w:rsidRDefault="009B1CEB" w:rsidP="009145BE">
            <w:pPr>
              <w:ind w:left="0"/>
              <w:jc w:val="center"/>
              <w:rPr>
                <w:rFonts w:eastAsia="Times New Roman"/>
                <w:lang w:eastAsia="ru-RU"/>
              </w:rPr>
            </w:pPr>
            <w:r w:rsidRPr="00E74E01">
              <w:rPr>
                <w:rFonts w:eastAsia="Times New Roman"/>
                <w:lang w:eastAsia="ru-RU"/>
              </w:rPr>
              <w:t>1</w:t>
            </w:r>
            <w:r w:rsidR="007D2041" w:rsidRPr="00E74E01">
              <w:rPr>
                <w:rFonts w:eastAsia="Times New Roman"/>
                <w:lang w:eastAsia="ru-RU"/>
              </w:rPr>
              <w:t>76,4</w:t>
            </w:r>
          </w:p>
        </w:tc>
      </w:tr>
      <w:tr w:rsidR="00E74E01" w:rsidRPr="00E74E01" w14:paraId="210CCF09"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A26461C" w14:textId="77777777" w:rsidR="009145BE" w:rsidRPr="00E74E01" w:rsidRDefault="009145BE" w:rsidP="009145BE">
            <w:pPr>
              <w:ind w:left="0"/>
              <w:jc w:val="center"/>
              <w:rPr>
                <w:rFonts w:eastAsia="Times New Roman"/>
                <w:lang w:eastAsia="ru-RU"/>
              </w:rPr>
            </w:pPr>
            <w:r w:rsidRPr="00E74E01">
              <w:rPr>
                <w:rFonts w:eastAsia="Times New Roman"/>
                <w:lang w:eastAsia="ru-RU"/>
              </w:rPr>
              <w:t>6.1.2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195C7A2A" w14:textId="77777777" w:rsidR="009145BE" w:rsidRPr="00E74E01" w:rsidRDefault="009145BE" w:rsidP="009145BE">
            <w:pPr>
              <w:ind w:left="0"/>
              <w:rPr>
                <w:rFonts w:eastAsia="Times New Roman"/>
                <w:lang w:eastAsia="ru-RU"/>
              </w:rPr>
            </w:pPr>
            <w:r w:rsidRPr="00E74E01">
              <w:rPr>
                <w:rFonts w:eastAsia="Times New Roman"/>
                <w:lang w:eastAsia="ru-RU"/>
              </w:rPr>
              <w:t>производительность водозаборных сооружений</w:t>
            </w:r>
          </w:p>
        </w:tc>
        <w:tc>
          <w:tcPr>
            <w:tcW w:w="909" w:type="pct"/>
            <w:tcBorders>
              <w:top w:val="single" w:sz="4" w:space="0" w:color="auto"/>
              <w:left w:val="single" w:sz="4" w:space="0" w:color="auto"/>
              <w:bottom w:val="single" w:sz="4" w:space="0" w:color="auto"/>
              <w:right w:val="single" w:sz="4" w:space="0" w:color="auto"/>
            </w:tcBorders>
            <w:vAlign w:val="center"/>
            <w:hideMark/>
          </w:tcPr>
          <w:p w14:paraId="0BC75682"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794E6402" w14:textId="44DF3825" w:rsidR="009145BE" w:rsidRPr="00E74E01" w:rsidRDefault="009B1CEB" w:rsidP="009145BE">
            <w:pPr>
              <w:ind w:left="0"/>
              <w:jc w:val="center"/>
              <w:rPr>
                <w:rFonts w:eastAsia="Times New Roman"/>
                <w:lang w:eastAsia="ru-RU"/>
              </w:rPr>
            </w:pPr>
            <w:r w:rsidRPr="00E74E01">
              <w:rPr>
                <w:rFonts w:eastAsia="Times New Roman"/>
                <w:lang w:eastAsia="ru-RU"/>
              </w:rPr>
              <w:t>1970</w:t>
            </w:r>
          </w:p>
        </w:tc>
        <w:tc>
          <w:tcPr>
            <w:tcW w:w="683" w:type="pct"/>
            <w:tcBorders>
              <w:top w:val="single" w:sz="4" w:space="0" w:color="auto"/>
              <w:left w:val="single" w:sz="4" w:space="0" w:color="auto"/>
              <w:bottom w:val="single" w:sz="4" w:space="0" w:color="auto"/>
              <w:right w:val="single" w:sz="4" w:space="0" w:color="auto"/>
            </w:tcBorders>
            <w:noWrap/>
            <w:vAlign w:val="center"/>
          </w:tcPr>
          <w:p w14:paraId="4F5F9610" w14:textId="614AE893" w:rsidR="009145BE" w:rsidRPr="00E74E01" w:rsidRDefault="00622A58" w:rsidP="009145BE">
            <w:pPr>
              <w:ind w:left="0"/>
              <w:jc w:val="center"/>
              <w:rPr>
                <w:rFonts w:eastAsia="Times New Roman"/>
                <w:lang w:eastAsia="ru-RU"/>
              </w:rPr>
            </w:pPr>
            <w:r w:rsidRPr="00E74E01">
              <w:rPr>
                <w:rFonts w:eastAsia="Times New Roman"/>
                <w:lang w:eastAsia="ru-RU"/>
              </w:rPr>
              <w:t>7</w:t>
            </w:r>
            <w:r w:rsidR="007D2041" w:rsidRPr="00E74E01">
              <w:rPr>
                <w:rFonts w:eastAsia="Times New Roman"/>
                <w:lang w:eastAsia="ru-RU"/>
              </w:rPr>
              <w:t>030</w:t>
            </w:r>
            <w:r w:rsidRPr="00E74E01">
              <w:rPr>
                <w:rFonts w:eastAsia="Times New Roman"/>
                <w:lang w:eastAsia="ru-RU"/>
              </w:rPr>
              <w:t>,4</w:t>
            </w:r>
          </w:p>
        </w:tc>
      </w:tr>
      <w:tr w:rsidR="00E74E01" w:rsidRPr="00E74E01" w14:paraId="66BA6189"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36F6357"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6342B6A0"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hideMark/>
          </w:tcPr>
          <w:p w14:paraId="116516E8"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6E2C82A4"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C9CCEE8" w14:textId="77777777" w:rsidR="009145BE" w:rsidRPr="00E74E01" w:rsidRDefault="009145BE" w:rsidP="009145BE">
            <w:pPr>
              <w:ind w:left="0"/>
              <w:jc w:val="center"/>
              <w:rPr>
                <w:rFonts w:eastAsia="Times New Roman"/>
                <w:lang w:eastAsia="ru-RU"/>
              </w:rPr>
            </w:pPr>
          </w:p>
        </w:tc>
      </w:tr>
      <w:tr w:rsidR="00E74E01" w:rsidRPr="00E74E01" w14:paraId="7E6548D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73CBB02" w14:textId="77777777" w:rsidR="009145BE" w:rsidRPr="00E74E01" w:rsidRDefault="009145BE" w:rsidP="009145BE">
            <w:pPr>
              <w:ind w:left="0"/>
              <w:jc w:val="center"/>
              <w:rPr>
                <w:rFonts w:eastAsia="Times New Roman"/>
                <w:lang w:eastAsia="ru-RU"/>
              </w:rPr>
            </w:pPr>
            <w:r w:rsidRPr="00E74E01">
              <w:rPr>
                <w:rFonts w:eastAsia="Times New Roman"/>
                <w:lang w:eastAsia="ru-RU"/>
              </w:rPr>
              <w:t>6.1.2.1</w:t>
            </w:r>
          </w:p>
        </w:tc>
        <w:tc>
          <w:tcPr>
            <w:tcW w:w="2167" w:type="pct"/>
            <w:tcBorders>
              <w:top w:val="single" w:sz="4" w:space="0" w:color="auto"/>
              <w:left w:val="single" w:sz="4" w:space="0" w:color="auto"/>
              <w:bottom w:val="single" w:sz="4" w:space="0" w:color="auto"/>
              <w:right w:val="single" w:sz="4" w:space="0" w:color="auto"/>
            </w:tcBorders>
            <w:noWrap/>
            <w:vAlign w:val="center"/>
          </w:tcPr>
          <w:p w14:paraId="0FDF0755" w14:textId="77777777" w:rsidR="009145BE" w:rsidRPr="00E74E01" w:rsidRDefault="009145BE" w:rsidP="009145BE">
            <w:pPr>
              <w:ind w:left="0"/>
              <w:rPr>
                <w:rFonts w:eastAsia="Times New Roman"/>
                <w:lang w:eastAsia="ru-RU"/>
              </w:rPr>
            </w:pPr>
            <w:r w:rsidRPr="00E74E01">
              <w:rPr>
                <w:rFonts w:eastAsia="Times New Roman"/>
                <w:lang w:eastAsia="ru-RU"/>
              </w:rPr>
              <w:t>водозаборов подземных вод</w:t>
            </w:r>
          </w:p>
        </w:tc>
        <w:tc>
          <w:tcPr>
            <w:tcW w:w="909" w:type="pct"/>
            <w:tcBorders>
              <w:top w:val="single" w:sz="4" w:space="0" w:color="auto"/>
              <w:left w:val="single" w:sz="4" w:space="0" w:color="auto"/>
              <w:bottom w:val="single" w:sz="4" w:space="0" w:color="auto"/>
              <w:right w:val="single" w:sz="4" w:space="0" w:color="auto"/>
            </w:tcBorders>
            <w:vAlign w:val="center"/>
          </w:tcPr>
          <w:p w14:paraId="7A2905EB"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12D4F180" w14:textId="566C5945" w:rsidR="009145BE" w:rsidRPr="00E74E01" w:rsidRDefault="007D2041" w:rsidP="009145BE">
            <w:pPr>
              <w:ind w:left="0"/>
              <w:jc w:val="center"/>
              <w:rPr>
                <w:rFonts w:eastAsia="Times New Roman"/>
                <w:lang w:eastAsia="ru-RU"/>
              </w:rPr>
            </w:pPr>
            <w:r w:rsidRPr="00E74E01">
              <w:rPr>
                <w:rFonts w:eastAsia="Times New Roman"/>
                <w:lang w:eastAsia="ru-RU"/>
              </w:rPr>
              <w:t>1970</w:t>
            </w:r>
          </w:p>
        </w:tc>
        <w:tc>
          <w:tcPr>
            <w:tcW w:w="683" w:type="pct"/>
            <w:tcBorders>
              <w:top w:val="single" w:sz="4" w:space="0" w:color="auto"/>
              <w:left w:val="single" w:sz="4" w:space="0" w:color="auto"/>
              <w:bottom w:val="single" w:sz="4" w:space="0" w:color="auto"/>
              <w:right w:val="single" w:sz="4" w:space="0" w:color="auto"/>
            </w:tcBorders>
            <w:noWrap/>
            <w:vAlign w:val="center"/>
          </w:tcPr>
          <w:p w14:paraId="0E4168FC" w14:textId="15A9A168" w:rsidR="009145BE" w:rsidRPr="00E74E01" w:rsidRDefault="007D2041" w:rsidP="009145BE">
            <w:pPr>
              <w:ind w:left="0"/>
              <w:jc w:val="center"/>
              <w:rPr>
                <w:rFonts w:eastAsia="Times New Roman"/>
                <w:lang w:val="en-US" w:eastAsia="ru-RU"/>
              </w:rPr>
            </w:pPr>
            <w:r w:rsidRPr="00E74E01">
              <w:rPr>
                <w:rFonts w:eastAsia="Times New Roman"/>
                <w:lang w:eastAsia="ru-RU"/>
              </w:rPr>
              <w:t>4030</w:t>
            </w:r>
          </w:p>
        </w:tc>
      </w:tr>
      <w:tr w:rsidR="00E74E01" w:rsidRPr="00E74E01" w14:paraId="4F483B6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EA829EA" w14:textId="77777777" w:rsidR="009145BE" w:rsidRPr="00E74E01" w:rsidRDefault="009145BE" w:rsidP="009145BE">
            <w:pPr>
              <w:ind w:left="0"/>
              <w:jc w:val="center"/>
              <w:rPr>
                <w:rFonts w:eastAsia="Times New Roman"/>
                <w:lang w:eastAsia="ru-RU"/>
              </w:rPr>
            </w:pPr>
            <w:r w:rsidRPr="00E74E01">
              <w:rPr>
                <w:rFonts w:eastAsia="Times New Roman"/>
                <w:lang w:eastAsia="ru-RU"/>
              </w:rPr>
              <w:t>6.1.3</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645CA656" w14:textId="77777777" w:rsidR="009145BE" w:rsidRPr="00E74E01" w:rsidRDefault="009145BE" w:rsidP="009145BE">
            <w:pPr>
              <w:ind w:left="0"/>
              <w:rPr>
                <w:rFonts w:eastAsia="Times New Roman"/>
                <w:lang w:eastAsia="ru-RU"/>
              </w:rPr>
            </w:pPr>
            <w:r w:rsidRPr="00E74E01">
              <w:rPr>
                <w:rFonts w:eastAsia="Times New Roman"/>
                <w:lang w:eastAsia="ru-RU"/>
              </w:rPr>
              <w:t>среднесуточное водопотребление на 1 чел.</w:t>
            </w:r>
          </w:p>
        </w:tc>
        <w:tc>
          <w:tcPr>
            <w:tcW w:w="909" w:type="pct"/>
            <w:tcBorders>
              <w:top w:val="single" w:sz="4" w:space="0" w:color="auto"/>
              <w:left w:val="single" w:sz="4" w:space="0" w:color="auto"/>
              <w:bottom w:val="single" w:sz="4" w:space="0" w:color="auto"/>
              <w:right w:val="single" w:sz="4" w:space="0" w:color="auto"/>
            </w:tcBorders>
            <w:vAlign w:val="center"/>
            <w:hideMark/>
          </w:tcPr>
          <w:p w14:paraId="51661126" w14:textId="77777777" w:rsidR="009145BE" w:rsidRPr="00E74E01" w:rsidRDefault="009145BE" w:rsidP="009145BE">
            <w:pPr>
              <w:ind w:left="0"/>
              <w:jc w:val="center"/>
              <w:rPr>
                <w:rFonts w:eastAsia="Times New Roman"/>
                <w:lang w:eastAsia="ru-RU"/>
              </w:rPr>
            </w:pPr>
            <w:r w:rsidRPr="00E74E01">
              <w:rPr>
                <w:rFonts w:eastAsia="Times New Roman"/>
                <w:lang w:eastAsia="ru-RU"/>
              </w:rPr>
              <w:t>л/ сут на чел.</w:t>
            </w:r>
          </w:p>
        </w:tc>
        <w:tc>
          <w:tcPr>
            <w:tcW w:w="768" w:type="pct"/>
            <w:tcBorders>
              <w:top w:val="single" w:sz="4" w:space="0" w:color="auto"/>
              <w:left w:val="single" w:sz="4" w:space="0" w:color="auto"/>
              <w:bottom w:val="single" w:sz="4" w:space="0" w:color="auto"/>
              <w:right w:val="single" w:sz="4" w:space="0" w:color="auto"/>
            </w:tcBorders>
            <w:noWrap/>
            <w:vAlign w:val="center"/>
          </w:tcPr>
          <w:p w14:paraId="53ACCBD3" w14:textId="2C90FBC9" w:rsidR="009145BE" w:rsidRPr="00E74E01" w:rsidRDefault="006369A5"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27144282" w14:textId="7BC5D2A0" w:rsidR="009145BE" w:rsidRPr="00E74E01" w:rsidRDefault="009B1CEB" w:rsidP="009145BE">
            <w:pPr>
              <w:ind w:left="0"/>
              <w:jc w:val="center"/>
              <w:rPr>
                <w:rFonts w:eastAsia="Times New Roman"/>
                <w:lang w:eastAsia="ru-RU"/>
              </w:rPr>
            </w:pPr>
            <w:r w:rsidRPr="00E74E01">
              <w:rPr>
                <w:rFonts w:eastAsia="Times New Roman"/>
                <w:lang w:eastAsia="ru-RU"/>
              </w:rPr>
              <w:t>150</w:t>
            </w:r>
          </w:p>
        </w:tc>
      </w:tr>
      <w:tr w:rsidR="00E74E01" w:rsidRPr="00E74E01" w14:paraId="2F489C17"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11CF2BC"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6E98CEDD"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hideMark/>
          </w:tcPr>
          <w:p w14:paraId="7744F9CE"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C30480D"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5348EA12" w14:textId="77777777" w:rsidR="009145BE" w:rsidRPr="00E74E01" w:rsidRDefault="009145BE" w:rsidP="009145BE">
            <w:pPr>
              <w:ind w:left="0"/>
              <w:jc w:val="center"/>
              <w:rPr>
                <w:rFonts w:eastAsia="Times New Roman"/>
                <w:lang w:eastAsia="ru-RU"/>
              </w:rPr>
            </w:pPr>
          </w:p>
        </w:tc>
      </w:tr>
      <w:tr w:rsidR="00E74E01" w:rsidRPr="00E74E01" w14:paraId="6C1885D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F98F93F" w14:textId="77777777" w:rsidR="009145BE" w:rsidRPr="00E74E01" w:rsidRDefault="009145BE" w:rsidP="009145BE">
            <w:pPr>
              <w:ind w:left="0"/>
              <w:jc w:val="center"/>
              <w:rPr>
                <w:rFonts w:eastAsia="Times New Roman"/>
                <w:lang w:eastAsia="ru-RU"/>
              </w:rPr>
            </w:pPr>
            <w:r w:rsidRPr="00E74E01">
              <w:rPr>
                <w:rFonts w:eastAsia="Times New Roman"/>
                <w:lang w:eastAsia="ru-RU"/>
              </w:rPr>
              <w:t>6.1.3.1</w:t>
            </w:r>
          </w:p>
        </w:tc>
        <w:tc>
          <w:tcPr>
            <w:tcW w:w="2167" w:type="pct"/>
            <w:tcBorders>
              <w:top w:val="single" w:sz="4" w:space="0" w:color="auto"/>
              <w:left w:val="single" w:sz="4" w:space="0" w:color="auto"/>
              <w:bottom w:val="single" w:sz="4" w:space="0" w:color="auto"/>
              <w:right w:val="single" w:sz="4" w:space="0" w:color="auto"/>
            </w:tcBorders>
            <w:noWrap/>
            <w:vAlign w:val="center"/>
          </w:tcPr>
          <w:p w14:paraId="7A9EA606" w14:textId="77777777" w:rsidR="009145BE" w:rsidRPr="00E74E01" w:rsidRDefault="009145BE" w:rsidP="009145BE">
            <w:pPr>
              <w:ind w:left="0"/>
              <w:rPr>
                <w:rFonts w:eastAsia="Times New Roman"/>
                <w:lang w:eastAsia="ru-RU"/>
              </w:rPr>
            </w:pPr>
            <w:r w:rsidRPr="00E74E01">
              <w:rPr>
                <w:rFonts w:eastAsia="Times New Roman"/>
                <w:lang w:eastAsia="ru-RU"/>
              </w:rPr>
              <w:t>на хозяйственно-питьевые нужды</w:t>
            </w:r>
          </w:p>
        </w:tc>
        <w:tc>
          <w:tcPr>
            <w:tcW w:w="909" w:type="pct"/>
            <w:tcBorders>
              <w:top w:val="single" w:sz="4" w:space="0" w:color="auto"/>
              <w:left w:val="single" w:sz="4" w:space="0" w:color="auto"/>
              <w:bottom w:val="single" w:sz="4" w:space="0" w:color="auto"/>
              <w:right w:val="single" w:sz="4" w:space="0" w:color="auto"/>
            </w:tcBorders>
            <w:vAlign w:val="center"/>
          </w:tcPr>
          <w:p w14:paraId="3354209A" w14:textId="77777777" w:rsidR="009145BE" w:rsidRPr="00E74E01" w:rsidRDefault="009145BE" w:rsidP="009145BE">
            <w:pPr>
              <w:ind w:left="0"/>
              <w:jc w:val="center"/>
              <w:rPr>
                <w:rFonts w:eastAsia="Times New Roman"/>
                <w:lang w:eastAsia="ru-RU"/>
              </w:rPr>
            </w:pPr>
            <w:r w:rsidRPr="00E74E01">
              <w:rPr>
                <w:rFonts w:eastAsia="Times New Roman"/>
                <w:lang w:eastAsia="ru-RU"/>
              </w:rPr>
              <w:t>л/ сут на чел.</w:t>
            </w:r>
          </w:p>
        </w:tc>
        <w:tc>
          <w:tcPr>
            <w:tcW w:w="768" w:type="pct"/>
            <w:tcBorders>
              <w:top w:val="single" w:sz="4" w:space="0" w:color="auto"/>
              <w:left w:val="single" w:sz="4" w:space="0" w:color="auto"/>
              <w:bottom w:val="single" w:sz="4" w:space="0" w:color="auto"/>
              <w:right w:val="single" w:sz="4" w:space="0" w:color="auto"/>
            </w:tcBorders>
            <w:noWrap/>
            <w:vAlign w:val="center"/>
          </w:tcPr>
          <w:p w14:paraId="3D73877E" w14:textId="3ACF33FB" w:rsidR="009145BE" w:rsidRPr="00E74E01" w:rsidRDefault="006369A5"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1421B48F" w14:textId="0E497D1F" w:rsidR="009145BE" w:rsidRPr="00E74E01" w:rsidRDefault="009B1CEB" w:rsidP="009145BE">
            <w:pPr>
              <w:ind w:left="0"/>
              <w:jc w:val="center"/>
              <w:rPr>
                <w:rFonts w:eastAsia="Times New Roman"/>
                <w:lang w:eastAsia="ru-RU"/>
              </w:rPr>
            </w:pPr>
            <w:r w:rsidRPr="00E74E01">
              <w:rPr>
                <w:rFonts w:eastAsia="Times New Roman"/>
                <w:lang w:eastAsia="ru-RU"/>
              </w:rPr>
              <w:t>150</w:t>
            </w:r>
          </w:p>
        </w:tc>
      </w:tr>
      <w:tr w:rsidR="00E74E01" w:rsidRPr="00E74E01" w14:paraId="36BE20D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3D4B77F" w14:textId="77777777" w:rsidR="009145BE" w:rsidRPr="00E74E01" w:rsidRDefault="009145BE" w:rsidP="009145BE">
            <w:pPr>
              <w:ind w:left="0"/>
              <w:jc w:val="center"/>
              <w:rPr>
                <w:rFonts w:eastAsia="Times New Roman"/>
                <w:lang w:eastAsia="ru-RU"/>
              </w:rPr>
            </w:pPr>
            <w:r w:rsidRPr="00E74E01">
              <w:rPr>
                <w:rFonts w:eastAsia="Times New Roman"/>
                <w:lang w:eastAsia="ru-RU"/>
              </w:rPr>
              <w:t>6.1.4</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129043CE" w14:textId="77777777" w:rsidR="009145BE" w:rsidRPr="00E74E01" w:rsidRDefault="009145BE" w:rsidP="009145BE">
            <w:pPr>
              <w:ind w:left="0"/>
              <w:rPr>
                <w:rFonts w:eastAsia="Times New Roman"/>
                <w:lang w:eastAsia="ru-RU"/>
              </w:rPr>
            </w:pPr>
            <w:r w:rsidRPr="00E74E01">
              <w:rPr>
                <w:rFonts w:eastAsia="Times New Roman"/>
                <w:lang w:eastAsia="ru-RU"/>
              </w:rPr>
              <w:t>протяженность сетей</w:t>
            </w:r>
          </w:p>
        </w:tc>
        <w:tc>
          <w:tcPr>
            <w:tcW w:w="909" w:type="pct"/>
            <w:tcBorders>
              <w:top w:val="single" w:sz="4" w:space="0" w:color="auto"/>
              <w:left w:val="single" w:sz="4" w:space="0" w:color="auto"/>
              <w:bottom w:val="single" w:sz="4" w:space="0" w:color="auto"/>
              <w:right w:val="single" w:sz="4" w:space="0" w:color="auto"/>
            </w:tcBorders>
            <w:vAlign w:val="center"/>
            <w:hideMark/>
          </w:tcPr>
          <w:p w14:paraId="4385DFF2"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01ED23E7" w14:textId="15EBC598" w:rsidR="009145BE" w:rsidRPr="00E74E01" w:rsidRDefault="002A79C6" w:rsidP="009145BE">
            <w:pPr>
              <w:ind w:left="0"/>
              <w:jc w:val="center"/>
              <w:rPr>
                <w:rFonts w:eastAsia="Times New Roman"/>
                <w:lang w:eastAsia="ru-RU"/>
              </w:rPr>
            </w:pPr>
            <w:r w:rsidRPr="00E74E01">
              <w:rPr>
                <w:rFonts w:eastAsia="Times New Roman"/>
                <w:lang w:eastAsia="ru-RU"/>
              </w:rPr>
              <w:t>28,79</w:t>
            </w:r>
          </w:p>
        </w:tc>
        <w:tc>
          <w:tcPr>
            <w:tcW w:w="683" w:type="pct"/>
            <w:tcBorders>
              <w:top w:val="single" w:sz="4" w:space="0" w:color="auto"/>
              <w:left w:val="single" w:sz="4" w:space="0" w:color="auto"/>
              <w:bottom w:val="single" w:sz="4" w:space="0" w:color="auto"/>
              <w:right w:val="single" w:sz="4" w:space="0" w:color="auto"/>
            </w:tcBorders>
            <w:noWrap/>
            <w:vAlign w:val="center"/>
          </w:tcPr>
          <w:p w14:paraId="0187185C" w14:textId="68D6FAE8" w:rsidR="009145BE" w:rsidRPr="00E74E01" w:rsidRDefault="00CD0E39" w:rsidP="009145BE">
            <w:pPr>
              <w:ind w:left="0"/>
              <w:jc w:val="center"/>
              <w:rPr>
                <w:rFonts w:eastAsia="Times New Roman"/>
                <w:lang w:eastAsia="ru-RU"/>
              </w:rPr>
            </w:pPr>
            <w:r w:rsidRPr="00E74E01">
              <w:rPr>
                <w:rFonts w:eastAsia="Times New Roman"/>
                <w:lang w:eastAsia="ru-RU"/>
              </w:rPr>
              <w:t>38,19</w:t>
            </w:r>
          </w:p>
        </w:tc>
      </w:tr>
      <w:tr w:rsidR="00E74E01" w:rsidRPr="00E74E01" w14:paraId="6FE2E19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6FDE6E2"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458F4797" w14:textId="77777777" w:rsidR="009145BE" w:rsidRPr="00E74E01" w:rsidRDefault="009145BE" w:rsidP="009145BE">
            <w:pPr>
              <w:ind w:left="0"/>
              <w:rPr>
                <w:rFonts w:eastAsia="Times New Roman"/>
                <w:b/>
                <w:lang w:eastAsia="ru-RU"/>
              </w:rPr>
            </w:pPr>
            <w:r w:rsidRPr="00E74E01">
              <w:rPr>
                <w:rFonts w:eastAsia="Times New Roman"/>
                <w:b/>
                <w:lang w:eastAsia="ru-RU"/>
              </w:rPr>
              <w:t>Водоотведение (канализация)</w:t>
            </w:r>
          </w:p>
        </w:tc>
        <w:tc>
          <w:tcPr>
            <w:tcW w:w="909" w:type="pct"/>
            <w:tcBorders>
              <w:top w:val="single" w:sz="4" w:space="0" w:color="auto"/>
              <w:left w:val="single" w:sz="4" w:space="0" w:color="auto"/>
              <w:bottom w:val="single" w:sz="4" w:space="0" w:color="auto"/>
              <w:right w:val="single" w:sz="4" w:space="0" w:color="auto"/>
            </w:tcBorders>
            <w:vAlign w:val="center"/>
          </w:tcPr>
          <w:p w14:paraId="24BA3D61"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17D17DB2"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5ACFC5C4" w14:textId="77777777" w:rsidR="009145BE" w:rsidRPr="00E74E01" w:rsidRDefault="009145BE" w:rsidP="009145BE">
            <w:pPr>
              <w:ind w:left="0"/>
              <w:jc w:val="center"/>
              <w:rPr>
                <w:rFonts w:eastAsia="Times New Roman"/>
                <w:lang w:eastAsia="ru-RU"/>
              </w:rPr>
            </w:pPr>
          </w:p>
        </w:tc>
      </w:tr>
      <w:tr w:rsidR="00E74E01" w:rsidRPr="00E74E01" w14:paraId="1398B40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DF4710F" w14:textId="77777777" w:rsidR="009145BE" w:rsidRPr="00E74E01" w:rsidRDefault="009145BE" w:rsidP="009145BE">
            <w:pPr>
              <w:ind w:left="0"/>
              <w:jc w:val="center"/>
              <w:rPr>
                <w:rFonts w:eastAsia="Times New Roman"/>
                <w:lang w:eastAsia="ru-RU"/>
              </w:rPr>
            </w:pPr>
            <w:r w:rsidRPr="00E74E01">
              <w:rPr>
                <w:rFonts w:eastAsia="Times New Roman"/>
                <w:lang w:eastAsia="ru-RU"/>
              </w:rPr>
              <w:t>6.2.1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5A2302E" w14:textId="77777777" w:rsidR="009145BE" w:rsidRPr="00E74E01" w:rsidRDefault="009145BE" w:rsidP="009145BE">
            <w:pPr>
              <w:ind w:left="0"/>
              <w:rPr>
                <w:rFonts w:eastAsia="Times New Roman"/>
                <w:lang w:eastAsia="ru-RU"/>
              </w:rPr>
            </w:pPr>
            <w:r w:rsidRPr="00E74E01">
              <w:rPr>
                <w:rFonts w:eastAsia="Times New Roman"/>
                <w:lang w:eastAsia="ru-RU"/>
              </w:rPr>
              <w:t>общее поступление сточных вод - всего</w:t>
            </w:r>
          </w:p>
        </w:tc>
        <w:tc>
          <w:tcPr>
            <w:tcW w:w="909" w:type="pct"/>
            <w:tcBorders>
              <w:top w:val="single" w:sz="4" w:space="0" w:color="auto"/>
              <w:left w:val="single" w:sz="4" w:space="0" w:color="auto"/>
              <w:bottom w:val="single" w:sz="4" w:space="0" w:color="auto"/>
              <w:right w:val="single" w:sz="4" w:space="0" w:color="auto"/>
            </w:tcBorders>
            <w:vAlign w:val="center"/>
            <w:hideMark/>
          </w:tcPr>
          <w:p w14:paraId="4A1F258F"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27F0B86A" w14:textId="4B812B12" w:rsidR="009145BE" w:rsidRPr="00E74E01" w:rsidRDefault="0014357F" w:rsidP="009145BE">
            <w:pPr>
              <w:ind w:left="0"/>
              <w:jc w:val="center"/>
              <w:rPr>
                <w:rFonts w:eastAsia="Times New Roman"/>
                <w:lang w:eastAsia="ru-RU"/>
              </w:rPr>
            </w:pPr>
            <w:r w:rsidRPr="00E74E01">
              <w:rPr>
                <w:rFonts w:eastAsia="Times New Roman"/>
                <w:lang w:eastAsia="ru-RU"/>
              </w:rPr>
              <w:t>470,3</w:t>
            </w:r>
          </w:p>
        </w:tc>
        <w:tc>
          <w:tcPr>
            <w:tcW w:w="683" w:type="pct"/>
            <w:tcBorders>
              <w:top w:val="single" w:sz="4" w:space="0" w:color="auto"/>
              <w:left w:val="single" w:sz="4" w:space="0" w:color="auto"/>
              <w:bottom w:val="single" w:sz="4" w:space="0" w:color="auto"/>
              <w:right w:val="single" w:sz="4" w:space="0" w:color="auto"/>
            </w:tcBorders>
            <w:noWrap/>
            <w:vAlign w:val="center"/>
          </w:tcPr>
          <w:p w14:paraId="58DF8FB3" w14:textId="227DC185" w:rsidR="009145BE" w:rsidRPr="00E74E01" w:rsidRDefault="00BB47BC" w:rsidP="009145BE">
            <w:pPr>
              <w:ind w:left="0"/>
              <w:jc w:val="center"/>
              <w:rPr>
                <w:rFonts w:eastAsia="Times New Roman"/>
                <w:lang w:eastAsia="ru-RU"/>
              </w:rPr>
            </w:pPr>
            <w:r w:rsidRPr="00E74E01">
              <w:rPr>
                <w:rFonts w:eastAsia="Times New Roman"/>
                <w:lang w:eastAsia="ru-RU"/>
              </w:rPr>
              <w:t>1940,4</w:t>
            </w:r>
          </w:p>
        </w:tc>
      </w:tr>
      <w:tr w:rsidR="00E74E01" w:rsidRPr="00E74E01" w14:paraId="62C2EE79"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43F1688"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63503CC4"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1838117C"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3A037333"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1674B5D" w14:textId="77777777" w:rsidR="009145BE" w:rsidRPr="00E74E01" w:rsidRDefault="009145BE" w:rsidP="009145BE">
            <w:pPr>
              <w:ind w:left="0"/>
              <w:jc w:val="center"/>
              <w:rPr>
                <w:rFonts w:eastAsia="Times New Roman"/>
                <w:lang w:eastAsia="ru-RU"/>
              </w:rPr>
            </w:pPr>
          </w:p>
        </w:tc>
      </w:tr>
      <w:tr w:rsidR="00E74E01" w:rsidRPr="00E74E01" w14:paraId="77B6E9F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B4380EE" w14:textId="77777777" w:rsidR="009145BE" w:rsidRPr="00E74E01" w:rsidRDefault="009145BE" w:rsidP="009145BE">
            <w:pPr>
              <w:ind w:left="0"/>
              <w:jc w:val="center"/>
              <w:rPr>
                <w:rFonts w:eastAsia="Times New Roman"/>
                <w:lang w:eastAsia="ru-RU"/>
              </w:rPr>
            </w:pPr>
            <w:r w:rsidRPr="00E74E01">
              <w:rPr>
                <w:rFonts w:eastAsia="Times New Roman"/>
                <w:lang w:eastAsia="ru-RU"/>
              </w:rPr>
              <w:t>6.2.1.1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17B616A9" w14:textId="77777777" w:rsidR="009145BE" w:rsidRPr="00E74E01" w:rsidRDefault="009145BE" w:rsidP="009145BE">
            <w:pPr>
              <w:ind w:left="0"/>
              <w:rPr>
                <w:rFonts w:eastAsia="Times New Roman"/>
                <w:lang w:eastAsia="ru-RU"/>
              </w:rPr>
            </w:pPr>
            <w:r w:rsidRPr="00E74E01">
              <w:rPr>
                <w:rFonts w:eastAsia="Times New Roman"/>
                <w:lang w:eastAsia="ru-RU"/>
              </w:rPr>
              <w:t>хозяйственно-бытовые сточные воды</w:t>
            </w:r>
          </w:p>
        </w:tc>
        <w:tc>
          <w:tcPr>
            <w:tcW w:w="909" w:type="pct"/>
            <w:tcBorders>
              <w:top w:val="single" w:sz="4" w:space="0" w:color="auto"/>
              <w:left w:val="single" w:sz="4" w:space="0" w:color="auto"/>
              <w:bottom w:val="single" w:sz="4" w:space="0" w:color="auto"/>
              <w:right w:val="single" w:sz="4" w:space="0" w:color="auto"/>
            </w:tcBorders>
            <w:vAlign w:val="center"/>
            <w:hideMark/>
          </w:tcPr>
          <w:p w14:paraId="3F900FF6"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tcPr>
          <w:p w14:paraId="14C11D8C" w14:textId="2B9FD0E3" w:rsidR="009145BE" w:rsidRPr="00E74E01" w:rsidRDefault="0014357F" w:rsidP="009145BE">
            <w:pPr>
              <w:ind w:left="0"/>
              <w:jc w:val="center"/>
              <w:rPr>
                <w:rFonts w:eastAsia="Times New Roman"/>
                <w:lang w:eastAsia="ru-RU"/>
              </w:rPr>
            </w:pPr>
            <w:r w:rsidRPr="00E74E01">
              <w:rPr>
                <w:rFonts w:eastAsia="Times New Roman"/>
                <w:lang w:eastAsia="ru-RU"/>
              </w:rPr>
              <w:t>344,6</w:t>
            </w:r>
          </w:p>
        </w:tc>
        <w:tc>
          <w:tcPr>
            <w:tcW w:w="683" w:type="pct"/>
            <w:tcBorders>
              <w:top w:val="single" w:sz="4" w:space="0" w:color="auto"/>
              <w:left w:val="single" w:sz="4" w:space="0" w:color="auto"/>
              <w:bottom w:val="single" w:sz="4" w:space="0" w:color="auto"/>
              <w:right w:val="single" w:sz="4" w:space="0" w:color="auto"/>
            </w:tcBorders>
            <w:noWrap/>
            <w:vAlign w:val="center"/>
          </w:tcPr>
          <w:p w14:paraId="4F973AC8" w14:textId="5F10416F" w:rsidR="009145BE" w:rsidRPr="00E74E01" w:rsidRDefault="00BB47BC" w:rsidP="009145BE">
            <w:pPr>
              <w:ind w:left="0"/>
              <w:jc w:val="center"/>
              <w:rPr>
                <w:rFonts w:eastAsia="Times New Roman"/>
                <w:lang w:eastAsia="ru-RU"/>
              </w:rPr>
            </w:pPr>
            <w:r w:rsidRPr="00E74E01">
              <w:rPr>
                <w:rFonts w:eastAsia="Times New Roman"/>
                <w:lang w:eastAsia="ru-RU"/>
              </w:rPr>
              <w:t>1764,0</w:t>
            </w:r>
          </w:p>
        </w:tc>
      </w:tr>
      <w:tr w:rsidR="00E74E01" w:rsidRPr="00E74E01" w14:paraId="7FDD2B4A"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F3A845E" w14:textId="77777777" w:rsidR="009145BE" w:rsidRPr="00E74E01" w:rsidRDefault="009145BE" w:rsidP="009145BE">
            <w:pPr>
              <w:ind w:left="0"/>
              <w:jc w:val="center"/>
              <w:rPr>
                <w:rFonts w:eastAsia="Times New Roman"/>
                <w:lang w:eastAsia="ru-RU"/>
              </w:rPr>
            </w:pPr>
            <w:r w:rsidRPr="00E74E01">
              <w:rPr>
                <w:rFonts w:eastAsia="Times New Roman"/>
                <w:lang w:eastAsia="ru-RU"/>
              </w:rPr>
              <w:t>6.2.1.2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42F4E9AF" w14:textId="77777777" w:rsidR="009145BE" w:rsidRPr="00E74E01" w:rsidRDefault="009145BE" w:rsidP="009145BE">
            <w:pPr>
              <w:ind w:left="0"/>
              <w:rPr>
                <w:rFonts w:eastAsia="Times New Roman"/>
                <w:lang w:eastAsia="ru-RU"/>
              </w:rPr>
            </w:pPr>
            <w:r w:rsidRPr="00E74E01">
              <w:rPr>
                <w:rFonts w:eastAsia="Times New Roman"/>
                <w:lang w:eastAsia="ru-RU"/>
              </w:rPr>
              <w:t>производственные сточные воды</w:t>
            </w:r>
          </w:p>
        </w:tc>
        <w:tc>
          <w:tcPr>
            <w:tcW w:w="909" w:type="pct"/>
            <w:tcBorders>
              <w:top w:val="single" w:sz="4" w:space="0" w:color="auto"/>
              <w:left w:val="single" w:sz="4" w:space="0" w:color="auto"/>
              <w:bottom w:val="single" w:sz="4" w:space="0" w:color="auto"/>
              <w:right w:val="single" w:sz="4" w:space="0" w:color="auto"/>
            </w:tcBorders>
            <w:vAlign w:val="center"/>
            <w:hideMark/>
          </w:tcPr>
          <w:p w14:paraId="48B5A8C1"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tcPr>
          <w:p w14:paraId="7C17C735" w14:textId="2524C10C" w:rsidR="009145BE" w:rsidRPr="00E74E01" w:rsidRDefault="0014357F" w:rsidP="009145BE">
            <w:pPr>
              <w:ind w:left="0"/>
              <w:jc w:val="center"/>
              <w:rPr>
                <w:rFonts w:eastAsia="Times New Roman"/>
                <w:lang w:eastAsia="ru-RU"/>
              </w:rPr>
            </w:pPr>
            <w:r w:rsidRPr="00E74E01">
              <w:rPr>
                <w:rFonts w:eastAsia="Times New Roman"/>
                <w:lang w:eastAsia="ru-RU"/>
              </w:rPr>
              <w:t>125,7</w:t>
            </w:r>
          </w:p>
        </w:tc>
        <w:tc>
          <w:tcPr>
            <w:tcW w:w="683" w:type="pct"/>
            <w:tcBorders>
              <w:top w:val="single" w:sz="4" w:space="0" w:color="auto"/>
              <w:left w:val="single" w:sz="4" w:space="0" w:color="auto"/>
              <w:bottom w:val="single" w:sz="4" w:space="0" w:color="auto"/>
              <w:right w:val="single" w:sz="4" w:space="0" w:color="auto"/>
            </w:tcBorders>
            <w:noWrap/>
            <w:vAlign w:val="center"/>
          </w:tcPr>
          <w:p w14:paraId="374226F4" w14:textId="2EF9AB99" w:rsidR="009145BE" w:rsidRPr="00E74E01" w:rsidRDefault="00BB47BC" w:rsidP="009145BE">
            <w:pPr>
              <w:ind w:left="0"/>
              <w:jc w:val="center"/>
              <w:rPr>
                <w:rFonts w:eastAsia="Times New Roman"/>
                <w:lang w:eastAsia="ru-RU"/>
              </w:rPr>
            </w:pPr>
            <w:r w:rsidRPr="00E74E01">
              <w:rPr>
                <w:rFonts w:eastAsia="Times New Roman"/>
                <w:lang w:eastAsia="ru-RU"/>
              </w:rPr>
              <w:t>176,4</w:t>
            </w:r>
          </w:p>
        </w:tc>
      </w:tr>
      <w:tr w:rsidR="00E74E01" w:rsidRPr="00E74E01" w14:paraId="31360FD0"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2D2AF1D" w14:textId="77777777" w:rsidR="009145BE" w:rsidRPr="00E74E01" w:rsidRDefault="009145BE" w:rsidP="009145BE">
            <w:pPr>
              <w:ind w:left="0"/>
              <w:jc w:val="center"/>
              <w:rPr>
                <w:rFonts w:eastAsia="Times New Roman"/>
                <w:lang w:eastAsia="ru-RU"/>
              </w:rPr>
            </w:pPr>
            <w:r w:rsidRPr="00E74E01">
              <w:rPr>
                <w:rFonts w:eastAsia="Times New Roman"/>
                <w:lang w:eastAsia="ru-RU"/>
              </w:rPr>
              <w:t>6.2.2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4794E7D7" w14:textId="77777777" w:rsidR="009145BE" w:rsidRPr="00E74E01" w:rsidRDefault="009145BE" w:rsidP="009145BE">
            <w:pPr>
              <w:ind w:left="0"/>
              <w:rPr>
                <w:rFonts w:eastAsia="Times New Roman"/>
                <w:lang w:eastAsia="ru-RU"/>
              </w:rPr>
            </w:pPr>
            <w:r w:rsidRPr="00E74E01">
              <w:rPr>
                <w:rFonts w:eastAsia="Times New Roman"/>
                <w:lang w:eastAsia="ru-RU"/>
              </w:rPr>
              <w:t>производительность очистных сооружений канализации</w:t>
            </w:r>
          </w:p>
        </w:tc>
        <w:tc>
          <w:tcPr>
            <w:tcW w:w="909" w:type="pct"/>
            <w:tcBorders>
              <w:top w:val="single" w:sz="4" w:space="0" w:color="auto"/>
              <w:left w:val="single" w:sz="4" w:space="0" w:color="auto"/>
              <w:bottom w:val="single" w:sz="4" w:space="0" w:color="auto"/>
              <w:right w:val="single" w:sz="4" w:space="0" w:color="auto"/>
            </w:tcBorders>
            <w:vAlign w:val="center"/>
            <w:hideMark/>
          </w:tcPr>
          <w:p w14:paraId="368F0A0F" w14:textId="77777777" w:rsidR="009145BE" w:rsidRPr="00E74E01" w:rsidRDefault="009145BE" w:rsidP="009145BE">
            <w:pPr>
              <w:ind w:left="0"/>
              <w:jc w:val="center"/>
              <w:rPr>
                <w:rFonts w:eastAsia="Times New Roman"/>
                <w:lang w:eastAsia="ru-RU"/>
              </w:rPr>
            </w:pPr>
            <w:r w:rsidRPr="00E74E01">
              <w:rPr>
                <w:rFonts w:eastAsia="Times New Roman"/>
                <w:lang w:eastAsia="ru-RU"/>
              </w:rPr>
              <w:t>куб. м/ сут</w:t>
            </w:r>
          </w:p>
        </w:tc>
        <w:tc>
          <w:tcPr>
            <w:tcW w:w="768" w:type="pct"/>
            <w:tcBorders>
              <w:top w:val="single" w:sz="4" w:space="0" w:color="auto"/>
              <w:left w:val="single" w:sz="4" w:space="0" w:color="auto"/>
              <w:bottom w:val="single" w:sz="4" w:space="0" w:color="auto"/>
              <w:right w:val="single" w:sz="4" w:space="0" w:color="auto"/>
            </w:tcBorders>
            <w:noWrap/>
            <w:vAlign w:val="center"/>
          </w:tcPr>
          <w:p w14:paraId="2881AAF5" w14:textId="7D047E58" w:rsidR="009145BE" w:rsidRPr="00E74E01" w:rsidRDefault="00AE5D85" w:rsidP="009145BE">
            <w:pPr>
              <w:ind w:left="0"/>
              <w:jc w:val="center"/>
              <w:rPr>
                <w:rFonts w:eastAsia="Times New Roman"/>
                <w:lang w:eastAsia="ru-RU"/>
              </w:rPr>
            </w:pPr>
            <w:r w:rsidRPr="00E74E01">
              <w:rPr>
                <w:rFonts w:eastAsia="Times New Roman"/>
                <w:lang w:eastAsia="ru-RU"/>
              </w:rPr>
              <w:t>1100</w:t>
            </w:r>
          </w:p>
        </w:tc>
        <w:tc>
          <w:tcPr>
            <w:tcW w:w="683" w:type="pct"/>
            <w:tcBorders>
              <w:top w:val="single" w:sz="4" w:space="0" w:color="auto"/>
              <w:left w:val="single" w:sz="4" w:space="0" w:color="auto"/>
              <w:bottom w:val="single" w:sz="4" w:space="0" w:color="auto"/>
              <w:right w:val="single" w:sz="4" w:space="0" w:color="auto"/>
            </w:tcBorders>
            <w:noWrap/>
            <w:vAlign w:val="center"/>
          </w:tcPr>
          <w:p w14:paraId="118833C0" w14:textId="4E5215A6" w:rsidR="009145BE" w:rsidRPr="00E74E01" w:rsidRDefault="00715795" w:rsidP="00314CC6">
            <w:pPr>
              <w:ind w:left="0"/>
              <w:jc w:val="center"/>
              <w:rPr>
                <w:rFonts w:eastAsia="Times New Roman"/>
                <w:lang w:eastAsia="ru-RU"/>
              </w:rPr>
            </w:pPr>
            <w:r w:rsidRPr="00E74E01">
              <w:rPr>
                <w:rFonts w:eastAsia="Times New Roman"/>
                <w:lang w:eastAsia="ru-RU"/>
              </w:rPr>
              <w:t>21</w:t>
            </w:r>
            <w:r w:rsidR="00314CC6" w:rsidRPr="00E74E01">
              <w:rPr>
                <w:rFonts w:eastAsia="Times New Roman"/>
                <w:lang w:eastAsia="ru-RU"/>
              </w:rPr>
              <w:t>60</w:t>
            </w:r>
          </w:p>
        </w:tc>
      </w:tr>
      <w:tr w:rsidR="00E74E01" w:rsidRPr="00E74E01" w14:paraId="6FB74A8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20967D9" w14:textId="77777777" w:rsidR="009145BE" w:rsidRPr="00E74E01" w:rsidRDefault="009145BE" w:rsidP="009145BE">
            <w:pPr>
              <w:ind w:left="0"/>
              <w:jc w:val="center"/>
              <w:rPr>
                <w:rFonts w:eastAsia="Times New Roman"/>
                <w:lang w:eastAsia="ru-RU"/>
              </w:rPr>
            </w:pPr>
            <w:r w:rsidRPr="00E74E01">
              <w:rPr>
                <w:rFonts w:eastAsia="Times New Roman"/>
                <w:lang w:eastAsia="ru-RU"/>
              </w:rPr>
              <w:t>6.2.3</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3DE195AC" w14:textId="77777777" w:rsidR="009145BE" w:rsidRPr="00E74E01" w:rsidRDefault="009145BE" w:rsidP="009145BE">
            <w:pPr>
              <w:ind w:left="0"/>
              <w:rPr>
                <w:rFonts w:eastAsia="Times New Roman"/>
                <w:lang w:eastAsia="ru-RU"/>
              </w:rPr>
            </w:pPr>
            <w:r w:rsidRPr="00E74E01">
              <w:rPr>
                <w:rFonts w:eastAsia="Times New Roman"/>
                <w:lang w:eastAsia="ru-RU"/>
              </w:rPr>
              <w:t>протяженность сетей</w:t>
            </w:r>
          </w:p>
        </w:tc>
        <w:tc>
          <w:tcPr>
            <w:tcW w:w="909" w:type="pct"/>
            <w:tcBorders>
              <w:top w:val="single" w:sz="4" w:space="0" w:color="auto"/>
              <w:left w:val="single" w:sz="4" w:space="0" w:color="auto"/>
              <w:bottom w:val="single" w:sz="4" w:space="0" w:color="auto"/>
              <w:right w:val="single" w:sz="4" w:space="0" w:color="auto"/>
            </w:tcBorders>
            <w:vAlign w:val="center"/>
            <w:hideMark/>
          </w:tcPr>
          <w:p w14:paraId="1237B6EA"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7E70E7CD" w14:textId="5C1215AF" w:rsidR="009145BE" w:rsidRPr="00E74E01" w:rsidRDefault="002A79C6" w:rsidP="009145BE">
            <w:pPr>
              <w:ind w:left="0"/>
              <w:jc w:val="center"/>
              <w:rPr>
                <w:rFonts w:eastAsia="Times New Roman"/>
                <w:lang w:eastAsia="ru-RU"/>
              </w:rPr>
            </w:pPr>
            <w:r w:rsidRPr="00E74E01">
              <w:rPr>
                <w:rFonts w:eastAsia="Times New Roman"/>
                <w:lang w:eastAsia="ru-RU"/>
              </w:rPr>
              <w:t>16,97</w:t>
            </w:r>
          </w:p>
        </w:tc>
        <w:tc>
          <w:tcPr>
            <w:tcW w:w="683" w:type="pct"/>
            <w:tcBorders>
              <w:top w:val="single" w:sz="4" w:space="0" w:color="auto"/>
              <w:left w:val="single" w:sz="4" w:space="0" w:color="auto"/>
              <w:bottom w:val="single" w:sz="4" w:space="0" w:color="auto"/>
              <w:right w:val="single" w:sz="4" w:space="0" w:color="auto"/>
            </w:tcBorders>
            <w:noWrap/>
            <w:vAlign w:val="center"/>
          </w:tcPr>
          <w:p w14:paraId="4C799789" w14:textId="2670F4E0" w:rsidR="009145BE" w:rsidRPr="00E74E01" w:rsidRDefault="001C0022" w:rsidP="009145BE">
            <w:pPr>
              <w:ind w:left="0"/>
              <w:jc w:val="center"/>
              <w:rPr>
                <w:rFonts w:eastAsia="Times New Roman"/>
                <w:lang w:eastAsia="ru-RU"/>
              </w:rPr>
            </w:pPr>
            <w:r w:rsidRPr="00E74E01">
              <w:rPr>
                <w:rFonts w:eastAsia="Times New Roman"/>
                <w:lang w:eastAsia="ru-RU"/>
              </w:rPr>
              <w:t>24,17</w:t>
            </w:r>
          </w:p>
        </w:tc>
      </w:tr>
      <w:tr w:rsidR="00E74E01" w:rsidRPr="00E74E01" w14:paraId="399BC57A"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A2EC9DC" w14:textId="64C29ECD" w:rsidR="002C5DBF" w:rsidRPr="00E74E01" w:rsidRDefault="002C5DBF" w:rsidP="009145BE">
            <w:pPr>
              <w:ind w:left="0"/>
              <w:jc w:val="center"/>
              <w:rPr>
                <w:rFonts w:eastAsia="Times New Roman"/>
                <w:lang w:eastAsia="ru-RU"/>
              </w:rPr>
            </w:pPr>
            <w:r w:rsidRPr="00E74E01">
              <w:rPr>
                <w:rFonts w:eastAsia="Times New Roman"/>
                <w:lang w:eastAsia="ru-RU"/>
              </w:rPr>
              <w:t>6.2.4</w:t>
            </w:r>
          </w:p>
        </w:tc>
        <w:tc>
          <w:tcPr>
            <w:tcW w:w="2167" w:type="pct"/>
            <w:tcBorders>
              <w:top w:val="single" w:sz="4" w:space="0" w:color="auto"/>
              <w:left w:val="single" w:sz="4" w:space="0" w:color="auto"/>
              <w:bottom w:val="single" w:sz="4" w:space="0" w:color="auto"/>
              <w:right w:val="single" w:sz="4" w:space="0" w:color="auto"/>
            </w:tcBorders>
            <w:noWrap/>
            <w:vAlign w:val="center"/>
          </w:tcPr>
          <w:p w14:paraId="7002F3E8" w14:textId="6A1ADEC5" w:rsidR="002C5DBF" w:rsidRPr="00E74E01" w:rsidRDefault="002C5DBF" w:rsidP="009145BE">
            <w:pPr>
              <w:ind w:left="0"/>
              <w:rPr>
                <w:rFonts w:eastAsia="Times New Roman"/>
                <w:lang w:eastAsia="ru-RU"/>
              </w:rPr>
            </w:pPr>
            <w:r w:rsidRPr="00E74E01">
              <w:rPr>
                <w:rFonts w:eastAsia="Times New Roman"/>
                <w:lang w:eastAsia="ru-RU"/>
              </w:rPr>
              <w:t>протяженность сетей дождевой канализации</w:t>
            </w:r>
          </w:p>
        </w:tc>
        <w:tc>
          <w:tcPr>
            <w:tcW w:w="909" w:type="pct"/>
            <w:tcBorders>
              <w:top w:val="single" w:sz="4" w:space="0" w:color="auto"/>
              <w:left w:val="single" w:sz="4" w:space="0" w:color="auto"/>
              <w:bottom w:val="single" w:sz="4" w:space="0" w:color="auto"/>
              <w:right w:val="single" w:sz="4" w:space="0" w:color="auto"/>
            </w:tcBorders>
            <w:vAlign w:val="center"/>
          </w:tcPr>
          <w:p w14:paraId="3C53F634" w14:textId="23E10B54" w:rsidR="002C5DBF" w:rsidRPr="00E74E01" w:rsidRDefault="002C5DBF"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7C190A85" w14:textId="0B7C4E3D" w:rsidR="002C5DBF" w:rsidRPr="00E74E01" w:rsidRDefault="002C5DBF" w:rsidP="009145BE">
            <w:pPr>
              <w:ind w:left="0"/>
              <w:jc w:val="center"/>
              <w:rPr>
                <w:rFonts w:eastAsia="Times New Roman"/>
                <w:lang w:eastAsia="ru-RU"/>
              </w:rPr>
            </w:pPr>
            <w:r w:rsidRPr="00E74E01">
              <w:rPr>
                <w:rFonts w:eastAsia="Times New Roman"/>
                <w:lang w:eastAsia="ru-RU"/>
              </w:rPr>
              <w:t>0,4</w:t>
            </w:r>
          </w:p>
        </w:tc>
        <w:tc>
          <w:tcPr>
            <w:tcW w:w="683" w:type="pct"/>
            <w:tcBorders>
              <w:top w:val="single" w:sz="4" w:space="0" w:color="auto"/>
              <w:left w:val="single" w:sz="4" w:space="0" w:color="auto"/>
              <w:bottom w:val="single" w:sz="4" w:space="0" w:color="auto"/>
              <w:right w:val="single" w:sz="4" w:space="0" w:color="auto"/>
            </w:tcBorders>
            <w:noWrap/>
            <w:vAlign w:val="center"/>
          </w:tcPr>
          <w:p w14:paraId="67B58427" w14:textId="2F1B2101" w:rsidR="002C5DBF" w:rsidRPr="00E74E01" w:rsidRDefault="00854DA4" w:rsidP="009145BE">
            <w:pPr>
              <w:ind w:left="0"/>
              <w:jc w:val="center"/>
              <w:rPr>
                <w:rFonts w:eastAsia="Times New Roman"/>
                <w:lang w:eastAsia="ru-RU"/>
              </w:rPr>
            </w:pPr>
            <w:r w:rsidRPr="00E74E01">
              <w:rPr>
                <w:rFonts w:eastAsia="Times New Roman"/>
                <w:lang w:eastAsia="ru-RU"/>
              </w:rPr>
              <w:t>15,</w:t>
            </w:r>
            <w:r w:rsidR="00357E72" w:rsidRPr="00E74E01">
              <w:rPr>
                <w:rFonts w:eastAsia="Times New Roman"/>
                <w:lang w:eastAsia="ru-RU"/>
              </w:rPr>
              <w:t>3</w:t>
            </w:r>
          </w:p>
        </w:tc>
      </w:tr>
      <w:tr w:rsidR="00E74E01" w:rsidRPr="00E74E01" w14:paraId="5E29377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8F1D4DC" w14:textId="491A8723" w:rsidR="002C5DBF" w:rsidRPr="00E74E01" w:rsidRDefault="002C5DBF" w:rsidP="009145BE">
            <w:pPr>
              <w:ind w:left="0"/>
              <w:jc w:val="center"/>
              <w:rPr>
                <w:rFonts w:eastAsia="Times New Roman"/>
                <w:lang w:eastAsia="ru-RU"/>
              </w:rPr>
            </w:pPr>
            <w:r w:rsidRPr="00E74E01">
              <w:rPr>
                <w:rFonts w:eastAsia="Times New Roman"/>
                <w:lang w:eastAsia="ru-RU"/>
              </w:rPr>
              <w:lastRenderedPageBreak/>
              <w:t>6.2.5</w:t>
            </w:r>
          </w:p>
        </w:tc>
        <w:tc>
          <w:tcPr>
            <w:tcW w:w="2167" w:type="pct"/>
            <w:tcBorders>
              <w:top w:val="single" w:sz="4" w:space="0" w:color="auto"/>
              <w:left w:val="single" w:sz="4" w:space="0" w:color="auto"/>
              <w:bottom w:val="single" w:sz="4" w:space="0" w:color="auto"/>
              <w:right w:val="single" w:sz="4" w:space="0" w:color="auto"/>
            </w:tcBorders>
            <w:noWrap/>
            <w:vAlign w:val="center"/>
          </w:tcPr>
          <w:p w14:paraId="507FD204" w14:textId="5D872F3E" w:rsidR="002C5DBF" w:rsidRPr="00E74E01" w:rsidRDefault="002C5DBF" w:rsidP="009145BE">
            <w:pPr>
              <w:ind w:left="0"/>
              <w:rPr>
                <w:rFonts w:eastAsia="Times New Roman"/>
                <w:lang w:eastAsia="ru-RU"/>
              </w:rPr>
            </w:pPr>
            <w:r w:rsidRPr="00E74E01">
              <w:rPr>
                <w:rFonts w:eastAsia="Times New Roman"/>
                <w:lang w:eastAsia="ru-RU"/>
              </w:rPr>
              <w:t>очистные сооружения дождевой канализации</w:t>
            </w:r>
          </w:p>
        </w:tc>
        <w:tc>
          <w:tcPr>
            <w:tcW w:w="909" w:type="pct"/>
            <w:tcBorders>
              <w:top w:val="single" w:sz="4" w:space="0" w:color="auto"/>
              <w:left w:val="single" w:sz="4" w:space="0" w:color="auto"/>
              <w:bottom w:val="single" w:sz="4" w:space="0" w:color="auto"/>
              <w:right w:val="single" w:sz="4" w:space="0" w:color="auto"/>
            </w:tcBorders>
            <w:vAlign w:val="center"/>
          </w:tcPr>
          <w:p w14:paraId="52A8B1FA" w14:textId="262C41EE" w:rsidR="002C5DBF" w:rsidRPr="00E74E01" w:rsidRDefault="002C5DBF" w:rsidP="009145BE">
            <w:pPr>
              <w:ind w:left="0"/>
              <w:jc w:val="center"/>
              <w:rPr>
                <w:rFonts w:eastAsia="Times New Roman"/>
                <w:lang w:eastAsia="ru-RU"/>
              </w:rPr>
            </w:pPr>
            <w:r w:rsidRPr="00E74E01">
              <w:rPr>
                <w:rFonts w:eastAsia="Times New Roman"/>
                <w:lang w:eastAsia="ru-RU"/>
              </w:rPr>
              <w:t>объектов</w:t>
            </w:r>
          </w:p>
        </w:tc>
        <w:tc>
          <w:tcPr>
            <w:tcW w:w="768" w:type="pct"/>
            <w:tcBorders>
              <w:top w:val="single" w:sz="4" w:space="0" w:color="auto"/>
              <w:left w:val="single" w:sz="4" w:space="0" w:color="auto"/>
              <w:bottom w:val="single" w:sz="4" w:space="0" w:color="auto"/>
              <w:right w:val="single" w:sz="4" w:space="0" w:color="auto"/>
            </w:tcBorders>
            <w:noWrap/>
            <w:vAlign w:val="center"/>
          </w:tcPr>
          <w:p w14:paraId="2CC0AB73" w14:textId="6EFA2501" w:rsidR="002C5DBF" w:rsidRPr="00E74E01" w:rsidRDefault="002C5DBF"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767E1644" w14:textId="2D90EBFC" w:rsidR="002C5DBF" w:rsidRPr="00E74E01" w:rsidRDefault="00357E72" w:rsidP="009145BE">
            <w:pPr>
              <w:ind w:left="0"/>
              <w:jc w:val="center"/>
              <w:rPr>
                <w:rFonts w:eastAsia="Times New Roman"/>
                <w:lang w:eastAsia="ru-RU"/>
              </w:rPr>
            </w:pPr>
            <w:r w:rsidRPr="00E74E01">
              <w:rPr>
                <w:rFonts w:eastAsia="Times New Roman"/>
                <w:lang w:eastAsia="ru-RU"/>
              </w:rPr>
              <w:t>5</w:t>
            </w:r>
          </w:p>
        </w:tc>
      </w:tr>
      <w:tr w:rsidR="00E74E01" w:rsidRPr="00E74E01" w14:paraId="3016503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5B3A64A"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6.3</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37FF3F06" w14:textId="77777777" w:rsidR="009145BE" w:rsidRPr="00E74E01" w:rsidRDefault="009145BE" w:rsidP="009145BE">
            <w:pPr>
              <w:ind w:left="0"/>
              <w:rPr>
                <w:rFonts w:eastAsia="Times New Roman"/>
                <w:b/>
                <w:lang w:eastAsia="ru-RU"/>
              </w:rPr>
            </w:pPr>
            <w:r w:rsidRPr="00E74E01">
              <w:rPr>
                <w:rFonts w:eastAsia="Times New Roman"/>
                <w:b/>
                <w:lang w:eastAsia="ru-RU"/>
              </w:rPr>
              <w:t>Электроснабжение</w:t>
            </w:r>
          </w:p>
        </w:tc>
        <w:tc>
          <w:tcPr>
            <w:tcW w:w="909" w:type="pct"/>
            <w:tcBorders>
              <w:top w:val="single" w:sz="4" w:space="0" w:color="auto"/>
              <w:left w:val="single" w:sz="4" w:space="0" w:color="auto"/>
              <w:bottom w:val="single" w:sz="4" w:space="0" w:color="auto"/>
              <w:right w:val="single" w:sz="4" w:space="0" w:color="auto"/>
            </w:tcBorders>
            <w:vAlign w:val="center"/>
          </w:tcPr>
          <w:p w14:paraId="5621905C"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60AC08B0"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42D63E06" w14:textId="77777777" w:rsidR="009145BE" w:rsidRPr="00E74E01" w:rsidRDefault="009145BE" w:rsidP="009145BE">
            <w:pPr>
              <w:ind w:left="0"/>
              <w:jc w:val="center"/>
              <w:rPr>
                <w:rFonts w:eastAsia="Times New Roman"/>
                <w:lang w:eastAsia="ru-RU"/>
              </w:rPr>
            </w:pPr>
          </w:p>
        </w:tc>
      </w:tr>
      <w:tr w:rsidR="00E74E01" w:rsidRPr="00E74E01" w14:paraId="368303B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30FEDE6" w14:textId="77777777" w:rsidR="009145BE" w:rsidRPr="00E74E01" w:rsidRDefault="009145BE" w:rsidP="009145BE">
            <w:pPr>
              <w:ind w:left="0"/>
              <w:jc w:val="center"/>
              <w:rPr>
                <w:rFonts w:eastAsia="Times New Roman"/>
                <w:lang w:eastAsia="ru-RU"/>
              </w:rPr>
            </w:pPr>
            <w:r w:rsidRPr="00E74E01">
              <w:rPr>
                <w:rFonts w:eastAsia="Times New Roman"/>
                <w:lang w:eastAsia="ru-RU"/>
              </w:rPr>
              <w:t>6.3.1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752678ED" w14:textId="77777777" w:rsidR="009145BE" w:rsidRPr="00E74E01" w:rsidRDefault="009145BE" w:rsidP="009145BE">
            <w:pPr>
              <w:ind w:left="0"/>
              <w:rPr>
                <w:rFonts w:eastAsia="Times New Roman"/>
                <w:lang w:eastAsia="ru-RU"/>
              </w:rPr>
            </w:pPr>
            <w:r w:rsidRPr="00E74E01">
              <w:rPr>
                <w:rFonts w:eastAsia="Times New Roman"/>
                <w:lang w:eastAsia="ru-RU"/>
              </w:rPr>
              <w:t>потребность в электроэнергии - всего</w:t>
            </w:r>
          </w:p>
        </w:tc>
        <w:tc>
          <w:tcPr>
            <w:tcW w:w="909" w:type="pct"/>
            <w:tcBorders>
              <w:top w:val="single" w:sz="4" w:space="0" w:color="auto"/>
              <w:left w:val="single" w:sz="4" w:space="0" w:color="auto"/>
              <w:bottom w:val="single" w:sz="4" w:space="0" w:color="auto"/>
              <w:right w:val="single" w:sz="4" w:space="0" w:color="auto"/>
            </w:tcBorders>
            <w:vAlign w:val="center"/>
            <w:hideMark/>
          </w:tcPr>
          <w:p w14:paraId="5FFA1D46" w14:textId="77777777" w:rsidR="009145BE" w:rsidRPr="00E74E01" w:rsidRDefault="009145BE" w:rsidP="009145BE">
            <w:pPr>
              <w:ind w:left="0"/>
              <w:jc w:val="center"/>
              <w:rPr>
                <w:rFonts w:eastAsia="Times New Roman"/>
                <w:lang w:eastAsia="ru-RU"/>
              </w:rPr>
            </w:pPr>
            <w:r w:rsidRPr="00E74E01">
              <w:rPr>
                <w:rFonts w:eastAsia="Times New Roman"/>
                <w:lang w:eastAsia="ru-RU"/>
              </w:rPr>
              <w:t>млн кВт·ч/год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1941E5F7" w14:textId="117DD66D" w:rsidR="009145BE" w:rsidRPr="00E74E01" w:rsidRDefault="006C2280"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101FFEEA" w14:textId="252E3CE2" w:rsidR="009145BE" w:rsidRPr="00E74E01" w:rsidRDefault="006A2AF1" w:rsidP="009145BE">
            <w:pPr>
              <w:ind w:left="0"/>
              <w:jc w:val="center"/>
              <w:rPr>
                <w:rFonts w:eastAsia="Times New Roman"/>
                <w:lang w:eastAsia="ru-RU"/>
              </w:rPr>
            </w:pPr>
            <w:r w:rsidRPr="00E74E01">
              <w:rPr>
                <w:rFonts w:eastAsia="Times New Roman"/>
                <w:lang w:eastAsia="ru-RU"/>
              </w:rPr>
              <w:t>6,19</w:t>
            </w:r>
          </w:p>
        </w:tc>
      </w:tr>
      <w:tr w:rsidR="00E74E01" w:rsidRPr="00E74E01" w14:paraId="74444073"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B33545B"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B381A12"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124D1DC7"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337C0AB9"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8B43439" w14:textId="77777777" w:rsidR="009145BE" w:rsidRPr="00E74E01" w:rsidRDefault="009145BE" w:rsidP="009145BE">
            <w:pPr>
              <w:ind w:left="0"/>
              <w:jc w:val="center"/>
              <w:rPr>
                <w:rFonts w:eastAsia="Times New Roman"/>
                <w:lang w:eastAsia="ru-RU"/>
              </w:rPr>
            </w:pPr>
          </w:p>
        </w:tc>
      </w:tr>
      <w:tr w:rsidR="00E74E01" w:rsidRPr="00E74E01" w14:paraId="65FE8BE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969827F" w14:textId="77777777" w:rsidR="009145BE" w:rsidRPr="00E74E01" w:rsidRDefault="009145BE" w:rsidP="009145BE">
            <w:pPr>
              <w:ind w:left="0"/>
              <w:jc w:val="center"/>
              <w:rPr>
                <w:rFonts w:eastAsia="Times New Roman"/>
                <w:lang w:eastAsia="ru-RU"/>
              </w:rPr>
            </w:pPr>
            <w:r w:rsidRPr="00E74E01">
              <w:rPr>
                <w:rFonts w:eastAsia="Times New Roman"/>
                <w:lang w:eastAsia="ru-RU"/>
              </w:rPr>
              <w:t>6.3.1.1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FC032C1" w14:textId="77777777" w:rsidR="009145BE" w:rsidRPr="00E74E01" w:rsidRDefault="009145BE" w:rsidP="009145BE">
            <w:pPr>
              <w:ind w:left="0"/>
              <w:rPr>
                <w:rFonts w:eastAsia="Times New Roman"/>
                <w:lang w:eastAsia="ru-RU"/>
              </w:rPr>
            </w:pPr>
            <w:r w:rsidRPr="00E74E01">
              <w:rPr>
                <w:rFonts w:eastAsia="Times New Roman"/>
                <w:lang w:eastAsia="ru-RU"/>
              </w:rPr>
              <w:t>на коммунально-бытовые нужды</w:t>
            </w:r>
          </w:p>
        </w:tc>
        <w:tc>
          <w:tcPr>
            <w:tcW w:w="909" w:type="pct"/>
            <w:tcBorders>
              <w:top w:val="single" w:sz="4" w:space="0" w:color="auto"/>
              <w:left w:val="single" w:sz="4" w:space="0" w:color="auto"/>
              <w:bottom w:val="single" w:sz="4" w:space="0" w:color="auto"/>
              <w:right w:val="single" w:sz="4" w:space="0" w:color="auto"/>
            </w:tcBorders>
            <w:vAlign w:val="center"/>
            <w:hideMark/>
          </w:tcPr>
          <w:p w14:paraId="6B67F040" w14:textId="77777777" w:rsidR="009145BE" w:rsidRPr="00E74E01" w:rsidRDefault="009145BE" w:rsidP="009145BE">
            <w:pPr>
              <w:ind w:left="0"/>
              <w:jc w:val="center"/>
              <w:rPr>
                <w:rFonts w:eastAsia="Times New Roman"/>
                <w:lang w:eastAsia="ru-RU"/>
              </w:rPr>
            </w:pPr>
            <w:r w:rsidRPr="00E74E01">
              <w:rPr>
                <w:rFonts w:eastAsia="Times New Roman"/>
                <w:lang w:eastAsia="ru-RU"/>
              </w:rPr>
              <w:t>млн кВт·ч/год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0D78B4CC" w14:textId="04A0DF6D" w:rsidR="009145BE" w:rsidRPr="00E74E01" w:rsidRDefault="006C2280"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6ABCBF2A" w14:textId="639B41CA" w:rsidR="009145BE" w:rsidRPr="00E74E01" w:rsidRDefault="006A2AF1" w:rsidP="009145BE">
            <w:pPr>
              <w:ind w:left="0"/>
              <w:jc w:val="center"/>
              <w:rPr>
                <w:rFonts w:eastAsia="Times New Roman"/>
                <w:lang w:eastAsia="ru-RU"/>
              </w:rPr>
            </w:pPr>
            <w:r w:rsidRPr="00E74E01">
              <w:rPr>
                <w:rFonts w:eastAsia="Times New Roman"/>
                <w:lang w:eastAsia="ru-RU"/>
              </w:rPr>
              <w:t>6,19</w:t>
            </w:r>
          </w:p>
        </w:tc>
      </w:tr>
      <w:tr w:rsidR="00E74E01" w:rsidRPr="00E74E01" w14:paraId="1661EA9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14A9228" w14:textId="77777777" w:rsidR="009145BE" w:rsidRPr="00E74E01" w:rsidRDefault="009145BE" w:rsidP="009145BE">
            <w:pPr>
              <w:ind w:left="0"/>
              <w:jc w:val="center"/>
              <w:rPr>
                <w:rFonts w:eastAsia="Times New Roman"/>
                <w:lang w:eastAsia="ru-RU"/>
              </w:rPr>
            </w:pPr>
            <w:r w:rsidRPr="00E74E01">
              <w:rPr>
                <w:rFonts w:eastAsia="Times New Roman"/>
                <w:lang w:eastAsia="ru-RU"/>
              </w:rPr>
              <w:t>6.3.2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4D5F5ED" w14:textId="77777777" w:rsidR="009145BE" w:rsidRPr="00E74E01" w:rsidRDefault="009145BE" w:rsidP="009145BE">
            <w:pPr>
              <w:ind w:left="0"/>
              <w:rPr>
                <w:rFonts w:eastAsia="Times New Roman"/>
                <w:lang w:eastAsia="ru-RU"/>
              </w:rPr>
            </w:pPr>
            <w:r w:rsidRPr="00E74E01">
              <w:rPr>
                <w:rFonts w:eastAsia="Times New Roman"/>
                <w:lang w:eastAsia="ru-RU"/>
              </w:rPr>
              <w:t>потребление электроэнергии на 1 чел. в год</w:t>
            </w:r>
          </w:p>
        </w:tc>
        <w:tc>
          <w:tcPr>
            <w:tcW w:w="909" w:type="pct"/>
            <w:tcBorders>
              <w:top w:val="single" w:sz="4" w:space="0" w:color="auto"/>
              <w:left w:val="single" w:sz="4" w:space="0" w:color="auto"/>
              <w:bottom w:val="single" w:sz="4" w:space="0" w:color="auto"/>
              <w:right w:val="single" w:sz="4" w:space="0" w:color="auto"/>
            </w:tcBorders>
            <w:vAlign w:val="center"/>
            <w:hideMark/>
          </w:tcPr>
          <w:p w14:paraId="2F48666E" w14:textId="77777777" w:rsidR="009145BE" w:rsidRPr="00E74E01" w:rsidRDefault="009145BE" w:rsidP="009145BE">
            <w:pPr>
              <w:ind w:left="0"/>
              <w:jc w:val="center"/>
              <w:rPr>
                <w:rFonts w:eastAsia="Times New Roman"/>
                <w:lang w:eastAsia="ru-RU"/>
              </w:rPr>
            </w:pPr>
            <w:r w:rsidRPr="00E74E01">
              <w:rPr>
                <w:rFonts w:eastAsia="Times New Roman"/>
                <w:lang w:eastAsia="ru-RU"/>
              </w:rPr>
              <w:t>кВт·ч</w:t>
            </w:r>
          </w:p>
        </w:tc>
        <w:tc>
          <w:tcPr>
            <w:tcW w:w="768" w:type="pct"/>
            <w:tcBorders>
              <w:top w:val="single" w:sz="4" w:space="0" w:color="auto"/>
              <w:left w:val="single" w:sz="4" w:space="0" w:color="auto"/>
              <w:bottom w:val="single" w:sz="4" w:space="0" w:color="auto"/>
              <w:right w:val="single" w:sz="4" w:space="0" w:color="auto"/>
            </w:tcBorders>
            <w:noWrap/>
            <w:vAlign w:val="center"/>
          </w:tcPr>
          <w:p w14:paraId="078E61EE" w14:textId="1A580339" w:rsidR="009145BE" w:rsidRPr="00E74E01" w:rsidRDefault="006C2280"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7C4FA460" w14:textId="1426939D" w:rsidR="009145BE" w:rsidRPr="00E74E01" w:rsidRDefault="006A2AF1" w:rsidP="009145BE">
            <w:pPr>
              <w:ind w:left="0"/>
              <w:jc w:val="center"/>
              <w:rPr>
                <w:rFonts w:eastAsia="Times New Roman"/>
                <w:lang w:eastAsia="ru-RU"/>
              </w:rPr>
            </w:pPr>
            <w:r w:rsidRPr="00E74E01">
              <w:rPr>
                <w:rFonts w:eastAsia="Times New Roman"/>
                <w:lang w:eastAsia="ru-RU"/>
              </w:rPr>
              <w:t>1350</w:t>
            </w:r>
          </w:p>
        </w:tc>
      </w:tr>
      <w:tr w:rsidR="00E74E01" w:rsidRPr="00E74E01" w14:paraId="76FF0F67"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45708189"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08263BD7" w14:textId="77777777" w:rsidR="009145BE" w:rsidRPr="00E74E01" w:rsidRDefault="009145BE" w:rsidP="009145BE">
            <w:pPr>
              <w:ind w:left="0"/>
              <w:rPr>
                <w:rFonts w:eastAsia="Times New Roman"/>
                <w:lang w:eastAsia="ru-RU"/>
              </w:rPr>
            </w:pPr>
            <w:r w:rsidRPr="00E74E01">
              <w:rPr>
                <w:rFonts w:eastAsia="Times New Roman"/>
                <w:lang w:eastAsia="ru-RU"/>
              </w:rPr>
              <w:t xml:space="preserve">в том числе: </w:t>
            </w:r>
          </w:p>
        </w:tc>
        <w:tc>
          <w:tcPr>
            <w:tcW w:w="909" w:type="pct"/>
            <w:tcBorders>
              <w:top w:val="single" w:sz="4" w:space="0" w:color="auto"/>
              <w:left w:val="single" w:sz="4" w:space="0" w:color="auto"/>
              <w:bottom w:val="single" w:sz="4" w:space="0" w:color="auto"/>
              <w:right w:val="single" w:sz="4" w:space="0" w:color="auto"/>
            </w:tcBorders>
            <w:vAlign w:val="center"/>
            <w:hideMark/>
          </w:tcPr>
          <w:p w14:paraId="3DD25D21"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4A4B9367"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5062BD25" w14:textId="77777777" w:rsidR="009145BE" w:rsidRPr="00E74E01" w:rsidRDefault="009145BE" w:rsidP="009145BE">
            <w:pPr>
              <w:ind w:left="0"/>
              <w:jc w:val="center"/>
              <w:rPr>
                <w:rFonts w:eastAsia="Times New Roman"/>
                <w:lang w:eastAsia="ru-RU"/>
              </w:rPr>
            </w:pPr>
          </w:p>
        </w:tc>
      </w:tr>
      <w:tr w:rsidR="00E74E01" w:rsidRPr="00E74E01" w14:paraId="0E9606F7"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1FECFE4" w14:textId="77777777" w:rsidR="009145BE" w:rsidRPr="00E74E01" w:rsidRDefault="009145BE" w:rsidP="009145BE">
            <w:pPr>
              <w:ind w:left="0"/>
              <w:jc w:val="center"/>
              <w:rPr>
                <w:rFonts w:eastAsia="Times New Roman"/>
                <w:lang w:eastAsia="ru-RU"/>
              </w:rPr>
            </w:pPr>
            <w:r w:rsidRPr="00E74E01">
              <w:rPr>
                <w:rFonts w:eastAsia="Times New Roman"/>
                <w:lang w:eastAsia="ru-RU"/>
              </w:rPr>
              <w:t>6.3.2.1</w:t>
            </w:r>
          </w:p>
        </w:tc>
        <w:tc>
          <w:tcPr>
            <w:tcW w:w="2167" w:type="pct"/>
            <w:tcBorders>
              <w:top w:val="single" w:sz="4" w:space="0" w:color="auto"/>
              <w:left w:val="single" w:sz="4" w:space="0" w:color="auto"/>
              <w:bottom w:val="single" w:sz="4" w:space="0" w:color="auto"/>
              <w:right w:val="single" w:sz="4" w:space="0" w:color="auto"/>
            </w:tcBorders>
            <w:noWrap/>
            <w:vAlign w:val="center"/>
          </w:tcPr>
          <w:p w14:paraId="177A1FD8" w14:textId="77777777" w:rsidR="009145BE" w:rsidRPr="00E74E01" w:rsidRDefault="009145BE" w:rsidP="009145BE">
            <w:pPr>
              <w:ind w:left="0"/>
              <w:rPr>
                <w:rFonts w:eastAsia="Times New Roman"/>
                <w:lang w:eastAsia="ru-RU"/>
              </w:rPr>
            </w:pPr>
            <w:r w:rsidRPr="00E74E01">
              <w:rPr>
                <w:rFonts w:eastAsia="Times New Roman"/>
                <w:lang w:eastAsia="ru-RU"/>
              </w:rPr>
              <w:t>на коммунально-бытовые нужды</w:t>
            </w:r>
          </w:p>
        </w:tc>
        <w:tc>
          <w:tcPr>
            <w:tcW w:w="909" w:type="pct"/>
            <w:tcBorders>
              <w:top w:val="single" w:sz="4" w:space="0" w:color="auto"/>
              <w:left w:val="single" w:sz="4" w:space="0" w:color="auto"/>
              <w:bottom w:val="single" w:sz="4" w:space="0" w:color="auto"/>
              <w:right w:val="single" w:sz="4" w:space="0" w:color="auto"/>
            </w:tcBorders>
            <w:vAlign w:val="center"/>
          </w:tcPr>
          <w:p w14:paraId="432455EB" w14:textId="77777777" w:rsidR="009145BE" w:rsidRPr="00E74E01" w:rsidRDefault="009145BE" w:rsidP="009145BE">
            <w:pPr>
              <w:ind w:left="0"/>
              <w:jc w:val="center"/>
              <w:rPr>
                <w:rFonts w:eastAsia="Times New Roman"/>
                <w:lang w:eastAsia="ru-RU"/>
              </w:rPr>
            </w:pPr>
            <w:r w:rsidRPr="00E74E01">
              <w:rPr>
                <w:rFonts w:eastAsia="Times New Roman"/>
                <w:lang w:eastAsia="ru-RU"/>
              </w:rPr>
              <w:t>кВт·ч</w:t>
            </w:r>
          </w:p>
        </w:tc>
        <w:tc>
          <w:tcPr>
            <w:tcW w:w="768" w:type="pct"/>
            <w:tcBorders>
              <w:top w:val="single" w:sz="4" w:space="0" w:color="auto"/>
              <w:left w:val="single" w:sz="4" w:space="0" w:color="auto"/>
              <w:bottom w:val="single" w:sz="4" w:space="0" w:color="auto"/>
              <w:right w:val="single" w:sz="4" w:space="0" w:color="auto"/>
            </w:tcBorders>
            <w:noWrap/>
            <w:vAlign w:val="center"/>
          </w:tcPr>
          <w:p w14:paraId="6400F7E7" w14:textId="5787EC16" w:rsidR="009145BE" w:rsidRPr="00E74E01" w:rsidRDefault="006C2280"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14334977" w14:textId="170ECBDF" w:rsidR="009145BE" w:rsidRPr="00E74E01" w:rsidRDefault="006A2AF1" w:rsidP="009145BE">
            <w:pPr>
              <w:ind w:left="0"/>
              <w:jc w:val="center"/>
              <w:rPr>
                <w:rFonts w:eastAsia="Times New Roman"/>
                <w:lang w:eastAsia="ru-RU"/>
              </w:rPr>
            </w:pPr>
            <w:r w:rsidRPr="00E74E01">
              <w:rPr>
                <w:rFonts w:eastAsia="Times New Roman"/>
                <w:lang w:eastAsia="ru-RU"/>
              </w:rPr>
              <w:t>1350</w:t>
            </w:r>
          </w:p>
        </w:tc>
      </w:tr>
      <w:tr w:rsidR="00E74E01" w:rsidRPr="00E74E01" w14:paraId="195DC0E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C95F611" w14:textId="77777777" w:rsidR="009145BE" w:rsidRPr="00E74E01" w:rsidRDefault="009145BE" w:rsidP="009145BE">
            <w:pPr>
              <w:ind w:left="0"/>
              <w:jc w:val="center"/>
              <w:rPr>
                <w:rFonts w:eastAsia="Times New Roman"/>
                <w:lang w:eastAsia="ru-RU"/>
              </w:rPr>
            </w:pPr>
            <w:r w:rsidRPr="00E74E01">
              <w:rPr>
                <w:rFonts w:eastAsia="Times New Roman"/>
                <w:lang w:eastAsia="ru-RU"/>
              </w:rPr>
              <w:t>6.3.3</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100DB6D5" w14:textId="77777777" w:rsidR="009145BE" w:rsidRPr="00E74E01" w:rsidRDefault="009145BE" w:rsidP="009145BE">
            <w:pPr>
              <w:ind w:left="0"/>
              <w:rPr>
                <w:rFonts w:eastAsia="Times New Roman"/>
                <w:lang w:eastAsia="ru-RU"/>
              </w:rPr>
            </w:pPr>
            <w:r w:rsidRPr="00E74E01">
              <w:rPr>
                <w:rFonts w:eastAsia="Times New Roman"/>
                <w:lang w:eastAsia="ru-RU"/>
              </w:rPr>
              <w:t>источники покрытия электронагрузок</w:t>
            </w:r>
          </w:p>
        </w:tc>
        <w:tc>
          <w:tcPr>
            <w:tcW w:w="909" w:type="pct"/>
            <w:tcBorders>
              <w:top w:val="single" w:sz="4" w:space="0" w:color="auto"/>
              <w:left w:val="single" w:sz="4" w:space="0" w:color="auto"/>
              <w:bottom w:val="single" w:sz="4" w:space="0" w:color="auto"/>
              <w:right w:val="single" w:sz="4" w:space="0" w:color="auto"/>
            </w:tcBorders>
            <w:vAlign w:val="center"/>
            <w:hideMark/>
          </w:tcPr>
          <w:p w14:paraId="792BB5E2" w14:textId="77777777" w:rsidR="009145BE" w:rsidRPr="00E74E01" w:rsidRDefault="009145BE" w:rsidP="009145BE">
            <w:pPr>
              <w:ind w:left="0"/>
              <w:jc w:val="center"/>
              <w:rPr>
                <w:rFonts w:eastAsia="Times New Roman"/>
                <w:lang w:eastAsia="ru-RU"/>
              </w:rPr>
            </w:pPr>
            <w:r w:rsidRPr="00E74E01">
              <w:rPr>
                <w:rFonts w:eastAsia="Times New Roman"/>
                <w:lang w:eastAsia="ru-RU"/>
              </w:rPr>
              <w:t>МВА</w:t>
            </w:r>
          </w:p>
        </w:tc>
        <w:tc>
          <w:tcPr>
            <w:tcW w:w="768" w:type="pct"/>
            <w:tcBorders>
              <w:top w:val="single" w:sz="4" w:space="0" w:color="auto"/>
              <w:left w:val="single" w:sz="4" w:space="0" w:color="auto"/>
              <w:bottom w:val="single" w:sz="4" w:space="0" w:color="auto"/>
              <w:right w:val="single" w:sz="4" w:space="0" w:color="auto"/>
            </w:tcBorders>
            <w:noWrap/>
            <w:vAlign w:val="center"/>
          </w:tcPr>
          <w:p w14:paraId="1CED9B43" w14:textId="4F99240F" w:rsidR="009145BE" w:rsidRPr="00E74E01" w:rsidRDefault="006C2280" w:rsidP="009145BE">
            <w:pPr>
              <w:ind w:left="0"/>
              <w:jc w:val="center"/>
              <w:rPr>
                <w:rFonts w:eastAsia="Times New Roman"/>
                <w:lang w:eastAsia="ru-RU"/>
              </w:rPr>
            </w:pPr>
            <w:r w:rsidRPr="00E74E01">
              <w:rPr>
                <w:rFonts w:eastAsia="Times New Roman"/>
                <w:lang w:eastAsia="ru-RU"/>
              </w:rPr>
              <w:t>151,4</w:t>
            </w:r>
          </w:p>
        </w:tc>
        <w:tc>
          <w:tcPr>
            <w:tcW w:w="683" w:type="pct"/>
            <w:tcBorders>
              <w:top w:val="single" w:sz="4" w:space="0" w:color="auto"/>
              <w:left w:val="single" w:sz="4" w:space="0" w:color="auto"/>
              <w:bottom w:val="single" w:sz="4" w:space="0" w:color="auto"/>
              <w:right w:val="single" w:sz="4" w:space="0" w:color="auto"/>
            </w:tcBorders>
            <w:noWrap/>
            <w:vAlign w:val="center"/>
          </w:tcPr>
          <w:p w14:paraId="626A0C11" w14:textId="5FAB59DC" w:rsidR="009145BE" w:rsidRPr="00E74E01" w:rsidRDefault="006C2280" w:rsidP="009145BE">
            <w:pPr>
              <w:ind w:left="0"/>
              <w:jc w:val="center"/>
              <w:rPr>
                <w:rFonts w:eastAsia="Times New Roman"/>
                <w:lang w:eastAsia="ru-RU"/>
              </w:rPr>
            </w:pPr>
            <w:r w:rsidRPr="00E74E01">
              <w:rPr>
                <w:rFonts w:eastAsia="Times New Roman"/>
                <w:lang w:eastAsia="ru-RU"/>
              </w:rPr>
              <w:t>153,9</w:t>
            </w:r>
          </w:p>
        </w:tc>
      </w:tr>
      <w:tr w:rsidR="00E74E01" w:rsidRPr="00E74E01" w14:paraId="197AF85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CBDC711" w14:textId="77777777" w:rsidR="009145BE" w:rsidRPr="00E74E01" w:rsidRDefault="009145BE" w:rsidP="009145BE">
            <w:pPr>
              <w:ind w:left="0"/>
              <w:jc w:val="center"/>
              <w:rPr>
                <w:rFonts w:eastAsia="Times New Roman"/>
                <w:lang w:eastAsia="ru-RU"/>
              </w:rPr>
            </w:pPr>
            <w:r w:rsidRPr="00E74E01">
              <w:rPr>
                <w:rFonts w:eastAsia="Times New Roman"/>
                <w:lang w:eastAsia="ru-RU"/>
              </w:rPr>
              <w:t>6.3.4</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78AA1A7" w14:textId="77777777" w:rsidR="009145BE" w:rsidRPr="00E74E01" w:rsidRDefault="009145BE" w:rsidP="009145BE">
            <w:pPr>
              <w:ind w:left="0"/>
              <w:rPr>
                <w:rFonts w:eastAsia="Times New Roman"/>
                <w:lang w:eastAsia="ru-RU"/>
              </w:rPr>
            </w:pPr>
            <w:r w:rsidRPr="00E74E01">
              <w:rPr>
                <w:rFonts w:eastAsia="Times New Roman"/>
                <w:lang w:eastAsia="ru-RU"/>
              </w:rPr>
              <w:t>протяженность сетей</w:t>
            </w:r>
          </w:p>
        </w:tc>
        <w:tc>
          <w:tcPr>
            <w:tcW w:w="909" w:type="pct"/>
            <w:tcBorders>
              <w:top w:val="single" w:sz="4" w:space="0" w:color="auto"/>
              <w:left w:val="single" w:sz="4" w:space="0" w:color="auto"/>
              <w:bottom w:val="single" w:sz="4" w:space="0" w:color="auto"/>
              <w:right w:val="single" w:sz="4" w:space="0" w:color="auto"/>
            </w:tcBorders>
            <w:vAlign w:val="center"/>
            <w:hideMark/>
          </w:tcPr>
          <w:p w14:paraId="7C6872A2"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4E02B16E" w14:textId="31DD8EA0" w:rsidR="009145BE" w:rsidRPr="00E74E01" w:rsidRDefault="0008616E" w:rsidP="009145BE">
            <w:pPr>
              <w:ind w:left="0"/>
              <w:jc w:val="center"/>
              <w:rPr>
                <w:rFonts w:eastAsia="Times New Roman"/>
                <w:lang w:eastAsia="ru-RU"/>
              </w:rPr>
            </w:pPr>
            <w:r w:rsidRPr="00E74E01">
              <w:rPr>
                <w:rFonts w:eastAsia="Times New Roman"/>
                <w:lang w:eastAsia="ru-RU"/>
              </w:rPr>
              <w:t>82,2</w:t>
            </w:r>
          </w:p>
        </w:tc>
        <w:tc>
          <w:tcPr>
            <w:tcW w:w="683" w:type="pct"/>
            <w:tcBorders>
              <w:top w:val="single" w:sz="4" w:space="0" w:color="auto"/>
              <w:left w:val="single" w:sz="4" w:space="0" w:color="auto"/>
              <w:bottom w:val="single" w:sz="4" w:space="0" w:color="auto"/>
              <w:right w:val="single" w:sz="4" w:space="0" w:color="auto"/>
            </w:tcBorders>
            <w:noWrap/>
            <w:vAlign w:val="center"/>
          </w:tcPr>
          <w:p w14:paraId="585D971C" w14:textId="1BB560C0" w:rsidR="009145BE" w:rsidRPr="00E74E01" w:rsidRDefault="0008616E" w:rsidP="009145BE">
            <w:pPr>
              <w:ind w:left="0"/>
              <w:jc w:val="center"/>
              <w:rPr>
                <w:rFonts w:eastAsia="Times New Roman"/>
                <w:lang w:eastAsia="ru-RU"/>
              </w:rPr>
            </w:pPr>
            <w:r w:rsidRPr="00E74E01">
              <w:rPr>
                <w:rFonts w:eastAsia="Times New Roman"/>
                <w:lang w:eastAsia="ru-RU"/>
              </w:rPr>
              <w:t>83,2</w:t>
            </w:r>
          </w:p>
        </w:tc>
      </w:tr>
      <w:tr w:rsidR="00E74E01" w:rsidRPr="00E74E01" w14:paraId="6B14D51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D9531E4"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6.4</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7FA7B1F8" w14:textId="77777777" w:rsidR="009145BE" w:rsidRPr="00E74E01" w:rsidRDefault="009145BE" w:rsidP="009145BE">
            <w:pPr>
              <w:ind w:left="0"/>
              <w:rPr>
                <w:rFonts w:eastAsia="Times New Roman"/>
                <w:b/>
                <w:lang w:eastAsia="ru-RU"/>
              </w:rPr>
            </w:pPr>
            <w:r w:rsidRPr="00E74E01">
              <w:rPr>
                <w:rFonts w:eastAsia="Times New Roman"/>
                <w:b/>
                <w:lang w:eastAsia="ru-RU"/>
              </w:rPr>
              <w:t>Теплоснабжение</w:t>
            </w:r>
          </w:p>
        </w:tc>
        <w:tc>
          <w:tcPr>
            <w:tcW w:w="909" w:type="pct"/>
            <w:tcBorders>
              <w:top w:val="single" w:sz="4" w:space="0" w:color="auto"/>
              <w:left w:val="single" w:sz="4" w:space="0" w:color="auto"/>
              <w:bottom w:val="single" w:sz="4" w:space="0" w:color="auto"/>
              <w:right w:val="single" w:sz="4" w:space="0" w:color="auto"/>
            </w:tcBorders>
            <w:vAlign w:val="center"/>
          </w:tcPr>
          <w:p w14:paraId="5F63757F"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059F7377"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511D460A" w14:textId="77777777" w:rsidR="009145BE" w:rsidRPr="00E74E01" w:rsidRDefault="009145BE" w:rsidP="009145BE">
            <w:pPr>
              <w:ind w:left="0"/>
              <w:jc w:val="center"/>
              <w:rPr>
                <w:rFonts w:eastAsia="Times New Roman"/>
                <w:lang w:eastAsia="ru-RU"/>
              </w:rPr>
            </w:pPr>
          </w:p>
        </w:tc>
      </w:tr>
      <w:tr w:rsidR="00E74E01" w:rsidRPr="00E74E01" w14:paraId="118A6F2D"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9406718" w14:textId="77777777" w:rsidR="009145BE" w:rsidRPr="00E74E01" w:rsidRDefault="009145BE" w:rsidP="009145BE">
            <w:pPr>
              <w:ind w:left="0"/>
              <w:jc w:val="center"/>
              <w:rPr>
                <w:rFonts w:eastAsia="Times New Roman"/>
                <w:lang w:eastAsia="ru-RU"/>
              </w:rPr>
            </w:pPr>
            <w:r w:rsidRPr="00E74E01">
              <w:rPr>
                <w:rFonts w:eastAsia="Times New Roman"/>
                <w:lang w:eastAsia="ru-RU"/>
              </w:rPr>
              <w:t>6.4.1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6BFC7FA" w14:textId="77777777" w:rsidR="009145BE" w:rsidRPr="00E74E01" w:rsidRDefault="009145BE" w:rsidP="009145BE">
            <w:pPr>
              <w:ind w:left="0"/>
              <w:rPr>
                <w:rFonts w:eastAsia="Times New Roman"/>
                <w:lang w:eastAsia="ru-RU"/>
              </w:rPr>
            </w:pPr>
            <w:r w:rsidRPr="00E74E01">
              <w:rPr>
                <w:rFonts w:eastAsia="Times New Roman"/>
                <w:lang w:eastAsia="ru-RU"/>
              </w:rPr>
              <w:t>потребление тепла</w:t>
            </w:r>
          </w:p>
        </w:tc>
        <w:tc>
          <w:tcPr>
            <w:tcW w:w="909" w:type="pct"/>
            <w:tcBorders>
              <w:top w:val="single" w:sz="4" w:space="0" w:color="auto"/>
              <w:left w:val="single" w:sz="4" w:space="0" w:color="auto"/>
              <w:bottom w:val="single" w:sz="4" w:space="0" w:color="auto"/>
              <w:right w:val="single" w:sz="4" w:space="0" w:color="auto"/>
            </w:tcBorders>
            <w:vAlign w:val="center"/>
            <w:hideMark/>
          </w:tcPr>
          <w:p w14:paraId="1667ADDF" w14:textId="77777777" w:rsidR="009145BE" w:rsidRPr="00E74E01" w:rsidRDefault="009145BE" w:rsidP="009145BE">
            <w:pPr>
              <w:ind w:left="0"/>
              <w:jc w:val="center"/>
              <w:rPr>
                <w:rFonts w:eastAsia="Times New Roman"/>
                <w:lang w:eastAsia="ru-RU"/>
              </w:rPr>
            </w:pPr>
            <w:r w:rsidRPr="00E74E01">
              <w:rPr>
                <w:rFonts w:eastAsia="Times New Roman"/>
                <w:lang w:eastAsia="ru-RU"/>
              </w:rPr>
              <w:t>Гкал/год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2285F4A4" w14:textId="7F8783AC" w:rsidR="009145BE" w:rsidRPr="00E74E01" w:rsidRDefault="00B316A4" w:rsidP="00712DC2">
            <w:pPr>
              <w:ind w:left="0"/>
              <w:jc w:val="center"/>
              <w:rPr>
                <w:rFonts w:eastAsia="Times New Roman"/>
                <w:lang w:eastAsia="ru-RU"/>
              </w:rPr>
            </w:pPr>
            <w:r w:rsidRPr="00E74E01">
              <w:rPr>
                <w:rFonts w:eastAsia="Times New Roman"/>
                <w:lang w:eastAsia="ru-RU"/>
              </w:rPr>
              <w:t>29</w:t>
            </w:r>
            <w:r w:rsidR="00712DC2" w:rsidRPr="00E74E01">
              <w:rPr>
                <w:rFonts w:eastAsia="Times New Roman"/>
                <w:lang w:eastAsia="ru-RU"/>
              </w:rPr>
              <w:t>394,7</w:t>
            </w:r>
          </w:p>
        </w:tc>
        <w:tc>
          <w:tcPr>
            <w:tcW w:w="683" w:type="pct"/>
            <w:tcBorders>
              <w:top w:val="single" w:sz="4" w:space="0" w:color="auto"/>
              <w:left w:val="single" w:sz="4" w:space="0" w:color="auto"/>
              <w:bottom w:val="single" w:sz="4" w:space="0" w:color="auto"/>
              <w:right w:val="single" w:sz="4" w:space="0" w:color="auto"/>
            </w:tcBorders>
            <w:noWrap/>
            <w:vAlign w:val="center"/>
          </w:tcPr>
          <w:p w14:paraId="08070D00" w14:textId="0EDDE93A" w:rsidR="009145BE" w:rsidRPr="00E74E01" w:rsidRDefault="00EB6AC7" w:rsidP="00712DC2">
            <w:pPr>
              <w:ind w:left="0"/>
              <w:jc w:val="center"/>
              <w:rPr>
                <w:rFonts w:eastAsia="Times New Roman"/>
                <w:lang w:eastAsia="ru-RU"/>
              </w:rPr>
            </w:pPr>
            <w:r w:rsidRPr="00E74E01">
              <w:t>64257</w:t>
            </w:r>
          </w:p>
        </w:tc>
      </w:tr>
      <w:tr w:rsidR="00E74E01" w:rsidRPr="00E74E01" w14:paraId="3CC7C5B8"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6D7D157"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2086AEBB"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hideMark/>
          </w:tcPr>
          <w:p w14:paraId="69E9F148"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4EDA3D95"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25796295" w14:textId="77777777" w:rsidR="009145BE" w:rsidRPr="00E74E01" w:rsidRDefault="009145BE" w:rsidP="009145BE">
            <w:pPr>
              <w:ind w:left="0"/>
              <w:jc w:val="center"/>
              <w:rPr>
                <w:rFonts w:eastAsia="Times New Roman"/>
                <w:lang w:eastAsia="ru-RU"/>
              </w:rPr>
            </w:pPr>
          </w:p>
        </w:tc>
      </w:tr>
      <w:tr w:rsidR="00E74E01" w:rsidRPr="00E74E01" w14:paraId="05388AD6"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6F90AA5" w14:textId="77777777" w:rsidR="009145BE" w:rsidRPr="00E74E01" w:rsidRDefault="009145BE" w:rsidP="009145BE">
            <w:pPr>
              <w:ind w:left="0"/>
              <w:jc w:val="center"/>
              <w:rPr>
                <w:rFonts w:eastAsia="Times New Roman"/>
                <w:lang w:eastAsia="ru-RU"/>
              </w:rPr>
            </w:pPr>
            <w:r w:rsidRPr="00E74E01">
              <w:rPr>
                <w:rFonts w:eastAsia="Times New Roman"/>
                <w:lang w:eastAsia="ru-RU"/>
              </w:rPr>
              <w:t>6.4.1.1</w:t>
            </w:r>
          </w:p>
        </w:tc>
        <w:tc>
          <w:tcPr>
            <w:tcW w:w="2167" w:type="pct"/>
            <w:tcBorders>
              <w:top w:val="single" w:sz="4" w:space="0" w:color="auto"/>
              <w:left w:val="single" w:sz="4" w:space="0" w:color="auto"/>
              <w:bottom w:val="single" w:sz="4" w:space="0" w:color="auto"/>
              <w:right w:val="single" w:sz="4" w:space="0" w:color="auto"/>
            </w:tcBorders>
            <w:noWrap/>
            <w:vAlign w:val="center"/>
          </w:tcPr>
          <w:p w14:paraId="2B1A3DE0" w14:textId="77777777" w:rsidR="009145BE" w:rsidRPr="00E74E01" w:rsidRDefault="009145BE" w:rsidP="009145BE">
            <w:pPr>
              <w:ind w:left="0"/>
              <w:rPr>
                <w:rFonts w:eastAsia="Times New Roman"/>
                <w:lang w:eastAsia="ru-RU"/>
              </w:rPr>
            </w:pPr>
            <w:r w:rsidRPr="00E74E01">
              <w:rPr>
                <w:rFonts w:eastAsia="Times New Roman"/>
                <w:lang w:eastAsia="ru-RU"/>
              </w:rPr>
              <w:t>на коммунально-бытовые нужды</w:t>
            </w:r>
          </w:p>
        </w:tc>
        <w:tc>
          <w:tcPr>
            <w:tcW w:w="909" w:type="pct"/>
            <w:tcBorders>
              <w:top w:val="single" w:sz="4" w:space="0" w:color="auto"/>
              <w:left w:val="single" w:sz="4" w:space="0" w:color="auto"/>
              <w:bottom w:val="single" w:sz="4" w:space="0" w:color="auto"/>
              <w:right w:val="single" w:sz="4" w:space="0" w:color="auto"/>
            </w:tcBorders>
            <w:vAlign w:val="center"/>
          </w:tcPr>
          <w:p w14:paraId="28C47D5D" w14:textId="77777777" w:rsidR="009145BE" w:rsidRPr="00E74E01" w:rsidRDefault="009145BE" w:rsidP="009145BE">
            <w:pPr>
              <w:ind w:left="0"/>
              <w:jc w:val="center"/>
              <w:rPr>
                <w:rFonts w:eastAsia="Times New Roman"/>
                <w:lang w:eastAsia="ru-RU"/>
              </w:rPr>
            </w:pPr>
            <w:r w:rsidRPr="00E74E01">
              <w:rPr>
                <w:rFonts w:eastAsia="Times New Roman"/>
                <w:lang w:eastAsia="ru-RU"/>
              </w:rPr>
              <w:t>Гкал/год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150A1B1A" w14:textId="5C302247" w:rsidR="009145BE" w:rsidRPr="00E74E01" w:rsidRDefault="00712DC2" w:rsidP="009145BE">
            <w:pPr>
              <w:ind w:left="0"/>
              <w:jc w:val="center"/>
              <w:rPr>
                <w:rFonts w:eastAsia="Times New Roman"/>
                <w:lang w:eastAsia="ru-RU"/>
              </w:rPr>
            </w:pPr>
            <w:r w:rsidRPr="00E74E01">
              <w:rPr>
                <w:rFonts w:eastAsia="Times New Roman"/>
                <w:lang w:eastAsia="ru-RU"/>
              </w:rPr>
              <w:t>29394,7</w:t>
            </w:r>
          </w:p>
        </w:tc>
        <w:tc>
          <w:tcPr>
            <w:tcW w:w="683" w:type="pct"/>
            <w:tcBorders>
              <w:top w:val="single" w:sz="4" w:space="0" w:color="auto"/>
              <w:left w:val="single" w:sz="4" w:space="0" w:color="auto"/>
              <w:bottom w:val="single" w:sz="4" w:space="0" w:color="auto"/>
              <w:right w:val="single" w:sz="4" w:space="0" w:color="auto"/>
            </w:tcBorders>
            <w:noWrap/>
            <w:vAlign w:val="center"/>
          </w:tcPr>
          <w:p w14:paraId="3FBE5E68" w14:textId="70AA7256" w:rsidR="009145BE" w:rsidRPr="00E74E01" w:rsidRDefault="009145BE" w:rsidP="009145BE">
            <w:pPr>
              <w:ind w:left="0"/>
              <w:jc w:val="center"/>
              <w:rPr>
                <w:rFonts w:eastAsia="Times New Roman"/>
                <w:lang w:val="en-US" w:eastAsia="ru-RU"/>
              </w:rPr>
            </w:pPr>
          </w:p>
        </w:tc>
      </w:tr>
      <w:tr w:rsidR="00E74E01" w:rsidRPr="00E74E01" w14:paraId="5BD9BE88"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532D90E" w14:textId="77777777" w:rsidR="009145BE" w:rsidRPr="00E74E01" w:rsidRDefault="009145BE" w:rsidP="009145BE">
            <w:pPr>
              <w:ind w:left="0"/>
              <w:jc w:val="center"/>
              <w:rPr>
                <w:rFonts w:eastAsia="Times New Roman"/>
                <w:lang w:eastAsia="ru-RU"/>
              </w:rPr>
            </w:pPr>
            <w:r w:rsidRPr="00E74E01">
              <w:rPr>
                <w:rFonts w:eastAsia="Times New Roman"/>
                <w:lang w:eastAsia="ru-RU"/>
              </w:rPr>
              <w:t>6.4.2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6ABDD975" w14:textId="77777777" w:rsidR="009145BE" w:rsidRPr="00E74E01" w:rsidRDefault="009145BE" w:rsidP="009145BE">
            <w:pPr>
              <w:ind w:left="0"/>
              <w:rPr>
                <w:rFonts w:eastAsia="Times New Roman"/>
                <w:lang w:eastAsia="ru-RU"/>
              </w:rPr>
            </w:pPr>
            <w:r w:rsidRPr="00E74E01">
              <w:rPr>
                <w:rFonts w:eastAsia="Times New Roman"/>
                <w:lang w:eastAsia="ru-RU"/>
              </w:rPr>
              <w:t>производительность централизованных источников теплоснабжения - всего</w:t>
            </w:r>
          </w:p>
        </w:tc>
        <w:tc>
          <w:tcPr>
            <w:tcW w:w="909" w:type="pct"/>
            <w:tcBorders>
              <w:top w:val="single" w:sz="4" w:space="0" w:color="auto"/>
              <w:left w:val="single" w:sz="4" w:space="0" w:color="auto"/>
              <w:bottom w:val="single" w:sz="4" w:space="0" w:color="auto"/>
              <w:right w:val="single" w:sz="4" w:space="0" w:color="auto"/>
            </w:tcBorders>
            <w:vAlign w:val="center"/>
            <w:hideMark/>
          </w:tcPr>
          <w:p w14:paraId="104C4283" w14:textId="77777777" w:rsidR="009145BE" w:rsidRPr="00E74E01" w:rsidRDefault="009145BE" w:rsidP="009145BE">
            <w:pPr>
              <w:ind w:left="0"/>
              <w:jc w:val="center"/>
              <w:rPr>
                <w:rFonts w:eastAsia="Times New Roman"/>
                <w:lang w:eastAsia="ru-RU"/>
              </w:rPr>
            </w:pPr>
            <w:r w:rsidRPr="00E74E01">
              <w:rPr>
                <w:rFonts w:eastAsia="Times New Roman"/>
                <w:lang w:eastAsia="ru-RU"/>
              </w:rPr>
              <w:t>Гкал/ час</w:t>
            </w:r>
          </w:p>
        </w:tc>
        <w:tc>
          <w:tcPr>
            <w:tcW w:w="768" w:type="pct"/>
            <w:tcBorders>
              <w:top w:val="single" w:sz="4" w:space="0" w:color="auto"/>
              <w:left w:val="single" w:sz="4" w:space="0" w:color="auto"/>
              <w:bottom w:val="single" w:sz="4" w:space="0" w:color="auto"/>
              <w:right w:val="single" w:sz="4" w:space="0" w:color="auto"/>
            </w:tcBorders>
            <w:noWrap/>
            <w:vAlign w:val="center"/>
          </w:tcPr>
          <w:p w14:paraId="58A0495F" w14:textId="5612204E" w:rsidR="009145BE" w:rsidRPr="00E74E01" w:rsidRDefault="00EB6AC7" w:rsidP="009145BE">
            <w:pPr>
              <w:ind w:left="0"/>
              <w:jc w:val="center"/>
              <w:rPr>
                <w:rFonts w:eastAsia="Times New Roman"/>
                <w:lang w:eastAsia="ru-RU"/>
              </w:rPr>
            </w:pPr>
            <w:r w:rsidRPr="00E74E01">
              <w:rPr>
                <w:rFonts w:eastAsia="Times New Roman"/>
                <w:lang w:eastAsia="ru-RU"/>
              </w:rPr>
              <w:t>60,48</w:t>
            </w:r>
          </w:p>
        </w:tc>
        <w:tc>
          <w:tcPr>
            <w:tcW w:w="683" w:type="pct"/>
            <w:tcBorders>
              <w:top w:val="single" w:sz="4" w:space="0" w:color="auto"/>
              <w:left w:val="single" w:sz="4" w:space="0" w:color="auto"/>
              <w:bottom w:val="single" w:sz="4" w:space="0" w:color="auto"/>
              <w:right w:val="single" w:sz="4" w:space="0" w:color="auto"/>
            </w:tcBorders>
            <w:noWrap/>
            <w:vAlign w:val="center"/>
          </w:tcPr>
          <w:p w14:paraId="182B9AAE" w14:textId="452A667E" w:rsidR="009145BE" w:rsidRPr="00E74E01" w:rsidRDefault="00BB6CE8" w:rsidP="00D63803">
            <w:pPr>
              <w:ind w:left="0"/>
              <w:jc w:val="center"/>
              <w:rPr>
                <w:rFonts w:eastAsia="Times New Roman"/>
                <w:lang w:eastAsia="ru-RU"/>
              </w:rPr>
            </w:pPr>
            <w:r w:rsidRPr="00E74E01">
              <w:rPr>
                <w:rFonts w:eastAsia="Times New Roman"/>
                <w:lang w:eastAsia="ru-RU"/>
              </w:rPr>
              <w:t>42,</w:t>
            </w:r>
            <w:r w:rsidR="00333643" w:rsidRPr="00E74E01">
              <w:rPr>
                <w:rFonts w:eastAsia="Times New Roman"/>
                <w:lang w:eastAsia="ru-RU"/>
              </w:rPr>
              <w:t>3</w:t>
            </w:r>
          </w:p>
        </w:tc>
      </w:tr>
      <w:tr w:rsidR="00E74E01" w:rsidRPr="00E74E01" w14:paraId="3DE79D7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4B6F3F86"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05E4C289"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3407C6DB"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964852B"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105592A6" w14:textId="77777777" w:rsidR="009145BE" w:rsidRPr="00E74E01" w:rsidRDefault="009145BE" w:rsidP="009145BE">
            <w:pPr>
              <w:ind w:left="0"/>
              <w:jc w:val="center"/>
              <w:rPr>
                <w:rFonts w:eastAsia="Times New Roman"/>
                <w:lang w:eastAsia="ru-RU"/>
              </w:rPr>
            </w:pPr>
          </w:p>
        </w:tc>
      </w:tr>
      <w:tr w:rsidR="00E74E01" w:rsidRPr="00E74E01" w14:paraId="5785405C"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99153D8" w14:textId="77777777" w:rsidR="009145BE" w:rsidRPr="00E74E01" w:rsidRDefault="009145BE" w:rsidP="009145BE">
            <w:pPr>
              <w:ind w:left="0"/>
              <w:jc w:val="center"/>
              <w:rPr>
                <w:rFonts w:eastAsia="Times New Roman"/>
                <w:lang w:eastAsia="ru-RU"/>
              </w:rPr>
            </w:pPr>
            <w:r w:rsidRPr="00E74E01">
              <w:rPr>
                <w:rFonts w:eastAsia="Times New Roman"/>
                <w:lang w:eastAsia="ru-RU"/>
              </w:rPr>
              <w:t>6.4.2.1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574A6F57" w14:textId="77777777" w:rsidR="009145BE" w:rsidRPr="00E74E01" w:rsidRDefault="009145BE" w:rsidP="009145BE">
            <w:pPr>
              <w:ind w:left="0"/>
              <w:rPr>
                <w:rFonts w:eastAsia="Times New Roman"/>
                <w:lang w:eastAsia="ru-RU"/>
              </w:rPr>
            </w:pPr>
            <w:r w:rsidRPr="00E74E01">
              <w:rPr>
                <w:rFonts w:eastAsia="Times New Roman"/>
                <w:lang w:eastAsia="ru-RU"/>
              </w:rPr>
              <w:t>котельные</w:t>
            </w:r>
          </w:p>
        </w:tc>
        <w:tc>
          <w:tcPr>
            <w:tcW w:w="909" w:type="pct"/>
            <w:tcBorders>
              <w:top w:val="single" w:sz="4" w:space="0" w:color="auto"/>
              <w:left w:val="single" w:sz="4" w:space="0" w:color="auto"/>
              <w:bottom w:val="single" w:sz="4" w:space="0" w:color="auto"/>
              <w:right w:val="single" w:sz="4" w:space="0" w:color="auto"/>
            </w:tcBorders>
            <w:vAlign w:val="center"/>
            <w:hideMark/>
          </w:tcPr>
          <w:p w14:paraId="5D9E4FC5" w14:textId="77777777" w:rsidR="009145BE" w:rsidRPr="00E74E01" w:rsidRDefault="009145BE" w:rsidP="009145BE">
            <w:pPr>
              <w:ind w:left="0"/>
              <w:jc w:val="center"/>
              <w:rPr>
                <w:rFonts w:eastAsia="Times New Roman"/>
                <w:lang w:eastAsia="ru-RU"/>
              </w:rPr>
            </w:pPr>
            <w:r w:rsidRPr="00E74E01">
              <w:rPr>
                <w:rFonts w:eastAsia="Times New Roman"/>
                <w:lang w:eastAsia="ru-RU"/>
              </w:rPr>
              <w:t>Гкал/ час</w:t>
            </w:r>
          </w:p>
        </w:tc>
        <w:tc>
          <w:tcPr>
            <w:tcW w:w="768" w:type="pct"/>
            <w:tcBorders>
              <w:top w:val="single" w:sz="4" w:space="0" w:color="auto"/>
              <w:left w:val="single" w:sz="4" w:space="0" w:color="auto"/>
              <w:bottom w:val="single" w:sz="4" w:space="0" w:color="auto"/>
              <w:right w:val="single" w:sz="4" w:space="0" w:color="auto"/>
            </w:tcBorders>
            <w:noWrap/>
            <w:vAlign w:val="center"/>
          </w:tcPr>
          <w:p w14:paraId="1D671960" w14:textId="1586C444" w:rsidR="009145BE" w:rsidRPr="00E74E01" w:rsidRDefault="00BB6CE8" w:rsidP="009145BE">
            <w:pPr>
              <w:ind w:left="0"/>
              <w:jc w:val="center"/>
              <w:rPr>
                <w:rFonts w:eastAsia="Times New Roman"/>
                <w:lang w:eastAsia="ru-RU"/>
              </w:rPr>
            </w:pPr>
            <w:r w:rsidRPr="00E74E01">
              <w:rPr>
                <w:rFonts w:eastAsia="Times New Roman"/>
                <w:lang w:eastAsia="ru-RU"/>
              </w:rPr>
              <w:t>6</w:t>
            </w:r>
            <w:r w:rsidR="00EB6AC7" w:rsidRPr="00E74E01">
              <w:rPr>
                <w:rFonts w:eastAsia="Times New Roman"/>
                <w:lang w:eastAsia="ru-RU"/>
              </w:rPr>
              <w:t>0</w:t>
            </w:r>
            <w:r w:rsidRPr="00E74E01">
              <w:rPr>
                <w:rFonts w:eastAsia="Times New Roman"/>
                <w:lang w:eastAsia="ru-RU"/>
              </w:rPr>
              <w:t>,</w:t>
            </w:r>
            <w:r w:rsidR="00EB6AC7" w:rsidRPr="00E74E01">
              <w:rPr>
                <w:rFonts w:eastAsia="Times New Roman"/>
                <w:lang w:eastAsia="ru-RU"/>
              </w:rPr>
              <w:t>48</w:t>
            </w:r>
          </w:p>
        </w:tc>
        <w:tc>
          <w:tcPr>
            <w:tcW w:w="683" w:type="pct"/>
            <w:tcBorders>
              <w:top w:val="single" w:sz="4" w:space="0" w:color="auto"/>
              <w:left w:val="single" w:sz="4" w:space="0" w:color="auto"/>
              <w:bottom w:val="single" w:sz="4" w:space="0" w:color="auto"/>
              <w:right w:val="single" w:sz="4" w:space="0" w:color="auto"/>
            </w:tcBorders>
            <w:noWrap/>
            <w:vAlign w:val="center"/>
          </w:tcPr>
          <w:p w14:paraId="1745456E" w14:textId="0DFBDFD2" w:rsidR="009145BE" w:rsidRPr="00E74E01" w:rsidRDefault="00844559" w:rsidP="009145BE">
            <w:pPr>
              <w:ind w:left="0"/>
              <w:jc w:val="center"/>
              <w:rPr>
                <w:rFonts w:eastAsia="Times New Roman"/>
                <w:lang w:eastAsia="ru-RU"/>
              </w:rPr>
            </w:pPr>
            <w:r w:rsidRPr="00E74E01">
              <w:rPr>
                <w:rFonts w:eastAsia="Times New Roman"/>
                <w:lang w:eastAsia="ru-RU"/>
              </w:rPr>
              <w:t>60,48</w:t>
            </w:r>
          </w:p>
        </w:tc>
      </w:tr>
      <w:tr w:rsidR="00E74E01" w:rsidRPr="00E74E01" w14:paraId="3B5252D8"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E02FA7D" w14:textId="77777777" w:rsidR="009145BE" w:rsidRPr="00E74E01" w:rsidRDefault="009145BE" w:rsidP="009145BE">
            <w:pPr>
              <w:ind w:left="0"/>
              <w:jc w:val="center"/>
              <w:rPr>
                <w:rFonts w:eastAsia="Times New Roman"/>
                <w:lang w:eastAsia="ru-RU"/>
              </w:rPr>
            </w:pPr>
            <w:r w:rsidRPr="00E74E01">
              <w:rPr>
                <w:rFonts w:eastAsia="Times New Roman"/>
                <w:lang w:eastAsia="ru-RU"/>
              </w:rPr>
              <w:t>6.4.3</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43506AEC" w14:textId="77777777" w:rsidR="009145BE" w:rsidRPr="00E74E01" w:rsidRDefault="009145BE" w:rsidP="009145BE">
            <w:pPr>
              <w:ind w:left="0"/>
              <w:rPr>
                <w:rFonts w:eastAsia="Times New Roman"/>
                <w:lang w:eastAsia="ru-RU"/>
              </w:rPr>
            </w:pPr>
            <w:r w:rsidRPr="00E74E01">
              <w:rPr>
                <w:rFonts w:eastAsia="Times New Roman"/>
                <w:lang w:eastAsia="ru-RU"/>
              </w:rPr>
              <w:t xml:space="preserve">производительность локальных источников теплоснабжения </w:t>
            </w:r>
          </w:p>
        </w:tc>
        <w:tc>
          <w:tcPr>
            <w:tcW w:w="909" w:type="pct"/>
            <w:tcBorders>
              <w:top w:val="single" w:sz="4" w:space="0" w:color="auto"/>
              <w:left w:val="single" w:sz="4" w:space="0" w:color="auto"/>
              <w:bottom w:val="single" w:sz="4" w:space="0" w:color="auto"/>
              <w:right w:val="single" w:sz="4" w:space="0" w:color="auto"/>
            </w:tcBorders>
            <w:vAlign w:val="center"/>
            <w:hideMark/>
          </w:tcPr>
          <w:p w14:paraId="7F22AD95" w14:textId="77777777" w:rsidR="009145BE" w:rsidRPr="00E74E01" w:rsidRDefault="009145BE" w:rsidP="009145BE">
            <w:pPr>
              <w:ind w:left="0"/>
              <w:jc w:val="center"/>
              <w:rPr>
                <w:rFonts w:eastAsia="Times New Roman"/>
                <w:lang w:eastAsia="ru-RU"/>
              </w:rPr>
            </w:pPr>
            <w:r w:rsidRPr="00E74E01">
              <w:rPr>
                <w:rFonts w:eastAsia="Times New Roman"/>
                <w:lang w:eastAsia="ru-RU"/>
              </w:rPr>
              <w:t>Гкал/ час</w:t>
            </w:r>
          </w:p>
        </w:tc>
        <w:tc>
          <w:tcPr>
            <w:tcW w:w="768" w:type="pct"/>
            <w:tcBorders>
              <w:top w:val="single" w:sz="4" w:space="0" w:color="auto"/>
              <w:left w:val="single" w:sz="4" w:space="0" w:color="auto"/>
              <w:bottom w:val="single" w:sz="4" w:space="0" w:color="auto"/>
              <w:right w:val="single" w:sz="4" w:space="0" w:color="auto"/>
            </w:tcBorders>
            <w:noWrap/>
            <w:vAlign w:val="center"/>
          </w:tcPr>
          <w:p w14:paraId="706A22C4" w14:textId="37D5ADB6" w:rsidR="009145BE" w:rsidRPr="00E74E01" w:rsidRDefault="00BB6CE8"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32C499F0" w14:textId="54D43B14" w:rsidR="009145BE" w:rsidRPr="00E74E01" w:rsidRDefault="00D63803" w:rsidP="009145BE">
            <w:pPr>
              <w:ind w:left="0"/>
              <w:jc w:val="center"/>
              <w:rPr>
                <w:rFonts w:eastAsia="Times New Roman"/>
                <w:lang w:val="en-US" w:eastAsia="ru-RU"/>
              </w:rPr>
            </w:pPr>
            <w:r w:rsidRPr="00E74E01">
              <w:rPr>
                <w:rFonts w:eastAsia="Times New Roman"/>
                <w:lang w:eastAsia="ru-RU"/>
              </w:rPr>
              <w:t>н/д</w:t>
            </w:r>
          </w:p>
        </w:tc>
      </w:tr>
      <w:tr w:rsidR="00E74E01" w:rsidRPr="00E74E01" w14:paraId="6AAA6742"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0410D52" w14:textId="77777777" w:rsidR="009145BE" w:rsidRPr="00E74E01" w:rsidRDefault="009145BE" w:rsidP="009145BE">
            <w:pPr>
              <w:ind w:left="0"/>
              <w:jc w:val="center"/>
              <w:rPr>
                <w:rFonts w:eastAsia="Times New Roman"/>
                <w:lang w:eastAsia="ru-RU"/>
              </w:rPr>
            </w:pPr>
            <w:r w:rsidRPr="00E74E01">
              <w:rPr>
                <w:rFonts w:eastAsia="Times New Roman"/>
                <w:lang w:eastAsia="ru-RU"/>
              </w:rPr>
              <w:t>6.4.4</w:t>
            </w:r>
          </w:p>
        </w:tc>
        <w:tc>
          <w:tcPr>
            <w:tcW w:w="2167" w:type="pct"/>
            <w:tcBorders>
              <w:top w:val="single" w:sz="4" w:space="0" w:color="auto"/>
              <w:left w:val="single" w:sz="4" w:space="0" w:color="auto"/>
              <w:bottom w:val="single" w:sz="4" w:space="0" w:color="auto"/>
              <w:right w:val="single" w:sz="4" w:space="0" w:color="auto"/>
            </w:tcBorders>
            <w:noWrap/>
            <w:vAlign w:val="center"/>
          </w:tcPr>
          <w:p w14:paraId="3AA8EF5C" w14:textId="77777777" w:rsidR="009145BE" w:rsidRPr="00E74E01" w:rsidRDefault="009145BE" w:rsidP="009145BE">
            <w:pPr>
              <w:ind w:left="0"/>
              <w:rPr>
                <w:rFonts w:eastAsia="Times New Roman"/>
                <w:lang w:eastAsia="ru-RU"/>
              </w:rPr>
            </w:pPr>
            <w:r w:rsidRPr="00E74E01">
              <w:rPr>
                <w:rFonts w:eastAsia="Times New Roman"/>
                <w:lang w:eastAsia="ru-RU"/>
              </w:rPr>
              <w:t>протяженность магистральных тепловых сетей</w:t>
            </w:r>
          </w:p>
        </w:tc>
        <w:tc>
          <w:tcPr>
            <w:tcW w:w="909" w:type="pct"/>
            <w:tcBorders>
              <w:top w:val="single" w:sz="4" w:space="0" w:color="auto"/>
              <w:left w:val="single" w:sz="4" w:space="0" w:color="auto"/>
              <w:bottom w:val="single" w:sz="4" w:space="0" w:color="auto"/>
              <w:right w:val="single" w:sz="4" w:space="0" w:color="auto"/>
            </w:tcBorders>
            <w:vAlign w:val="center"/>
          </w:tcPr>
          <w:p w14:paraId="7DF37DD3" w14:textId="189EBF19"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012F0CF4" w14:textId="1ACC4A82" w:rsidR="009145BE" w:rsidRPr="00E74E01" w:rsidRDefault="00AF23EF" w:rsidP="009145BE">
            <w:pPr>
              <w:ind w:left="0"/>
              <w:jc w:val="center"/>
              <w:rPr>
                <w:rFonts w:eastAsia="Times New Roman"/>
                <w:lang w:eastAsia="ru-RU"/>
              </w:rPr>
            </w:pPr>
            <w:r w:rsidRPr="00E74E01">
              <w:rPr>
                <w:rFonts w:eastAsia="Times New Roman"/>
                <w:lang w:eastAsia="ru-RU"/>
              </w:rPr>
              <w:t>26,</w:t>
            </w:r>
            <w:r w:rsidR="00C13746" w:rsidRPr="00E74E01">
              <w:rPr>
                <w:rFonts w:eastAsia="Times New Roman"/>
                <w:lang w:eastAsia="ru-RU"/>
              </w:rPr>
              <w:t>8</w:t>
            </w:r>
            <w:r w:rsidRPr="00E74E01">
              <w:rPr>
                <w:rFonts w:eastAsia="Times New Roman"/>
                <w:lang w:eastAsia="ru-RU"/>
              </w:rPr>
              <w:t>1</w:t>
            </w:r>
          </w:p>
        </w:tc>
        <w:tc>
          <w:tcPr>
            <w:tcW w:w="683" w:type="pct"/>
            <w:tcBorders>
              <w:top w:val="single" w:sz="4" w:space="0" w:color="auto"/>
              <w:left w:val="single" w:sz="4" w:space="0" w:color="auto"/>
              <w:bottom w:val="single" w:sz="4" w:space="0" w:color="auto"/>
              <w:right w:val="single" w:sz="4" w:space="0" w:color="auto"/>
            </w:tcBorders>
            <w:noWrap/>
            <w:vAlign w:val="center"/>
          </w:tcPr>
          <w:p w14:paraId="0510A584" w14:textId="624A00BE" w:rsidR="009145BE" w:rsidRPr="00E74E01" w:rsidRDefault="00BB6CE8" w:rsidP="00AF23EF">
            <w:pPr>
              <w:ind w:left="0"/>
              <w:jc w:val="center"/>
              <w:rPr>
                <w:rFonts w:eastAsia="Times New Roman"/>
                <w:lang w:eastAsia="ru-RU"/>
              </w:rPr>
            </w:pPr>
            <w:r w:rsidRPr="00E74E01">
              <w:rPr>
                <w:rFonts w:eastAsia="Times New Roman"/>
                <w:lang w:eastAsia="ru-RU"/>
              </w:rPr>
              <w:t>2</w:t>
            </w:r>
            <w:r w:rsidR="00D21075" w:rsidRPr="00E74E01">
              <w:rPr>
                <w:rFonts w:eastAsia="Times New Roman"/>
                <w:lang w:eastAsia="ru-RU"/>
              </w:rPr>
              <w:t>7</w:t>
            </w:r>
            <w:r w:rsidRPr="00E74E01">
              <w:rPr>
                <w:rFonts w:eastAsia="Times New Roman"/>
                <w:lang w:eastAsia="ru-RU"/>
              </w:rPr>
              <w:t>,</w:t>
            </w:r>
            <w:r w:rsidR="00D21075" w:rsidRPr="00E74E01">
              <w:rPr>
                <w:rFonts w:eastAsia="Times New Roman"/>
                <w:lang w:eastAsia="ru-RU"/>
              </w:rPr>
              <w:t>81</w:t>
            </w:r>
          </w:p>
        </w:tc>
      </w:tr>
      <w:tr w:rsidR="00E74E01" w:rsidRPr="00E74E01" w14:paraId="65FC3197"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6483E0E"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6.5</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3C8168F7" w14:textId="77777777" w:rsidR="009145BE" w:rsidRPr="00E74E01" w:rsidRDefault="009145BE" w:rsidP="009145BE">
            <w:pPr>
              <w:ind w:left="0"/>
              <w:rPr>
                <w:rFonts w:eastAsia="Times New Roman"/>
                <w:b/>
                <w:lang w:eastAsia="ru-RU"/>
              </w:rPr>
            </w:pPr>
            <w:r w:rsidRPr="00E74E01">
              <w:rPr>
                <w:rFonts w:eastAsia="Times New Roman"/>
                <w:b/>
                <w:lang w:eastAsia="ru-RU"/>
              </w:rPr>
              <w:t>Газоснабжение</w:t>
            </w:r>
          </w:p>
        </w:tc>
        <w:tc>
          <w:tcPr>
            <w:tcW w:w="909" w:type="pct"/>
            <w:tcBorders>
              <w:top w:val="single" w:sz="4" w:space="0" w:color="auto"/>
              <w:left w:val="single" w:sz="4" w:space="0" w:color="auto"/>
              <w:bottom w:val="single" w:sz="4" w:space="0" w:color="auto"/>
              <w:right w:val="single" w:sz="4" w:space="0" w:color="auto"/>
            </w:tcBorders>
            <w:vAlign w:val="center"/>
          </w:tcPr>
          <w:p w14:paraId="4BA4A951"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07005D40"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406050A" w14:textId="77777777" w:rsidR="009145BE" w:rsidRPr="00E74E01" w:rsidRDefault="009145BE" w:rsidP="009145BE">
            <w:pPr>
              <w:ind w:left="0"/>
              <w:jc w:val="center"/>
              <w:rPr>
                <w:rFonts w:eastAsia="Times New Roman"/>
                <w:lang w:eastAsia="ru-RU"/>
              </w:rPr>
            </w:pPr>
          </w:p>
        </w:tc>
      </w:tr>
      <w:tr w:rsidR="00E74E01" w:rsidRPr="00E74E01" w14:paraId="2D85CCBD"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17074959" w14:textId="77777777" w:rsidR="009145BE" w:rsidRPr="00E74E01" w:rsidRDefault="009145BE" w:rsidP="009145BE">
            <w:pPr>
              <w:ind w:left="0"/>
              <w:jc w:val="center"/>
              <w:rPr>
                <w:rFonts w:eastAsia="Times New Roman"/>
                <w:lang w:eastAsia="ru-RU"/>
              </w:rPr>
            </w:pPr>
            <w:r w:rsidRPr="00E74E01">
              <w:rPr>
                <w:rFonts w:eastAsia="Times New Roman"/>
                <w:lang w:eastAsia="ru-RU"/>
              </w:rPr>
              <w:t>6.5.1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0D95867E" w14:textId="77777777" w:rsidR="009145BE" w:rsidRPr="00E74E01" w:rsidRDefault="009145BE" w:rsidP="009145BE">
            <w:pPr>
              <w:ind w:left="0"/>
              <w:rPr>
                <w:rFonts w:eastAsia="Times New Roman"/>
                <w:lang w:eastAsia="ru-RU"/>
              </w:rPr>
            </w:pPr>
            <w:r w:rsidRPr="00E74E01">
              <w:rPr>
                <w:rFonts w:eastAsia="Times New Roman"/>
                <w:lang w:eastAsia="ru-RU"/>
              </w:rPr>
              <w:t>удельный вес газа в топливном балансе поселения</w:t>
            </w:r>
          </w:p>
        </w:tc>
        <w:tc>
          <w:tcPr>
            <w:tcW w:w="909" w:type="pct"/>
            <w:tcBorders>
              <w:top w:val="single" w:sz="4" w:space="0" w:color="auto"/>
              <w:left w:val="single" w:sz="4" w:space="0" w:color="auto"/>
              <w:bottom w:val="single" w:sz="4" w:space="0" w:color="auto"/>
              <w:right w:val="single" w:sz="4" w:space="0" w:color="auto"/>
            </w:tcBorders>
            <w:vAlign w:val="center"/>
            <w:hideMark/>
          </w:tcPr>
          <w:p w14:paraId="3C555B3A" w14:textId="77777777" w:rsidR="009145BE" w:rsidRPr="00E74E01" w:rsidRDefault="009145BE" w:rsidP="009145BE">
            <w:pPr>
              <w:ind w:left="0"/>
              <w:jc w:val="center"/>
              <w:rPr>
                <w:rFonts w:eastAsia="Times New Roman"/>
                <w:lang w:eastAsia="ru-RU"/>
              </w:rPr>
            </w:pPr>
            <w:r w:rsidRPr="00E74E01">
              <w:rPr>
                <w:rFonts w:eastAsia="Times New Roman"/>
                <w:lang w:eastAsia="ru-RU"/>
              </w:rPr>
              <w:t>%</w:t>
            </w:r>
          </w:p>
        </w:tc>
        <w:tc>
          <w:tcPr>
            <w:tcW w:w="768" w:type="pct"/>
            <w:tcBorders>
              <w:top w:val="single" w:sz="4" w:space="0" w:color="auto"/>
              <w:left w:val="single" w:sz="4" w:space="0" w:color="auto"/>
              <w:bottom w:val="single" w:sz="4" w:space="0" w:color="auto"/>
              <w:right w:val="single" w:sz="4" w:space="0" w:color="auto"/>
            </w:tcBorders>
            <w:noWrap/>
            <w:vAlign w:val="center"/>
          </w:tcPr>
          <w:p w14:paraId="3199968A" w14:textId="1B745CFA" w:rsidR="009145BE" w:rsidRPr="00E74E01" w:rsidRDefault="00BD52D2" w:rsidP="009145BE">
            <w:pPr>
              <w:ind w:left="0"/>
              <w:jc w:val="center"/>
              <w:rPr>
                <w:rFonts w:eastAsia="Times New Roman"/>
                <w:lang w:eastAsia="ru-RU"/>
              </w:rPr>
            </w:pPr>
            <w:r w:rsidRPr="00E74E01">
              <w:rPr>
                <w:rFonts w:eastAsia="Times New Roman"/>
                <w:lang w:eastAsia="ru-RU"/>
              </w:rPr>
              <w:t>80</w:t>
            </w:r>
          </w:p>
        </w:tc>
        <w:tc>
          <w:tcPr>
            <w:tcW w:w="683" w:type="pct"/>
            <w:tcBorders>
              <w:top w:val="single" w:sz="4" w:space="0" w:color="auto"/>
              <w:left w:val="single" w:sz="4" w:space="0" w:color="auto"/>
              <w:bottom w:val="single" w:sz="4" w:space="0" w:color="auto"/>
              <w:right w:val="single" w:sz="4" w:space="0" w:color="auto"/>
            </w:tcBorders>
            <w:noWrap/>
            <w:vAlign w:val="center"/>
          </w:tcPr>
          <w:p w14:paraId="6C30F722" w14:textId="5D823F6E" w:rsidR="009145BE" w:rsidRPr="00E74E01" w:rsidRDefault="00BD52D2" w:rsidP="009145BE">
            <w:pPr>
              <w:ind w:left="0"/>
              <w:jc w:val="center"/>
              <w:rPr>
                <w:rFonts w:eastAsia="Times New Roman"/>
                <w:lang w:eastAsia="ru-RU"/>
              </w:rPr>
            </w:pPr>
            <w:r w:rsidRPr="00E74E01">
              <w:rPr>
                <w:rFonts w:eastAsia="Times New Roman"/>
                <w:lang w:eastAsia="ru-RU"/>
              </w:rPr>
              <w:t>100</w:t>
            </w:r>
          </w:p>
        </w:tc>
      </w:tr>
      <w:tr w:rsidR="00E74E01" w:rsidRPr="00E74E01" w14:paraId="12430C5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10C2C08" w14:textId="77777777" w:rsidR="009145BE" w:rsidRPr="00E74E01" w:rsidRDefault="009145BE" w:rsidP="009145BE">
            <w:pPr>
              <w:ind w:left="0"/>
              <w:jc w:val="center"/>
              <w:rPr>
                <w:rFonts w:eastAsia="Times New Roman"/>
                <w:lang w:eastAsia="ru-RU"/>
              </w:rPr>
            </w:pPr>
            <w:r w:rsidRPr="00E74E01">
              <w:rPr>
                <w:rFonts w:eastAsia="Times New Roman"/>
                <w:lang w:eastAsia="ru-RU"/>
              </w:rPr>
              <w:t>6.5.2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4B01D951" w14:textId="77777777" w:rsidR="009145BE" w:rsidRPr="00E74E01" w:rsidRDefault="009145BE" w:rsidP="009145BE">
            <w:pPr>
              <w:ind w:left="0"/>
              <w:rPr>
                <w:rFonts w:eastAsia="Times New Roman"/>
                <w:lang w:eastAsia="ru-RU"/>
              </w:rPr>
            </w:pPr>
            <w:r w:rsidRPr="00E74E01">
              <w:rPr>
                <w:rFonts w:eastAsia="Times New Roman"/>
                <w:lang w:eastAsia="ru-RU"/>
              </w:rPr>
              <w:t>потребление газа - всего</w:t>
            </w:r>
          </w:p>
        </w:tc>
        <w:tc>
          <w:tcPr>
            <w:tcW w:w="909" w:type="pct"/>
            <w:tcBorders>
              <w:top w:val="single" w:sz="4" w:space="0" w:color="auto"/>
              <w:left w:val="single" w:sz="4" w:space="0" w:color="auto"/>
              <w:bottom w:val="single" w:sz="4" w:space="0" w:color="auto"/>
              <w:right w:val="single" w:sz="4" w:space="0" w:color="auto"/>
            </w:tcBorders>
            <w:vAlign w:val="center"/>
            <w:hideMark/>
          </w:tcPr>
          <w:p w14:paraId="20FACAED" w14:textId="77777777" w:rsidR="009145BE" w:rsidRPr="00E74E01" w:rsidRDefault="009145BE" w:rsidP="009145BE">
            <w:pPr>
              <w:ind w:left="0"/>
              <w:jc w:val="center"/>
              <w:rPr>
                <w:rFonts w:eastAsia="Times New Roman"/>
                <w:lang w:eastAsia="ru-RU"/>
              </w:rPr>
            </w:pPr>
            <w:r w:rsidRPr="00E74E01">
              <w:rPr>
                <w:rFonts w:eastAsia="Times New Roman"/>
                <w:lang w:eastAsia="ru-RU"/>
              </w:rPr>
              <w:t>млн куб. м/ 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5047A483" w14:textId="37010AAB" w:rsidR="009145BE" w:rsidRPr="00E74E01" w:rsidRDefault="00BD52D2"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677F1B31" w14:textId="6BE2C2BF" w:rsidR="009145BE" w:rsidRPr="00E74E01" w:rsidRDefault="00BD52D2" w:rsidP="009145BE">
            <w:pPr>
              <w:ind w:left="0"/>
              <w:jc w:val="center"/>
              <w:rPr>
                <w:rFonts w:eastAsia="Times New Roman"/>
                <w:lang w:eastAsia="ru-RU"/>
              </w:rPr>
            </w:pPr>
            <w:r w:rsidRPr="00E74E01">
              <w:rPr>
                <w:rFonts w:eastAsia="Times New Roman"/>
                <w:lang w:eastAsia="ru-RU"/>
              </w:rPr>
              <w:t>10,</w:t>
            </w:r>
            <w:r w:rsidR="00EB6AC7" w:rsidRPr="00E74E01">
              <w:rPr>
                <w:rFonts w:eastAsia="Times New Roman"/>
                <w:lang w:eastAsia="ru-RU"/>
              </w:rPr>
              <w:t>14</w:t>
            </w:r>
          </w:p>
        </w:tc>
      </w:tr>
      <w:tr w:rsidR="00E74E01" w:rsidRPr="00E74E01" w14:paraId="6ABC705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13CD114"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tcPr>
          <w:p w14:paraId="052DA896"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43A93E6F"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4ECD0E27"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2BA4C23D" w14:textId="77777777" w:rsidR="009145BE" w:rsidRPr="00E74E01" w:rsidRDefault="009145BE" w:rsidP="009145BE">
            <w:pPr>
              <w:ind w:left="0"/>
              <w:jc w:val="center"/>
              <w:rPr>
                <w:rFonts w:eastAsia="Times New Roman"/>
                <w:lang w:eastAsia="ru-RU"/>
              </w:rPr>
            </w:pPr>
          </w:p>
        </w:tc>
      </w:tr>
      <w:tr w:rsidR="00E74E01" w:rsidRPr="00E74E01" w14:paraId="0776307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A2F36DD" w14:textId="77777777" w:rsidR="009145BE" w:rsidRPr="00E74E01" w:rsidRDefault="009145BE" w:rsidP="009145BE">
            <w:pPr>
              <w:ind w:left="0"/>
              <w:jc w:val="center"/>
              <w:rPr>
                <w:rFonts w:eastAsia="Times New Roman"/>
                <w:lang w:eastAsia="ru-RU"/>
              </w:rPr>
            </w:pPr>
            <w:r w:rsidRPr="00E74E01">
              <w:rPr>
                <w:rFonts w:eastAsia="Times New Roman"/>
                <w:lang w:eastAsia="ru-RU"/>
              </w:rPr>
              <w:t>6.5.2.1</w:t>
            </w:r>
          </w:p>
        </w:tc>
        <w:tc>
          <w:tcPr>
            <w:tcW w:w="2167" w:type="pct"/>
            <w:tcBorders>
              <w:top w:val="single" w:sz="4" w:space="0" w:color="auto"/>
              <w:left w:val="single" w:sz="4" w:space="0" w:color="auto"/>
              <w:bottom w:val="single" w:sz="4" w:space="0" w:color="auto"/>
              <w:right w:val="single" w:sz="4" w:space="0" w:color="auto"/>
            </w:tcBorders>
            <w:noWrap/>
            <w:vAlign w:val="center"/>
          </w:tcPr>
          <w:p w14:paraId="60589406" w14:textId="77777777" w:rsidR="009145BE" w:rsidRPr="00E74E01" w:rsidRDefault="009145BE" w:rsidP="009145BE">
            <w:pPr>
              <w:ind w:left="0"/>
              <w:rPr>
                <w:rFonts w:eastAsia="Times New Roman"/>
                <w:lang w:eastAsia="ru-RU"/>
              </w:rPr>
            </w:pPr>
            <w:r w:rsidRPr="00E74E01">
              <w:rPr>
                <w:rFonts w:eastAsia="Times New Roman"/>
                <w:lang w:eastAsia="ru-RU"/>
              </w:rPr>
              <w:t>на коммунально-бытовые нужды</w:t>
            </w:r>
          </w:p>
        </w:tc>
        <w:tc>
          <w:tcPr>
            <w:tcW w:w="909" w:type="pct"/>
            <w:tcBorders>
              <w:top w:val="single" w:sz="4" w:space="0" w:color="auto"/>
              <w:left w:val="single" w:sz="4" w:space="0" w:color="auto"/>
              <w:bottom w:val="single" w:sz="4" w:space="0" w:color="auto"/>
              <w:right w:val="single" w:sz="4" w:space="0" w:color="auto"/>
            </w:tcBorders>
            <w:vAlign w:val="center"/>
          </w:tcPr>
          <w:p w14:paraId="41339EEB" w14:textId="77777777" w:rsidR="009145BE" w:rsidRPr="00E74E01" w:rsidRDefault="009145BE" w:rsidP="009145BE">
            <w:pPr>
              <w:ind w:left="0"/>
              <w:jc w:val="center"/>
              <w:rPr>
                <w:rFonts w:eastAsia="Times New Roman"/>
                <w:lang w:eastAsia="ru-RU"/>
              </w:rPr>
            </w:pPr>
            <w:r w:rsidRPr="00E74E01">
              <w:rPr>
                <w:rFonts w:eastAsia="Times New Roman"/>
                <w:lang w:eastAsia="ru-RU"/>
              </w:rPr>
              <w:t>млн куб. м/ 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7464770F" w14:textId="1696F216" w:rsidR="009145BE" w:rsidRPr="00E74E01" w:rsidRDefault="00BD52D2"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4D38648C" w14:textId="629382F4" w:rsidR="009145BE" w:rsidRPr="00E74E01" w:rsidRDefault="00BD52D2" w:rsidP="009145BE">
            <w:pPr>
              <w:ind w:left="0"/>
              <w:jc w:val="center"/>
              <w:rPr>
                <w:rFonts w:eastAsia="Times New Roman"/>
                <w:lang w:eastAsia="ru-RU"/>
              </w:rPr>
            </w:pPr>
            <w:r w:rsidRPr="00E74E01">
              <w:rPr>
                <w:rFonts w:eastAsia="Times New Roman"/>
                <w:lang w:eastAsia="ru-RU"/>
              </w:rPr>
              <w:t>10,</w:t>
            </w:r>
            <w:r w:rsidR="00EB6AC7" w:rsidRPr="00E74E01">
              <w:rPr>
                <w:rFonts w:eastAsia="Times New Roman"/>
                <w:lang w:eastAsia="ru-RU"/>
              </w:rPr>
              <w:t>14</w:t>
            </w:r>
          </w:p>
        </w:tc>
      </w:tr>
      <w:tr w:rsidR="00E74E01" w:rsidRPr="00E74E01" w14:paraId="69769EE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00F0117" w14:textId="77777777" w:rsidR="009145BE" w:rsidRPr="00E74E01" w:rsidRDefault="009145BE" w:rsidP="009145BE">
            <w:pPr>
              <w:ind w:left="0"/>
              <w:jc w:val="center"/>
              <w:rPr>
                <w:rFonts w:eastAsia="Times New Roman"/>
                <w:lang w:eastAsia="ru-RU"/>
              </w:rPr>
            </w:pPr>
            <w:r w:rsidRPr="00E74E01">
              <w:rPr>
                <w:rFonts w:eastAsia="Times New Roman"/>
                <w:lang w:eastAsia="ru-RU"/>
              </w:rPr>
              <w:t>6.5.3</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0AA9BFFA" w14:textId="77777777" w:rsidR="009145BE" w:rsidRPr="00E74E01" w:rsidRDefault="009145BE" w:rsidP="009145BE">
            <w:pPr>
              <w:ind w:left="0"/>
              <w:rPr>
                <w:rFonts w:eastAsia="Times New Roman"/>
                <w:lang w:eastAsia="ru-RU"/>
              </w:rPr>
            </w:pPr>
            <w:r w:rsidRPr="00E74E01">
              <w:rPr>
                <w:rFonts w:eastAsia="Times New Roman"/>
                <w:lang w:eastAsia="ru-RU"/>
              </w:rPr>
              <w:t>протяженность сетей</w:t>
            </w:r>
          </w:p>
        </w:tc>
        <w:tc>
          <w:tcPr>
            <w:tcW w:w="909" w:type="pct"/>
            <w:tcBorders>
              <w:top w:val="single" w:sz="4" w:space="0" w:color="auto"/>
              <w:left w:val="single" w:sz="4" w:space="0" w:color="auto"/>
              <w:bottom w:val="single" w:sz="4" w:space="0" w:color="auto"/>
              <w:right w:val="single" w:sz="4" w:space="0" w:color="auto"/>
            </w:tcBorders>
            <w:vAlign w:val="center"/>
            <w:hideMark/>
          </w:tcPr>
          <w:p w14:paraId="2D368D99"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20E2EDC4" w14:textId="3CEE663B" w:rsidR="009145BE" w:rsidRPr="00E74E01" w:rsidRDefault="00974D48" w:rsidP="009145BE">
            <w:pPr>
              <w:ind w:left="0"/>
              <w:jc w:val="center"/>
              <w:rPr>
                <w:rFonts w:eastAsia="Times New Roman"/>
                <w:lang w:eastAsia="ru-RU"/>
              </w:rPr>
            </w:pPr>
            <w:r w:rsidRPr="00E74E01">
              <w:rPr>
                <w:rFonts w:eastAsia="Times New Roman"/>
                <w:lang w:eastAsia="ru-RU"/>
              </w:rPr>
              <w:t>21,5</w:t>
            </w:r>
          </w:p>
        </w:tc>
        <w:tc>
          <w:tcPr>
            <w:tcW w:w="683" w:type="pct"/>
            <w:tcBorders>
              <w:top w:val="single" w:sz="4" w:space="0" w:color="auto"/>
              <w:left w:val="single" w:sz="4" w:space="0" w:color="auto"/>
              <w:bottom w:val="single" w:sz="4" w:space="0" w:color="auto"/>
              <w:right w:val="single" w:sz="4" w:space="0" w:color="auto"/>
            </w:tcBorders>
            <w:noWrap/>
            <w:vAlign w:val="center"/>
          </w:tcPr>
          <w:p w14:paraId="3CC8411C" w14:textId="23E7D5B7" w:rsidR="009145BE" w:rsidRPr="00E74E01" w:rsidRDefault="00974D48" w:rsidP="009145BE">
            <w:pPr>
              <w:ind w:left="0"/>
              <w:jc w:val="center"/>
              <w:rPr>
                <w:rFonts w:eastAsia="Times New Roman"/>
                <w:lang w:eastAsia="ru-RU"/>
              </w:rPr>
            </w:pPr>
            <w:r w:rsidRPr="00E74E01">
              <w:rPr>
                <w:rFonts w:eastAsia="Times New Roman"/>
                <w:lang w:eastAsia="ru-RU"/>
              </w:rPr>
              <w:t>4</w:t>
            </w:r>
            <w:r w:rsidR="00844559" w:rsidRPr="00E74E01">
              <w:rPr>
                <w:rFonts w:eastAsia="Times New Roman"/>
                <w:lang w:eastAsia="ru-RU"/>
              </w:rPr>
              <w:t>5</w:t>
            </w:r>
            <w:r w:rsidRPr="00E74E01">
              <w:rPr>
                <w:rFonts w:eastAsia="Times New Roman"/>
                <w:lang w:eastAsia="ru-RU"/>
              </w:rPr>
              <w:t>,</w:t>
            </w:r>
            <w:r w:rsidR="00844559" w:rsidRPr="00E74E01">
              <w:rPr>
                <w:rFonts w:eastAsia="Times New Roman"/>
                <w:lang w:eastAsia="ru-RU"/>
              </w:rPr>
              <w:t>6</w:t>
            </w:r>
          </w:p>
        </w:tc>
      </w:tr>
      <w:tr w:rsidR="00E74E01" w:rsidRPr="00E74E01" w14:paraId="2C59A4B0"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6BA9B39"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6.6</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3FE19FFD" w14:textId="77777777" w:rsidR="009145BE" w:rsidRPr="00E74E01" w:rsidRDefault="009145BE" w:rsidP="009145BE">
            <w:pPr>
              <w:ind w:left="0"/>
              <w:rPr>
                <w:rFonts w:eastAsia="Times New Roman"/>
                <w:b/>
                <w:lang w:eastAsia="ru-RU"/>
              </w:rPr>
            </w:pPr>
            <w:r w:rsidRPr="00E74E01">
              <w:rPr>
                <w:rFonts w:eastAsia="Times New Roman"/>
                <w:b/>
                <w:lang w:eastAsia="ru-RU"/>
              </w:rPr>
              <w:t>Связь</w:t>
            </w:r>
          </w:p>
        </w:tc>
        <w:tc>
          <w:tcPr>
            <w:tcW w:w="909" w:type="pct"/>
            <w:tcBorders>
              <w:top w:val="single" w:sz="4" w:space="0" w:color="auto"/>
              <w:left w:val="single" w:sz="4" w:space="0" w:color="auto"/>
              <w:bottom w:val="single" w:sz="4" w:space="0" w:color="auto"/>
              <w:right w:val="single" w:sz="4" w:space="0" w:color="auto"/>
            </w:tcBorders>
            <w:vAlign w:val="center"/>
          </w:tcPr>
          <w:p w14:paraId="4DC39549"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6342EC55"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1971586A" w14:textId="77777777" w:rsidR="009145BE" w:rsidRPr="00E74E01" w:rsidRDefault="009145BE" w:rsidP="009145BE">
            <w:pPr>
              <w:ind w:left="0"/>
              <w:jc w:val="center"/>
              <w:rPr>
                <w:rFonts w:eastAsia="Times New Roman"/>
                <w:lang w:eastAsia="ru-RU"/>
              </w:rPr>
            </w:pPr>
          </w:p>
        </w:tc>
      </w:tr>
      <w:tr w:rsidR="00E74E01" w:rsidRPr="00E74E01" w14:paraId="056A14A9"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60FC709" w14:textId="77777777" w:rsidR="009145BE" w:rsidRPr="00E74E01" w:rsidRDefault="009145BE" w:rsidP="009145BE">
            <w:pPr>
              <w:ind w:left="0"/>
              <w:jc w:val="center"/>
              <w:rPr>
                <w:rFonts w:eastAsia="Times New Roman"/>
                <w:lang w:eastAsia="ru-RU"/>
              </w:rPr>
            </w:pPr>
            <w:r w:rsidRPr="00E74E01">
              <w:rPr>
                <w:rFonts w:eastAsia="Times New Roman"/>
                <w:lang w:eastAsia="ru-RU"/>
              </w:rPr>
              <w:t>6.6.1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2653689B" w14:textId="77777777" w:rsidR="009145BE" w:rsidRPr="00E74E01" w:rsidRDefault="009145BE" w:rsidP="009145BE">
            <w:pPr>
              <w:ind w:left="0"/>
              <w:rPr>
                <w:rFonts w:eastAsia="Times New Roman"/>
                <w:lang w:eastAsia="ru-RU"/>
              </w:rPr>
            </w:pPr>
            <w:r w:rsidRPr="00E74E01">
              <w:rPr>
                <w:rFonts w:eastAsia="Times New Roman"/>
                <w:lang w:eastAsia="ru-RU"/>
              </w:rPr>
              <w:t>охват населения телевизионным вещанием</w:t>
            </w:r>
          </w:p>
        </w:tc>
        <w:tc>
          <w:tcPr>
            <w:tcW w:w="909" w:type="pct"/>
            <w:tcBorders>
              <w:top w:val="single" w:sz="4" w:space="0" w:color="auto"/>
              <w:left w:val="single" w:sz="4" w:space="0" w:color="auto"/>
              <w:bottom w:val="single" w:sz="4" w:space="0" w:color="auto"/>
              <w:right w:val="single" w:sz="4" w:space="0" w:color="auto"/>
            </w:tcBorders>
            <w:vAlign w:val="center"/>
            <w:hideMark/>
          </w:tcPr>
          <w:p w14:paraId="68E0CEF5" w14:textId="77777777" w:rsidR="009145BE" w:rsidRPr="00E74E01" w:rsidRDefault="009145BE" w:rsidP="009145BE">
            <w:pPr>
              <w:ind w:left="0"/>
              <w:jc w:val="center"/>
              <w:rPr>
                <w:rFonts w:eastAsia="Times New Roman"/>
                <w:lang w:eastAsia="ru-RU"/>
              </w:rPr>
            </w:pPr>
            <w:r w:rsidRPr="00E74E01">
              <w:rPr>
                <w:rFonts w:eastAsia="Times New Roman"/>
                <w:lang w:eastAsia="ru-RU"/>
              </w:rPr>
              <w:t>% населения</w:t>
            </w:r>
          </w:p>
        </w:tc>
        <w:tc>
          <w:tcPr>
            <w:tcW w:w="768" w:type="pct"/>
            <w:tcBorders>
              <w:top w:val="single" w:sz="4" w:space="0" w:color="auto"/>
              <w:left w:val="single" w:sz="4" w:space="0" w:color="auto"/>
              <w:bottom w:val="single" w:sz="4" w:space="0" w:color="auto"/>
              <w:right w:val="single" w:sz="4" w:space="0" w:color="auto"/>
            </w:tcBorders>
            <w:noWrap/>
            <w:vAlign w:val="center"/>
          </w:tcPr>
          <w:p w14:paraId="1370863E" w14:textId="7411035D" w:rsidR="009145BE" w:rsidRPr="00E74E01" w:rsidRDefault="00BD52D2" w:rsidP="009145BE">
            <w:pPr>
              <w:ind w:left="0"/>
              <w:jc w:val="center"/>
              <w:rPr>
                <w:rFonts w:eastAsia="Times New Roman"/>
                <w:lang w:eastAsia="ru-RU"/>
              </w:rPr>
            </w:pPr>
            <w:r w:rsidRPr="00E74E01">
              <w:rPr>
                <w:rFonts w:eastAsia="Times New Roman"/>
                <w:lang w:eastAsia="ru-RU"/>
              </w:rPr>
              <w:t>100</w:t>
            </w:r>
          </w:p>
        </w:tc>
        <w:tc>
          <w:tcPr>
            <w:tcW w:w="683" w:type="pct"/>
            <w:tcBorders>
              <w:top w:val="single" w:sz="4" w:space="0" w:color="auto"/>
              <w:left w:val="single" w:sz="4" w:space="0" w:color="auto"/>
              <w:bottom w:val="single" w:sz="4" w:space="0" w:color="auto"/>
              <w:right w:val="single" w:sz="4" w:space="0" w:color="auto"/>
            </w:tcBorders>
            <w:noWrap/>
            <w:vAlign w:val="center"/>
          </w:tcPr>
          <w:p w14:paraId="5EDAA7F4" w14:textId="1F2911CD" w:rsidR="009145BE" w:rsidRPr="00E74E01" w:rsidRDefault="00BD52D2" w:rsidP="009145BE">
            <w:pPr>
              <w:ind w:left="0"/>
              <w:jc w:val="center"/>
              <w:rPr>
                <w:rFonts w:eastAsia="Times New Roman"/>
                <w:lang w:eastAsia="ru-RU"/>
              </w:rPr>
            </w:pPr>
            <w:r w:rsidRPr="00E74E01">
              <w:rPr>
                <w:rFonts w:eastAsia="Times New Roman"/>
                <w:lang w:eastAsia="ru-RU"/>
              </w:rPr>
              <w:t>100</w:t>
            </w:r>
          </w:p>
        </w:tc>
      </w:tr>
      <w:tr w:rsidR="00E74E01" w:rsidRPr="00E74E01" w14:paraId="47A5CF8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1A742C7" w14:textId="77777777" w:rsidR="009145BE" w:rsidRPr="00E74E01" w:rsidRDefault="009145BE" w:rsidP="009145BE">
            <w:pPr>
              <w:ind w:left="0"/>
              <w:jc w:val="center"/>
              <w:rPr>
                <w:rFonts w:eastAsia="Times New Roman"/>
                <w:lang w:eastAsia="ru-RU"/>
              </w:rPr>
            </w:pPr>
            <w:r w:rsidRPr="00E74E01">
              <w:rPr>
                <w:rFonts w:eastAsia="Times New Roman"/>
                <w:lang w:eastAsia="ru-RU"/>
              </w:rPr>
              <w:t>6.6.2</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18B9ACA7" w14:textId="77777777" w:rsidR="009145BE" w:rsidRPr="00E74E01" w:rsidRDefault="009145BE" w:rsidP="009145BE">
            <w:pPr>
              <w:ind w:left="0"/>
              <w:rPr>
                <w:rFonts w:eastAsia="Times New Roman"/>
                <w:lang w:eastAsia="ru-RU"/>
              </w:rPr>
            </w:pPr>
            <w:r w:rsidRPr="00E74E01">
              <w:rPr>
                <w:rFonts w:eastAsia="Times New Roman"/>
                <w:lang w:eastAsia="ru-RU"/>
              </w:rPr>
              <w:t>обеспеченность населения телефонной сетью общего пользования</w:t>
            </w:r>
          </w:p>
        </w:tc>
        <w:tc>
          <w:tcPr>
            <w:tcW w:w="909" w:type="pct"/>
            <w:tcBorders>
              <w:top w:val="single" w:sz="4" w:space="0" w:color="auto"/>
              <w:left w:val="single" w:sz="4" w:space="0" w:color="auto"/>
              <w:bottom w:val="single" w:sz="4" w:space="0" w:color="auto"/>
              <w:right w:val="single" w:sz="4" w:space="0" w:color="auto"/>
            </w:tcBorders>
            <w:vAlign w:val="center"/>
            <w:hideMark/>
          </w:tcPr>
          <w:p w14:paraId="26214CC6" w14:textId="77777777" w:rsidR="009145BE" w:rsidRPr="00E74E01" w:rsidRDefault="009145BE" w:rsidP="009145BE">
            <w:pPr>
              <w:ind w:left="0"/>
              <w:jc w:val="center"/>
              <w:rPr>
                <w:rFonts w:eastAsia="Times New Roman"/>
                <w:lang w:eastAsia="ru-RU"/>
              </w:rPr>
            </w:pPr>
            <w:r w:rsidRPr="00E74E01">
              <w:rPr>
                <w:rFonts w:eastAsia="Times New Roman"/>
                <w:lang w:eastAsia="ru-RU"/>
              </w:rPr>
              <w:t>номеров на 1000 человек</w:t>
            </w:r>
          </w:p>
        </w:tc>
        <w:tc>
          <w:tcPr>
            <w:tcW w:w="768" w:type="pct"/>
            <w:tcBorders>
              <w:top w:val="single" w:sz="4" w:space="0" w:color="auto"/>
              <w:left w:val="single" w:sz="4" w:space="0" w:color="auto"/>
              <w:bottom w:val="single" w:sz="4" w:space="0" w:color="auto"/>
              <w:right w:val="single" w:sz="4" w:space="0" w:color="auto"/>
            </w:tcBorders>
            <w:noWrap/>
            <w:vAlign w:val="center"/>
          </w:tcPr>
          <w:p w14:paraId="668B140E" w14:textId="077BB658" w:rsidR="009145BE" w:rsidRPr="00E74E01" w:rsidRDefault="00BD52D2"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008D4BE9" w14:textId="5454AF81" w:rsidR="009145BE" w:rsidRPr="00E74E01" w:rsidRDefault="00BD52D2" w:rsidP="009145BE">
            <w:pPr>
              <w:ind w:left="0"/>
              <w:jc w:val="center"/>
              <w:rPr>
                <w:rFonts w:eastAsia="Times New Roman"/>
                <w:lang w:eastAsia="ru-RU"/>
              </w:rPr>
            </w:pPr>
            <w:r w:rsidRPr="00E74E01">
              <w:rPr>
                <w:rFonts w:eastAsia="Times New Roman"/>
                <w:lang w:eastAsia="ru-RU"/>
              </w:rPr>
              <w:t>400</w:t>
            </w:r>
          </w:p>
        </w:tc>
      </w:tr>
      <w:tr w:rsidR="00E74E01" w:rsidRPr="00E74E01" w14:paraId="743EABC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F187758" w14:textId="77777777" w:rsidR="009145BE" w:rsidRPr="00E74E01" w:rsidRDefault="009145BE" w:rsidP="009145BE">
            <w:pPr>
              <w:ind w:left="0"/>
              <w:jc w:val="center"/>
              <w:rPr>
                <w:rFonts w:eastAsia="Times New Roman"/>
                <w:b/>
                <w:lang w:eastAsia="ru-RU"/>
              </w:rPr>
            </w:pPr>
            <w:r w:rsidRPr="00E74E01">
              <w:rPr>
                <w:rFonts w:eastAsia="Times New Roman"/>
                <w:b/>
                <w:lang w:eastAsia="ru-RU"/>
              </w:rPr>
              <w:t>6.7</w:t>
            </w:r>
          </w:p>
        </w:tc>
        <w:tc>
          <w:tcPr>
            <w:tcW w:w="2167" w:type="pct"/>
            <w:tcBorders>
              <w:top w:val="single" w:sz="4" w:space="0" w:color="auto"/>
              <w:left w:val="single" w:sz="4" w:space="0" w:color="auto"/>
              <w:bottom w:val="single" w:sz="4" w:space="0" w:color="auto"/>
              <w:right w:val="single" w:sz="4" w:space="0" w:color="auto"/>
            </w:tcBorders>
            <w:noWrap/>
            <w:vAlign w:val="center"/>
          </w:tcPr>
          <w:p w14:paraId="28A73A78" w14:textId="77777777" w:rsidR="009145BE" w:rsidRPr="00E74E01" w:rsidRDefault="009145BE" w:rsidP="009145BE">
            <w:pPr>
              <w:ind w:left="0"/>
              <w:rPr>
                <w:rFonts w:eastAsia="Times New Roman"/>
                <w:b/>
                <w:lang w:eastAsia="ru-RU"/>
              </w:rPr>
            </w:pPr>
            <w:r w:rsidRPr="00E74E01">
              <w:rPr>
                <w:rFonts w:eastAsia="Times New Roman"/>
                <w:b/>
                <w:lang w:eastAsia="ru-RU"/>
              </w:rPr>
              <w:t>Трубопроводный транспорт</w:t>
            </w:r>
          </w:p>
        </w:tc>
        <w:tc>
          <w:tcPr>
            <w:tcW w:w="909" w:type="pct"/>
            <w:tcBorders>
              <w:top w:val="single" w:sz="4" w:space="0" w:color="auto"/>
              <w:left w:val="single" w:sz="4" w:space="0" w:color="auto"/>
              <w:bottom w:val="single" w:sz="4" w:space="0" w:color="auto"/>
              <w:right w:val="single" w:sz="4" w:space="0" w:color="auto"/>
            </w:tcBorders>
            <w:vAlign w:val="center"/>
          </w:tcPr>
          <w:p w14:paraId="327ADCB8"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E72517E"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72AD0FA9" w14:textId="77777777" w:rsidR="009145BE" w:rsidRPr="00E74E01" w:rsidRDefault="009145BE" w:rsidP="009145BE">
            <w:pPr>
              <w:ind w:left="0"/>
              <w:jc w:val="center"/>
              <w:rPr>
                <w:rFonts w:eastAsia="Times New Roman"/>
                <w:lang w:eastAsia="ru-RU"/>
              </w:rPr>
            </w:pPr>
          </w:p>
        </w:tc>
      </w:tr>
      <w:tr w:rsidR="00E74E01" w:rsidRPr="00E74E01" w14:paraId="50D0205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3509BA1" w14:textId="77777777" w:rsidR="009145BE" w:rsidRPr="00E74E01" w:rsidRDefault="009145BE" w:rsidP="009145BE">
            <w:pPr>
              <w:ind w:left="0"/>
              <w:jc w:val="center"/>
              <w:rPr>
                <w:rFonts w:eastAsia="Times New Roman"/>
                <w:lang w:eastAsia="ru-RU"/>
              </w:rPr>
            </w:pPr>
            <w:r w:rsidRPr="00E74E01">
              <w:rPr>
                <w:rFonts w:eastAsia="Times New Roman"/>
                <w:lang w:eastAsia="ru-RU"/>
              </w:rPr>
              <w:t>6.7.1</w:t>
            </w:r>
          </w:p>
        </w:tc>
        <w:tc>
          <w:tcPr>
            <w:tcW w:w="2167" w:type="pct"/>
            <w:tcBorders>
              <w:top w:val="single" w:sz="4" w:space="0" w:color="auto"/>
              <w:left w:val="single" w:sz="4" w:space="0" w:color="auto"/>
              <w:bottom w:val="single" w:sz="4" w:space="0" w:color="auto"/>
              <w:right w:val="single" w:sz="4" w:space="0" w:color="auto"/>
            </w:tcBorders>
            <w:noWrap/>
            <w:vAlign w:val="center"/>
          </w:tcPr>
          <w:p w14:paraId="666F3B17" w14:textId="4FDDC779" w:rsidR="009145BE" w:rsidRPr="00E74E01" w:rsidRDefault="009145BE" w:rsidP="009145BE">
            <w:pPr>
              <w:ind w:left="0"/>
              <w:rPr>
                <w:rFonts w:eastAsia="Times New Roman"/>
                <w:lang w:eastAsia="ru-RU"/>
              </w:rPr>
            </w:pPr>
            <w:r w:rsidRPr="00E74E01">
              <w:rPr>
                <w:rFonts w:eastAsia="Times New Roman"/>
                <w:lang w:eastAsia="ru-RU"/>
              </w:rPr>
              <w:t xml:space="preserve">магистральный газопровод </w:t>
            </w:r>
          </w:p>
        </w:tc>
        <w:tc>
          <w:tcPr>
            <w:tcW w:w="909" w:type="pct"/>
            <w:tcBorders>
              <w:top w:val="single" w:sz="4" w:space="0" w:color="auto"/>
              <w:left w:val="single" w:sz="4" w:space="0" w:color="auto"/>
              <w:bottom w:val="single" w:sz="4" w:space="0" w:color="auto"/>
              <w:right w:val="single" w:sz="4" w:space="0" w:color="auto"/>
            </w:tcBorders>
            <w:vAlign w:val="center"/>
          </w:tcPr>
          <w:p w14:paraId="543AC5C2"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6DC18C99" w14:textId="13569130" w:rsidR="009145BE" w:rsidRPr="00E74E01" w:rsidRDefault="002E4B04" w:rsidP="009145BE">
            <w:pPr>
              <w:ind w:left="0"/>
              <w:jc w:val="center"/>
              <w:rPr>
                <w:rFonts w:eastAsia="Times New Roman"/>
                <w:lang w:eastAsia="ru-RU"/>
              </w:rPr>
            </w:pPr>
            <w:r w:rsidRPr="00E74E01">
              <w:rPr>
                <w:rFonts w:eastAsia="Times New Roman"/>
                <w:lang w:eastAsia="ru-RU"/>
              </w:rPr>
              <w:t>18</w:t>
            </w:r>
          </w:p>
        </w:tc>
        <w:tc>
          <w:tcPr>
            <w:tcW w:w="683" w:type="pct"/>
            <w:tcBorders>
              <w:top w:val="single" w:sz="4" w:space="0" w:color="auto"/>
              <w:left w:val="single" w:sz="4" w:space="0" w:color="auto"/>
              <w:bottom w:val="single" w:sz="4" w:space="0" w:color="auto"/>
              <w:right w:val="single" w:sz="4" w:space="0" w:color="auto"/>
            </w:tcBorders>
            <w:noWrap/>
            <w:vAlign w:val="center"/>
          </w:tcPr>
          <w:p w14:paraId="353BC3B7" w14:textId="2FD006F1" w:rsidR="009145BE" w:rsidRPr="00E74E01" w:rsidRDefault="002E4B04" w:rsidP="009145BE">
            <w:pPr>
              <w:ind w:left="0"/>
              <w:jc w:val="center"/>
              <w:rPr>
                <w:rFonts w:eastAsia="Times New Roman"/>
                <w:lang w:eastAsia="ru-RU"/>
              </w:rPr>
            </w:pPr>
            <w:r w:rsidRPr="00E74E01">
              <w:rPr>
                <w:rFonts w:eastAsia="Times New Roman"/>
                <w:lang w:eastAsia="ru-RU"/>
              </w:rPr>
              <w:t>18</w:t>
            </w:r>
          </w:p>
        </w:tc>
      </w:tr>
      <w:tr w:rsidR="00E74E01" w:rsidRPr="00E74E01" w14:paraId="51D3ADBF"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3981E80F" w14:textId="5D8CE6AC" w:rsidR="009145BE" w:rsidRPr="00E74E01" w:rsidRDefault="009145BE" w:rsidP="009145BE">
            <w:pPr>
              <w:ind w:left="0"/>
              <w:jc w:val="center"/>
              <w:rPr>
                <w:rFonts w:eastAsia="Times New Roman"/>
                <w:lang w:eastAsia="ru-RU"/>
              </w:rPr>
            </w:pPr>
            <w:r w:rsidRPr="00E74E01">
              <w:rPr>
                <w:rFonts w:eastAsia="Times New Roman"/>
                <w:lang w:eastAsia="ru-RU"/>
              </w:rPr>
              <w:t>6.7.2</w:t>
            </w:r>
          </w:p>
        </w:tc>
        <w:tc>
          <w:tcPr>
            <w:tcW w:w="2167" w:type="pct"/>
            <w:tcBorders>
              <w:top w:val="single" w:sz="4" w:space="0" w:color="auto"/>
              <w:left w:val="single" w:sz="4" w:space="0" w:color="auto"/>
              <w:bottom w:val="single" w:sz="4" w:space="0" w:color="auto"/>
              <w:right w:val="single" w:sz="4" w:space="0" w:color="auto"/>
            </w:tcBorders>
            <w:noWrap/>
            <w:vAlign w:val="center"/>
          </w:tcPr>
          <w:p w14:paraId="47B04CE8" w14:textId="77777777" w:rsidR="009145BE" w:rsidRPr="00E74E01" w:rsidRDefault="009145BE" w:rsidP="009145BE">
            <w:pPr>
              <w:ind w:left="0"/>
              <w:rPr>
                <w:rFonts w:eastAsia="Times New Roman"/>
                <w:lang w:eastAsia="ru-RU"/>
              </w:rPr>
            </w:pPr>
            <w:r w:rsidRPr="00E74E01">
              <w:rPr>
                <w:rFonts w:eastAsia="Times New Roman"/>
                <w:lang w:eastAsia="ru-RU"/>
              </w:rPr>
              <w:t>нефтепровод магистральный</w:t>
            </w:r>
          </w:p>
        </w:tc>
        <w:tc>
          <w:tcPr>
            <w:tcW w:w="909" w:type="pct"/>
            <w:tcBorders>
              <w:top w:val="single" w:sz="4" w:space="0" w:color="auto"/>
              <w:left w:val="single" w:sz="4" w:space="0" w:color="auto"/>
              <w:bottom w:val="single" w:sz="4" w:space="0" w:color="auto"/>
              <w:right w:val="single" w:sz="4" w:space="0" w:color="auto"/>
            </w:tcBorders>
            <w:vAlign w:val="center"/>
          </w:tcPr>
          <w:p w14:paraId="518348BB"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348A0FB7" w14:textId="3353865F" w:rsidR="009145BE" w:rsidRPr="00E74E01" w:rsidRDefault="002E4B04" w:rsidP="009145BE">
            <w:pPr>
              <w:ind w:left="0"/>
              <w:jc w:val="center"/>
              <w:rPr>
                <w:rFonts w:eastAsia="Times New Roman"/>
                <w:lang w:eastAsia="ru-RU"/>
              </w:rPr>
            </w:pPr>
            <w:r w:rsidRPr="00E74E01">
              <w:rPr>
                <w:rFonts w:eastAsia="Times New Roman"/>
                <w:lang w:eastAsia="ru-RU"/>
              </w:rPr>
              <w:t>59,5</w:t>
            </w:r>
          </w:p>
        </w:tc>
        <w:tc>
          <w:tcPr>
            <w:tcW w:w="683" w:type="pct"/>
            <w:tcBorders>
              <w:top w:val="single" w:sz="4" w:space="0" w:color="auto"/>
              <w:left w:val="single" w:sz="4" w:space="0" w:color="auto"/>
              <w:bottom w:val="single" w:sz="4" w:space="0" w:color="auto"/>
              <w:right w:val="single" w:sz="4" w:space="0" w:color="auto"/>
            </w:tcBorders>
            <w:noWrap/>
            <w:vAlign w:val="center"/>
          </w:tcPr>
          <w:p w14:paraId="2F89BAE5" w14:textId="71CD7B0E" w:rsidR="009145BE" w:rsidRPr="00E74E01" w:rsidRDefault="002E4B04" w:rsidP="009145BE">
            <w:pPr>
              <w:ind w:left="0"/>
              <w:jc w:val="center"/>
              <w:rPr>
                <w:rFonts w:eastAsia="Times New Roman"/>
                <w:lang w:eastAsia="ru-RU"/>
              </w:rPr>
            </w:pPr>
            <w:r w:rsidRPr="00E74E01">
              <w:rPr>
                <w:rFonts w:eastAsia="Times New Roman"/>
                <w:lang w:eastAsia="ru-RU"/>
              </w:rPr>
              <w:t>59,5</w:t>
            </w:r>
          </w:p>
        </w:tc>
      </w:tr>
      <w:tr w:rsidR="00E74E01" w:rsidRPr="00E74E01" w14:paraId="33B5DE8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40BD47F6" w14:textId="47B1B36D" w:rsidR="009145BE" w:rsidRPr="00E74E01" w:rsidRDefault="009145BE" w:rsidP="009145BE">
            <w:pPr>
              <w:ind w:left="0"/>
              <w:jc w:val="center"/>
              <w:rPr>
                <w:rFonts w:eastAsia="Times New Roman"/>
                <w:lang w:eastAsia="ru-RU"/>
              </w:rPr>
            </w:pPr>
            <w:r w:rsidRPr="00E74E01">
              <w:rPr>
                <w:rFonts w:eastAsia="Times New Roman"/>
                <w:lang w:eastAsia="ru-RU"/>
              </w:rPr>
              <w:t>6.7.3</w:t>
            </w:r>
          </w:p>
        </w:tc>
        <w:tc>
          <w:tcPr>
            <w:tcW w:w="2167" w:type="pct"/>
            <w:tcBorders>
              <w:top w:val="single" w:sz="4" w:space="0" w:color="auto"/>
              <w:left w:val="single" w:sz="4" w:space="0" w:color="auto"/>
              <w:bottom w:val="single" w:sz="4" w:space="0" w:color="auto"/>
              <w:right w:val="single" w:sz="4" w:space="0" w:color="auto"/>
            </w:tcBorders>
            <w:noWrap/>
            <w:vAlign w:val="center"/>
          </w:tcPr>
          <w:p w14:paraId="387E7E76" w14:textId="77777777" w:rsidR="009145BE" w:rsidRPr="00E74E01" w:rsidRDefault="009145BE" w:rsidP="009145BE">
            <w:pPr>
              <w:ind w:left="0"/>
              <w:rPr>
                <w:rFonts w:eastAsia="Times New Roman"/>
                <w:lang w:eastAsia="ru-RU"/>
              </w:rPr>
            </w:pPr>
            <w:r w:rsidRPr="00E74E01">
              <w:rPr>
                <w:rFonts w:eastAsia="Times New Roman"/>
                <w:lang w:eastAsia="ru-RU"/>
              </w:rPr>
              <w:t>нефтепровод подводящий (промысловый)</w:t>
            </w:r>
          </w:p>
        </w:tc>
        <w:tc>
          <w:tcPr>
            <w:tcW w:w="909" w:type="pct"/>
            <w:tcBorders>
              <w:top w:val="single" w:sz="4" w:space="0" w:color="auto"/>
              <w:left w:val="single" w:sz="4" w:space="0" w:color="auto"/>
              <w:bottom w:val="single" w:sz="4" w:space="0" w:color="auto"/>
              <w:right w:val="single" w:sz="4" w:space="0" w:color="auto"/>
            </w:tcBorders>
            <w:vAlign w:val="center"/>
          </w:tcPr>
          <w:p w14:paraId="67C64364" w14:textId="77777777"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3C143AF4" w14:textId="72F6CA9C" w:rsidR="009145BE" w:rsidRPr="00E74E01" w:rsidRDefault="002E4B04" w:rsidP="009145BE">
            <w:pPr>
              <w:ind w:left="0"/>
              <w:jc w:val="center"/>
              <w:rPr>
                <w:rFonts w:eastAsia="Times New Roman"/>
                <w:lang w:eastAsia="ru-RU"/>
              </w:rPr>
            </w:pPr>
            <w:r w:rsidRPr="00E74E01">
              <w:rPr>
                <w:rFonts w:eastAsia="Times New Roman"/>
                <w:lang w:eastAsia="ru-RU"/>
              </w:rPr>
              <w:t>0</w:t>
            </w:r>
          </w:p>
        </w:tc>
        <w:tc>
          <w:tcPr>
            <w:tcW w:w="683" w:type="pct"/>
            <w:tcBorders>
              <w:top w:val="single" w:sz="4" w:space="0" w:color="auto"/>
              <w:left w:val="single" w:sz="4" w:space="0" w:color="auto"/>
              <w:bottom w:val="single" w:sz="4" w:space="0" w:color="auto"/>
              <w:right w:val="single" w:sz="4" w:space="0" w:color="auto"/>
            </w:tcBorders>
            <w:noWrap/>
            <w:vAlign w:val="center"/>
          </w:tcPr>
          <w:p w14:paraId="6F26847F" w14:textId="00C7ACB3" w:rsidR="009145BE" w:rsidRPr="00E74E01" w:rsidRDefault="002E4B04" w:rsidP="009145BE">
            <w:pPr>
              <w:ind w:left="0"/>
              <w:jc w:val="center"/>
              <w:rPr>
                <w:rFonts w:eastAsia="Times New Roman"/>
                <w:lang w:eastAsia="ru-RU"/>
              </w:rPr>
            </w:pPr>
            <w:r w:rsidRPr="00E74E01">
              <w:rPr>
                <w:rFonts w:eastAsia="Times New Roman"/>
                <w:lang w:eastAsia="ru-RU"/>
              </w:rPr>
              <w:t>0</w:t>
            </w:r>
          </w:p>
        </w:tc>
      </w:tr>
      <w:tr w:rsidR="00E74E01" w:rsidRPr="00E74E01" w14:paraId="097A7DF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74473F3" w14:textId="5E021FD5" w:rsidR="009145BE" w:rsidRPr="00E74E01" w:rsidRDefault="009145BE" w:rsidP="009145BE">
            <w:pPr>
              <w:ind w:left="0"/>
              <w:jc w:val="center"/>
              <w:rPr>
                <w:rFonts w:eastAsia="Times New Roman"/>
                <w:lang w:eastAsia="ru-RU"/>
              </w:rPr>
            </w:pPr>
            <w:r w:rsidRPr="00E74E01">
              <w:rPr>
                <w:rFonts w:eastAsia="Times New Roman"/>
                <w:b/>
                <w:lang w:eastAsia="ru-RU"/>
              </w:rPr>
              <w:t>6.8</w:t>
            </w:r>
          </w:p>
        </w:tc>
        <w:tc>
          <w:tcPr>
            <w:tcW w:w="2167" w:type="pct"/>
            <w:tcBorders>
              <w:top w:val="single" w:sz="4" w:space="0" w:color="auto"/>
              <w:left w:val="single" w:sz="4" w:space="0" w:color="auto"/>
              <w:bottom w:val="single" w:sz="4" w:space="0" w:color="auto"/>
              <w:right w:val="single" w:sz="4" w:space="0" w:color="auto"/>
            </w:tcBorders>
            <w:noWrap/>
            <w:vAlign w:val="center"/>
          </w:tcPr>
          <w:p w14:paraId="6820DC5C" w14:textId="5A63B05B" w:rsidR="009145BE" w:rsidRPr="00E74E01" w:rsidRDefault="00751A04" w:rsidP="009145BE">
            <w:pPr>
              <w:ind w:left="0"/>
              <w:rPr>
                <w:rFonts w:eastAsia="Times New Roman"/>
                <w:lang w:eastAsia="ru-RU"/>
              </w:rPr>
            </w:pPr>
            <w:r w:rsidRPr="00E74E01">
              <w:rPr>
                <w:rFonts w:eastAsia="Times New Roman"/>
                <w:b/>
                <w:lang w:eastAsia="ru-RU"/>
              </w:rPr>
              <w:t>Инженерная подготовка и защита территории</w:t>
            </w:r>
          </w:p>
        </w:tc>
        <w:tc>
          <w:tcPr>
            <w:tcW w:w="909" w:type="pct"/>
            <w:tcBorders>
              <w:top w:val="single" w:sz="4" w:space="0" w:color="auto"/>
              <w:left w:val="single" w:sz="4" w:space="0" w:color="auto"/>
              <w:bottom w:val="single" w:sz="4" w:space="0" w:color="auto"/>
              <w:right w:val="single" w:sz="4" w:space="0" w:color="auto"/>
            </w:tcBorders>
            <w:vAlign w:val="center"/>
          </w:tcPr>
          <w:p w14:paraId="4FB2A045"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12BB51A8"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73864A9" w14:textId="0E7D845A" w:rsidR="009145BE" w:rsidRPr="00E74E01" w:rsidRDefault="009145BE" w:rsidP="009145BE">
            <w:pPr>
              <w:ind w:left="0"/>
              <w:jc w:val="center"/>
              <w:rPr>
                <w:rFonts w:eastAsia="Times New Roman"/>
                <w:lang w:eastAsia="ru-RU"/>
              </w:rPr>
            </w:pPr>
          </w:p>
        </w:tc>
      </w:tr>
      <w:tr w:rsidR="00E74E01" w:rsidRPr="00E74E01" w14:paraId="396C32E8"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46517C55" w14:textId="66FB4ACB" w:rsidR="009145BE" w:rsidRPr="00E74E01" w:rsidRDefault="009145BE" w:rsidP="009145BE">
            <w:pPr>
              <w:ind w:left="0"/>
              <w:jc w:val="center"/>
              <w:rPr>
                <w:rFonts w:eastAsia="Times New Roman"/>
                <w:lang w:eastAsia="ru-RU"/>
              </w:rPr>
            </w:pPr>
            <w:r w:rsidRPr="00E74E01">
              <w:rPr>
                <w:rFonts w:eastAsia="Times New Roman"/>
                <w:lang w:eastAsia="ru-RU"/>
              </w:rPr>
              <w:t>6.8.1</w:t>
            </w:r>
          </w:p>
        </w:tc>
        <w:tc>
          <w:tcPr>
            <w:tcW w:w="2167" w:type="pct"/>
            <w:tcBorders>
              <w:top w:val="single" w:sz="4" w:space="0" w:color="auto"/>
              <w:left w:val="single" w:sz="4" w:space="0" w:color="auto"/>
              <w:bottom w:val="single" w:sz="4" w:space="0" w:color="auto"/>
              <w:right w:val="single" w:sz="4" w:space="0" w:color="auto"/>
            </w:tcBorders>
            <w:noWrap/>
            <w:vAlign w:val="center"/>
          </w:tcPr>
          <w:p w14:paraId="3F1BA14B" w14:textId="6F1A387E" w:rsidR="009145BE" w:rsidRPr="00E74E01" w:rsidRDefault="00751A04" w:rsidP="00751A04">
            <w:pPr>
              <w:ind w:left="0"/>
              <w:rPr>
                <w:rFonts w:eastAsia="Times New Roman"/>
                <w:lang w:eastAsia="ru-RU"/>
              </w:rPr>
            </w:pPr>
            <w:r w:rsidRPr="00E74E01">
              <w:rPr>
                <w:rFonts w:eastAsia="Times New Roman"/>
                <w:lang w:eastAsia="ru-RU"/>
              </w:rPr>
              <w:t xml:space="preserve">Сооружения для защиты от затопления и подтопления </w:t>
            </w:r>
          </w:p>
        </w:tc>
        <w:tc>
          <w:tcPr>
            <w:tcW w:w="909" w:type="pct"/>
            <w:tcBorders>
              <w:top w:val="single" w:sz="4" w:space="0" w:color="auto"/>
              <w:left w:val="single" w:sz="4" w:space="0" w:color="auto"/>
              <w:bottom w:val="single" w:sz="4" w:space="0" w:color="auto"/>
              <w:right w:val="single" w:sz="4" w:space="0" w:color="auto"/>
            </w:tcBorders>
            <w:vAlign w:val="center"/>
          </w:tcPr>
          <w:p w14:paraId="2207A0FA" w14:textId="45A1F3CE" w:rsidR="009145BE" w:rsidRPr="00E74E01" w:rsidRDefault="009145BE" w:rsidP="009145BE">
            <w:pPr>
              <w:ind w:left="0"/>
              <w:jc w:val="center"/>
              <w:rPr>
                <w:rFonts w:eastAsia="Times New Roman"/>
                <w:lang w:eastAsia="ru-RU"/>
              </w:rPr>
            </w:pPr>
            <w:r w:rsidRPr="00E74E01">
              <w:rPr>
                <w:rFonts w:eastAsia="Times New Roman"/>
                <w:lang w:eastAsia="ru-RU"/>
              </w:rPr>
              <w:t>км</w:t>
            </w:r>
          </w:p>
        </w:tc>
        <w:tc>
          <w:tcPr>
            <w:tcW w:w="768" w:type="pct"/>
            <w:tcBorders>
              <w:top w:val="single" w:sz="4" w:space="0" w:color="auto"/>
              <w:left w:val="single" w:sz="4" w:space="0" w:color="auto"/>
              <w:bottom w:val="single" w:sz="4" w:space="0" w:color="auto"/>
              <w:right w:val="single" w:sz="4" w:space="0" w:color="auto"/>
            </w:tcBorders>
            <w:noWrap/>
            <w:vAlign w:val="center"/>
          </w:tcPr>
          <w:p w14:paraId="19B74B6C" w14:textId="13AD9E4F" w:rsidR="009145BE" w:rsidRPr="00E74E01" w:rsidRDefault="00751A04"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27D53558" w14:textId="08831693" w:rsidR="009145BE" w:rsidRPr="00E74E01" w:rsidRDefault="00027D57" w:rsidP="009145BE">
            <w:pPr>
              <w:ind w:left="0"/>
              <w:jc w:val="center"/>
              <w:rPr>
                <w:rFonts w:eastAsia="Times New Roman"/>
                <w:lang w:eastAsia="ru-RU"/>
              </w:rPr>
            </w:pPr>
            <w:r w:rsidRPr="00E74E01">
              <w:rPr>
                <w:rFonts w:eastAsia="Times New Roman"/>
                <w:lang w:eastAsia="ru-RU"/>
              </w:rPr>
              <w:t>4,</w:t>
            </w:r>
            <w:r w:rsidR="007F3214" w:rsidRPr="00E74E01">
              <w:rPr>
                <w:rFonts w:eastAsia="Times New Roman"/>
                <w:lang w:eastAsia="ru-RU"/>
              </w:rPr>
              <w:t>30</w:t>
            </w:r>
          </w:p>
        </w:tc>
      </w:tr>
      <w:tr w:rsidR="00E74E01" w:rsidRPr="00E74E01" w14:paraId="70F5E22C"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3265AD2" w14:textId="77777777" w:rsidR="009145BE" w:rsidRPr="00E74E01" w:rsidRDefault="009145BE" w:rsidP="009145BE">
            <w:pPr>
              <w:ind w:left="0"/>
              <w:jc w:val="center"/>
              <w:rPr>
                <w:rFonts w:eastAsia="Times New Roman"/>
                <w:b/>
                <w:lang w:eastAsia="ru-RU"/>
              </w:rPr>
            </w:pPr>
            <w:r w:rsidRPr="00E74E01">
              <w:rPr>
                <w:rFonts w:eastAsia="Times New Roman"/>
                <w:b/>
                <w:lang w:eastAsia="ru-RU"/>
              </w:rPr>
              <w:t>7</w:t>
            </w:r>
          </w:p>
        </w:tc>
        <w:tc>
          <w:tcPr>
            <w:tcW w:w="2167" w:type="pct"/>
            <w:tcBorders>
              <w:top w:val="single" w:sz="4" w:space="0" w:color="auto"/>
              <w:left w:val="single" w:sz="4" w:space="0" w:color="auto"/>
              <w:bottom w:val="single" w:sz="4" w:space="0" w:color="auto"/>
              <w:right w:val="single" w:sz="4" w:space="0" w:color="auto"/>
            </w:tcBorders>
            <w:noWrap/>
            <w:vAlign w:val="center"/>
          </w:tcPr>
          <w:p w14:paraId="51772792" w14:textId="77777777" w:rsidR="009145BE" w:rsidRPr="00E74E01" w:rsidRDefault="009145BE" w:rsidP="009145BE">
            <w:pPr>
              <w:ind w:left="0"/>
              <w:rPr>
                <w:rFonts w:eastAsia="Times New Roman"/>
                <w:b/>
                <w:lang w:eastAsia="ru-RU"/>
              </w:rPr>
            </w:pPr>
            <w:r w:rsidRPr="00E74E01">
              <w:rPr>
                <w:rFonts w:eastAsia="Times New Roman"/>
                <w:b/>
                <w:lang w:eastAsia="ru-RU"/>
              </w:rPr>
              <w:t>ОБЪЕКТЫ В ОБЛАСТИ ОБРАЩЕНИЯ С ОТХОДАМИ</w:t>
            </w:r>
          </w:p>
        </w:tc>
        <w:tc>
          <w:tcPr>
            <w:tcW w:w="909" w:type="pct"/>
            <w:tcBorders>
              <w:top w:val="single" w:sz="4" w:space="0" w:color="auto"/>
              <w:left w:val="single" w:sz="4" w:space="0" w:color="auto"/>
              <w:bottom w:val="single" w:sz="4" w:space="0" w:color="auto"/>
              <w:right w:val="single" w:sz="4" w:space="0" w:color="auto"/>
            </w:tcBorders>
            <w:vAlign w:val="center"/>
          </w:tcPr>
          <w:p w14:paraId="6335DA7D"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40BCE12"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73ED4826" w14:textId="77777777" w:rsidR="009145BE" w:rsidRPr="00E74E01" w:rsidRDefault="009145BE" w:rsidP="009145BE">
            <w:pPr>
              <w:ind w:left="0"/>
              <w:jc w:val="center"/>
              <w:rPr>
                <w:rFonts w:eastAsia="Times New Roman"/>
                <w:lang w:eastAsia="ru-RU"/>
              </w:rPr>
            </w:pPr>
          </w:p>
        </w:tc>
      </w:tr>
      <w:tr w:rsidR="00E74E01" w:rsidRPr="00E74E01" w14:paraId="3E779AA5"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23F2A24E" w14:textId="77777777" w:rsidR="009145BE" w:rsidRPr="00E74E01" w:rsidRDefault="009145BE" w:rsidP="009145BE">
            <w:pPr>
              <w:ind w:left="0"/>
              <w:jc w:val="center"/>
              <w:rPr>
                <w:rFonts w:eastAsia="Times New Roman"/>
                <w:b/>
                <w:lang w:eastAsia="ru-RU"/>
              </w:rPr>
            </w:pPr>
            <w:r w:rsidRPr="00E74E01">
              <w:rPr>
                <w:rFonts w:eastAsia="Times New Roman"/>
                <w:b/>
                <w:lang w:eastAsia="ru-RU"/>
              </w:rPr>
              <w:t>7.1</w:t>
            </w:r>
          </w:p>
        </w:tc>
        <w:tc>
          <w:tcPr>
            <w:tcW w:w="2167" w:type="pct"/>
            <w:tcBorders>
              <w:top w:val="single" w:sz="4" w:space="0" w:color="auto"/>
              <w:left w:val="single" w:sz="4" w:space="0" w:color="auto"/>
              <w:bottom w:val="single" w:sz="4" w:space="0" w:color="auto"/>
              <w:right w:val="single" w:sz="4" w:space="0" w:color="auto"/>
            </w:tcBorders>
            <w:noWrap/>
            <w:vAlign w:val="center"/>
          </w:tcPr>
          <w:p w14:paraId="2E49489A" w14:textId="77777777" w:rsidR="009145BE" w:rsidRPr="00E74E01" w:rsidRDefault="009145BE" w:rsidP="009145BE">
            <w:pPr>
              <w:ind w:left="0"/>
              <w:rPr>
                <w:rFonts w:eastAsia="Times New Roman"/>
                <w:b/>
                <w:lang w:eastAsia="ru-RU"/>
              </w:rPr>
            </w:pPr>
            <w:r w:rsidRPr="00E74E01">
              <w:rPr>
                <w:rFonts w:eastAsia="Times New Roman"/>
                <w:b/>
                <w:lang w:eastAsia="ru-RU"/>
              </w:rPr>
              <w:t>Объем твердых коммунальных отходов</w:t>
            </w:r>
          </w:p>
        </w:tc>
        <w:tc>
          <w:tcPr>
            <w:tcW w:w="909" w:type="pct"/>
            <w:tcBorders>
              <w:top w:val="single" w:sz="4" w:space="0" w:color="auto"/>
              <w:left w:val="single" w:sz="4" w:space="0" w:color="auto"/>
              <w:bottom w:val="single" w:sz="4" w:space="0" w:color="auto"/>
              <w:right w:val="single" w:sz="4" w:space="0" w:color="auto"/>
            </w:tcBorders>
            <w:vAlign w:val="center"/>
          </w:tcPr>
          <w:p w14:paraId="4C73139C" w14:textId="77777777" w:rsidR="009145BE" w:rsidRPr="00E74E01" w:rsidRDefault="009145BE" w:rsidP="009145BE">
            <w:pPr>
              <w:ind w:left="0"/>
              <w:jc w:val="center"/>
              <w:rPr>
                <w:rFonts w:eastAsia="Times New Roman"/>
                <w:lang w:eastAsia="ru-RU"/>
              </w:rPr>
            </w:pPr>
            <w:r w:rsidRPr="00E74E01">
              <w:rPr>
                <w:rFonts w:eastAsia="Times New Roman"/>
                <w:lang w:eastAsia="ru-RU"/>
              </w:rPr>
              <w:t>тыс. тонн/ год</w:t>
            </w:r>
          </w:p>
        </w:tc>
        <w:tc>
          <w:tcPr>
            <w:tcW w:w="768" w:type="pct"/>
            <w:tcBorders>
              <w:top w:val="single" w:sz="4" w:space="0" w:color="auto"/>
              <w:left w:val="single" w:sz="4" w:space="0" w:color="auto"/>
              <w:bottom w:val="single" w:sz="4" w:space="0" w:color="auto"/>
              <w:right w:val="single" w:sz="4" w:space="0" w:color="auto"/>
            </w:tcBorders>
            <w:noWrap/>
            <w:vAlign w:val="center"/>
          </w:tcPr>
          <w:p w14:paraId="75C43570" w14:textId="7CC890E8"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03430DDD" w14:textId="42C78F12" w:rsidR="009145BE" w:rsidRPr="00E74E01" w:rsidRDefault="009145BE" w:rsidP="009145BE">
            <w:pPr>
              <w:ind w:left="0"/>
              <w:jc w:val="center"/>
              <w:rPr>
                <w:rFonts w:eastAsia="Times New Roman"/>
                <w:lang w:eastAsia="ru-RU"/>
              </w:rPr>
            </w:pPr>
          </w:p>
        </w:tc>
      </w:tr>
      <w:tr w:rsidR="00E74E01" w:rsidRPr="00E74E01" w14:paraId="51F52CFA"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0494303" w14:textId="1F0268DA" w:rsidR="00520045" w:rsidRPr="00E74E01" w:rsidRDefault="00520045" w:rsidP="00520045">
            <w:pPr>
              <w:ind w:left="0"/>
              <w:jc w:val="center"/>
              <w:rPr>
                <w:rFonts w:eastAsia="Times New Roman"/>
                <w:lang w:eastAsia="ru-RU"/>
              </w:rPr>
            </w:pPr>
            <w:r w:rsidRPr="00E74E01">
              <w:rPr>
                <w:rFonts w:eastAsia="Times New Roman"/>
                <w:lang w:eastAsia="ru-RU"/>
              </w:rPr>
              <w:t>7.2</w:t>
            </w:r>
          </w:p>
        </w:tc>
        <w:tc>
          <w:tcPr>
            <w:tcW w:w="2167" w:type="pct"/>
            <w:tcBorders>
              <w:top w:val="single" w:sz="4" w:space="0" w:color="auto"/>
              <w:left w:val="single" w:sz="4" w:space="0" w:color="auto"/>
              <w:bottom w:val="single" w:sz="4" w:space="0" w:color="auto"/>
              <w:right w:val="single" w:sz="4" w:space="0" w:color="auto"/>
            </w:tcBorders>
            <w:noWrap/>
            <w:vAlign w:val="center"/>
          </w:tcPr>
          <w:p w14:paraId="759CC39F" w14:textId="7528EE01" w:rsidR="00520045" w:rsidRPr="00E74E01" w:rsidRDefault="00520045" w:rsidP="009145BE">
            <w:pPr>
              <w:ind w:left="0"/>
              <w:rPr>
                <w:rFonts w:eastAsia="Times New Roman"/>
                <w:b/>
                <w:lang w:eastAsia="ru-RU"/>
              </w:rPr>
            </w:pPr>
            <w:r w:rsidRPr="00E74E01">
              <w:t>Площадка для складирования снежных масс</w:t>
            </w:r>
          </w:p>
        </w:tc>
        <w:tc>
          <w:tcPr>
            <w:tcW w:w="909" w:type="pct"/>
            <w:tcBorders>
              <w:top w:val="single" w:sz="4" w:space="0" w:color="auto"/>
              <w:left w:val="single" w:sz="4" w:space="0" w:color="auto"/>
              <w:bottom w:val="single" w:sz="4" w:space="0" w:color="auto"/>
              <w:right w:val="single" w:sz="4" w:space="0" w:color="auto"/>
            </w:tcBorders>
            <w:vAlign w:val="center"/>
          </w:tcPr>
          <w:p w14:paraId="1A099C6E" w14:textId="3E3F9D2A" w:rsidR="00520045" w:rsidRPr="00E74E01" w:rsidRDefault="00520045" w:rsidP="009145BE">
            <w:pPr>
              <w:ind w:left="0"/>
              <w:jc w:val="center"/>
              <w:rPr>
                <w:rFonts w:eastAsia="Times New Roman"/>
                <w:lang w:eastAsia="ru-RU"/>
              </w:rPr>
            </w:pPr>
            <w:r w:rsidRPr="00E74E01">
              <w:rPr>
                <w:rFonts w:eastAsia="Times New Roman"/>
                <w:lang w:eastAsia="ru-RU"/>
              </w:rPr>
              <w:t>га</w:t>
            </w:r>
          </w:p>
        </w:tc>
        <w:tc>
          <w:tcPr>
            <w:tcW w:w="768" w:type="pct"/>
            <w:tcBorders>
              <w:top w:val="single" w:sz="4" w:space="0" w:color="auto"/>
              <w:left w:val="single" w:sz="4" w:space="0" w:color="auto"/>
              <w:bottom w:val="single" w:sz="4" w:space="0" w:color="auto"/>
              <w:right w:val="single" w:sz="4" w:space="0" w:color="auto"/>
            </w:tcBorders>
            <w:noWrap/>
            <w:vAlign w:val="center"/>
          </w:tcPr>
          <w:p w14:paraId="7DC2F090" w14:textId="64BAC22B" w:rsidR="00520045" w:rsidRPr="00E74E01" w:rsidRDefault="003D62DD" w:rsidP="009145BE">
            <w:pPr>
              <w:ind w:left="0"/>
              <w:jc w:val="center"/>
              <w:rPr>
                <w:rFonts w:eastAsia="Times New Roman"/>
                <w:lang w:eastAsia="ru-RU"/>
              </w:rPr>
            </w:pPr>
            <w:r w:rsidRPr="00E74E01">
              <w:rPr>
                <w:rFonts w:eastAsia="Times New Roman"/>
                <w:lang w:eastAsia="ru-RU"/>
              </w:rPr>
              <w:t>н/д</w:t>
            </w:r>
          </w:p>
        </w:tc>
        <w:tc>
          <w:tcPr>
            <w:tcW w:w="683" w:type="pct"/>
            <w:tcBorders>
              <w:top w:val="single" w:sz="4" w:space="0" w:color="auto"/>
              <w:left w:val="single" w:sz="4" w:space="0" w:color="auto"/>
              <w:bottom w:val="single" w:sz="4" w:space="0" w:color="auto"/>
              <w:right w:val="single" w:sz="4" w:space="0" w:color="auto"/>
            </w:tcBorders>
            <w:noWrap/>
            <w:vAlign w:val="center"/>
          </w:tcPr>
          <w:p w14:paraId="3A93C4E4" w14:textId="0FDD48AD" w:rsidR="00520045" w:rsidRPr="00E74E01" w:rsidRDefault="00F77669" w:rsidP="009145BE">
            <w:pPr>
              <w:ind w:left="0"/>
              <w:jc w:val="center"/>
              <w:rPr>
                <w:rFonts w:eastAsia="Times New Roman"/>
                <w:lang w:val="en-US" w:eastAsia="ru-RU"/>
              </w:rPr>
            </w:pPr>
            <w:r w:rsidRPr="00E74E01">
              <w:rPr>
                <w:rFonts w:eastAsia="Times New Roman"/>
                <w:lang w:eastAsia="ru-RU"/>
              </w:rPr>
              <w:t>2</w:t>
            </w:r>
            <w:r w:rsidR="00E0082F" w:rsidRPr="00E74E01">
              <w:rPr>
                <w:rFonts w:eastAsia="Times New Roman"/>
                <w:lang w:eastAsia="ru-RU"/>
              </w:rPr>
              <w:t>,</w:t>
            </w:r>
            <w:r w:rsidR="00E0082F" w:rsidRPr="00E74E01">
              <w:rPr>
                <w:rFonts w:eastAsia="Times New Roman"/>
                <w:lang w:val="en-US" w:eastAsia="ru-RU"/>
              </w:rPr>
              <w:t>52</w:t>
            </w:r>
          </w:p>
        </w:tc>
      </w:tr>
      <w:tr w:rsidR="00E74E01" w:rsidRPr="00E74E01" w14:paraId="419E6C64"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0D74911A" w14:textId="77777777" w:rsidR="009145BE" w:rsidRPr="00E74E01" w:rsidRDefault="009145BE" w:rsidP="009145BE">
            <w:pPr>
              <w:ind w:left="0"/>
              <w:jc w:val="center"/>
              <w:rPr>
                <w:rFonts w:eastAsia="Times New Roman"/>
                <w:b/>
                <w:lang w:eastAsia="ru-RU"/>
              </w:rPr>
            </w:pPr>
            <w:r w:rsidRPr="00E74E01">
              <w:rPr>
                <w:rFonts w:eastAsia="Times New Roman"/>
                <w:b/>
                <w:lang w:eastAsia="ru-RU"/>
              </w:rPr>
              <w:t>8</w:t>
            </w:r>
          </w:p>
        </w:tc>
        <w:tc>
          <w:tcPr>
            <w:tcW w:w="2167" w:type="pct"/>
            <w:tcBorders>
              <w:top w:val="single" w:sz="4" w:space="0" w:color="auto"/>
              <w:left w:val="single" w:sz="4" w:space="0" w:color="auto"/>
              <w:bottom w:val="single" w:sz="4" w:space="0" w:color="auto"/>
              <w:right w:val="single" w:sz="4" w:space="0" w:color="auto"/>
            </w:tcBorders>
            <w:noWrap/>
            <w:vAlign w:val="center"/>
          </w:tcPr>
          <w:p w14:paraId="4BEF3ECD" w14:textId="77777777" w:rsidR="009145BE" w:rsidRPr="00E74E01" w:rsidRDefault="009145BE" w:rsidP="009145BE">
            <w:pPr>
              <w:ind w:left="0"/>
              <w:rPr>
                <w:rFonts w:eastAsia="Times New Roman"/>
                <w:b/>
                <w:lang w:eastAsia="ru-RU"/>
              </w:rPr>
            </w:pPr>
            <w:r w:rsidRPr="00E74E01">
              <w:rPr>
                <w:rFonts w:eastAsia="Times New Roman"/>
                <w:b/>
                <w:lang w:eastAsia="ru-RU"/>
              </w:rPr>
              <w:t>ОБЪЕКТЫ ПРЕДУПРЕЖДЕНИЯ ЧРЕЗВЫЧАЙНЫХ СИТУАЦИЙ</w:t>
            </w:r>
          </w:p>
        </w:tc>
        <w:tc>
          <w:tcPr>
            <w:tcW w:w="909" w:type="pct"/>
            <w:tcBorders>
              <w:top w:val="single" w:sz="4" w:space="0" w:color="auto"/>
              <w:left w:val="single" w:sz="4" w:space="0" w:color="auto"/>
              <w:bottom w:val="single" w:sz="4" w:space="0" w:color="auto"/>
              <w:right w:val="single" w:sz="4" w:space="0" w:color="auto"/>
            </w:tcBorders>
            <w:vAlign w:val="center"/>
          </w:tcPr>
          <w:p w14:paraId="34492CB1" w14:textId="77777777" w:rsidR="009145BE" w:rsidRPr="00E74E01" w:rsidRDefault="009145BE" w:rsidP="009145BE">
            <w:pPr>
              <w:ind w:left="0"/>
              <w:jc w:val="center"/>
              <w:rPr>
                <w:rFonts w:eastAsia="Times New Roman"/>
                <w:b/>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7644638E" w14:textId="77777777" w:rsidR="009145BE" w:rsidRPr="00E74E01" w:rsidRDefault="009145BE" w:rsidP="009145BE">
            <w:pPr>
              <w:ind w:left="0"/>
              <w:jc w:val="center"/>
              <w:rPr>
                <w:rFonts w:eastAsia="Times New Roman"/>
                <w:b/>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8AC35F3" w14:textId="77777777" w:rsidR="009145BE" w:rsidRPr="00E74E01" w:rsidRDefault="009145BE" w:rsidP="009145BE">
            <w:pPr>
              <w:ind w:left="0"/>
              <w:jc w:val="center"/>
              <w:rPr>
                <w:rFonts w:eastAsia="Times New Roman"/>
                <w:b/>
                <w:lang w:eastAsia="ru-RU"/>
              </w:rPr>
            </w:pPr>
          </w:p>
        </w:tc>
      </w:tr>
      <w:tr w:rsidR="00E74E01" w:rsidRPr="00E74E01" w14:paraId="4B99057B"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75B10C3F" w14:textId="77777777" w:rsidR="009145BE" w:rsidRPr="00E74E01" w:rsidRDefault="009145BE" w:rsidP="009145BE">
            <w:pPr>
              <w:ind w:left="0"/>
              <w:jc w:val="center"/>
              <w:rPr>
                <w:rFonts w:eastAsia="Times New Roman"/>
                <w:b/>
                <w:lang w:eastAsia="ru-RU"/>
              </w:rPr>
            </w:pPr>
            <w:r w:rsidRPr="00E74E01">
              <w:rPr>
                <w:rFonts w:eastAsia="Times New Roman"/>
                <w:b/>
                <w:lang w:eastAsia="ru-RU"/>
              </w:rPr>
              <w:t>8.1</w:t>
            </w:r>
          </w:p>
        </w:tc>
        <w:tc>
          <w:tcPr>
            <w:tcW w:w="2167" w:type="pct"/>
            <w:tcBorders>
              <w:top w:val="single" w:sz="4" w:space="0" w:color="auto"/>
              <w:left w:val="single" w:sz="4" w:space="0" w:color="auto"/>
              <w:bottom w:val="single" w:sz="4" w:space="0" w:color="auto"/>
              <w:right w:val="single" w:sz="4" w:space="0" w:color="auto"/>
            </w:tcBorders>
            <w:noWrap/>
            <w:vAlign w:val="center"/>
          </w:tcPr>
          <w:p w14:paraId="242FB783" w14:textId="77777777" w:rsidR="009145BE" w:rsidRPr="00E74E01" w:rsidRDefault="009145BE" w:rsidP="009145BE">
            <w:pPr>
              <w:ind w:left="0"/>
              <w:rPr>
                <w:rFonts w:eastAsia="Times New Roman"/>
                <w:b/>
                <w:lang w:eastAsia="ru-RU"/>
              </w:rPr>
            </w:pPr>
            <w:r w:rsidRPr="00E74E01">
              <w:rPr>
                <w:rFonts w:eastAsia="Times New Roman"/>
                <w:b/>
                <w:lang w:eastAsia="ru-RU"/>
              </w:rPr>
              <w:t>Объекты обеспечения пожарной безопасности</w:t>
            </w:r>
          </w:p>
        </w:tc>
        <w:tc>
          <w:tcPr>
            <w:tcW w:w="909" w:type="pct"/>
            <w:tcBorders>
              <w:top w:val="single" w:sz="4" w:space="0" w:color="auto"/>
              <w:left w:val="single" w:sz="4" w:space="0" w:color="auto"/>
              <w:bottom w:val="single" w:sz="4" w:space="0" w:color="auto"/>
              <w:right w:val="single" w:sz="4" w:space="0" w:color="auto"/>
            </w:tcBorders>
            <w:vAlign w:val="center"/>
          </w:tcPr>
          <w:p w14:paraId="559FE259"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71BB4E4A" w14:textId="7298D5FD" w:rsidR="009145BE" w:rsidRPr="00E74E01" w:rsidRDefault="009145BE" w:rsidP="00520045">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39B7648B" w14:textId="581EF586" w:rsidR="009145BE" w:rsidRPr="00E74E01" w:rsidRDefault="009145BE" w:rsidP="00520045">
            <w:pPr>
              <w:ind w:left="0"/>
              <w:jc w:val="center"/>
              <w:rPr>
                <w:rFonts w:eastAsia="Times New Roman"/>
                <w:lang w:eastAsia="ru-RU"/>
              </w:rPr>
            </w:pPr>
          </w:p>
        </w:tc>
      </w:tr>
      <w:tr w:rsidR="00E74E01" w:rsidRPr="00E74E01" w14:paraId="4FBFA92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4874297B" w14:textId="77777777" w:rsidR="009145BE" w:rsidRPr="00E74E01" w:rsidRDefault="009145BE" w:rsidP="009145BE">
            <w:pPr>
              <w:ind w:left="0"/>
              <w:jc w:val="center"/>
              <w:rPr>
                <w:rFonts w:eastAsia="Times New Roman"/>
                <w:lang w:eastAsia="ru-RU"/>
              </w:rPr>
            </w:pPr>
          </w:p>
        </w:tc>
        <w:tc>
          <w:tcPr>
            <w:tcW w:w="2167" w:type="pct"/>
            <w:tcBorders>
              <w:top w:val="single" w:sz="4" w:space="0" w:color="auto"/>
              <w:left w:val="single" w:sz="4" w:space="0" w:color="auto"/>
              <w:bottom w:val="single" w:sz="4" w:space="0" w:color="auto"/>
              <w:right w:val="single" w:sz="4" w:space="0" w:color="auto"/>
            </w:tcBorders>
            <w:noWrap/>
            <w:vAlign w:val="center"/>
          </w:tcPr>
          <w:p w14:paraId="2B683FCF" w14:textId="77777777" w:rsidR="009145BE" w:rsidRPr="00E74E01" w:rsidRDefault="009145BE" w:rsidP="009145BE">
            <w:pPr>
              <w:ind w:left="0"/>
              <w:rPr>
                <w:rFonts w:eastAsia="Times New Roman"/>
                <w:lang w:eastAsia="ru-RU"/>
              </w:rPr>
            </w:pPr>
            <w:r w:rsidRPr="00E74E01">
              <w:rPr>
                <w:rFonts w:eastAsia="Times New Roman"/>
                <w:lang w:eastAsia="ru-RU"/>
              </w:rPr>
              <w:t>в том числе:</w:t>
            </w:r>
          </w:p>
        </w:tc>
        <w:tc>
          <w:tcPr>
            <w:tcW w:w="909" w:type="pct"/>
            <w:tcBorders>
              <w:top w:val="single" w:sz="4" w:space="0" w:color="auto"/>
              <w:left w:val="single" w:sz="4" w:space="0" w:color="auto"/>
              <w:bottom w:val="single" w:sz="4" w:space="0" w:color="auto"/>
              <w:right w:val="single" w:sz="4" w:space="0" w:color="auto"/>
            </w:tcBorders>
            <w:vAlign w:val="center"/>
          </w:tcPr>
          <w:p w14:paraId="59649FCB"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04532669"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04F540B2" w14:textId="77777777" w:rsidR="009145BE" w:rsidRPr="00E74E01" w:rsidRDefault="009145BE" w:rsidP="009145BE">
            <w:pPr>
              <w:ind w:left="0"/>
              <w:jc w:val="center"/>
              <w:rPr>
                <w:rFonts w:eastAsia="Times New Roman"/>
                <w:lang w:eastAsia="ru-RU"/>
              </w:rPr>
            </w:pPr>
          </w:p>
        </w:tc>
      </w:tr>
      <w:tr w:rsidR="00E74E01" w:rsidRPr="00E74E01" w14:paraId="3C14FE4C" w14:textId="77777777" w:rsidTr="00601647">
        <w:trPr>
          <w:trHeight w:val="20"/>
        </w:trPr>
        <w:tc>
          <w:tcPr>
            <w:tcW w:w="473" w:type="pct"/>
            <w:vMerge w:val="restart"/>
            <w:tcBorders>
              <w:top w:val="single" w:sz="4" w:space="0" w:color="auto"/>
              <w:left w:val="single" w:sz="4" w:space="0" w:color="auto"/>
              <w:right w:val="single" w:sz="4" w:space="0" w:color="auto"/>
            </w:tcBorders>
            <w:vAlign w:val="center"/>
          </w:tcPr>
          <w:p w14:paraId="06C8473C" w14:textId="77777777" w:rsidR="009145BE" w:rsidRPr="00E74E01" w:rsidRDefault="009145BE" w:rsidP="009145BE">
            <w:pPr>
              <w:ind w:left="0"/>
              <w:jc w:val="center"/>
              <w:rPr>
                <w:rFonts w:eastAsia="Times New Roman"/>
                <w:lang w:eastAsia="ru-RU"/>
              </w:rPr>
            </w:pPr>
            <w:r w:rsidRPr="00E74E01">
              <w:rPr>
                <w:rFonts w:eastAsia="Times New Roman"/>
                <w:lang w:eastAsia="ru-RU"/>
              </w:rPr>
              <w:t>8.1.1</w:t>
            </w:r>
          </w:p>
        </w:tc>
        <w:tc>
          <w:tcPr>
            <w:tcW w:w="2167" w:type="pct"/>
            <w:vMerge w:val="restart"/>
            <w:tcBorders>
              <w:top w:val="single" w:sz="4" w:space="0" w:color="auto"/>
              <w:left w:val="single" w:sz="4" w:space="0" w:color="auto"/>
              <w:right w:val="single" w:sz="4" w:space="0" w:color="auto"/>
            </w:tcBorders>
            <w:noWrap/>
            <w:vAlign w:val="center"/>
          </w:tcPr>
          <w:p w14:paraId="4C618005" w14:textId="5C780857" w:rsidR="009145BE" w:rsidRPr="00E74E01" w:rsidRDefault="002E2CFC" w:rsidP="009145BE">
            <w:pPr>
              <w:ind w:left="0"/>
              <w:rPr>
                <w:rFonts w:eastAsia="Times New Roman"/>
                <w:lang w:eastAsia="ru-RU"/>
              </w:rPr>
            </w:pPr>
            <w:r w:rsidRPr="00E74E01">
              <w:rPr>
                <w:rFonts w:eastAsia="Times New Roman"/>
                <w:lang w:eastAsia="ru-RU"/>
              </w:rPr>
              <w:t>Объекты обеспечения пожарной безопасности</w:t>
            </w:r>
          </w:p>
        </w:tc>
        <w:tc>
          <w:tcPr>
            <w:tcW w:w="909" w:type="pct"/>
            <w:tcBorders>
              <w:top w:val="single" w:sz="4" w:space="0" w:color="auto"/>
              <w:left w:val="single" w:sz="4" w:space="0" w:color="auto"/>
              <w:bottom w:val="single" w:sz="4" w:space="0" w:color="auto"/>
              <w:right w:val="single" w:sz="4" w:space="0" w:color="auto"/>
            </w:tcBorders>
            <w:vAlign w:val="center"/>
          </w:tcPr>
          <w:p w14:paraId="537914A2" w14:textId="6C5EDF9C" w:rsidR="009145BE" w:rsidRPr="00E74E01" w:rsidRDefault="009145BE" w:rsidP="009145BE">
            <w:pPr>
              <w:ind w:left="0"/>
              <w:jc w:val="center"/>
              <w:rPr>
                <w:rFonts w:eastAsia="Times New Roman"/>
                <w:lang w:eastAsia="ru-RU"/>
              </w:rPr>
            </w:pPr>
            <w:r w:rsidRPr="00E74E01">
              <w:rPr>
                <w:rFonts w:eastAsia="Times New Roman"/>
                <w:lang w:eastAsia="ru-RU"/>
              </w:rPr>
              <w:t>объект</w:t>
            </w:r>
          </w:p>
        </w:tc>
        <w:tc>
          <w:tcPr>
            <w:tcW w:w="768" w:type="pct"/>
            <w:tcBorders>
              <w:top w:val="single" w:sz="4" w:space="0" w:color="auto"/>
              <w:left w:val="single" w:sz="4" w:space="0" w:color="auto"/>
              <w:bottom w:val="single" w:sz="4" w:space="0" w:color="auto"/>
              <w:right w:val="single" w:sz="4" w:space="0" w:color="auto"/>
            </w:tcBorders>
            <w:noWrap/>
            <w:vAlign w:val="center"/>
          </w:tcPr>
          <w:p w14:paraId="67197C5E" w14:textId="1D45EC54" w:rsidR="009145BE" w:rsidRPr="00E74E01" w:rsidRDefault="005B135A" w:rsidP="009145BE">
            <w:pPr>
              <w:ind w:left="0"/>
              <w:jc w:val="center"/>
              <w:rPr>
                <w:rFonts w:eastAsia="Times New Roman"/>
                <w:lang w:eastAsia="ru-RU"/>
              </w:rPr>
            </w:pPr>
            <w:r w:rsidRPr="00E74E01">
              <w:rPr>
                <w:rFonts w:eastAsia="Times New Roman"/>
                <w:lang w:eastAsia="ru-RU"/>
              </w:rPr>
              <w:t>3</w:t>
            </w:r>
          </w:p>
        </w:tc>
        <w:tc>
          <w:tcPr>
            <w:tcW w:w="683" w:type="pct"/>
            <w:tcBorders>
              <w:top w:val="single" w:sz="4" w:space="0" w:color="auto"/>
              <w:left w:val="single" w:sz="4" w:space="0" w:color="auto"/>
              <w:bottom w:val="single" w:sz="4" w:space="0" w:color="auto"/>
              <w:right w:val="single" w:sz="4" w:space="0" w:color="auto"/>
            </w:tcBorders>
            <w:noWrap/>
            <w:vAlign w:val="center"/>
          </w:tcPr>
          <w:p w14:paraId="57C5031B" w14:textId="2A758D94" w:rsidR="009145BE" w:rsidRPr="00E74E01" w:rsidRDefault="002E2CFC" w:rsidP="009145BE">
            <w:pPr>
              <w:ind w:left="0"/>
              <w:jc w:val="center"/>
              <w:rPr>
                <w:rFonts w:eastAsia="Times New Roman"/>
                <w:lang w:eastAsia="ru-RU"/>
              </w:rPr>
            </w:pPr>
            <w:r w:rsidRPr="00E74E01">
              <w:rPr>
                <w:rFonts w:eastAsia="Times New Roman"/>
                <w:lang w:eastAsia="ru-RU"/>
              </w:rPr>
              <w:t>4</w:t>
            </w:r>
          </w:p>
        </w:tc>
      </w:tr>
      <w:tr w:rsidR="00E74E01" w:rsidRPr="00E74E01" w14:paraId="352D17DB" w14:textId="77777777" w:rsidTr="00601647">
        <w:trPr>
          <w:trHeight w:val="20"/>
        </w:trPr>
        <w:tc>
          <w:tcPr>
            <w:tcW w:w="473" w:type="pct"/>
            <w:vMerge/>
            <w:tcBorders>
              <w:left w:val="single" w:sz="4" w:space="0" w:color="auto"/>
              <w:right w:val="single" w:sz="4" w:space="0" w:color="auto"/>
            </w:tcBorders>
            <w:vAlign w:val="center"/>
          </w:tcPr>
          <w:p w14:paraId="0C6C7B23" w14:textId="77777777" w:rsidR="009145BE" w:rsidRPr="00E74E01" w:rsidRDefault="009145BE" w:rsidP="009145BE">
            <w:pPr>
              <w:ind w:left="0"/>
              <w:jc w:val="center"/>
              <w:rPr>
                <w:rFonts w:eastAsia="Times New Roman"/>
                <w:lang w:eastAsia="ru-RU"/>
              </w:rPr>
            </w:pPr>
          </w:p>
        </w:tc>
        <w:tc>
          <w:tcPr>
            <w:tcW w:w="2167" w:type="pct"/>
            <w:vMerge/>
            <w:tcBorders>
              <w:left w:val="single" w:sz="4" w:space="0" w:color="auto"/>
              <w:right w:val="single" w:sz="4" w:space="0" w:color="auto"/>
            </w:tcBorders>
            <w:noWrap/>
            <w:vAlign w:val="center"/>
          </w:tcPr>
          <w:p w14:paraId="38BC92CE" w14:textId="77777777" w:rsidR="009145BE" w:rsidRPr="00E74E01" w:rsidRDefault="009145BE" w:rsidP="009145BE">
            <w:pPr>
              <w:ind w:left="0"/>
              <w:rPr>
                <w:rFonts w:eastAsia="Times New Roman"/>
                <w:lang w:eastAsia="ru-RU"/>
              </w:rPr>
            </w:pPr>
          </w:p>
        </w:tc>
        <w:tc>
          <w:tcPr>
            <w:tcW w:w="909" w:type="pct"/>
            <w:tcBorders>
              <w:top w:val="single" w:sz="4" w:space="0" w:color="auto"/>
              <w:left w:val="single" w:sz="4" w:space="0" w:color="auto"/>
              <w:bottom w:val="single" w:sz="4" w:space="0" w:color="auto"/>
              <w:right w:val="single" w:sz="4" w:space="0" w:color="auto"/>
            </w:tcBorders>
            <w:vAlign w:val="center"/>
          </w:tcPr>
          <w:p w14:paraId="3558BF4E" w14:textId="77777777" w:rsidR="009145BE" w:rsidRPr="00E74E01" w:rsidRDefault="009145BE" w:rsidP="009145BE">
            <w:pPr>
              <w:ind w:left="0"/>
              <w:jc w:val="center"/>
              <w:rPr>
                <w:rFonts w:eastAsia="Times New Roman"/>
                <w:lang w:eastAsia="ru-RU"/>
              </w:rPr>
            </w:pPr>
            <w:r w:rsidRPr="00E74E01">
              <w:rPr>
                <w:rFonts w:eastAsia="Times New Roman"/>
              </w:rPr>
              <w:t>автомобилей</w:t>
            </w:r>
          </w:p>
        </w:tc>
        <w:tc>
          <w:tcPr>
            <w:tcW w:w="768" w:type="pct"/>
            <w:tcBorders>
              <w:top w:val="single" w:sz="4" w:space="0" w:color="auto"/>
              <w:left w:val="single" w:sz="4" w:space="0" w:color="auto"/>
              <w:bottom w:val="single" w:sz="4" w:space="0" w:color="auto"/>
              <w:right w:val="single" w:sz="4" w:space="0" w:color="auto"/>
            </w:tcBorders>
            <w:noWrap/>
            <w:vAlign w:val="center"/>
          </w:tcPr>
          <w:p w14:paraId="28AFDE57" w14:textId="429F9956" w:rsidR="009145BE" w:rsidRPr="00E74E01" w:rsidRDefault="005B135A" w:rsidP="009145BE">
            <w:pPr>
              <w:ind w:left="0"/>
              <w:jc w:val="center"/>
              <w:rPr>
                <w:rFonts w:eastAsia="Times New Roman"/>
                <w:lang w:eastAsia="ru-RU"/>
              </w:rPr>
            </w:pPr>
            <w:r w:rsidRPr="00E74E01">
              <w:rPr>
                <w:rFonts w:eastAsia="Times New Roman"/>
                <w:lang w:eastAsia="ru-RU"/>
              </w:rPr>
              <w:t>7</w:t>
            </w:r>
          </w:p>
        </w:tc>
        <w:tc>
          <w:tcPr>
            <w:tcW w:w="683" w:type="pct"/>
            <w:tcBorders>
              <w:top w:val="single" w:sz="4" w:space="0" w:color="auto"/>
              <w:left w:val="single" w:sz="4" w:space="0" w:color="auto"/>
              <w:bottom w:val="single" w:sz="4" w:space="0" w:color="auto"/>
              <w:right w:val="single" w:sz="4" w:space="0" w:color="auto"/>
            </w:tcBorders>
            <w:noWrap/>
            <w:vAlign w:val="center"/>
          </w:tcPr>
          <w:p w14:paraId="7DF1829F" w14:textId="590126E3" w:rsidR="009145BE" w:rsidRPr="00E74E01" w:rsidRDefault="002E2CFC" w:rsidP="009145BE">
            <w:pPr>
              <w:ind w:left="0"/>
              <w:jc w:val="center"/>
              <w:rPr>
                <w:rFonts w:eastAsia="Times New Roman"/>
                <w:lang w:eastAsia="ru-RU"/>
              </w:rPr>
            </w:pPr>
            <w:r w:rsidRPr="00E74E01">
              <w:rPr>
                <w:rFonts w:eastAsia="Times New Roman"/>
                <w:lang w:eastAsia="ru-RU"/>
              </w:rPr>
              <w:t>9</w:t>
            </w:r>
          </w:p>
        </w:tc>
      </w:tr>
      <w:tr w:rsidR="00E74E01" w:rsidRPr="00E74E01" w14:paraId="66F8B9D1"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5AE7C5E0" w14:textId="77777777" w:rsidR="009145BE" w:rsidRPr="00E74E01" w:rsidRDefault="009145BE" w:rsidP="009145BE">
            <w:pPr>
              <w:ind w:left="0"/>
              <w:jc w:val="center"/>
              <w:rPr>
                <w:rFonts w:eastAsia="Times New Roman"/>
                <w:b/>
                <w:lang w:eastAsia="ru-RU"/>
              </w:rPr>
            </w:pPr>
            <w:r w:rsidRPr="00E74E01">
              <w:rPr>
                <w:rFonts w:eastAsia="Times New Roman"/>
                <w:b/>
                <w:lang w:eastAsia="ru-RU"/>
              </w:rPr>
              <w:t>9</w:t>
            </w:r>
          </w:p>
        </w:tc>
        <w:tc>
          <w:tcPr>
            <w:tcW w:w="2167" w:type="pct"/>
            <w:tcBorders>
              <w:top w:val="single" w:sz="4" w:space="0" w:color="auto"/>
              <w:left w:val="single" w:sz="4" w:space="0" w:color="auto"/>
              <w:bottom w:val="single" w:sz="4" w:space="0" w:color="auto"/>
              <w:right w:val="single" w:sz="4" w:space="0" w:color="auto"/>
            </w:tcBorders>
            <w:noWrap/>
            <w:vAlign w:val="center"/>
          </w:tcPr>
          <w:p w14:paraId="089EF660" w14:textId="77777777" w:rsidR="009145BE" w:rsidRPr="00E74E01" w:rsidRDefault="009145BE" w:rsidP="009145BE">
            <w:pPr>
              <w:ind w:left="0"/>
              <w:rPr>
                <w:rFonts w:eastAsia="Times New Roman"/>
                <w:b/>
                <w:lang w:eastAsia="ru-RU"/>
              </w:rPr>
            </w:pPr>
            <w:r w:rsidRPr="00E74E01">
              <w:rPr>
                <w:rFonts w:eastAsia="Times New Roman"/>
                <w:b/>
                <w:lang w:eastAsia="ru-RU"/>
              </w:rPr>
              <w:t xml:space="preserve">ОБЪЕКТЫ ПОХОРОННОГО </w:t>
            </w:r>
            <w:r w:rsidRPr="00E74E01">
              <w:rPr>
                <w:rFonts w:eastAsia="Times New Roman"/>
                <w:b/>
                <w:lang w:eastAsia="ru-RU"/>
              </w:rPr>
              <w:lastRenderedPageBreak/>
              <w:t>НАЗНАЧЕНИЯ</w:t>
            </w:r>
          </w:p>
        </w:tc>
        <w:tc>
          <w:tcPr>
            <w:tcW w:w="909" w:type="pct"/>
            <w:tcBorders>
              <w:top w:val="single" w:sz="4" w:space="0" w:color="auto"/>
              <w:left w:val="single" w:sz="4" w:space="0" w:color="auto"/>
              <w:bottom w:val="single" w:sz="4" w:space="0" w:color="auto"/>
              <w:right w:val="single" w:sz="4" w:space="0" w:color="auto"/>
            </w:tcBorders>
            <w:vAlign w:val="center"/>
          </w:tcPr>
          <w:p w14:paraId="555E65BD" w14:textId="77777777" w:rsidR="009145BE" w:rsidRPr="00E74E01" w:rsidRDefault="009145BE" w:rsidP="009145BE">
            <w:pPr>
              <w:ind w:left="0"/>
              <w:jc w:val="center"/>
              <w:rPr>
                <w:rFonts w:eastAsia="Times New Roman"/>
                <w:lang w:eastAsia="ru-RU"/>
              </w:rPr>
            </w:pPr>
          </w:p>
        </w:tc>
        <w:tc>
          <w:tcPr>
            <w:tcW w:w="768" w:type="pct"/>
            <w:tcBorders>
              <w:top w:val="single" w:sz="4" w:space="0" w:color="auto"/>
              <w:left w:val="single" w:sz="4" w:space="0" w:color="auto"/>
              <w:bottom w:val="single" w:sz="4" w:space="0" w:color="auto"/>
              <w:right w:val="single" w:sz="4" w:space="0" w:color="auto"/>
            </w:tcBorders>
            <w:noWrap/>
            <w:vAlign w:val="center"/>
          </w:tcPr>
          <w:p w14:paraId="2171EB96" w14:textId="77777777" w:rsidR="009145BE" w:rsidRPr="00E74E01" w:rsidRDefault="009145BE" w:rsidP="009145BE">
            <w:pPr>
              <w:ind w:left="0"/>
              <w:jc w:val="center"/>
              <w:rPr>
                <w:rFonts w:eastAsia="Times New Roman"/>
                <w:lang w:eastAsia="ru-RU"/>
              </w:rPr>
            </w:pPr>
          </w:p>
        </w:tc>
        <w:tc>
          <w:tcPr>
            <w:tcW w:w="683" w:type="pct"/>
            <w:tcBorders>
              <w:top w:val="single" w:sz="4" w:space="0" w:color="auto"/>
              <w:left w:val="single" w:sz="4" w:space="0" w:color="auto"/>
              <w:bottom w:val="single" w:sz="4" w:space="0" w:color="auto"/>
              <w:right w:val="single" w:sz="4" w:space="0" w:color="auto"/>
            </w:tcBorders>
            <w:noWrap/>
            <w:vAlign w:val="center"/>
          </w:tcPr>
          <w:p w14:paraId="2A67B0DC" w14:textId="77777777" w:rsidR="009145BE" w:rsidRPr="00E74E01" w:rsidRDefault="009145BE" w:rsidP="009145BE">
            <w:pPr>
              <w:ind w:left="0"/>
              <w:jc w:val="center"/>
              <w:rPr>
                <w:rFonts w:eastAsia="Times New Roman"/>
                <w:lang w:eastAsia="ru-RU"/>
              </w:rPr>
            </w:pPr>
          </w:p>
        </w:tc>
      </w:tr>
      <w:tr w:rsidR="00E74E01" w:rsidRPr="00E74E01" w14:paraId="7290241E" w14:textId="77777777" w:rsidTr="00601647">
        <w:trPr>
          <w:trHeight w:val="20"/>
        </w:trPr>
        <w:tc>
          <w:tcPr>
            <w:tcW w:w="473" w:type="pct"/>
            <w:tcBorders>
              <w:top w:val="single" w:sz="4" w:space="0" w:color="auto"/>
              <w:left w:val="single" w:sz="4" w:space="0" w:color="auto"/>
              <w:bottom w:val="single" w:sz="4" w:space="0" w:color="auto"/>
              <w:right w:val="single" w:sz="4" w:space="0" w:color="auto"/>
            </w:tcBorders>
            <w:vAlign w:val="center"/>
          </w:tcPr>
          <w:p w14:paraId="6EFD7538" w14:textId="77777777" w:rsidR="009145BE" w:rsidRPr="00E74E01" w:rsidRDefault="009145BE" w:rsidP="009145BE">
            <w:pPr>
              <w:ind w:left="0"/>
              <w:jc w:val="center"/>
              <w:rPr>
                <w:rFonts w:eastAsia="Times New Roman"/>
                <w:b/>
                <w:lang w:eastAsia="ru-RU"/>
              </w:rPr>
            </w:pPr>
            <w:r w:rsidRPr="00E74E01">
              <w:rPr>
                <w:rFonts w:eastAsia="Times New Roman"/>
                <w:b/>
                <w:lang w:eastAsia="ru-RU"/>
              </w:rPr>
              <w:t>9.1</w:t>
            </w:r>
          </w:p>
        </w:tc>
        <w:tc>
          <w:tcPr>
            <w:tcW w:w="2167" w:type="pct"/>
            <w:tcBorders>
              <w:top w:val="single" w:sz="4" w:space="0" w:color="auto"/>
              <w:left w:val="single" w:sz="4" w:space="0" w:color="auto"/>
              <w:bottom w:val="single" w:sz="4" w:space="0" w:color="auto"/>
              <w:right w:val="single" w:sz="4" w:space="0" w:color="auto"/>
            </w:tcBorders>
            <w:noWrap/>
            <w:vAlign w:val="center"/>
            <w:hideMark/>
          </w:tcPr>
          <w:p w14:paraId="0C86CD93" w14:textId="77777777" w:rsidR="009145BE" w:rsidRPr="00E74E01" w:rsidRDefault="009145BE" w:rsidP="009145BE">
            <w:pPr>
              <w:ind w:left="0"/>
              <w:rPr>
                <w:rFonts w:eastAsia="Times New Roman"/>
                <w:b/>
                <w:lang w:val="en-US" w:eastAsia="ru-RU"/>
              </w:rPr>
            </w:pPr>
            <w:r w:rsidRPr="00E74E01">
              <w:rPr>
                <w:rFonts w:eastAsia="Times New Roman"/>
                <w:b/>
                <w:lang w:eastAsia="ru-RU"/>
              </w:rPr>
              <w:t>Кладбища</w:t>
            </w:r>
          </w:p>
        </w:tc>
        <w:tc>
          <w:tcPr>
            <w:tcW w:w="909" w:type="pct"/>
            <w:tcBorders>
              <w:top w:val="single" w:sz="4" w:space="0" w:color="auto"/>
              <w:left w:val="single" w:sz="4" w:space="0" w:color="auto"/>
              <w:bottom w:val="single" w:sz="4" w:space="0" w:color="auto"/>
              <w:right w:val="single" w:sz="4" w:space="0" w:color="auto"/>
            </w:tcBorders>
            <w:vAlign w:val="center"/>
            <w:hideMark/>
          </w:tcPr>
          <w:p w14:paraId="2A8926FE" w14:textId="77777777" w:rsidR="009145BE" w:rsidRPr="00E74E01" w:rsidRDefault="009145BE" w:rsidP="009145BE">
            <w:pPr>
              <w:ind w:left="0"/>
              <w:jc w:val="center"/>
              <w:rPr>
                <w:rFonts w:eastAsia="Times New Roman"/>
                <w:lang w:eastAsia="ru-RU"/>
              </w:rPr>
            </w:pPr>
            <w:r w:rsidRPr="00E74E01">
              <w:rPr>
                <w:rFonts w:eastAsia="Times New Roman"/>
                <w:lang w:eastAsia="ru-RU"/>
              </w:rPr>
              <w:t>единиц/га</w:t>
            </w:r>
          </w:p>
        </w:tc>
        <w:tc>
          <w:tcPr>
            <w:tcW w:w="768" w:type="pct"/>
            <w:tcBorders>
              <w:top w:val="single" w:sz="4" w:space="0" w:color="auto"/>
              <w:left w:val="single" w:sz="4" w:space="0" w:color="auto"/>
              <w:bottom w:val="single" w:sz="4" w:space="0" w:color="auto"/>
              <w:right w:val="single" w:sz="4" w:space="0" w:color="auto"/>
            </w:tcBorders>
            <w:noWrap/>
            <w:vAlign w:val="center"/>
          </w:tcPr>
          <w:p w14:paraId="6AA9A6A7" w14:textId="58E1989C" w:rsidR="009145BE" w:rsidRPr="00E74E01" w:rsidRDefault="00CA5881" w:rsidP="009145BE">
            <w:pPr>
              <w:ind w:left="0"/>
              <w:jc w:val="center"/>
              <w:rPr>
                <w:rFonts w:eastAsia="Times New Roman"/>
                <w:lang w:val="en-US" w:eastAsia="ru-RU"/>
              </w:rPr>
            </w:pPr>
            <w:r w:rsidRPr="00E74E01">
              <w:rPr>
                <w:rFonts w:eastAsia="Times New Roman"/>
                <w:lang w:eastAsia="ru-RU"/>
              </w:rPr>
              <w:t>3/3,2</w:t>
            </w:r>
            <w:r w:rsidR="004F1CEF" w:rsidRPr="00E74E01">
              <w:rPr>
                <w:rFonts w:eastAsia="Times New Roman"/>
                <w:lang w:val="en-US" w:eastAsia="ru-RU"/>
              </w:rPr>
              <w:t>2</w:t>
            </w:r>
          </w:p>
        </w:tc>
        <w:tc>
          <w:tcPr>
            <w:tcW w:w="683" w:type="pct"/>
            <w:tcBorders>
              <w:top w:val="single" w:sz="4" w:space="0" w:color="auto"/>
              <w:left w:val="single" w:sz="4" w:space="0" w:color="auto"/>
              <w:bottom w:val="single" w:sz="4" w:space="0" w:color="auto"/>
              <w:right w:val="single" w:sz="4" w:space="0" w:color="auto"/>
            </w:tcBorders>
            <w:noWrap/>
            <w:vAlign w:val="center"/>
          </w:tcPr>
          <w:p w14:paraId="096B4058" w14:textId="39742CE9" w:rsidR="009145BE" w:rsidRPr="00E74E01" w:rsidRDefault="00CA5881" w:rsidP="009145BE">
            <w:pPr>
              <w:ind w:left="0"/>
              <w:jc w:val="center"/>
              <w:rPr>
                <w:rFonts w:eastAsia="Times New Roman"/>
                <w:lang w:val="en-US" w:eastAsia="ru-RU"/>
              </w:rPr>
            </w:pPr>
            <w:r w:rsidRPr="00E74E01">
              <w:rPr>
                <w:rFonts w:eastAsia="Times New Roman"/>
                <w:lang w:eastAsia="ru-RU"/>
              </w:rPr>
              <w:t>3/3,</w:t>
            </w:r>
            <w:r w:rsidR="004F1CEF" w:rsidRPr="00E74E01">
              <w:rPr>
                <w:rFonts w:eastAsia="Times New Roman"/>
                <w:lang w:val="en-US" w:eastAsia="ru-RU"/>
              </w:rPr>
              <w:t>22</w:t>
            </w:r>
          </w:p>
        </w:tc>
      </w:tr>
    </w:tbl>
    <w:p w14:paraId="179921F3" w14:textId="1B43DF04" w:rsidR="0076640E" w:rsidRPr="00E74E01" w:rsidRDefault="0076640E" w:rsidP="005B5E43">
      <w:pPr>
        <w:pStyle w:val="22"/>
      </w:pPr>
      <w:bookmarkStart w:id="1782" w:name="_Toc172816215"/>
      <w:bookmarkStart w:id="1783" w:name="_Toc173140262"/>
      <w:bookmarkStart w:id="1784" w:name="_Toc173149613"/>
      <w:bookmarkStart w:id="1785" w:name="_Toc173149899"/>
      <w:bookmarkStart w:id="1786" w:name="_Toc173223847"/>
      <w:bookmarkStart w:id="1787" w:name="_Toc173245998"/>
      <w:bookmarkStart w:id="1788" w:name="_Toc173248853"/>
      <w:bookmarkStart w:id="1789" w:name="_Toc173339624"/>
      <w:bookmarkStart w:id="1790" w:name="_Toc202867320"/>
      <w:r w:rsidRPr="00E74E01">
        <w:t>поселок Сивыс-Ях</w:t>
      </w:r>
      <w:bookmarkEnd w:id="1782"/>
      <w:bookmarkEnd w:id="1783"/>
      <w:bookmarkEnd w:id="1784"/>
      <w:bookmarkEnd w:id="1785"/>
      <w:bookmarkEnd w:id="1786"/>
      <w:bookmarkEnd w:id="1787"/>
      <w:bookmarkEnd w:id="1788"/>
      <w:bookmarkEnd w:id="1789"/>
      <w:bookmarkEnd w:id="179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4280"/>
        <w:gridCol w:w="1841"/>
        <w:gridCol w:w="1590"/>
        <w:gridCol w:w="1354"/>
      </w:tblGrid>
      <w:tr w:rsidR="00E74E01" w:rsidRPr="00E74E01" w14:paraId="416C7799" w14:textId="77777777" w:rsidTr="00601647">
        <w:trPr>
          <w:trHeight w:val="20"/>
          <w:tblHeade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14:paraId="68B836D9" w14:textId="77777777" w:rsidR="0076640E" w:rsidRPr="00E74E01" w:rsidRDefault="0076640E" w:rsidP="00771D13">
            <w:pPr>
              <w:widowControl w:val="0"/>
              <w:ind w:left="0"/>
              <w:jc w:val="center"/>
              <w:rPr>
                <w:b/>
              </w:rPr>
            </w:pPr>
            <w:r w:rsidRPr="00E74E01">
              <w:rPr>
                <w:b/>
              </w:rPr>
              <w:t xml:space="preserve">№ </w:t>
            </w:r>
            <w:r w:rsidRPr="00E74E01">
              <w:rPr>
                <w:b/>
              </w:rPr>
              <w:br/>
              <w:t>п/п</w:t>
            </w:r>
          </w:p>
        </w:tc>
        <w:tc>
          <w:tcPr>
            <w:tcW w:w="2111" w:type="pct"/>
            <w:tcBorders>
              <w:top w:val="single" w:sz="4" w:space="0" w:color="auto"/>
              <w:left w:val="single" w:sz="4" w:space="0" w:color="auto"/>
              <w:bottom w:val="single" w:sz="4" w:space="0" w:color="auto"/>
              <w:right w:val="single" w:sz="4" w:space="0" w:color="auto"/>
            </w:tcBorders>
            <w:vAlign w:val="center"/>
            <w:hideMark/>
          </w:tcPr>
          <w:p w14:paraId="7E1D1F49" w14:textId="77777777" w:rsidR="0076640E" w:rsidRPr="00E74E01" w:rsidRDefault="0076640E" w:rsidP="00771D13">
            <w:pPr>
              <w:widowControl w:val="0"/>
              <w:ind w:left="0"/>
              <w:jc w:val="center"/>
              <w:rPr>
                <w:b/>
              </w:rPr>
            </w:pPr>
            <w:r w:rsidRPr="00E74E01">
              <w:rPr>
                <w:b/>
              </w:rPr>
              <w:t>Наименование показателя</w:t>
            </w:r>
          </w:p>
        </w:tc>
        <w:tc>
          <w:tcPr>
            <w:tcW w:w="908" w:type="pct"/>
            <w:tcBorders>
              <w:top w:val="single" w:sz="4" w:space="0" w:color="auto"/>
              <w:left w:val="single" w:sz="4" w:space="0" w:color="auto"/>
              <w:bottom w:val="single" w:sz="4" w:space="0" w:color="auto"/>
              <w:right w:val="single" w:sz="4" w:space="0" w:color="auto"/>
            </w:tcBorders>
            <w:vAlign w:val="center"/>
            <w:hideMark/>
          </w:tcPr>
          <w:p w14:paraId="3E462868" w14:textId="77777777" w:rsidR="0076640E" w:rsidRPr="00E74E01" w:rsidRDefault="0076640E" w:rsidP="00771D13">
            <w:pPr>
              <w:widowControl w:val="0"/>
              <w:ind w:left="0"/>
              <w:jc w:val="center"/>
              <w:rPr>
                <w:b/>
              </w:rPr>
            </w:pPr>
            <w:r w:rsidRPr="00E74E01">
              <w:rPr>
                <w:b/>
              </w:rPr>
              <w:t>Единица измерения</w:t>
            </w:r>
          </w:p>
        </w:tc>
        <w:tc>
          <w:tcPr>
            <w:tcW w:w="784" w:type="pct"/>
            <w:tcBorders>
              <w:top w:val="single" w:sz="4" w:space="0" w:color="auto"/>
              <w:left w:val="single" w:sz="4" w:space="0" w:color="auto"/>
              <w:bottom w:val="single" w:sz="4" w:space="0" w:color="auto"/>
              <w:right w:val="single" w:sz="4" w:space="0" w:color="auto"/>
            </w:tcBorders>
            <w:vAlign w:val="center"/>
            <w:hideMark/>
          </w:tcPr>
          <w:p w14:paraId="24890569" w14:textId="77777777" w:rsidR="0076640E" w:rsidRPr="00E74E01" w:rsidRDefault="0076640E" w:rsidP="00771D13">
            <w:pPr>
              <w:widowControl w:val="0"/>
              <w:ind w:left="0"/>
              <w:jc w:val="center"/>
              <w:rPr>
                <w:b/>
              </w:rPr>
            </w:pPr>
            <w:r w:rsidRPr="00E74E01">
              <w:rPr>
                <w:b/>
              </w:rPr>
              <w:t>Современное состояние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37A148A3" w14:textId="77777777" w:rsidR="0076640E" w:rsidRPr="00E74E01" w:rsidRDefault="0076640E" w:rsidP="00771D13">
            <w:pPr>
              <w:widowControl w:val="0"/>
              <w:ind w:left="0"/>
              <w:jc w:val="center"/>
              <w:rPr>
                <w:b/>
              </w:rPr>
            </w:pPr>
            <w:r w:rsidRPr="00E74E01">
              <w:rPr>
                <w:b/>
              </w:rPr>
              <w:t>Расчетный срок</w:t>
            </w:r>
          </w:p>
        </w:tc>
      </w:tr>
      <w:tr w:rsidR="00E74E01" w:rsidRPr="00E74E01" w14:paraId="7C940E0F" w14:textId="77777777" w:rsidTr="00771D13">
        <w:trPr>
          <w:trHeight w:val="20"/>
          <w:jc w:val="center"/>
        </w:trPr>
        <w:tc>
          <w:tcPr>
            <w:tcW w:w="529" w:type="pct"/>
            <w:tcBorders>
              <w:top w:val="single" w:sz="4" w:space="0" w:color="auto"/>
              <w:left w:val="single" w:sz="4" w:space="0" w:color="auto"/>
              <w:bottom w:val="single" w:sz="4" w:space="0" w:color="auto"/>
              <w:right w:val="single" w:sz="4" w:space="0" w:color="auto"/>
            </w:tcBorders>
            <w:vAlign w:val="center"/>
          </w:tcPr>
          <w:p w14:paraId="7934EF03" w14:textId="77777777" w:rsidR="0076640E" w:rsidRPr="00E74E01" w:rsidRDefault="0076640E" w:rsidP="00771D13">
            <w:pPr>
              <w:widowControl w:val="0"/>
              <w:ind w:left="0"/>
              <w:jc w:val="center"/>
              <w:rPr>
                <w:b/>
              </w:rPr>
            </w:pPr>
            <w:r w:rsidRPr="00E74E01">
              <w:rPr>
                <w:b/>
              </w:rPr>
              <w:t>1</w:t>
            </w:r>
          </w:p>
        </w:tc>
        <w:tc>
          <w:tcPr>
            <w:tcW w:w="4471" w:type="pct"/>
            <w:gridSpan w:val="4"/>
            <w:tcBorders>
              <w:top w:val="single" w:sz="4" w:space="0" w:color="auto"/>
              <w:left w:val="single" w:sz="4" w:space="0" w:color="auto"/>
              <w:bottom w:val="single" w:sz="4" w:space="0" w:color="auto"/>
              <w:right w:val="single" w:sz="4" w:space="0" w:color="auto"/>
            </w:tcBorders>
            <w:vAlign w:val="center"/>
          </w:tcPr>
          <w:p w14:paraId="7EC23C66" w14:textId="77777777" w:rsidR="0076640E" w:rsidRPr="00E74E01" w:rsidRDefault="0076640E" w:rsidP="00771D13">
            <w:pPr>
              <w:widowControl w:val="0"/>
              <w:ind w:left="0"/>
              <w:jc w:val="center"/>
              <w:rPr>
                <w:b/>
              </w:rPr>
            </w:pPr>
            <w:r w:rsidRPr="00E74E01">
              <w:rPr>
                <w:b/>
              </w:rPr>
              <w:t>ТЕРРИТОРИЯ</w:t>
            </w:r>
          </w:p>
        </w:tc>
      </w:tr>
      <w:tr w:rsidR="00E74E01" w:rsidRPr="00E74E01" w14:paraId="7217C723" w14:textId="77777777" w:rsidTr="00601647">
        <w:trPr>
          <w:trHeight w:val="20"/>
          <w:jc w:val="center"/>
        </w:trPr>
        <w:tc>
          <w:tcPr>
            <w:tcW w:w="529" w:type="pct"/>
            <w:vMerge w:val="restart"/>
            <w:tcBorders>
              <w:top w:val="single" w:sz="4" w:space="0" w:color="auto"/>
              <w:left w:val="single" w:sz="4" w:space="0" w:color="auto"/>
              <w:bottom w:val="single" w:sz="4" w:space="0" w:color="auto"/>
              <w:right w:val="single" w:sz="4" w:space="0" w:color="auto"/>
            </w:tcBorders>
            <w:vAlign w:val="center"/>
          </w:tcPr>
          <w:p w14:paraId="56EC6323" w14:textId="77777777" w:rsidR="0076640E" w:rsidRPr="00E74E01" w:rsidRDefault="0076640E" w:rsidP="00771D13">
            <w:pPr>
              <w:widowControl w:val="0"/>
              <w:ind w:left="0"/>
              <w:jc w:val="center"/>
              <w:rPr>
                <w:b/>
              </w:rPr>
            </w:pPr>
            <w:r w:rsidRPr="00E74E01">
              <w:rPr>
                <w:b/>
              </w:rPr>
              <w:t>1.1</w:t>
            </w:r>
          </w:p>
        </w:tc>
        <w:tc>
          <w:tcPr>
            <w:tcW w:w="2111" w:type="pct"/>
            <w:vMerge w:val="restart"/>
            <w:tcBorders>
              <w:top w:val="single" w:sz="4" w:space="0" w:color="auto"/>
              <w:left w:val="single" w:sz="4" w:space="0" w:color="auto"/>
              <w:bottom w:val="single" w:sz="4" w:space="0" w:color="auto"/>
              <w:right w:val="single" w:sz="4" w:space="0" w:color="auto"/>
            </w:tcBorders>
            <w:vAlign w:val="center"/>
            <w:hideMark/>
          </w:tcPr>
          <w:p w14:paraId="45A42223" w14:textId="77777777" w:rsidR="0076640E" w:rsidRPr="00E74E01" w:rsidRDefault="0076640E" w:rsidP="00771D13">
            <w:pPr>
              <w:widowControl w:val="0"/>
              <w:ind w:left="0"/>
              <w:rPr>
                <w:b/>
              </w:rPr>
            </w:pPr>
            <w:r w:rsidRPr="00E74E01">
              <w:rPr>
                <w:b/>
              </w:rPr>
              <w:t>Общая площадь территории населенного пункта поселок Сивыс-Ях</w:t>
            </w:r>
          </w:p>
        </w:tc>
        <w:tc>
          <w:tcPr>
            <w:tcW w:w="908" w:type="pct"/>
            <w:tcBorders>
              <w:top w:val="single" w:sz="4" w:space="0" w:color="auto"/>
              <w:left w:val="single" w:sz="4" w:space="0" w:color="auto"/>
              <w:bottom w:val="single" w:sz="4" w:space="0" w:color="auto"/>
              <w:right w:val="single" w:sz="4" w:space="0" w:color="auto"/>
            </w:tcBorders>
            <w:vAlign w:val="center"/>
            <w:hideMark/>
          </w:tcPr>
          <w:p w14:paraId="44BE6C2F" w14:textId="77777777" w:rsidR="0076640E" w:rsidRPr="00E74E01" w:rsidRDefault="0076640E" w:rsidP="00771D13">
            <w:pPr>
              <w:widowControl w:val="0"/>
              <w:ind w:left="0"/>
              <w:jc w:val="center"/>
              <w:rPr>
                <w:b/>
              </w:rPr>
            </w:pPr>
            <w:r w:rsidRPr="00E74E01">
              <w:rPr>
                <w:b/>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58492E40" w14:textId="4CAB14B8" w:rsidR="0076640E" w:rsidRPr="00E74E01" w:rsidRDefault="00376E9A" w:rsidP="00771D13">
            <w:pPr>
              <w:widowControl w:val="0"/>
              <w:ind w:left="0"/>
              <w:jc w:val="center"/>
              <w:rPr>
                <w:b/>
              </w:rPr>
            </w:pPr>
            <w:r w:rsidRPr="00E74E01">
              <w:rPr>
                <w:b/>
              </w:rPr>
              <w:t>105</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A802BAA" w14:textId="77777777" w:rsidR="0076640E" w:rsidRPr="00E74E01" w:rsidRDefault="0076640E" w:rsidP="00771D13">
            <w:pPr>
              <w:widowControl w:val="0"/>
              <w:ind w:left="0"/>
              <w:jc w:val="center"/>
              <w:rPr>
                <w:b/>
              </w:rPr>
            </w:pPr>
            <w:r w:rsidRPr="00E74E01">
              <w:rPr>
                <w:b/>
              </w:rPr>
              <w:t>103</w:t>
            </w:r>
          </w:p>
        </w:tc>
      </w:tr>
      <w:tr w:rsidR="00E74E01" w:rsidRPr="00E74E01" w14:paraId="6D043E35" w14:textId="77777777" w:rsidTr="00601647">
        <w:trPr>
          <w:trHeight w:val="20"/>
          <w:jc w:val="center"/>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153F7444" w14:textId="77777777" w:rsidR="0076640E" w:rsidRPr="00E74E01" w:rsidRDefault="0076640E" w:rsidP="00771D13">
            <w:pPr>
              <w:widowControl w:val="0"/>
              <w:ind w:left="0"/>
              <w:jc w:val="center"/>
              <w:rPr>
                <w:b/>
              </w:rPr>
            </w:pPr>
          </w:p>
        </w:tc>
        <w:tc>
          <w:tcPr>
            <w:tcW w:w="2111" w:type="pct"/>
            <w:vMerge/>
            <w:tcBorders>
              <w:top w:val="single" w:sz="4" w:space="0" w:color="auto"/>
              <w:left w:val="single" w:sz="4" w:space="0" w:color="auto"/>
              <w:bottom w:val="single" w:sz="4" w:space="0" w:color="auto"/>
              <w:right w:val="single" w:sz="4" w:space="0" w:color="auto"/>
            </w:tcBorders>
            <w:vAlign w:val="center"/>
            <w:hideMark/>
          </w:tcPr>
          <w:p w14:paraId="3E5C1392" w14:textId="77777777" w:rsidR="0076640E" w:rsidRPr="00E74E01" w:rsidRDefault="0076640E" w:rsidP="00771D13">
            <w:pPr>
              <w:widowControl w:val="0"/>
              <w:ind w:left="0"/>
              <w:rPr>
                <w:b/>
              </w:rPr>
            </w:pPr>
          </w:p>
        </w:tc>
        <w:tc>
          <w:tcPr>
            <w:tcW w:w="908" w:type="pct"/>
            <w:tcBorders>
              <w:top w:val="single" w:sz="4" w:space="0" w:color="auto"/>
              <w:left w:val="single" w:sz="4" w:space="0" w:color="auto"/>
              <w:bottom w:val="single" w:sz="4" w:space="0" w:color="auto"/>
              <w:right w:val="single" w:sz="4" w:space="0" w:color="auto"/>
            </w:tcBorders>
            <w:vAlign w:val="center"/>
            <w:hideMark/>
          </w:tcPr>
          <w:p w14:paraId="6D678AB9" w14:textId="77777777" w:rsidR="0076640E" w:rsidRPr="00E74E01" w:rsidRDefault="0076640E" w:rsidP="00771D13">
            <w:pPr>
              <w:widowControl w:val="0"/>
              <w:ind w:left="0"/>
              <w:jc w:val="center"/>
              <w:rPr>
                <w:b/>
              </w:rPr>
            </w:pPr>
            <w:r w:rsidRPr="00E74E01">
              <w:rPr>
                <w:b/>
              </w:rPr>
              <w:t>%</w:t>
            </w:r>
          </w:p>
        </w:tc>
        <w:tc>
          <w:tcPr>
            <w:tcW w:w="784" w:type="pct"/>
            <w:tcBorders>
              <w:top w:val="single" w:sz="4" w:space="0" w:color="auto"/>
              <w:left w:val="single" w:sz="4" w:space="0" w:color="auto"/>
              <w:bottom w:val="single" w:sz="4" w:space="0" w:color="auto"/>
              <w:right w:val="single" w:sz="4" w:space="0" w:color="auto"/>
            </w:tcBorders>
            <w:vAlign w:val="center"/>
          </w:tcPr>
          <w:p w14:paraId="3841CE5F" w14:textId="2F0D3F55" w:rsidR="0076640E" w:rsidRPr="00E74E01" w:rsidRDefault="00376E9A" w:rsidP="00771D13">
            <w:pPr>
              <w:widowControl w:val="0"/>
              <w:ind w:left="0"/>
              <w:jc w:val="center"/>
              <w:rPr>
                <w:b/>
              </w:rPr>
            </w:pPr>
            <w:r w:rsidRPr="00E74E01">
              <w:rPr>
                <w:b/>
              </w:rPr>
              <w:t>100</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F96F365" w14:textId="77777777" w:rsidR="0076640E" w:rsidRPr="00E74E01" w:rsidRDefault="0076640E" w:rsidP="00771D13">
            <w:pPr>
              <w:widowControl w:val="0"/>
              <w:ind w:left="0"/>
              <w:jc w:val="center"/>
              <w:rPr>
                <w:b/>
              </w:rPr>
            </w:pPr>
            <w:r w:rsidRPr="00E74E01">
              <w:rPr>
                <w:b/>
              </w:rPr>
              <w:t>100</w:t>
            </w:r>
          </w:p>
        </w:tc>
      </w:tr>
      <w:tr w:rsidR="00E74E01" w:rsidRPr="00E74E01" w14:paraId="0D7466D2" w14:textId="77777777" w:rsidTr="00601647">
        <w:trPr>
          <w:trHeight w:val="20"/>
          <w:jc w:val="center"/>
        </w:trPr>
        <w:tc>
          <w:tcPr>
            <w:tcW w:w="529" w:type="pct"/>
            <w:vMerge w:val="restart"/>
            <w:tcBorders>
              <w:top w:val="single" w:sz="4" w:space="0" w:color="auto"/>
              <w:left w:val="single" w:sz="4" w:space="0" w:color="auto"/>
              <w:right w:val="single" w:sz="4" w:space="0" w:color="auto"/>
            </w:tcBorders>
            <w:shd w:val="clear" w:color="auto" w:fill="auto"/>
            <w:vAlign w:val="center"/>
          </w:tcPr>
          <w:p w14:paraId="56D37342" w14:textId="77777777" w:rsidR="0076640E" w:rsidRPr="00E74E01" w:rsidRDefault="0076640E" w:rsidP="00771D13">
            <w:pPr>
              <w:widowControl w:val="0"/>
              <w:ind w:left="0"/>
              <w:jc w:val="center"/>
              <w:rPr>
                <w:b/>
              </w:rPr>
            </w:pPr>
            <w:r w:rsidRPr="00E74E01">
              <w:rPr>
                <w:b/>
              </w:rPr>
              <w:t>1.2</w:t>
            </w:r>
          </w:p>
          <w:p w14:paraId="08F99C7F" w14:textId="77777777" w:rsidR="0076640E" w:rsidRPr="00E74E01" w:rsidRDefault="0076640E" w:rsidP="00771D13">
            <w:pPr>
              <w:widowControl w:val="0"/>
              <w:ind w:left="0"/>
              <w:jc w:val="center"/>
              <w:rPr>
                <w:b/>
              </w:rPr>
            </w:pPr>
          </w:p>
        </w:tc>
        <w:tc>
          <w:tcPr>
            <w:tcW w:w="2111" w:type="pct"/>
            <w:vMerge w:val="restart"/>
            <w:tcBorders>
              <w:top w:val="single" w:sz="4" w:space="0" w:color="auto"/>
              <w:left w:val="single" w:sz="4" w:space="0" w:color="auto"/>
              <w:right w:val="single" w:sz="4" w:space="0" w:color="auto"/>
            </w:tcBorders>
            <w:shd w:val="clear" w:color="auto" w:fill="auto"/>
            <w:vAlign w:val="center"/>
          </w:tcPr>
          <w:p w14:paraId="6AF56EBA" w14:textId="77777777" w:rsidR="0076640E" w:rsidRPr="00E74E01" w:rsidRDefault="0076640E" w:rsidP="00771D13">
            <w:pPr>
              <w:widowControl w:val="0"/>
              <w:ind w:left="0"/>
              <w:rPr>
                <w:b/>
              </w:rPr>
            </w:pPr>
            <w:r w:rsidRPr="00E74E01">
              <w:rPr>
                <w:b/>
              </w:rPr>
              <w:t>Функциональные зоны в границах населенного пункта, в том числе:</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64A5D76B" w14:textId="77777777" w:rsidR="0076640E" w:rsidRPr="00E74E01" w:rsidRDefault="0076640E" w:rsidP="00771D13">
            <w:pPr>
              <w:widowControl w:val="0"/>
              <w:ind w:left="0"/>
              <w:jc w:val="center"/>
              <w:rPr>
                <w:b/>
              </w:rPr>
            </w:pPr>
            <w:r w:rsidRPr="00E74E01">
              <w:rPr>
                <w:b/>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9461BD5" w14:textId="2A4374B3" w:rsidR="0076640E" w:rsidRPr="00E74E01" w:rsidRDefault="00376E9A" w:rsidP="00771D13">
            <w:pPr>
              <w:widowControl w:val="0"/>
              <w:ind w:left="0"/>
              <w:jc w:val="center"/>
              <w:rPr>
                <w:b/>
              </w:rPr>
            </w:pPr>
            <w:r w:rsidRPr="00E74E01">
              <w:rPr>
                <w:b/>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21A68CCD" w14:textId="77777777" w:rsidR="0076640E" w:rsidRPr="00E74E01" w:rsidRDefault="0076640E" w:rsidP="00771D13">
            <w:pPr>
              <w:widowControl w:val="0"/>
              <w:ind w:left="0"/>
              <w:jc w:val="center"/>
              <w:rPr>
                <w:b/>
              </w:rPr>
            </w:pPr>
            <w:r w:rsidRPr="00E74E01">
              <w:rPr>
                <w:b/>
              </w:rPr>
              <w:t>103</w:t>
            </w:r>
          </w:p>
        </w:tc>
      </w:tr>
      <w:tr w:rsidR="00E74E01" w:rsidRPr="00E74E01" w14:paraId="114A9E7C" w14:textId="77777777" w:rsidTr="00601647">
        <w:trPr>
          <w:trHeight w:val="20"/>
          <w:jc w:val="center"/>
        </w:trPr>
        <w:tc>
          <w:tcPr>
            <w:tcW w:w="529" w:type="pct"/>
            <w:vMerge/>
            <w:tcBorders>
              <w:left w:val="single" w:sz="4" w:space="0" w:color="auto"/>
              <w:bottom w:val="single" w:sz="4" w:space="0" w:color="auto"/>
              <w:right w:val="single" w:sz="4" w:space="0" w:color="auto"/>
            </w:tcBorders>
            <w:shd w:val="clear" w:color="auto" w:fill="auto"/>
            <w:vAlign w:val="center"/>
          </w:tcPr>
          <w:p w14:paraId="459951AB" w14:textId="77777777" w:rsidR="0076640E" w:rsidRPr="00E74E01" w:rsidRDefault="0076640E" w:rsidP="00771D13">
            <w:pPr>
              <w:widowControl w:val="0"/>
              <w:ind w:left="0"/>
              <w:jc w:val="center"/>
              <w:rPr>
                <w:b/>
              </w:rPr>
            </w:pPr>
          </w:p>
        </w:tc>
        <w:tc>
          <w:tcPr>
            <w:tcW w:w="2111" w:type="pct"/>
            <w:vMerge/>
            <w:tcBorders>
              <w:left w:val="single" w:sz="4" w:space="0" w:color="auto"/>
              <w:bottom w:val="single" w:sz="4" w:space="0" w:color="auto"/>
              <w:right w:val="single" w:sz="4" w:space="0" w:color="auto"/>
            </w:tcBorders>
            <w:shd w:val="clear" w:color="auto" w:fill="auto"/>
            <w:vAlign w:val="center"/>
          </w:tcPr>
          <w:p w14:paraId="25DEDC9F" w14:textId="77777777" w:rsidR="0076640E" w:rsidRPr="00E74E01" w:rsidRDefault="0076640E" w:rsidP="00771D13">
            <w:pPr>
              <w:widowControl w:val="0"/>
              <w:ind w:left="0"/>
              <w:rPr>
                <w:b/>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71C28EE2" w14:textId="77777777" w:rsidR="0076640E" w:rsidRPr="00E74E01" w:rsidRDefault="0076640E" w:rsidP="00771D13">
            <w:pPr>
              <w:widowControl w:val="0"/>
              <w:ind w:left="0"/>
              <w:jc w:val="center"/>
              <w:rPr>
                <w:b/>
              </w:rPr>
            </w:pPr>
            <w:r w:rsidRPr="00E74E01">
              <w:rPr>
                <w:b/>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FF06D1C" w14:textId="76455EC1" w:rsidR="0076640E" w:rsidRPr="00E74E01" w:rsidRDefault="00376E9A" w:rsidP="00771D13">
            <w:pPr>
              <w:widowControl w:val="0"/>
              <w:ind w:left="0"/>
              <w:jc w:val="center"/>
              <w:rPr>
                <w:b/>
              </w:rPr>
            </w:pPr>
            <w:r w:rsidRPr="00E74E01">
              <w:rPr>
                <w:b/>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596B27F" w14:textId="77777777" w:rsidR="0076640E" w:rsidRPr="00E74E01" w:rsidRDefault="0076640E" w:rsidP="00771D13">
            <w:pPr>
              <w:widowControl w:val="0"/>
              <w:ind w:left="0"/>
              <w:jc w:val="center"/>
              <w:rPr>
                <w:b/>
              </w:rPr>
            </w:pPr>
            <w:r w:rsidRPr="00E74E01">
              <w:rPr>
                <w:b/>
              </w:rPr>
              <w:t>100</w:t>
            </w:r>
          </w:p>
        </w:tc>
      </w:tr>
      <w:tr w:rsidR="00E74E01" w:rsidRPr="00E74E01" w14:paraId="1FBD39D0" w14:textId="77777777" w:rsidTr="00601647">
        <w:tblPrEx>
          <w:jc w:val="left"/>
        </w:tblPrEx>
        <w:trPr>
          <w:trHeight w:val="20"/>
        </w:trPr>
        <w:tc>
          <w:tcPr>
            <w:tcW w:w="529" w:type="pct"/>
            <w:vMerge w:val="restart"/>
            <w:tcBorders>
              <w:top w:val="single" w:sz="4" w:space="0" w:color="auto"/>
              <w:left w:val="single" w:sz="4" w:space="0" w:color="auto"/>
              <w:bottom w:val="single" w:sz="4" w:space="0" w:color="auto"/>
              <w:right w:val="single" w:sz="4" w:space="0" w:color="auto"/>
            </w:tcBorders>
            <w:vAlign w:val="center"/>
          </w:tcPr>
          <w:p w14:paraId="76AEC78C" w14:textId="77777777" w:rsidR="0076640E" w:rsidRPr="00E74E01" w:rsidRDefault="0076640E" w:rsidP="00771D13">
            <w:pPr>
              <w:ind w:left="0"/>
              <w:jc w:val="center"/>
              <w:rPr>
                <w:rFonts w:eastAsia="Times New Roman"/>
                <w:lang w:eastAsia="ru-RU"/>
              </w:rPr>
            </w:pPr>
            <w:r w:rsidRPr="00E74E01">
              <w:rPr>
                <w:rFonts w:eastAsia="Times New Roman"/>
                <w:lang w:eastAsia="ru-RU"/>
              </w:rPr>
              <w:t>1.2.1</w:t>
            </w:r>
          </w:p>
        </w:tc>
        <w:tc>
          <w:tcPr>
            <w:tcW w:w="2111" w:type="pct"/>
            <w:vMerge w:val="restart"/>
            <w:tcBorders>
              <w:top w:val="single" w:sz="4" w:space="0" w:color="auto"/>
              <w:left w:val="single" w:sz="4" w:space="0" w:color="auto"/>
              <w:bottom w:val="single" w:sz="4" w:space="0" w:color="auto"/>
              <w:right w:val="single" w:sz="4" w:space="0" w:color="auto"/>
            </w:tcBorders>
            <w:vAlign w:val="center"/>
          </w:tcPr>
          <w:p w14:paraId="2A2A3129" w14:textId="77777777" w:rsidR="0076640E" w:rsidRPr="00E74E01" w:rsidRDefault="0076640E" w:rsidP="00771D13">
            <w:pPr>
              <w:ind w:left="0"/>
              <w:rPr>
                <w:rFonts w:eastAsia="Times New Roman"/>
                <w:lang w:eastAsia="ru-RU"/>
              </w:rPr>
            </w:pPr>
            <w:r w:rsidRPr="00E74E01">
              <w:rPr>
                <w:rFonts w:eastAsia="Times New Roman"/>
                <w:lang w:eastAsia="ru-RU"/>
              </w:rPr>
              <w:t>зона застройки индивидуальными жилыми домами</w:t>
            </w:r>
          </w:p>
        </w:tc>
        <w:tc>
          <w:tcPr>
            <w:tcW w:w="908" w:type="pct"/>
            <w:tcBorders>
              <w:top w:val="single" w:sz="4" w:space="0" w:color="auto"/>
              <w:left w:val="single" w:sz="4" w:space="0" w:color="auto"/>
              <w:bottom w:val="single" w:sz="4" w:space="0" w:color="auto"/>
              <w:right w:val="single" w:sz="4" w:space="0" w:color="auto"/>
            </w:tcBorders>
            <w:vAlign w:val="center"/>
            <w:hideMark/>
          </w:tcPr>
          <w:p w14:paraId="2FACA991"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0DF1F7F2" w14:textId="4C178103"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6C1B158" w14:textId="77777777" w:rsidR="0076640E" w:rsidRPr="00E74E01" w:rsidRDefault="0076640E" w:rsidP="00771D13">
            <w:pPr>
              <w:ind w:left="0"/>
              <w:jc w:val="center"/>
              <w:rPr>
                <w:rFonts w:eastAsia="Times New Roman"/>
                <w:lang w:eastAsia="ru-RU"/>
              </w:rPr>
            </w:pPr>
            <w:r w:rsidRPr="00E74E01">
              <w:rPr>
                <w:rFonts w:eastAsia="Times New Roman"/>
                <w:lang w:eastAsia="ru-RU"/>
              </w:rPr>
              <w:t>3,13</w:t>
            </w:r>
          </w:p>
        </w:tc>
      </w:tr>
      <w:tr w:rsidR="00E74E01" w:rsidRPr="00E74E01" w14:paraId="190536B0" w14:textId="77777777" w:rsidTr="00601647">
        <w:tblPrEx>
          <w:jc w:val="left"/>
        </w:tblPrEx>
        <w:trPr>
          <w:trHeight w:val="20"/>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395FA6EC" w14:textId="77777777" w:rsidR="0076640E" w:rsidRPr="00E74E01" w:rsidRDefault="0076640E" w:rsidP="00771D13">
            <w:pPr>
              <w:ind w:left="0"/>
              <w:jc w:val="center"/>
              <w:rPr>
                <w:rFonts w:eastAsia="Times New Roman"/>
                <w:lang w:eastAsia="ru-RU"/>
              </w:rPr>
            </w:pPr>
          </w:p>
        </w:tc>
        <w:tc>
          <w:tcPr>
            <w:tcW w:w="2111" w:type="pct"/>
            <w:vMerge/>
            <w:tcBorders>
              <w:top w:val="single" w:sz="4" w:space="0" w:color="auto"/>
              <w:left w:val="single" w:sz="4" w:space="0" w:color="auto"/>
              <w:bottom w:val="single" w:sz="4" w:space="0" w:color="auto"/>
              <w:right w:val="single" w:sz="4" w:space="0" w:color="auto"/>
            </w:tcBorders>
            <w:vAlign w:val="center"/>
          </w:tcPr>
          <w:p w14:paraId="259374B7"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hideMark/>
          </w:tcPr>
          <w:p w14:paraId="24F1672D"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5C0FE2E4" w14:textId="7F22AEB6"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688031D9" w14:textId="77777777" w:rsidR="0076640E" w:rsidRPr="00E74E01" w:rsidRDefault="0076640E" w:rsidP="00771D13">
            <w:pPr>
              <w:ind w:left="0"/>
              <w:jc w:val="center"/>
              <w:rPr>
                <w:rFonts w:eastAsia="Times New Roman"/>
                <w:lang w:eastAsia="ru-RU"/>
              </w:rPr>
            </w:pPr>
            <w:r w:rsidRPr="00E74E01">
              <w:rPr>
                <w:rFonts w:eastAsia="Times New Roman"/>
                <w:lang w:eastAsia="ru-RU"/>
              </w:rPr>
              <w:t>3,04</w:t>
            </w:r>
          </w:p>
        </w:tc>
      </w:tr>
      <w:tr w:rsidR="00E74E01" w:rsidRPr="00E74E01" w14:paraId="3E1662C0" w14:textId="77777777" w:rsidTr="00601647">
        <w:tblPrEx>
          <w:jc w:val="left"/>
        </w:tblPrEx>
        <w:trPr>
          <w:trHeight w:val="20"/>
        </w:trPr>
        <w:tc>
          <w:tcPr>
            <w:tcW w:w="529" w:type="pct"/>
            <w:vMerge w:val="restart"/>
            <w:tcBorders>
              <w:top w:val="single" w:sz="4" w:space="0" w:color="auto"/>
              <w:left w:val="single" w:sz="4" w:space="0" w:color="auto"/>
              <w:right w:val="single" w:sz="4" w:space="0" w:color="auto"/>
            </w:tcBorders>
            <w:vAlign w:val="center"/>
          </w:tcPr>
          <w:p w14:paraId="780FC424" w14:textId="77777777" w:rsidR="0076640E" w:rsidRPr="00E74E01" w:rsidRDefault="0076640E" w:rsidP="00771D13">
            <w:pPr>
              <w:ind w:left="0"/>
              <w:jc w:val="center"/>
              <w:rPr>
                <w:rFonts w:eastAsia="Times New Roman"/>
                <w:lang w:eastAsia="ru-RU"/>
              </w:rPr>
            </w:pPr>
            <w:r w:rsidRPr="00E74E01">
              <w:rPr>
                <w:rFonts w:eastAsia="Times New Roman"/>
                <w:lang w:eastAsia="ru-RU"/>
              </w:rPr>
              <w:t>1.2.2</w:t>
            </w:r>
          </w:p>
        </w:tc>
        <w:tc>
          <w:tcPr>
            <w:tcW w:w="2111" w:type="pct"/>
            <w:vMerge w:val="restart"/>
            <w:tcBorders>
              <w:top w:val="single" w:sz="4" w:space="0" w:color="auto"/>
              <w:left w:val="single" w:sz="4" w:space="0" w:color="auto"/>
              <w:right w:val="single" w:sz="4" w:space="0" w:color="auto"/>
            </w:tcBorders>
            <w:vAlign w:val="center"/>
          </w:tcPr>
          <w:p w14:paraId="0FE4A0DA" w14:textId="77777777" w:rsidR="0076640E" w:rsidRPr="00E74E01" w:rsidRDefault="0076640E" w:rsidP="00771D13">
            <w:pPr>
              <w:ind w:left="0"/>
              <w:rPr>
                <w:rFonts w:eastAsia="Times New Roman"/>
                <w:lang w:eastAsia="ru-RU"/>
              </w:rPr>
            </w:pPr>
            <w:r w:rsidRPr="00E74E01">
              <w:t>зона застройки малоэтажными жилыми домами (до 4 этажей, включая мансардный)</w:t>
            </w:r>
          </w:p>
        </w:tc>
        <w:tc>
          <w:tcPr>
            <w:tcW w:w="908" w:type="pct"/>
            <w:tcBorders>
              <w:top w:val="single" w:sz="4" w:space="0" w:color="auto"/>
              <w:left w:val="single" w:sz="4" w:space="0" w:color="auto"/>
              <w:right w:val="single" w:sz="4" w:space="0" w:color="auto"/>
            </w:tcBorders>
            <w:vAlign w:val="center"/>
          </w:tcPr>
          <w:p w14:paraId="50FB83C4"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right w:val="single" w:sz="4" w:space="0" w:color="auto"/>
            </w:tcBorders>
            <w:vAlign w:val="center"/>
          </w:tcPr>
          <w:p w14:paraId="5BFAD55C" w14:textId="0D010DDE"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40D81E7C" w14:textId="778BA5A9" w:rsidR="0076640E" w:rsidRPr="00E74E01" w:rsidRDefault="0076640E" w:rsidP="002A6C83">
            <w:pPr>
              <w:ind w:left="0"/>
              <w:jc w:val="center"/>
              <w:rPr>
                <w:rFonts w:eastAsia="Times New Roman"/>
                <w:lang w:eastAsia="ru-RU"/>
              </w:rPr>
            </w:pPr>
            <w:r w:rsidRPr="00E74E01">
              <w:rPr>
                <w:rFonts w:eastAsia="Times New Roman"/>
                <w:lang w:eastAsia="ru-RU"/>
              </w:rPr>
              <w:t>0,</w:t>
            </w:r>
            <w:r w:rsidR="002A6C83" w:rsidRPr="00E74E01">
              <w:rPr>
                <w:rFonts w:eastAsia="Times New Roman"/>
                <w:lang w:eastAsia="ru-RU"/>
              </w:rPr>
              <w:t>61</w:t>
            </w:r>
          </w:p>
        </w:tc>
      </w:tr>
      <w:tr w:rsidR="00E74E01" w:rsidRPr="00E74E01" w14:paraId="5785FF35"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7BD72235"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07484FE1"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tcPr>
          <w:p w14:paraId="7C2D31B1"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6CD85406" w14:textId="2A99AFE2"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421C6CC8" w14:textId="435F457F" w:rsidR="0076640E" w:rsidRPr="00E74E01" w:rsidRDefault="0076640E" w:rsidP="00771D13">
            <w:pPr>
              <w:ind w:left="0"/>
              <w:jc w:val="center"/>
              <w:rPr>
                <w:rFonts w:eastAsia="Times New Roman"/>
                <w:lang w:eastAsia="ru-RU"/>
              </w:rPr>
            </w:pPr>
            <w:r w:rsidRPr="00E74E01">
              <w:rPr>
                <w:rFonts w:eastAsia="Times New Roman"/>
                <w:lang w:eastAsia="ru-RU"/>
              </w:rPr>
              <w:t>0,5</w:t>
            </w:r>
            <w:r w:rsidR="002A6C83" w:rsidRPr="00E74E01">
              <w:rPr>
                <w:rFonts w:eastAsia="Times New Roman"/>
                <w:lang w:eastAsia="ru-RU"/>
              </w:rPr>
              <w:t>9</w:t>
            </w:r>
          </w:p>
        </w:tc>
      </w:tr>
      <w:tr w:rsidR="00E74E01" w:rsidRPr="00E74E01" w14:paraId="4B238323"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4A9C8A31" w14:textId="77777777" w:rsidR="0076640E" w:rsidRPr="00E74E01" w:rsidRDefault="0076640E" w:rsidP="00771D13">
            <w:pPr>
              <w:ind w:left="0"/>
              <w:jc w:val="center"/>
              <w:rPr>
                <w:rFonts w:eastAsia="Times New Roman"/>
                <w:lang w:eastAsia="ru-RU"/>
              </w:rPr>
            </w:pPr>
            <w:r w:rsidRPr="00E74E01">
              <w:rPr>
                <w:rFonts w:eastAsia="Times New Roman"/>
                <w:lang w:eastAsia="ru-RU"/>
              </w:rPr>
              <w:t>1.2.3</w:t>
            </w:r>
          </w:p>
        </w:tc>
        <w:tc>
          <w:tcPr>
            <w:tcW w:w="2111" w:type="pct"/>
            <w:vMerge w:val="restart"/>
            <w:tcBorders>
              <w:left w:val="single" w:sz="4" w:space="0" w:color="auto"/>
              <w:right w:val="single" w:sz="4" w:space="0" w:color="auto"/>
            </w:tcBorders>
            <w:vAlign w:val="center"/>
          </w:tcPr>
          <w:p w14:paraId="726E4FE4" w14:textId="77777777" w:rsidR="0076640E" w:rsidRPr="00E74E01" w:rsidRDefault="0076640E" w:rsidP="00771D13">
            <w:pPr>
              <w:ind w:left="0"/>
              <w:rPr>
                <w:rFonts w:eastAsia="Times New Roman"/>
                <w:lang w:eastAsia="ru-RU"/>
              </w:rPr>
            </w:pPr>
            <w:r w:rsidRPr="00E74E01">
              <w:t>общественно-деловые зоны</w:t>
            </w:r>
          </w:p>
        </w:tc>
        <w:tc>
          <w:tcPr>
            <w:tcW w:w="908" w:type="pct"/>
            <w:tcBorders>
              <w:top w:val="single" w:sz="4" w:space="0" w:color="auto"/>
              <w:left w:val="single" w:sz="4" w:space="0" w:color="auto"/>
              <w:right w:val="single" w:sz="4" w:space="0" w:color="auto"/>
            </w:tcBorders>
            <w:vAlign w:val="center"/>
          </w:tcPr>
          <w:p w14:paraId="0CFBD2B8"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right w:val="single" w:sz="4" w:space="0" w:color="auto"/>
            </w:tcBorders>
            <w:vAlign w:val="center"/>
          </w:tcPr>
          <w:p w14:paraId="33CF9E1B" w14:textId="7791700E"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3EF153AA" w14:textId="143CEE8F" w:rsidR="0076640E" w:rsidRPr="00E74E01" w:rsidRDefault="0076640E" w:rsidP="002A6C83">
            <w:pPr>
              <w:ind w:left="0"/>
              <w:jc w:val="center"/>
              <w:rPr>
                <w:rFonts w:eastAsia="Times New Roman"/>
                <w:lang w:eastAsia="ru-RU"/>
              </w:rPr>
            </w:pPr>
            <w:r w:rsidRPr="00E74E01">
              <w:rPr>
                <w:rFonts w:eastAsia="Times New Roman"/>
                <w:lang w:eastAsia="ru-RU"/>
              </w:rPr>
              <w:t>3,</w:t>
            </w:r>
            <w:r w:rsidR="002A6C83" w:rsidRPr="00E74E01">
              <w:rPr>
                <w:rFonts w:eastAsia="Times New Roman"/>
                <w:lang w:eastAsia="ru-RU"/>
              </w:rPr>
              <w:t>55</w:t>
            </w:r>
          </w:p>
        </w:tc>
      </w:tr>
      <w:tr w:rsidR="00E74E01" w:rsidRPr="00E74E01" w14:paraId="42A0E2CC"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2C6AC283"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16B4EB8B"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tcPr>
          <w:p w14:paraId="35BCDFB4"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29DEDCAD" w14:textId="6240417D"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65C49BFB" w14:textId="7A99AF62" w:rsidR="0076640E" w:rsidRPr="00E74E01" w:rsidRDefault="0076640E" w:rsidP="002A6C83">
            <w:pPr>
              <w:ind w:left="0"/>
              <w:jc w:val="center"/>
              <w:rPr>
                <w:rFonts w:eastAsia="Times New Roman"/>
                <w:lang w:eastAsia="ru-RU"/>
              </w:rPr>
            </w:pPr>
            <w:r w:rsidRPr="00E74E01">
              <w:rPr>
                <w:rFonts w:eastAsia="Times New Roman"/>
                <w:lang w:eastAsia="ru-RU"/>
              </w:rPr>
              <w:t>3,</w:t>
            </w:r>
            <w:r w:rsidR="002A6C83" w:rsidRPr="00E74E01">
              <w:rPr>
                <w:rFonts w:eastAsia="Times New Roman"/>
                <w:lang w:eastAsia="ru-RU"/>
              </w:rPr>
              <w:t>4</w:t>
            </w:r>
            <w:r w:rsidRPr="00E74E01">
              <w:rPr>
                <w:rFonts w:eastAsia="Times New Roman"/>
                <w:lang w:eastAsia="ru-RU"/>
              </w:rPr>
              <w:t>5</w:t>
            </w:r>
          </w:p>
        </w:tc>
      </w:tr>
      <w:tr w:rsidR="00E74E01" w:rsidRPr="00E74E01" w14:paraId="16A97A4C"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31297431" w14:textId="77777777" w:rsidR="0076640E" w:rsidRPr="00E74E01" w:rsidRDefault="0076640E" w:rsidP="00771D13">
            <w:pPr>
              <w:ind w:left="0"/>
              <w:jc w:val="center"/>
              <w:rPr>
                <w:rFonts w:eastAsia="Times New Roman"/>
                <w:lang w:eastAsia="ru-RU"/>
              </w:rPr>
            </w:pPr>
            <w:r w:rsidRPr="00E74E01">
              <w:rPr>
                <w:rFonts w:eastAsia="Times New Roman"/>
                <w:lang w:eastAsia="ru-RU"/>
              </w:rPr>
              <w:t>1.2.4</w:t>
            </w:r>
          </w:p>
        </w:tc>
        <w:tc>
          <w:tcPr>
            <w:tcW w:w="2111" w:type="pct"/>
            <w:vMerge w:val="restart"/>
            <w:tcBorders>
              <w:left w:val="single" w:sz="4" w:space="0" w:color="auto"/>
              <w:right w:val="single" w:sz="4" w:space="0" w:color="auto"/>
            </w:tcBorders>
            <w:vAlign w:val="center"/>
          </w:tcPr>
          <w:p w14:paraId="1E5B4B9A" w14:textId="77777777" w:rsidR="0076640E" w:rsidRPr="00E74E01" w:rsidRDefault="0076640E" w:rsidP="00771D13">
            <w:pPr>
              <w:ind w:left="0"/>
            </w:pPr>
            <w:r w:rsidRPr="00E74E01">
              <w:t>производственные зоны, зоны инженерной и транспортной инфраструктур</w:t>
            </w:r>
          </w:p>
        </w:tc>
        <w:tc>
          <w:tcPr>
            <w:tcW w:w="908" w:type="pct"/>
            <w:tcBorders>
              <w:top w:val="single" w:sz="4" w:space="0" w:color="auto"/>
              <w:left w:val="single" w:sz="4" w:space="0" w:color="auto"/>
              <w:bottom w:val="single" w:sz="4" w:space="0" w:color="auto"/>
              <w:right w:val="single" w:sz="4" w:space="0" w:color="auto"/>
            </w:tcBorders>
            <w:vAlign w:val="center"/>
          </w:tcPr>
          <w:p w14:paraId="2F701795"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7A45714A" w14:textId="57D04A61"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5180CA2" w14:textId="77777777" w:rsidR="0076640E" w:rsidRPr="00E74E01" w:rsidRDefault="0076640E" w:rsidP="00771D13">
            <w:pPr>
              <w:ind w:left="0"/>
              <w:jc w:val="center"/>
              <w:rPr>
                <w:rFonts w:eastAsia="Times New Roman"/>
                <w:lang w:eastAsia="ru-RU"/>
              </w:rPr>
            </w:pPr>
            <w:r w:rsidRPr="00E74E01">
              <w:rPr>
                <w:rFonts w:eastAsia="Tahoma"/>
              </w:rPr>
              <w:t>42,36</w:t>
            </w:r>
          </w:p>
        </w:tc>
      </w:tr>
      <w:tr w:rsidR="00E74E01" w:rsidRPr="00E74E01" w14:paraId="7A9FBAAE" w14:textId="77777777" w:rsidTr="00601647">
        <w:tblPrEx>
          <w:jc w:val="left"/>
        </w:tblPrEx>
        <w:trPr>
          <w:trHeight w:val="20"/>
        </w:trPr>
        <w:tc>
          <w:tcPr>
            <w:tcW w:w="529" w:type="pct"/>
            <w:vMerge/>
            <w:tcBorders>
              <w:left w:val="single" w:sz="4" w:space="0" w:color="auto"/>
              <w:right w:val="single" w:sz="4" w:space="0" w:color="auto"/>
            </w:tcBorders>
            <w:vAlign w:val="center"/>
          </w:tcPr>
          <w:p w14:paraId="7EC5681C"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right w:val="single" w:sz="4" w:space="0" w:color="auto"/>
            </w:tcBorders>
            <w:vAlign w:val="center"/>
          </w:tcPr>
          <w:p w14:paraId="7637E458" w14:textId="77777777" w:rsidR="0076640E" w:rsidRPr="00E74E01" w:rsidRDefault="0076640E" w:rsidP="00771D13">
            <w:pPr>
              <w:ind w:left="0"/>
            </w:pPr>
          </w:p>
        </w:tc>
        <w:tc>
          <w:tcPr>
            <w:tcW w:w="908" w:type="pct"/>
            <w:tcBorders>
              <w:top w:val="single" w:sz="4" w:space="0" w:color="auto"/>
              <w:left w:val="single" w:sz="4" w:space="0" w:color="auto"/>
              <w:bottom w:val="single" w:sz="4" w:space="0" w:color="auto"/>
              <w:right w:val="single" w:sz="4" w:space="0" w:color="auto"/>
            </w:tcBorders>
            <w:vAlign w:val="center"/>
          </w:tcPr>
          <w:p w14:paraId="593FECA4"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04664658" w14:textId="5B88B776"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62A54D9F" w14:textId="77777777" w:rsidR="0076640E" w:rsidRPr="00E74E01" w:rsidRDefault="0076640E" w:rsidP="00771D13">
            <w:pPr>
              <w:ind w:left="0"/>
              <w:jc w:val="center"/>
              <w:rPr>
                <w:rFonts w:eastAsia="Times New Roman"/>
                <w:lang w:eastAsia="ru-RU"/>
              </w:rPr>
            </w:pPr>
            <w:r w:rsidRPr="00E74E01">
              <w:rPr>
                <w:rFonts w:eastAsia="Times New Roman"/>
                <w:lang w:eastAsia="ru-RU"/>
              </w:rPr>
              <w:t>41,13</w:t>
            </w:r>
          </w:p>
        </w:tc>
      </w:tr>
      <w:tr w:rsidR="00E74E01" w:rsidRPr="00E74E01" w14:paraId="09C7254B" w14:textId="77777777" w:rsidTr="00601647">
        <w:tblPrEx>
          <w:jc w:val="left"/>
        </w:tblPrEx>
        <w:trPr>
          <w:trHeight w:val="20"/>
        </w:trPr>
        <w:tc>
          <w:tcPr>
            <w:tcW w:w="529" w:type="pct"/>
            <w:vMerge w:val="restart"/>
            <w:tcBorders>
              <w:left w:val="single" w:sz="4" w:space="0" w:color="auto"/>
              <w:right w:val="single" w:sz="4" w:space="0" w:color="auto"/>
            </w:tcBorders>
            <w:shd w:val="clear" w:color="auto" w:fill="auto"/>
            <w:vAlign w:val="center"/>
          </w:tcPr>
          <w:p w14:paraId="5CC990F5" w14:textId="77777777" w:rsidR="0076640E" w:rsidRPr="00E74E01" w:rsidRDefault="0076640E" w:rsidP="00771D13">
            <w:pPr>
              <w:ind w:left="0"/>
              <w:jc w:val="center"/>
              <w:rPr>
                <w:rFonts w:eastAsia="Times New Roman"/>
                <w:lang w:val="en-US" w:eastAsia="ru-RU"/>
              </w:rPr>
            </w:pPr>
            <w:r w:rsidRPr="00E74E01">
              <w:rPr>
                <w:rFonts w:eastAsia="Times New Roman"/>
                <w:lang w:eastAsia="ru-RU"/>
              </w:rPr>
              <w:t>1.2.5</w:t>
            </w:r>
          </w:p>
        </w:tc>
        <w:tc>
          <w:tcPr>
            <w:tcW w:w="2111" w:type="pct"/>
            <w:vMerge w:val="restart"/>
            <w:tcBorders>
              <w:left w:val="single" w:sz="4" w:space="0" w:color="auto"/>
              <w:right w:val="single" w:sz="4" w:space="0" w:color="auto"/>
            </w:tcBorders>
            <w:shd w:val="clear" w:color="auto" w:fill="auto"/>
            <w:vAlign w:val="center"/>
          </w:tcPr>
          <w:p w14:paraId="3BCAE8A3" w14:textId="77777777" w:rsidR="0076640E" w:rsidRPr="00E74E01" w:rsidRDefault="0076640E" w:rsidP="00771D13">
            <w:pPr>
              <w:ind w:left="0"/>
              <w:rPr>
                <w:rFonts w:eastAsia="Times New Roman"/>
                <w:lang w:eastAsia="ru-RU"/>
              </w:rPr>
            </w:pPr>
            <w:r w:rsidRPr="00E74E01">
              <w:t>зона инженерной инфраструктуры</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724B82B0"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55E19318" w14:textId="4441B1AC"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9D4F4FB" w14:textId="27316054" w:rsidR="0076640E" w:rsidRPr="00E74E01" w:rsidRDefault="002A6C83" w:rsidP="00771D13">
            <w:pPr>
              <w:ind w:left="0"/>
              <w:jc w:val="center"/>
              <w:rPr>
                <w:rFonts w:eastAsia="Times New Roman"/>
                <w:lang w:eastAsia="ru-RU"/>
              </w:rPr>
            </w:pPr>
            <w:r w:rsidRPr="00E74E01">
              <w:rPr>
                <w:rFonts w:eastAsia="Times New Roman"/>
                <w:lang w:eastAsia="ru-RU"/>
              </w:rPr>
              <w:t>4,72</w:t>
            </w:r>
          </w:p>
        </w:tc>
      </w:tr>
      <w:tr w:rsidR="00E74E01" w:rsidRPr="00E74E01" w14:paraId="167260FF"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shd w:val="clear" w:color="auto" w:fill="auto"/>
            <w:vAlign w:val="center"/>
          </w:tcPr>
          <w:p w14:paraId="37EE5522"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shd w:val="clear" w:color="auto" w:fill="auto"/>
            <w:vAlign w:val="center"/>
          </w:tcPr>
          <w:p w14:paraId="4D44DD9B"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65F65E7F"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37940A26" w14:textId="361BBA5A"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5562FBE" w14:textId="28F2FA6B" w:rsidR="0076640E" w:rsidRPr="00E74E01" w:rsidRDefault="0076640E" w:rsidP="002A6C83">
            <w:pPr>
              <w:ind w:left="0"/>
              <w:jc w:val="center"/>
              <w:rPr>
                <w:rFonts w:eastAsia="Times New Roman"/>
                <w:lang w:eastAsia="ru-RU"/>
              </w:rPr>
            </w:pPr>
            <w:r w:rsidRPr="00E74E01">
              <w:rPr>
                <w:rFonts w:eastAsia="Times New Roman"/>
                <w:lang w:eastAsia="ru-RU"/>
              </w:rPr>
              <w:t>4,</w:t>
            </w:r>
            <w:r w:rsidR="002A6C83" w:rsidRPr="00E74E01">
              <w:rPr>
                <w:rFonts w:eastAsia="Times New Roman"/>
                <w:lang w:eastAsia="ru-RU"/>
              </w:rPr>
              <w:t>58</w:t>
            </w:r>
          </w:p>
        </w:tc>
      </w:tr>
      <w:tr w:rsidR="00E74E01" w:rsidRPr="00E74E01" w14:paraId="174EC0CA" w14:textId="77777777" w:rsidTr="00601647">
        <w:tblPrEx>
          <w:jc w:val="left"/>
        </w:tblPrEx>
        <w:trPr>
          <w:trHeight w:val="20"/>
        </w:trPr>
        <w:tc>
          <w:tcPr>
            <w:tcW w:w="529" w:type="pct"/>
            <w:vMerge w:val="restart"/>
            <w:tcBorders>
              <w:left w:val="single" w:sz="4" w:space="0" w:color="auto"/>
              <w:right w:val="single" w:sz="4" w:space="0" w:color="auto"/>
            </w:tcBorders>
            <w:shd w:val="clear" w:color="auto" w:fill="auto"/>
            <w:vAlign w:val="center"/>
          </w:tcPr>
          <w:p w14:paraId="3CFFC95D" w14:textId="77777777" w:rsidR="0076640E" w:rsidRPr="00E74E01" w:rsidRDefault="0076640E" w:rsidP="00771D13">
            <w:pPr>
              <w:ind w:left="0"/>
              <w:jc w:val="center"/>
              <w:rPr>
                <w:rFonts w:eastAsia="Times New Roman"/>
                <w:lang w:eastAsia="ru-RU"/>
              </w:rPr>
            </w:pPr>
            <w:r w:rsidRPr="00E74E01">
              <w:rPr>
                <w:rFonts w:eastAsia="Times New Roman"/>
                <w:lang w:eastAsia="ru-RU"/>
              </w:rPr>
              <w:t>1.2.6</w:t>
            </w:r>
          </w:p>
        </w:tc>
        <w:tc>
          <w:tcPr>
            <w:tcW w:w="2111" w:type="pct"/>
            <w:vMerge w:val="restart"/>
            <w:tcBorders>
              <w:left w:val="single" w:sz="4" w:space="0" w:color="auto"/>
              <w:right w:val="single" w:sz="4" w:space="0" w:color="auto"/>
            </w:tcBorders>
            <w:shd w:val="clear" w:color="auto" w:fill="auto"/>
            <w:vAlign w:val="center"/>
          </w:tcPr>
          <w:p w14:paraId="3BDCCD80" w14:textId="77777777" w:rsidR="0076640E" w:rsidRPr="00E74E01" w:rsidRDefault="0076640E" w:rsidP="00771D13">
            <w:pPr>
              <w:ind w:left="0"/>
              <w:rPr>
                <w:rFonts w:eastAsia="Times New Roman"/>
                <w:lang w:eastAsia="ru-RU"/>
              </w:rPr>
            </w:pPr>
            <w:r w:rsidRPr="00E74E01">
              <w:t>зона транспортной инфраструктуры</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20C483BD"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2DFEB424" w14:textId="6A23C1F4"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F5191B0" w14:textId="48351938" w:rsidR="0076640E" w:rsidRPr="00E74E01" w:rsidRDefault="0076640E" w:rsidP="002A6C83">
            <w:pPr>
              <w:ind w:left="0"/>
              <w:jc w:val="center"/>
              <w:rPr>
                <w:rFonts w:eastAsia="Times New Roman"/>
                <w:lang w:eastAsia="ru-RU"/>
              </w:rPr>
            </w:pPr>
            <w:r w:rsidRPr="00E74E01">
              <w:rPr>
                <w:rFonts w:eastAsia="Times New Roman"/>
                <w:lang w:eastAsia="ru-RU"/>
              </w:rPr>
              <w:t>2,9</w:t>
            </w:r>
            <w:r w:rsidR="002A6C83" w:rsidRPr="00E74E01">
              <w:rPr>
                <w:rFonts w:eastAsia="Times New Roman"/>
                <w:lang w:eastAsia="ru-RU"/>
              </w:rPr>
              <w:t>3</w:t>
            </w:r>
          </w:p>
        </w:tc>
      </w:tr>
      <w:tr w:rsidR="00E74E01" w:rsidRPr="00E74E01" w14:paraId="4553B35F"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shd w:val="clear" w:color="auto" w:fill="auto"/>
            <w:vAlign w:val="center"/>
          </w:tcPr>
          <w:p w14:paraId="4346D388"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shd w:val="clear" w:color="auto" w:fill="auto"/>
            <w:vAlign w:val="center"/>
          </w:tcPr>
          <w:p w14:paraId="0F2DF38F"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70E55EAE"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2A6E4015" w14:textId="570DD4FD"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629D3DAB" w14:textId="7267C4EF" w:rsidR="0076640E" w:rsidRPr="00E74E01" w:rsidRDefault="0076640E" w:rsidP="002A6C83">
            <w:pPr>
              <w:ind w:left="0"/>
              <w:jc w:val="center"/>
              <w:rPr>
                <w:rFonts w:eastAsia="Times New Roman"/>
                <w:lang w:eastAsia="ru-RU"/>
              </w:rPr>
            </w:pPr>
            <w:r w:rsidRPr="00E74E01">
              <w:rPr>
                <w:rFonts w:eastAsia="Times New Roman"/>
                <w:lang w:eastAsia="ru-RU"/>
              </w:rPr>
              <w:t>2,8</w:t>
            </w:r>
            <w:r w:rsidR="002A6C83" w:rsidRPr="00E74E01">
              <w:rPr>
                <w:rFonts w:eastAsia="Times New Roman"/>
                <w:lang w:eastAsia="ru-RU"/>
              </w:rPr>
              <w:t>4</w:t>
            </w:r>
          </w:p>
        </w:tc>
      </w:tr>
      <w:tr w:rsidR="00E74E01" w:rsidRPr="00E74E01" w14:paraId="0458199A" w14:textId="77777777" w:rsidTr="00601647">
        <w:tblPrEx>
          <w:jc w:val="left"/>
        </w:tblPrEx>
        <w:trPr>
          <w:trHeight w:val="20"/>
        </w:trPr>
        <w:tc>
          <w:tcPr>
            <w:tcW w:w="529" w:type="pct"/>
            <w:vMerge w:val="restart"/>
            <w:tcBorders>
              <w:left w:val="single" w:sz="4" w:space="0" w:color="auto"/>
              <w:right w:val="single" w:sz="4" w:space="0" w:color="auto"/>
            </w:tcBorders>
            <w:shd w:val="clear" w:color="auto" w:fill="auto"/>
            <w:vAlign w:val="center"/>
          </w:tcPr>
          <w:p w14:paraId="5D38091A" w14:textId="0282F31F" w:rsidR="00E858F2" w:rsidRPr="00E74E01" w:rsidRDefault="00E858F2" w:rsidP="00E858F2">
            <w:pPr>
              <w:ind w:left="0"/>
              <w:jc w:val="center"/>
              <w:rPr>
                <w:rFonts w:eastAsia="Times New Roman"/>
                <w:lang w:eastAsia="ru-RU"/>
              </w:rPr>
            </w:pPr>
            <w:r w:rsidRPr="00E74E01">
              <w:rPr>
                <w:rFonts w:eastAsia="Times New Roman"/>
                <w:lang w:eastAsia="ru-RU"/>
              </w:rPr>
              <w:t>1.2.7</w:t>
            </w:r>
          </w:p>
        </w:tc>
        <w:tc>
          <w:tcPr>
            <w:tcW w:w="2111" w:type="pct"/>
            <w:vMerge w:val="restart"/>
            <w:tcBorders>
              <w:left w:val="single" w:sz="4" w:space="0" w:color="auto"/>
              <w:right w:val="single" w:sz="4" w:space="0" w:color="auto"/>
            </w:tcBorders>
            <w:shd w:val="clear" w:color="auto" w:fill="auto"/>
            <w:vAlign w:val="center"/>
          </w:tcPr>
          <w:p w14:paraId="49C2101F" w14:textId="1C635A21" w:rsidR="00E858F2" w:rsidRPr="00E74E01" w:rsidRDefault="00E858F2" w:rsidP="00E858F2">
            <w:pPr>
              <w:ind w:left="0"/>
              <w:rPr>
                <w:rFonts w:eastAsia="Times New Roman"/>
                <w:lang w:eastAsia="ru-RU"/>
              </w:rPr>
            </w:pPr>
            <w:r w:rsidRPr="00E74E01">
              <w:rPr>
                <w:rFonts w:eastAsia="Tahoma"/>
              </w:rPr>
              <w:t>зоны сельскохозяйственного использования</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34F161C2" w14:textId="05852855" w:rsidR="00E858F2" w:rsidRPr="00E74E01" w:rsidRDefault="00E858F2" w:rsidP="00E858F2">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2B4029EB" w14:textId="6068F774" w:rsidR="00E858F2" w:rsidRPr="00E74E01" w:rsidRDefault="00E858F2" w:rsidP="00E858F2">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794D910" w14:textId="095CF5D7" w:rsidR="00E858F2" w:rsidRPr="00E74E01" w:rsidRDefault="00E858F2" w:rsidP="00E858F2">
            <w:pPr>
              <w:ind w:left="0"/>
              <w:jc w:val="center"/>
              <w:rPr>
                <w:rFonts w:eastAsia="Times New Roman"/>
                <w:lang w:eastAsia="ru-RU"/>
              </w:rPr>
            </w:pPr>
            <w:r w:rsidRPr="00E74E01">
              <w:rPr>
                <w:rFonts w:eastAsia="Times New Roman"/>
                <w:lang w:eastAsia="ru-RU"/>
              </w:rPr>
              <w:t>0,15</w:t>
            </w:r>
          </w:p>
        </w:tc>
      </w:tr>
      <w:tr w:rsidR="00E74E01" w:rsidRPr="00E74E01" w14:paraId="3354269F"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shd w:val="clear" w:color="auto" w:fill="auto"/>
            <w:vAlign w:val="center"/>
          </w:tcPr>
          <w:p w14:paraId="42DAD3CE" w14:textId="3F47C2BF" w:rsidR="00E858F2" w:rsidRPr="00E74E01" w:rsidRDefault="00E858F2" w:rsidP="00E858F2">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shd w:val="clear" w:color="auto" w:fill="auto"/>
            <w:vAlign w:val="center"/>
          </w:tcPr>
          <w:p w14:paraId="5FFC5BC7" w14:textId="5C9CC5F9" w:rsidR="00E858F2" w:rsidRPr="00E74E01" w:rsidRDefault="00E858F2" w:rsidP="00E858F2">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6F59C83E" w14:textId="6316FE54" w:rsidR="00E858F2" w:rsidRPr="00E74E01" w:rsidRDefault="00E858F2" w:rsidP="00E858F2">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6263E264" w14:textId="38FB9260" w:rsidR="00E858F2" w:rsidRPr="00E74E01" w:rsidRDefault="00E858F2" w:rsidP="00E858F2">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2CF0F783" w14:textId="10F73E0B" w:rsidR="00E858F2" w:rsidRPr="00E74E01" w:rsidRDefault="00E858F2" w:rsidP="00E858F2">
            <w:pPr>
              <w:ind w:left="0"/>
              <w:jc w:val="center"/>
              <w:rPr>
                <w:rFonts w:eastAsia="Times New Roman"/>
                <w:lang w:eastAsia="ru-RU"/>
              </w:rPr>
            </w:pPr>
            <w:r w:rsidRPr="00E74E01">
              <w:rPr>
                <w:rFonts w:eastAsia="Times New Roman"/>
                <w:lang w:eastAsia="ru-RU"/>
              </w:rPr>
              <w:t>0,15</w:t>
            </w:r>
          </w:p>
        </w:tc>
      </w:tr>
      <w:tr w:rsidR="00E74E01" w:rsidRPr="00E74E01" w14:paraId="61F4342B"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37150CB8" w14:textId="2A65DD38" w:rsidR="0076640E" w:rsidRPr="00E74E01" w:rsidRDefault="0076640E" w:rsidP="00E858F2">
            <w:pPr>
              <w:ind w:left="0"/>
              <w:jc w:val="center"/>
              <w:rPr>
                <w:rFonts w:eastAsia="Times New Roman"/>
                <w:lang w:eastAsia="ru-RU"/>
              </w:rPr>
            </w:pPr>
            <w:r w:rsidRPr="00E74E01">
              <w:rPr>
                <w:rFonts w:eastAsia="Times New Roman"/>
                <w:lang w:eastAsia="ru-RU"/>
              </w:rPr>
              <w:t>1.2.</w:t>
            </w:r>
            <w:r w:rsidR="00E858F2" w:rsidRPr="00E74E01">
              <w:rPr>
                <w:rFonts w:eastAsia="Times New Roman"/>
                <w:lang w:eastAsia="ru-RU"/>
              </w:rPr>
              <w:t>8</w:t>
            </w:r>
          </w:p>
        </w:tc>
        <w:tc>
          <w:tcPr>
            <w:tcW w:w="2111" w:type="pct"/>
            <w:vMerge w:val="restart"/>
            <w:tcBorders>
              <w:left w:val="single" w:sz="4" w:space="0" w:color="auto"/>
              <w:right w:val="single" w:sz="4" w:space="0" w:color="auto"/>
            </w:tcBorders>
            <w:vAlign w:val="center"/>
          </w:tcPr>
          <w:p w14:paraId="3D95B414" w14:textId="77777777" w:rsidR="0076640E" w:rsidRPr="00E74E01" w:rsidRDefault="0076640E" w:rsidP="00771D13">
            <w:pPr>
              <w:ind w:left="0"/>
              <w:rPr>
                <w:rFonts w:eastAsia="Calibri"/>
                <w:lang w:eastAsia="ru-RU"/>
              </w:rPr>
            </w:pPr>
            <w:r w:rsidRPr="00E74E01">
              <w:rPr>
                <w:rFonts w:eastAsia="Calibri"/>
                <w:lang w:eastAsia="ru-RU"/>
              </w:rPr>
              <w:t>зона лесов</w:t>
            </w:r>
          </w:p>
        </w:tc>
        <w:tc>
          <w:tcPr>
            <w:tcW w:w="908" w:type="pct"/>
            <w:tcBorders>
              <w:top w:val="single" w:sz="4" w:space="0" w:color="auto"/>
              <w:left w:val="single" w:sz="4" w:space="0" w:color="auto"/>
              <w:bottom w:val="single" w:sz="4" w:space="0" w:color="auto"/>
              <w:right w:val="single" w:sz="4" w:space="0" w:color="auto"/>
            </w:tcBorders>
            <w:vAlign w:val="center"/>
          </w:tcPr>
          <w:p w14:paraId="332A36D0"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75859157" w14:textId="0EE0F53D"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2025B742" w14:textId="77777777" w:rsidR="0076640E" w:rsidRPr="00E74E01" w:rsidRDefault="0076640E" w:rsidP="00771D13">
            <w:pPr>
              <w:ind w:left="0"/>
              <w:jc w:val="center"/>
              <w:rPr>
                <w:rFonts w:eastAsia="Times New Roman"/>
                <w:lang w:eastAsia="ru-RU"/>
              </w:rPr>
            </w:pPr>
            <w:r w:rsidRPr="00E74E01">
              <w:rPr>
                <w:rFonts w:eastAsia="Times New Roman"/>
                <w:lang w:eastAsia="ru-RU"/>
              </w:rPr>
              <w:t>0,01</w:t>
            </w:r>
          </w:p>
        </w:tc>
      </w:tr>
      <w:tr w:rsidR="00E74E01" w:rsidRPr="00E74E01" w14:paraId="6FB12B48"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7082439D"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5068D0C0"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601D332F"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5B417F51" w14:textId="4497FBDB"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ABE402E" w14:textId="77777777" w:rsidR="0076640E" w:rsidRPr="00E74E01" w:rsidRDefault="0076640E" w:rsidP="00771D13">
            <w:pPr>
              <w:ind w:left="0"/>
              <w:jc w:val="center"/>
              <w:rPr>
                <w:rFonts w:eastAsia="Times New Roman"/>
                <w:lang w:eastAsia="ru-RU"/>
              </w:rPr>
            </w:pPr>
            <w:r w:rsidRPr="00E74E01">
              <w:rPr>
                <w:rFonts w:eastAsia="Times New Roman"/>
                <w:lang w:eastAsia="ru-RU"/>
              </w:rPr>
              <w:t>0,01</w:t>
            </w:r>
          </w:p>
        </w:tc>
      </w:tr>
      <w:tr w:rsidR="00E74E01" w:rsidRPr="00E74E01" w14:paraId="0F80B7CD"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7AD64BAF" w14:textId="57D89C59" w:rsidR="0076640E" w:rsidRPr="00E74E01" w:rsidRDefault="0076640E" w:rsidP="00E858F2">
            <w:pPr>
              <w:ind w:left="0"/>
              <w:jc w:val="center"/>
              <w:rPr>
                <w:rFonts w:eastAsia="Times New Roman"/>
                <w:lang w:eastAsia="ru-RU"/>
              </w:rPr>
            </w:pPr>
            <w:r w:rsidRPr="00E74E01">
              <w:rPr>
                <w:rFonts w:eastAsia="Times New Roman"/>
                <w:lang w:eastAsia="ru-RU"/>
              </w:rPr>
              <w:t>1.2.</w:t>
            </w:r>
            <w:r w:rsidR="00E858F2" w:rsidRPr="00E74E01">
              <w:rPr>
                <w:rFonts w:eastAsia="Times New Roman"/>
                <w:lang w:eastAsia="ru-RU"/>
              </w:rPr>
              <w:t>9</w:t>
            </w:r>
          </w:p>
        </w:tc>
        <w:tc>
          <w:tcPr>
            <w:tcW w:w="2111" w:type="pct"/>
            <w:vMerge w:val="restart"/>
            <w:tcBorders>
              <w:left w:val="single" w:sz="4" w:space="0" w:color="auto"/>
              <w:right w:val="single" w:sz="4" w:space="0" w:color="auto"/>
            </w:tcBorders>
            <w:vAlign w:val="center"/>
          </w:tcPr>
          <w:p w14:paraId="0A227363" w14:textId="77777777" w:rsidR="0076640E" w:rsidRPr="00E74E01" w:rsidRDefault="0076640E" w:rsidP="00771D13">
            <w:pPr>
              <w:ind w:left="0"/>
              <w:rPr>
                <w:rFonts w:eastAsia="Times New Roman"/>
                <w:lang w:eastAsia="ru-RU"/>
              </w:rPr>
            </w:pPr>
            <w:r w:rsidRPr="00E74E01">
              <w:t>зона озелененных территорий специального назначения</w:t>
            </w:r>
          </w:p>
        </w:tc>
        <w:tc>
          <w:tcPr>
            <w:tcW w:w="908" w:type="pct"/>
            <w:tcBorders>
              <w:top w:val="single" w:sz="4" w:space="0" w:color="auto"/>
              <w:left w:val="single" w:sz="4" w:space="0" w:color="auto"/>
              <w:bottom w:val="single" w:sz="4" w:space="0" w:color="auto"/>
              <w:right w:val="single" w:sz="4" w:space="0" w:color="auto"/>
            </w:tcBorders>
            <w:vAlign w:val="center"/>
          </w:tcPr>
          <w:p w14:paraId="66B14559" w14:textId="77777777" w:rsidR="0076640E" w:rsidRPr="00E74E01" w:rsidRDefault="0076640E" w:rsidP="00771D13">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39BE63DD" w14:textId="72C237E7"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809EAC7" w14:textId="3AE684B1" w:rsidR="0076640E" w:rsidRPr="00E74E01" w:rsidRDefault="0076640E" w:rsidP="002A6C83">
            <w:pPr>
              <w:ind w:left="0"/>
              <w:jc w:val="center"/>
              <w:rPr>
                <w:rFonts w:eastAsia="Times New Roman"/>
                <w:lang w:eastAsia="ru-RU"/>
              </w:rPr>
            </w:pPr>
            <w:r w:rsidRPr="00E74E01">
              <w:rPr>
                <w:rFonts w:eastAsia="Times New Roman"/>
                <w:lang w:eastAsia="ru-RU"/>
              </w:rPr>
              <w:t>45,</w:t>
            </w:r>
            <w:r w:rsidR="002A6C83" w:rsidRPr="00E74E01">
              <w:rPr>
                <w:rFonts w:eastAsia="Times New Roman"/>
                <w:lang w:eastAsia="ru-RU"/>
              </w:rPr>
              <w:t>54</w:t>
            </w:r>
          </w:p>
        </w:tc>
      </w:tr>
      <w:tr w:rsidR="00E74E01" w:rsidRPr="00E74E01" w14:paraId="51FE7D7D" w14:textId="77777777" w:rsidTr="00601647">
        <w:tblPrEx>
          <w:jc w:val="left"/>
        </w:tblPrEx>
        <w:trPr>
          <w:trHeight w:val="20"/>
        </w:trPr>
        <w:tc>
          <w:tcPr>
            <w:tcW w:w="529" w:type="pct"/>
            <w:vMerge/>
            <w:tcBorders>
              <w:left w:val="single" w:sz="4" w:space="0" w:color="auto"/>
              <w:right w:val="single" w:sz="4" w:space="0" w:color="auto"/>
            </w:tcBorders>
            <w:vAlign w:val="center"/>
          </w:tcPr>
          <w:p w14:paraId="5817EF57" w14:textId="77777777" w:rsidR="0076640E" w:rsidRPr="00E74E01" w:rsidRDefault="0076640E" w:rsidP="00771D13">
            <w:pPr>
              <w:ind w:left="0"/>
              <w:jc w:val="center"/>
              <w:rPr>
                <w:rFonts w:eastAsia="Times New Roman"/>
                <w:lang w:eastAsia="ru-RU"/>
              </w:rPr>
            </w:pPr>
          </w:p>
        </w:tc>
        <w:tc>
          <w:tcPr>
            <w:tcW w:w="2111" w:type="pct"/>
            <w:vMerge/>
            <w:tcBorders>
              <w:left w:val="single" w:sz="4" w:space="0" w:color="auto"/>
              <w:right w:val="single" w:sz="4" w:space="0" w:color="auto"/>
            </w:tcBorders>
            <w:vAlign w:val="center"/>
          </w:tcPr>
          <w:p w14:paraId="2945BB77" w14:textId="77777777" w:rsidR="0076640E" w:rsidRPr="00E74E01" w:rsidRDefault="0076640E" w:rsidP="00771D13">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73359C6B" w14:textId="77777777" w:rsidR="0076640E" w:rsidRPr="00E74E01" w:rsidRDefault="0076640E" w:rsidP="00771D13">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6ABEAD0E" w14:textId="35B66ACF" w:rsidR="0076640E" w:rsidRPr="00E74E01" w:rsidRDefault="00376E9A" w:rsidP="00771D13">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001D96A" w14:textId="35BEFC24" w:rsidR="0076640E" w:rsidRPr="00E74E01" w:rsidRDefault="002A6C83" w:rsidP="002A6C83">
            <w:pPr>
              <w:ind w:left="0"/>
              <w:jc w:val="center"/>
              <w:rPr>
                <w:rFonts w:eastAsia="Times New Roman"/>
                <w:lang w:eastAsia="ru-RU"/>
              </w:rPr>
            </w:pPr>
            <w:r w:rsidRPr="00E74E01">
              <w:rPr>
                <w:rFonts w:eastAsia="Times New Roman"/>
                <w:lang w:eastAsia="ru-RU"/>
              </w:rPr>
              <w:t>44,21</w:t>
            </w:r>
          </w:p>
        </w:tc>
      </w:tr>
    </w:tbl>
    <w:p w14:paraId="54611E7F" w14:textId="15CF4B23" w:rsidR="00A55A18" w:rsidRPr="00E74E01" w:rsidRDefault="00A55A18" w:rsidP="005B5E43">
      <w:pPr>
        <w:pStyle w:val="22"/>
      </w:pPr>
      <w:bookmarkStart w:id="1791" w:name="_Toc172816216"/>
      <w:bookmarkStart w:id="1792" w:name="_Toc173140263"/>
      <w:bookmarkStart w:id="1793" w:name="_Toc173149614"/>
      <w:bookmarkStart w:id="1794" w:name="_Toc173149900"/>
      <w:bookmarkStart w:id="1795" w:name="_Toc173223848"/>
      <w:bookmarkStart w:id="1796" w:name="_Toc173245999"/>
      <w:bookmarkStart w:id="1797" w:name="_Toc173248854"/>
      <w:bookmarkStart w:id="1798" w:name="_Toc173339625"/>
      <w:bookmarkStart w:id="1799" w:name="_Toc202867321"/>
      <w:r w:rsidRPr="00E74E01">
        <w:t xml:space="preserve">поселок </w:t>
      </w:r>
      <w:r w:rsidR="00013B93" w:rsidRPr="00E74E01">
        <w:t>Салым</w:t>
      </w:r>
      <w:bookmarkEnd w:id="1791"/>
      <w:bookmarkEnd w:id="1792"/>
      <w:bookmarkEnd w:id="1793"/>
      <w:bookmarkEnd w:id="1794"/>
      <w:bookmarkEnd w:id="1795"/>
      <w:bookmarkEnd w:id="1796"/>
      <w:bookmarkEnd w:id="1797"/>
      <w:bookmarkEnd w:id="1798"/>
      <w:bookmarkEnd w:id="179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4280"/>
        <w:gridCol w:w="1841"/>
        <w:gridCol w:w="1590"/>
        <w:gridCol w:w="1354"/>
      </w:tblGrid>
      <w:tr w:rsidR="00E74E01" w:rsidRPr="00E74E01" w14:paraId="2BBA9312" w14:textId="77777777" w:rsidTr="00601647">
        <w:trPr>
          <w:trHeight w:val="20"/>
          <w:tblHeader/>
          <w:jc w:val="center"/>
        </w:trPr>
        <w:tc>
          <w:tcPr>
            <w:tcW w:w="529" w:type="pct"/>
            <w:tcBorders>
              <w:top w:val="single" w:sz="4" w:space="0" w:color="auto"/>
              <w:left w:val="single" w:sz="4" w:space="0" w:color="auto"/>
              <w:bottom w:val="single" w:sz="4" w:space="0" w:color="auto"/>
              <w:right w:val="single" w:sz="4" w:space="0" w:color="auto"/>
            </w:tcBorders>
            <w:vAlign w:val="center"/>
            <w:hideMark/>
          </w:tcPr>
          <w:p w14:paraId="113239C4" w14:textId="77777777" w:rsidR="000D6E01" w:rsidRPr="00E74E01" w:rsidRDefault="000D6E01" w:rsidP="004173EB">
            <w:pPr>
              <w:widowControl w:val="0"/>
              <w:ind w:left="0"/>
              <w:jc w:val="center"/>
              <w:rPr>
                <w:b/>
              </w:rPr>
            </w:pPr>
            <w:r w:rsidRPr="00E74E01">
              <w:rPr>
                <w:b/>
              </w:rPr>
              <w:t xml:space="preserve">№ </w:t>
            </w:r>
            <w:r w:rsidRPr="00E74E01">
              <w:rPr>
                <w:b/>
              </w:rPr>
              <w:br/>
              <w:t>п/п</w:t>
            </w:r>
          </w:p>
        </w:tc>
        <w:tc>
          <w:tcPr>
            <w:tcW w:w="2111" w:type="pct"/>
            <w:tcBorders>
              <w:top w:val="single" w:sz="4" w:space="0" w:color="auto"/>
              <w:left w:val="single" w:sz="4" w:space="0" w:color="auto"/>
              <w:bottom w:val="single" w:sz="4" w:space="0" w:color="auto"/>
              <w:right w:val="single" w:sz="4" w:space="0" w:color="auto"/>
            </w:tcBorders>
            <w:vAlign w:val="center"/>
            <w:hideMark/>
          </w:tcPr>
          <w:p w14:paraId="4EDECEA6" w14:textId="77777777" w:rsidR="000D6E01" w:rsidRPr="00E74E01" w:rsidRDefault="000D6E01" w:rsidP="004173EB">
            <w:pPr>
              <w:widowControl w:val="0"/>
              <w:ind w:left="0"/>
              <w:jc w:val="center"/>
              <w:rPr>
                <w:b/>
              </w:rPr>
            </w:pPr>
            <w:r w:rsidRPr="00E74E01">
              <w:rPr>
                <w:b/>
              </w:rPr>
              <w:t>Наименование показателя</w:t>
            </w:r>
          </w:p>
        </w:tc>
        <w:tc>
          <w:tcPr>
            <w:tcW w:w="908" w:type="pct"/>
            <w:tcBorders>
              <w:top w:val="single" w:sz="4" w:space="0" w:color="auto"/>
              <w:left w:val="single" w:sz="4" w:space="0" w:color="auto"/>
              <w:bottom w:val="single" w:sz="4" w:space="0" w:color="auto"/>
              <w:right w:val="single" w:sz="4" w:space="0" w:color="auto"/>
            </w:tcBorders>
            <w:vAlign w:val="center"/>
            <w:hideMark/>
          </w:tcPr>
          <w:p w14:paraId="54AA83DB" w14:textId="77777777" w:rsidR="000D6E01" w:rsidRPr="00E74E01" w:rsidRDefault="000D6E01" w:rsidP="004173EB">
            <w:pPr>
              <w:widowControl w:val="0"/>
              <w:ind w:left="0"/>
              <w:jc w:val="center"/>
              <w:rPr>
                <w:b/>
              </w:rPr>
            </w:pPr>
            <w:r w:rsidRPr="00E74E01">
              <w:rPr>
                <w:b/>
              </w:rPr>
              <w:t>Единица измерения</w:t>
            </w:r>
          </w:p>
        </w:tc>
        <w:tc>
          <w:tcPr>
            <w:tcW w:w="784" w:type="pct"/>
            <w:tcBorders>
              <w:top w:val="single" w:sz="4" w:space="0" w:color="auto"/>
              <w:left w:val="single" w:sz="4" w:space="0" w:color="auto"/>
              <w:bottom w:val="single" w:sz="4" w:space="0" w:color="auto"/>
              <w:right w:val="single" w:sz="4" w:space="0" w:color="auto"/>
            </w:tcBorders>
            <w:vAlign w:val="center"/>
            <w:hideMark/>
          </w:tcPr>
          <w:p w14:paraId="2C914253" w14:textId="77777777" w:rsidR="000D6E01" w:rsidRPr="00E74E01" w:rsidRDefault="000D6E01" w:rsidP="004173EB">
            <w:pPr>
              <w:widowControl w:val="0"/>
              <w:ind w:left="0"/>
              <w:jc w:val="center"/>
              <w:rPr>
                <w:b/>
              </w:rPr>
            </w:pPr>
            <w:r w:rsidRPr="00E74E01">
              <w:rPr>
                <w:b/>
              </w:rPr>
              <w:t>Современное состояние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5BAA34DB" w14:textId="77777777" w:rsidR="000D6E01" w:rsidRPr="00E74E01" w:rsidRDefault="000D6E01" w:rsidP="004173EB">
            <w:pPr>
              <w:widowControl w:val="0"/>
              <w:ind w:left="0"/>
              <w:jc w:val="center"/>
              <w:rPr>
                <w:b/>
              </w:rPr>
            </w:pPr>
            <w:r w:rsidRPr="00E74E01">
              <w:rPr>
                <w:b/>
              </w:rPr>
              <w:t>Расчетный срок</w:t>
            </w:r>
          </w:p>
        </w:tc>
      </w:tr>
      <w:tr w:rsidR="00E74E01" w:rsidRPr="00E74E01" w14:paraId="0B871288" w14:textId="77777777" w:rsidTr="00601647">
        <w:trPr>
          <w:trHeight w:val="20"/>
          <w:jc w:val="center"/>
        </w:trPr>
        <w:tc>
          <w:tcPr>
            <w:tcW w:w="529" w:type="pct"/>
            <w:tcBorders>
              <w:top w:val="single" w:sz="4" w:space="0" w:color="auto"/>
              <w:left w:val="single" w:sz="4" w:space="0" w:color="auto"/>
              <w:bottom w:val="single" w:sz="4" w:space="0" w:color="auto"/>
              <w:right w:val="single" w:sz="4" w:space="0" w:color="auto"/>
            </w:tcBorders>
            <w:vAlign w:val="center"/>
          </w:tcPr>
          <w:p w14:paraId="2FA8E764" w14:textId="77777777" w:rsidR="000D6E01" w:rsidRPr="00E74E01" w:rsidRDefault="000D6E01" w:rsidP="004173EB">
            <w:pPr>
              <w:widowControl w:val="0"/>
              <w:ind w:left="0"/>
              <w:jc w:val="center"/>
              <w:rPr>
                <w:b/>
              </w:rPr>
            </w:pPr>
            <w:r w:rsidRPr="00E74E01">
              <w:rPr>
                <w:b/>
              </w:rPr>
              <w:t>1</w:t>
            </w:r>
          </w:p>
        </w:tc>
        <w:tc>
          <w:tcPr>
            <w:tcW w:w="4471" w:type="pct"/>
            <w:gridSpan w:val="4"/>
            <w:tcBorders>
              <w:top w:val="single" w:sz="4" w:space="0" w:color="auto"/>
              <w:left w:val="single" w:sz="4" w:space="0" w:color="auto"/>
              <w:bottom w:val="single" w:sz="4" w:space="0" w:color="auto"/>
              <w:right w:val="single" w:sz="4" w:space="0" w:color="auto"/>
            </w:tcBorders>
            <w:vAlign w:val="center"/>
          </w:tcPr>
          <w:p w14:paraId="7DC1B699" w14:textId="77777777" w:rsidR="000D6E01" w:rsidRPr="00E74E01" w:rsidRDefault="000D6E01" w:rsidP="004173EB">
            <w:pPr>
              <w:widowControl w:val="0"/>
              <w:ind w:left="0"/>
              <w:jc w:val="center"/>
              <w:rPr>
                <w:b/>
              </w:rPr>
            </w:pPr>
            <w:r w:rsidRPr="00E74E01">
              <w:rPr>
                <w:b/>
              </w:rPr>
              <w:t>ТЕРРИТОРИЯ</w:t>
            </w:r>
          </w:p>
        </w:tc>
      </w:tr>
      <w:tr w:rsidR="00E74E01" w:rsidRPr="00E74E01" w14:paraId="5EB54FC1" w14:textId="77777777" w:rsidTr="00601647">
        <w:trPr>
          <w:trHeight w:val="20"/>
          <w:jc w:val="center"/>
        </w:trPr>
        <w:tc>
          <w:tcPr>
            <w:tcW w:w="529" w:type="pct"/>
            <w:vMerge w:val="restart"/>
            <w:tcBorders>
              <w:top w:val="single" w:sz="4" w:space="0" w:color="auto"/>
              <w:left w:val="single" w:sz="4" w:space="0" w:color="auto"/>
              <w:bottom w:val="single" w:sz="4" w:space="0" w:color="auto"/>
              <w:right w:val="single" w:sz="4" w:space="0" w:color="auto"/>
            </w:tcBorders>
            <w:vAlign w:val="center"/>
          </w:tcPr>
          <w:p w14:paraId="57DEA420" w14:textId="77777777" w:rsidR="000D6E01" w:rsidRPr="00E74E01" w:rsidRDefault="000D6E01" w:rsidP="004173EB">
            <w:pPr>
              <w:widowControl w:val="0"/>
              <w:ind w:left="0"/>
              <w:jc w:val="center"/>
              <w:rPr>
                <w:b/>
              </w:rPr>
            </w:pPr>
            <w:r w:rsidRPr="00E74E01">
              <w:rPr>
                <w:b/>
              </w:rPr>
              <w:t>1.1</w:t>
            </w:r>
          </w:p>
        </w:tc>
        <w:tc>
          <w:tcPr>
            <w:tcW w:w="2111" w:type="pct"/>
            <w:vMerge w:val="restart"/>
            <w:tcBorders>
              <w:top w:val="single" w:sz="4" w:space="0" w:color="auto"/>
              <w:left w:val="single" w:sz="4" w:space="0" w:color="auto"/>
              <w:bottom w:val="single" w:sz="4" w:space="0" w:color="auto"/>
              <w:right w:val="single" w:sz="4" w:space="0" w:color="auto"/>
            </w:tcBorders>
            <w:vAlign w:val="center"/>
            <w:hideMark/>
          </w:tcPr>
          <w:p w14:paraId="134B4CB9" w14:textId="75436FF0" w:rsidR="000D6E01" w:rsidRPr="00E74E01" w:rsidRDefault="0013767E" w:rsidP="00013B93">
            <w:pPr>
              <w:widowControl w:val="0"/>
              <w:ind w:left="0"/>
              <w:rPr>
                <w:b/>
              </w:rPr>
            </w:pPr>
            <w:r w:rsidRPr="00E74E01">
              <w:rPr>
                <w:b/>
              </w:rPr>
              <w:t xml:space="preserve">Общая площадь территории населенного пункта поселок </w:t>
            </w:r>
            <w:r w:rsidR="00013B93" w:rsidRPr="00E74E01">
              <w:rPr>
                <w:b/>
              </w:rPr>
              <w:t>Салым</w:t>
            </w:r>
          </w:p>
        </w:tc>
        <w:tc>
          <w:tcPr>
            <w:tcW w:w="908" w:type="pct"/>
            <w:tcBorders>
              <w:top w:val="single" w:sz="4" w:space="0" w:color="auto"/>
              <w:left w:val="single" w:sz="4" w:space="0" w:color="auto"/>
              <w:bottom w:val="single" w:sz="4" w:space="0" w:color="auto"/>
              <w:right w:val="single" w:sz="4" w:space="0" w:color="auto"/>
            </w:tcBorders>
            <w:vAlign w:val="center"/>
            <w:hideMark/>
          </w:tcPr>
          <w:p w14:paraId="4ACB1AAA" w14:textId="77777777" w:rsidR="000D6E01" w:rsidRPr="00E74E01" w:rsidRDefault="000D6E01" w:rsidP="004173EB">
            <w:pPr>
              <w:widowControl w:val="0"/>
              <w:ind w:left="0"/>
              <w:jc w:val="center"/>
              <w:rPr>
                <w:b/>
              </w:rPr>
            </w:pPr>
            <w:r w:rsidRPr="00E74E01">
              <w:rPr>
                <w:b/>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6CCAD435" w14:textId="21D746D7" w:rsidR="000D6E01" w:rsidRPr="00E74E01" w:rsidRDefault="00376E9A" w:rsidP="002405B4">
            <w:pPr>
              <w:widowControl w:val="0"/>
              <w:ind w:left="0"/>
              <w:jc w:val="center"/>
              <w:rPr>
                <w:b/>
              </w:rPr>
            </w:pPr>
            <w:r w:rsidRPr="00E74E01">
              <w:rPr>
                <w:b/>
              </w:rPr>
              <w:t>485</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C3BD709" w14:textId="5AA8AD9A" w:rsidR="000D6E01" w:rsidRPr="00E74E01" w:rsidRDefault="0091771B" w:rsidP="00683F38">
            <w:pPr>
              <w:widowControl w:val="0"/>
              <w:ind w:left="0"/>
              <w:jc w:val="center"/>
              <w:rPr>
                <w:b/>
              </w:rPr>
            </w:pPr>
            <w:r w:rsidRPr="00E74E01">
              <w:rPr>
                <w:b/>
              </w:rPr>
              <w:t>4</w:t>
            </w:r>
            <w:r w:rsidR="00C93D2F" w:rsidRPr="00E74E01">
              <w:rPr>
                <w:b/>
              </w:rPr>
              <w:t>8</w:t>
            </w:r>
            <w:r w:rsidR="00683F38" w:rsidRPr="00E74E01">
              <w:rPr>
                <w:b/>
              </w:rPr>
              <w:t>0,5</w:t>
            </w:r>
          </w:p>
        </w:tc>
      </w:tr>
      <w:tr w:rsidR="00E74E01" w:rsidRPr="00E74E01" w14:paraId="369F3C95" w14:textId="77777777" w:rsidTr="00601647">
        <w:trPr>
          <w:trHeight w:val="20"/>
          <w:jc w:val="center"/>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6CC196FF" w14:textId="77777777" w:rsidR="000D6E01" w:rsidRPr="00E74E01" w:rsidRDefault="000D6E01" w:rsidP="004173EB">
            <w:pPr>
              <w:widowControl w:val="0"/>
              <w:ind w:left="0"/>
              <w:jc w:val="center"/>
              <w:rPr>
                <w:b/>
              </w:rPr>
            </w:pPr>
          </w:p>
        </w:tc>
        <w:tc>
          <w:tcPr>
            <w:tcW w:w="2111" w:type="pct"/>
            <w:vMerge/>
            <w:tcBorders>
              <w:top w:val="single" w:sz="4" w:space="0" w:color="auto"/>
              <w:left w:val="single" w:sz="4" w:space="0" w:color="auto"/>
              <w:bottom w:val="single" w:sz="4" w:space="0" w:color="auto"/>
              <w:right w:val="single" w:sz="4" w:space="0" w:color="auto"/>
            </w:tcBorders>
            <w:vAlign w:val="center"/>
            <w:hideMark/>
          </w:tcPr>
          <w:p w14:paraId="59CAA674" w14:textId="77777777" w:rsidR="000D6E01" w:rsidRPr="00E74E01" w:rsidRDefault="000D6E01" w:rsidP="004173EB">
            <w:pPr>
              <w:widowControl w:val="0"/>
              <w:ind w:left="0"/>
              <w:rPr>
                <w:b/>
              </w:rPr>
            </w:pPr>
          </w:p>
        </w:tc>
        <w:tc>
          <w:tcPr>
            <w:tcW w:w="908" w:type="pct"/>
            <w:tcBorders>
              <w:top w:val="single" w:sz="4" w:space="0" w:color="auto"/>
              <w:left w:val="single" w:sz="4" w:space="0" w:color="auto"/>
              <w:bottom w:val="single" w:sz="4" w:space="0" w:color="auto"/>
              <w:right w:val="single" w:sz="4" w:space="0" w:color="auto"/>
            </w:tcBorders>
            <w:vAlign w:val="center"/>
            <w:hideMark/>
          </w:tcPr>
          <w:p w14:paraId="4E6086AF" w14:textId="77777777" w:rsidR="000D6E01" w:rsidRPr="00E74E01" w:rsidRDefault="000D6E01" w:rsidP="004173EB">
            <w:pPr>
              <w:widowControl w:val="0"/>
              <w:ind w:left="0"/>
              <w:jc w:val="center"/>
              <w:rPr>
                <w:b/>
              </w:rPr>
            </w:pPr>
            <w:r w:rsidRPr="00E74E01">
              <w:rPr>
                <w:b/>
              </w:rPr>
              <w:t>%</w:t>
            </w:r>
          </w:p>
        </w:tc>
        <w:tc>
          <w:tcPr>
            <w:tcW w:w="784" w:type="pct"/>
            <w:tcBorders>
              <w:top w:val="single" w:sz="4" w:space="0" w:color="auto"/>
              <w:left w:val="single" w:sz="4" w:space="0" w:color="auto"/>
              <w:bottom w:val="single" w:sz="4" w:space="0" w:color="auto"/>
              <w:right w:val="single" w:sz="4" w:space="0" w:color="auto"/>
            </w:tcBorders>
            <w:vAlign w:val="center"/>
          </w:tcPr>
          <w:p w14:paraId="681BB98B" w14:textId="072F6D0A" w:rsidR="000D6E01" w:rsidRPr="00E74E01" w:rsidRDefault="00376E9A" w:rsidP="004173EB">
            <w:pPr>
              <w:widowControl w:val="0"/>
              <w:ind w:left="0"/>
              <w:jc w:val="center"/>
              <w:rPr>
                <w:b/>
              </w:rPr>
            </w:pPr>
            <w:r w:rsidRPr="00E74E01">
              <w:rPr>
                <w:b/>
              </w:rPr>
              <w:t>100</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AA9FEC3" w14:textId="10F9338D" w:rsidR="000D6E01" w:rsidRPr="00E74E01" w:rsidRDefault="0091771B" w:rsidP="004173EB">
            <w:pPr>
              <w:widowControl w:val="0"/>
              <w:ind w:left="0"/>
              <w:jc w:val="center"/>
              <w:rPr>
                <w:b/>
              </w:rPr>
            </w:pPr>
            <w:r w:rsidRPr="00E74E01">
              <w:rPr>
                <w:b/>
              </w:rPr>
              <w:t>100</w:t>
            </w:r>
          </w:p>
        </w:tc>
      </w:tr>
      <w:tr w:rsidR="00E74E01" w:rsidRPr="00E74E01" w14:paraId="68709750" w14:textId="77777777" w:rsidTr="00601647">
        <w:trPr>
          <w:trHeight w:val="20"/>
          <w:jc w:val="center"/>
        </w:trPr>
        <w:tc>
          <w:tcPr>
            <w:tcW w:w="529" w:type="pct"/>
            <w:vMerge w:val="restart"/>
            <w:tcBorders>
              <w:top w:val="single" w:sz="4" w:space="0" w:color="auto"/>
              <w:left w:val="single" w:sz="4" w:space="0" w:color="auto"/>
              <w:right w:val="single" w:sz="4" w:space="0" w:color="auto"/>
            </w:tcBorders>
            <w:shd w:val="clear" w:color="auto" w:fill="auto"/>
            <w:vAlign w:val="center"/>
          </w:tcPr>
          <w:p w14:paraId="5922A7F7" w14:textId="77777777" w:rsidR="0091771B" w:rsidRPr="00E74E01" w:rsidRDefault="000D6E01" w:rsidP="004173EB">
            <w:pPr>
              <w:widowControl w:val="0"/>
              <w:ind w:left="0"/>
              <w:jc w:val="center"/>
              <w:rPr>
                <w:b/>
              </w:rPr>
            </w:pPr>
            <w:r w:rsidRPr="00E74E01">
              <w:rPr>
                <w:b/>
              </w:rPr>
              <w:t>1.2</w:t>
            </w:r>
          </w:p>
          <w:p w14:paraId="15E3ED62" w14:textId="53D4FA8F" w:rsidR="000D6E01" w:rsidRPr="00E74E01" w:rsidRDefault="000D6E01" w:rsidP="004173EB">
            <w:pPr>
              <w:widowControl w:val="0"/>
              <w:ind w:left="0"/>
              <w:jc w:val="center"/>
              <w:rPr>
                <w:b/>
              </w:rPr>
            </w:pPr>
          </w:p>
        </w:tc>
        <w:tc>
          <w:tcPr>
            <w:tcW w:w="2111" w:type="pct"/>
            <w:vMerge w:val="restart"/>
            <w:tcBorders>
              <w:top w:val="single" w:sz="4" w:space="0" w:color="auto"/>
              <w:left w:val="single" w:sz="4" w:space="0" w:color="auto"/>
              <w:right w:val="single" w:sz="4" w:space="0" w:color="auto"/>
            </w:tcBorders>
            <w:shd w:val="clear" w:color="auto" w:fill="auto"/>
            <w:vAlign w:val="center"/>
          </w:tcPr>
          <w:p w14:paraId="6416867E" w14:textId="576347BC" w:rsidR="000D6E01" w:rsidRPr="00E74E01" w:rsidRDefault="000D6E01" w:rsidP="004173EB">
            <w:pPr>
              <w:widowControl w:val="0"/>
              <w:ind w:left="0"/>
              <w:rPr>
                <w:b/>
              </w:rPr>
            </w:pPr>
            <w:r w:rsidRPr="00E74E01">
              <w:rPr>
                <w:b/>
              </w:rPr>
              <w:t>Функциональные зоны в границах населенного пункта, в том числе:</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4F326AF6" w14:textId="77777777" w:rsidR="000D6E01" w:rsidRPr="00E74E01" w:rsidRDefault="000D6E01" w:rsidP="004173EB">
            <w:pPr>
              <w:widowControl w:val="0"/>
              <w:ind w:left="0"/>
              <w:jc w:val="center"/>
              <w:rPr>
                <w:b/>
              </w:rPr>
            </w:pPr>
            <w:r w:rsidRPr="00E74E01">
              <w:rPr>
                <w:b/>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5C3E3B61" w14:textId="4176DA92" w:rsidR="000D6E01" w:rsidRPr="00E74E01" w:rsidRDefault="00376E9A" w:rsidP="004173EB">
            <w:pPr>
              <w:widowControl w:val="0"/>
              <w:ind w:left="0"/>
              <w:jc w:val="center"/>
              <w:rPr>
                <w:b/>
              </w:rPr>
            </w:pPr>
            <w:r w:rsidRPr="00E74E01">
              <w:rPr>
                <w:b/>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A78D42D" w14:textId="09C95FDD" w:rsidR="000D6E01" w:rsidRPr="00E74E01" w:rsidRDefault="0091771B" w:rsidP="00683F38">
            <w:pPr>
              <w:widowControl w:val="0"/>
              <w:ind w:left="0"/>
              <w:jc w:val="center"/>
              <w:rPr>
                <w:b/>
              </w:rPr>
            </w:pPr>
            <w:r w:rsidRPr="00E74E01">
              <w:rPr>
                <w:b/>
              </w:rPr>
              <w:t>4</w:t>
            </w:r>
            <w:r w:rsidR="00C93D2F" w:rsidRPr="00E74E01">
              <w:rPr>
                <w:b/>
              </w:rPr>
              <w:t>8</w:t>
            </w:r>
            <w:r w:rsidR="00683F38" w:rsidRPr="00E74E01">
              <w:rPr>
                <w:b/>
              </w:rPr>
              <w:t>0,5</w:t>
            </w:r>
          </w:p>
        </w:tc>
      </w:tr>
      <w:tr w:rsidR="00E74E01" w:rsidRPr="00E74E01" w14:paraId="43CE597C" w14:textId="77777777" w:rsidTr="00601647">
        <w:trPr>
          <w:trHeight w:val="20"/>
          <w:jc w:val="center"/>
        </w:trPr>
        <w:tc>
          <w:tcPr>
            <w:tcW w:w="529" w:type="pct"/>
            <w:vMerge/>
            <w:tcBorders>
              <w:left w:val="single" w:sz="4" w:space="0" w:color="auto"/>
              <w:bottom w:val="single" w:sz="4" w:space="0" w:color="auto"/>
              <w:right w:val="single" w:sz="4" w:space="0" w:color="auto"/>
            </w:tcBorders>
            <w:shd w:val="clear" w:color="auto" w:fill="auto"/>
            <w:vAlign w:val="center"/>
          </w:tcPr>
          <w:p w14:paraId="055DC825" w14:textId="20A1CA2E" w:rsidR="0091771B" w:rsidRPr="00E74E01" w:rsidRDefault="0091771B" w:rsidP="004173EB">
            <w:pPr>
              <w:widowControl w:val="0"/>
              <w:ind w:left="0"/>
              <w:jc w:val="center"/>
              <w:rPr>
                <w:b/>
              </w:rPr>
            </w:pPr>
          </w:p>
        </w:tc>
        <w:tc>
          <w:tcPr>
            <w:tcW w:w="2111" w:type="pct"/>
            <w:vMerge/>
            <w:tcBorders>
              <w:left w:val="single" w:sz="4" w:space="0" w:color="auto"/>
              <w:bottom w:val="single" w:sz="4" w:space="0" w:color="auto"/>
              <w:right w:val="single" w:sz="4" w:space="0" w:color="auto"/>
            </w:tcBorders>
            <w:shd w:val="clear" w:color="auto" w:fill="auto"/>
            <w:vAlign w:val="center"/>
          </w:tcPr>
          <w:p w14:paraId="79D3DED2" w14:textId="56AFA77E" w:rsidR="0091771B" w:rsidRPr="00E74E01" w:rsidRDefault="0091771B" w:rsidP="004173EB">
            <w:pPr>
              <w:widowControl w:val="0"/>
              <w:ind w:left="0"/>
              <w:rPr>
                <w:b/>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50182502" w14:textId="1EDD7648" w:rsidR="0091771B" w:rsidRPr="00E74E01" w:rsidRDefault="0091771B" w:rsidP="004173EB">
            <w:pPr>
              <w:widowControl w:val="0"/>
              <w:ind w:left="0"/>
              <w:jc w:val="center"/>
              <w:rPr>
                <w:b/>
              </w:rPr>
            </w:pPr>
            <w:r w:rsidRPr="00E74E01">
              <w:rPr>
                <w:b/>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950AE58" w14:textId="74918F47" w:rsidR="0091771B" w:rsidRPr="00E74E01" w:rsidRDefault="00376E9A" w:rsidP="004173EB">
            <w:pPr>
              <w:widowControl w:val="0"/>
              <w:ind w:left="0"/>
              <w:jc w:val="center"/>
              <w:rPr>
                <w:b/>
              </w:rPr>
            </w:pPr>
            <w:r w:rsidRPr="00E74E01">
              <w:rPr>
                <w:b/>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73D4009" w14:textId="05B63088" w:rsidR="0091771B" w:rsidRPr="00E74E01" w:rsidRDefault="0091771B" w:rsidP="009249E7">
            <w:pPr>
              <w:widowControl w:val="0"/>
              <w:ind w:left="0"/>
              <w:jc w:val="center"/>
              <w:rPr>
                <w:b/>
              </w:rPr>
            </w:pPr>
            <w:r w:rsidRPr="00E74E01">
              <w:rPr>
                <w:b/>
              </w:rPr>
              <w:t>100</w:t>
            </w:r>
          </w:p>
        </w:tc>
      </w:tr>
      <w:tr w:rsidR="00E74E01" w:rsidRPr="00E74E01" w14:paraId="70ADC8A7" w14:textId="77777777" w:rsidTr="00601647">
        <w:tblPrEx>
          <w:jc w:val="left"/>
        </w:tblPrEx>
        <w:trPr>
          <w:trHeight w:val="20"/>
        </w:trPr>
        <w:tc>
          <w:tcPr>
            <w:tcW w:w="529" w:type="pct"/>
            <w:vMerge w:val="restart"/>
            <w:tcBorders>
              <w:top w:val="single" w:sz="4" w:space="0" w:color="auto"/>
              <w:left w:val="single" w:sz="4" w:space="0" w:color="auto"/>
              <w:bottom w:val="single" w:sz="4" w:space="0" w:color="auto"/>
              <w:right w:val="single" w:sz="4" w:space="0" w:color="auto"/>
            </w:tcBorders>
            <w:vAlign w:val="center"/>
          </w:tcPr>
          <w:p w14:paraId="4269D784" w14:textId="69EB9131" w:rsidR="000D6E01" w:rsidRPr="00E74E01" w:rsidRDefault="00011908" w:rsidP="004173EB">
            <w:pPr>
              <w:ind w:left="0"/>
              <w:jc w:val="center"/>
              <w:rPr>
                <w:rFonts w:eastAsia="Times New Roman"/>
                <w:lang w:eastAsia="ru-RU"/>
              </w:rPr>
            </w:pPr>
            <w:r w:rsidRPr="00E74E01">
              <w:rPr>
                <w:rFonts w:eastAsia="Times New Roman"/>
                <w:lang w:eastAsia="ru-RU"/>
              </w:rPr>
              <w:t>1.2.1</w:t>
            </w:r>
          </w:p>
        </w:tc>
        <w:tc>
          <w:tcPr>
            <w:tcW w:w="2111" w:type="pct"/>
            <w:vMerge w:val="restart"/>
            <w:tcBorders>
              <w:top w:val="single" w:sz="4" w:space="0" w:color="auto"/>
              <w:left w:val="single" w:sz="4" w:space="0" w:color="auto"/>
              <w:bottom w:val="single" w:sz="4" w:space="0" w:color="auto"/>
              <w:right w:val="single" w:sz="4" w:space="0" w:color="auto"/>
            </w:tcBorders>
            <w:vAlign w:val="center"/>
          </w:tcPr>
          <w:p w14:paraId="717DBBAA" w14:textId="77777777" w:rsidR="000D6E01" w:rsidRPr="00E74E01" w:rsidRDefault="000D6E01" w:rsidP="004173EB">
            <w:pPr>
              <w:ind w:left="0"/>
              <w:rPr>
                <w:rFonts w:eastAsia="Times New Roman"/>
                <w:lang w:eastAsia="ru-RU"/>
              </w:rPr>
            </w:pPr>
            <w:r w:rsidRPr="00E74E01">
              <w:rPr>
                <w:rFonts w:eastAsia="Times New Roman"/>
                <w:lang w:eastAsia="ru-RU"/>
              </w:rPr>
              <w:t>зона застройки индивидуальными жилыми домами</w:t>
            </w:r>
          </w:p>
        </w:tc>
        <w:tc>
          <w:tcPr>
            <w:tcW w:w="908" w:type="pct"/>
            <w:tcBorders>
              <w:top w:val="single" w:sz="4" w:space="0" w:color="auto"/>
              <w:left w:val="single" w:sz="4" w:space="0" w:color="auto"/>
              <w:bottom w:val="single" w:sz="4" w:space="0" w:color="auto"/>
              <w:right w:val="single" w:sz="4" w:space="0" w:color="auto"/>
            </w:tcBorders>
            <w:vAlign w:val="center"/>
            <w:hideMark/>
          </w:tcPr>
          <w:p w14:paraId="7F956B5B"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224472FA" w14:textId="3B7494CA"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36FBB078" w14:textId="6AD2E5C8" w:rsidR="000D6E01" w:rsidRPr="00E74E01" w:rsidRDefault="00C93D2F" w:rsidP="008D56B6">
            <w:pPr>
              <w:ind w:left="0"/>
              <w:jc w:val="center"/>
              <w:rPr>
                <w:rFonts w:eastAsia="Times New Roman"/>
                <w:lang w:eastAsia="ru-RU"/>
              </w:rPr>
            </w:pPr>
            <w:r w:rsidRPr="00E74E01">
              <w:rPr>
                <w:rFonts w:eastAsia="Tahoma"/>
              </w:rPr>
              <w:t>9</w:t>
            </w:r>
            <w:r w:rsidR="008D56B6" w:rsidRPr="00E74E01">
              <w:rPr>
                <w:rFonts w:eastAsia="Tahoma"/>
              </w:rPr>
              <w:t>5</w:t>
            </w:r>
            <w:r w:rsidRPr="00E74E01">
              <w:rPr>
                <w:rFonts w:eastAsia="Tahoma"/>
              </w:rPr>
              <w:t>,</w:t>
            </w:r>
            <w:r w:rsidR="008D56B6" w:rsidRPr="00E74E01">
              <w:rPr>
                <w:rFonts w:eastAsia="Tahoma"/>
              </w:rPr>
              <w:t>24</w:t>
            </w:r>
          </w:p>
        </w:tc>
      </w:tr>
      <w:tr w:rsidR="00E74E01" w:rsidRPr="00E74E01" w14:paraId="16FD9E19" w14:textId="77777777" w:rsidTr="00601647">
        <w:tblPrEx>
          <w:jc w:val="left"/>
        </w:tblPrEx>
        <w:trPr>
          <w:trHeight w:val="20"/>
        </w:trPr>
        <w:tc>
          <w:tcPr>
            <w:tcW w:w="529" w:type="pct"/>
            <w:vMerge/>
            <w:tcBorders>
              <w:top w:val="single" w:sz="4" w:space="0" w:color="auto"/>
              <w:left w:val="single" w:sz="4" w:space="0" w:color="auto"/>
              <w:bottom w:val="single" w:sz="4" w:space="0" w:color="auto"/>
              <w:right w:val="single" w:sz="4" w:space="0" w:color="auto"/>
            </w:tcBorders>
            <w:vAlign w:val="center"/>
            <w:hideMark/>
          </w:tcPr>
          <w:p w14:paraId="55F79F6F" w14:textId="77777777" w:rsidR="000D6E01" w:rsidRPr="00E74E01" w:rsidRDefault="000D6E01" w:rsidP="004173EB">
            <w:pPr>
              <w:ind w:left="0"/>
              <w:jc w:val="center"/>
              <w:rPr>
                <w:rFonts w:eastAsia="Times New Roman"/>
                <w:lang w:eastAsia="ru-RU"/>
              </w:rPr>
            </w:pPr>
          </w:p>
        </w:tc>
        <w:tc>
          <w:tcPr>
            <w:tcW w:w="2111" w:type="pct"/>
            <w:vMerge/>
            <w:tcBorders>
              <w:top w:val="single" w:sz="4" w:space="0" w:color="auto"/>
              <w:left w:val="single" w:sz="4" w:space="0" w:color="auto"/>
              <w:bottom w:val="single" w:sz="4" w:space="0" w:color="auto"/>
              <w:right w:val="single" w:sz="4" w:space="0" w:color="auto"/>
            </w:tcBorders>
            <w:vAlign w:val="center"/>
          </w:tcPr>
          <w:p w14:paraId="17AC4D67" w14:textId="77777777" w:rsidR="000D6E01" w:rsidRPr="00E74E01" w:rsidRDefault="000D6E01" w:rsidP="004173EB">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hideMark/>
          </w:tcPr>
          <w:p w14:paraId="4822275C"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614CBE13" w14:textId="4D39C61B"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5824CDF2" w14:textId="2E77850D" w:rsidR="000D6E01" w:rsidRPr="00E74E01" w:rsidRDefault="008D56B6" w:rsidP="00683F38">
            <w:pPr>
              <w:ind w:left="0"/>
              <w:jc w:val="center"/>
              <w:rPr>
                <w:rFonts w:eastAsia="Times New Roman"/>
                <w:lang w:eastAsia="ru-RU"/>
              </w:rPr>
            </w:pPr>
            <w:r w:rsidRPr="00E74E01">
              <w:rPr>
                <w:rFonts w:eastAsia="Times New Roman"/>
                <w:lang w:eastAsia="ru-RU"/>
              </w:rPr>
              <w:t>19,82</w:t>
            </w:r>
          </w:p>
        </w:tc>
      </w:tr>
      <w:tr w:rsidR="00E74E01" w:rsidRPr="00E74E01" w14:paraId="0B40F715" w14:textId="77777777" w:rsidTr="00601647">
        <w:tblPrEx>
          <w:jc w:val="left"/>
        </w:tblPrEx>
        <w:trPr>
          <w:trHeight w:val="20"/>
        </w:trPr>
        <w:tc>
          <w:tcPr>
            <w:tcW w:w="529" w:type="pct"/>
            <w:vMerge w:val="restart"/>
            <w:tcBorders>
              <w:top w:val="single" w:sz="4" w:space="0" w:color="auto"/>
              <w:left w:val="single" w:sz="4" w:space="0" w:color="auto"/>
              <w:right w:val="single" w:sz="4" w:space="0" w:color="auto"/>
            </w:tcBorders>
            <w:vAlign w:val="center"/>
          </w:tcPr>
          <w:p w14:paraId="606E5197" w14:textId="7F1D9143" w:rsidR="00487D59" w:rsidRPr="00E74E01" w:rsidRDefault="00011908" w:rsidP="00487D59">
            <w:pPr>
              <w:ind w:left="0"/>
              <w:jc w:val="center"/>
              <w:rPr>
                <w:rFonts w:eastAsia="Times New Roman"/>
                <w:lang w:eastAsia="ru-RU"/>
              </w:rPr>
            </w:pPr>
            <w:r w:rsidRPr="00E74E01">
              <w:rPr>
                <w:rFonts w:eastAsia="Times New Roman"/>
                <w:lang w:eastAsia="ru-RU"/>
              </w:rPr>
              <w:t>1.2.2</w:t>
            </w:r>
          </w:p>
        </w:tc>
        <w:tc>
          <w:tcPr>
            <w:tcW w:w="2111" w:type="pct"/>
            <w:vMerge w:val="restart"/>
            <w:tcBorders>
              <w:top w:val="single" w:sz="4" w:space="0" w:color="auto"/>
              <w:left w:val="single" w:sz="4" w:space="0" w:color="auto"/>
              <w:right w:val="single" w:sz="4" w:space="0" w:color="auto"/>
            </w:tcBorders>
            <w:vAlign w:val="center"/>
          </w:tcPr>
          <w:p w14:paraId="033CE873" w14:textId="07204C25" w:rsidR="00487D59" w:rsidRPr="00E74E01" w:rsidRDefault="00487D59" w:rsidP="00487D59">
            <w:pPr>
              <w:ind w:left="0"/>
              <w:rPr>
                <w:rFonts w:eastAsia="Times New Roman"/>
                <w:lang w:eastAsia="ru-RU"/>
              </w:rPr>
            </w:pPr>
            <w:r w:rsidRPr="00E74E01">
              <w:t>зона застройки малоэтажными жилыми домами (до 4 этажей, включая мансардный)</w:t>
            </w:r>
          </w:p>
        </w:tc>
        <w:tc>
          <w:tcPr>
            <w:tcW w:w="908" w:type="pct"/>
            <w:tcBorders>
              <w:top w:val="single" w:sz="4" w:space="0" w:color="auto"/>
              <w:left w:val="single" w:sz="4" w:space="0" w:color="auto"/>
              <w:right w:val="single" w:sz="4" w:space="0" w:color="auto"/>
            </w:tcBorders>
            <w:vAlign w:val="center"/>
          </w:tcPr>
          <w:p w14:paraId="52AE280B" w14:textId="56FED643" w:rsidR="00487D59" w:rsidRPr="00E74E01" w:rsidRDefault="00487D59" w:rsidP="00487D59">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right w:val="single" w:sz="4" w:space="0" w:color="auto"/>
            </w:tcBorders>
            <w:vAlign w:val="center"/>
          </w:tcPr>
          <w:p w14:paraId="7E43048A" w14:textId="32C045EC" w:rsidR="00487D59" w:rsidRPr="00E74E01" w:rsidRDefault="00376E9A" w:rsidP="00487D59">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6C120B1B" w14:textId="52E9991B" w:rsidR="00487D59" w:rsidRPr="00E74E01" w:rsidRDefault="008D56B6" w:rsidP="00487D59">
            <w:pPr>
              <w:ind w:left="0"/>
              <w:jc w:val="center"/>
              <w:rPr>
                <w:rFonts w:eastAsia="Times New Roman"/>
                <w:lang w:eastAsia="ru-RU"/>
              </w:rPr>
            </w:pPr>
            <w:r w:rsidRPr="00E74E01">
              <w:rPr>
                <w:rFonts w:eastAsia="Tahoma"/>
              </w:rPr>
              <w:t>15,03</w:t>
            </w:r>
          </w:p>
        </w:tc>
      </w:tr>
      <w:tr w:rsidR="00E74E01" w:rsidRPr="00E74E01" w14:paraId="583972CA"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0ED12004" w14:textId="1F361B9A" w:rsidR="00487D59" w:rsidRPr="00E74E01" w:rsidRDefault="00487D59" w:rsidP="00487D59">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07C5EC7C" w14:textId="16B89067" w:rsidR="00487D59" w:rsidRPr="00E74E01" w:rsidRDefault="00487D59" w:rsidP="00487D59">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tcPr>
          <w:p w14:paraId="4F0DF8E8" w14:textId="3E25233D" w:rsidR="00487D59" w:rsidRPr="00E74E01" w:rsidRDefault="00487D59" w:rsidP="00487D59">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6612CE65" w14:textId="088EE0BC" w:rsidR="00487D59" w:rsidRPr="00E74E01" w:rsidRDefault="00376E9A" w:rsidP="00487D59">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7A84EB07" w14:textId="247BBC8E" w:rsidR="00487D59" w:rsidRPr="00E74E01" w:rsidRDefault="008D56B6" w:rsidP="00683F38">
            <w:pPr>
              <w:ind w:left="0"/>
              <w:jc w:val="center"/>
              <w:rPr>
                <w:rFonts w:eastAsia="Times New Roman"/>
                <w:lang w:eastAsia="ru-RU"/>
              </w:rPr>
            </w:pPr>
            <w:r w:rsidRPr="00E74E01">
              <w:rPr>
                <w:rFonts w:eastAsia="Times New Roman"/>
                <w:lang w:eastAsia="ru-RU"/>
              </w:rPr>
              <w:t>3,13</w:t>
            </w:r>
          </w:p>
        </w:tc>
      </w:tr>
      <w:tr w:rsidR="00E74E01" w:rsidRPr="00E74E01" w14:paraId="0714C309" w14:textId="77777777" w:rsidTr="00D9614F">
        <w:tblPrEx>
          <w:jc w:val="left"/>
        </w:tblPrEx>
        <w:trPr>
          <w:trHeight w:val="20"/>
        </w:trPr>
        <w:tc>
          <w:tcPr>
            <w:tcW w:w="529" w:type="pct"/>
            <w:vMerge w:val="restart"/>
            <w:tcBorders>
              <w:left w:val="single" w:sz="4" w:space="0" w:color="auto"/>
              <w:right w:val="single" w:sz="4" w:space="0" w:color="auto"/>
            </w:tcBorders>
            <w:vAlign w:val="center"/>
          </w:tcPr>
          <w:p w14:paraId="40F4FCEB" w14:textId="65DCBCA4" w:rsidR="00C93D2F" w:rsidRPr="00E74E01" w:rsidRDefault="00C93D2F" w:rsidP="00C93D2F">
            <w:pPr>
              <w:ind w:left="0"/>
              <w:jc w:val="center"/>
              <w:rPr>
                <w:rFonts w:eastAsia="Times New Roman"/>
                <w:lang w:eastAsia="ru-RU"/>
              </w:rPr>
            </w:pPr>
            <w:r w:rsidRPr="00E74E01">
              <w:rPr>
                <w:rFonts w:eastAsia="Times New Roman"/>
                <w:lang w:eastAsia="ru-RU"/>
              </w:rPr>
              <w:t>1.2.3</w:t>
            </w:r>
          </w:p>
        </w:tc>
        <w:tc>
          <w:tcPr>
            <w:tcW w:w="2111" w:type="pct"/>
            <w:vMerge w:val="restart"/>
            <w:tcBorders>
              <w:left w:val="single" w:sz="4" w:space="0" w:color="auto"/>
              <w:right w:val="single" w:sz="4" w:space="0" w:color="auto"/>
            </w:tcBorders>
            <w:vAlign w:val="center"/>
          </w:tcPr>
          <w:p w14:paraId="1197A515" w14:textId="7615110E" w:rsidR="00C93D2F" w:rsidRPr="00E74E01" w:rsidRDefault="00C93D2F" w:rsidP="00C93D2F">
            <w:pPr>
              <w:ind w:left="0"/>
              <w:rPr>
                <w:rFonts w:eastAsia="Times New Roman"/>
                <w:lang w:eastAsia="ru-RU"/>
              </w:rPr>
            </w:pPr>
            <w:r w:rsidRPr="00E74E01">
              <w:rPr>
                <w:rFonts w:eastAsia="Times New Roman"/>
                <w:lang w:eastAsia="ru-RU"/>
              </w:rPr>
              <w:t>зона застройки среднеэтажными жилыми домами (от 5 до 8 этажей, включая мансардный)</w:t>
            </w:r>
          </w:p>
        </w:tc>
        <w:tc>
          <w:tcPr>
            <w:tcW w:w="908" w:type="pct"/>
            <w:tcBorders>
              <w:top w:val="single" w:sz="4" w:space="0" w:color="auto"/>
              <w:left w:val="single" w:sz="4" w:space="0" w:color="auto"/>
              <w:right w:val="single" w:sz="4" w:space="0" w:color="auto"/>
            </w:tcBorders>
            <w:vAlign w:val="center"/>
          </w:tcPr>
          <w:p w14:paraId="01A4C4B7" w14:textId="5743031B" w:rsidR="00C93D2F" w:rsidRPr="00E74E01" w:rsidRDefault="00C93D2F" w:rsidP="00C93D2F">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right w:val="single" w:sz="4" w:space="0" w:color="auto"/>
            </w:tcBorders>
            <w:vAlign w:val="center"/>
          </w:tcPr>
          <w:p w14:paraId="291B48CB" w14:textId="1F1B3C5C" w:rsidR="00C93D2F" w:rsidRPr="00E74E01" w:rsidRDefault="00C93D2F" w:rsidP="00C93D2F">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16C462F3" w14:textId="7CBD56E9" w:rsidR="00C93D2F" w:rsidRPr="00E74E01" w:rsidRDefault="00683F38" w:rsidP="00900F12">
            <w:pPr>
              <w:ind w:left="0"/>
              <w:jc w:val="center"/>
              <w:rPr>
                <w:rFonts w:eastAsia="Times New Roman"/>
                <w:lang w:val="en-US" w:eastAsia="ru-RU"/>
              </w:rPr>
            </w:pPr>
            <w:r w:rsidRPr="00E74E01">
              <w:rPr>
                <w:rFonts w:eastAsia="Times New Roman"/>
                <w:lang w:eastAsia="ru-RU"/>
              </w:rPr>
              <w:t>5,</w:t>
            </w:r>
            <w:r w:rsidR="00900F12" w:rsidRPr="00E74E01">
              <w:rPr>
                <w:rFonts w:eastAsia="Times New Roman"/>
                <w:lang w:val="en-US" w:eastAsia="ru-RU"/>
              </w:rPr>
              <w:t>10</w:t>
            </w:r>
          </w:p>
        </w:tc>
      </w:tr>
      <w:tr w:rsidR="00E74E01" w:rsidRPr="00E74E01" w14:paraId="0F77993E"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428AD552" w14:textId="1F14E61E" w:rsidR="00C93D2F" w:rsidRPr="00E74E01" w:rsidRDefault="00C93D2F" w:rsidP="00C93D2F">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632690F4" w14:textId="1BCB364D" w:rsidR="00C93D2F" w:rsidRPr="00E74E01" w:rsidRDefault="00C93D2F" w:rsidP="00C93D2F">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tcPr>
          <w:p w14:paraId="5993C0D9" w14:textId="43FDF6B6" w:rsidR="00C93D2F" w:rsidRPr="00E74E01" w:rsidRDefault="00C93D2F" w:rsidP="00C93D2F">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145A275E" w14:textId="72E76A17" w:rsidR="00C93D2F" w:rsidRPr="00E74E01" w:rsidRDefault="00C93D2F" w:rsidP="00C93D2F">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61A4EF27" w14:textId="7F63DB03" w:rsidR="00C93D2F" w:rsidRPr="00E74E01" w:rsidRDefault="00C93D2F" w:rsidP="00900F12">
            <w:pPr>
              <w:ind w:left="0"/>
              <w:jc w:val="center"/>
              <w:rPr>
                <w:rFonts w:eastAsia="Times New Roman"/>
                <w:lang w:val="en-US" w:eastAsia="ru-RU"/>
              </w:rPr>
            </w:pPr>
            <w:r w:rsidRPr="00E74E01">
              <w:rPr>
                <w:rFonts w:eastAsia="Times New Roman"/>
                <w:lang w:eastAsia="ru-RU"/>
              </w:rPr>
              <w:t>1,</w:t>
            </w:r>
            <w:r w:rsidR="00683F38" w:rsidRPr="00E74E01">
              <w:rPr>
                <w:rFonts w:eastAsia="Times New Roman"/>
                <w:lang w:eastAsia="ru-RU"/>
              </w:rPr>
              <w:t>0</w:t>
            </w:r>
            <w:r w:rsidR="00900F12" w:rsidRPr="00E74E01">
              <w:rPr>
                <w:rFonts w:eastAsia="Times New Roman"/>
                <w:lang w:val="en-US" w:eastAsia="ru-RU"/>
              </w:rPr>
              <w:t>6</w:t>
            </w:r>
          </w:p>
        </w:tc>
      </w:tr>
      <w:tr w:rsidR="00E74E01" w:rsidRPr="00E74E01" w14:paraId="7C313BEA"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3357070E" w14:textId="3BE22554" w:rsidR="00487D59" w:rsidRPr="00E74E01" w:rsidRDefault="00011908" w:rsidP="00171F74">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4</w:t>
            </w:r>
          </w:p>
        </w:tc>
        <w:tc>
          <w:tcPr>
            <w:tcW w:w="2111" w:type="pct"/>
            <w:vMerge w:val="restart"/>
            <w:tcBorders>
              <w:left w:val="single" w:sz="4" w:space="0" w:color="auto"/>
              <w:right w:val="single" w:sz="4" w:space="0" w:color="auto"/>
            </w:tcBorders>
            <w:vAlign w:val="center"/>
          </w:tcPr>
          <w:p w14:paraId="2CB67C81" w14:textId="202B6D57" w:rsidR="00487D59" w:rsidRPr="00E74E01" w:rsidRDefault="00487D59" w:rsidP="00487D59">
            <w:pPr>
              <w:ind w:left="0"/>
              <w:rPr>
                <w:rFonts w:eastAsia="Times New Roman"/>
                <w:lang w:eastAsia="ru-RU"/>
              </w:rPr>
            </w:pPr>
            <w:r w:rsidRPr="00E74E01">
              <w:t>общественно-деловые зоны</w:t>
            </w:r>
          </w:p>
        </w:tc>
        <w:tc>
          <w:tcPr>
            <w:tcW w:w="908" w:type="pct"/>
            <w:tcBorders>
              <w:top w:val="single" w:sz="4" w:space="0" w:color="auto"/>
              <w:left w:val="single" w:sz="4" w:space="0" w:color="auto"/>
              <w:right w:val="single" w:sz="4" w:space="0" w:color="auto"/>
            </w:tcBorders>
            <w:vAlign w:val="center"/>
          </w:tcPr>
          <w:p w14:paraId="6FD32139" w14:textId="6D15068C" w:rsidR="00487D59" w:rsidRPr="00E74E01" w:rsidRDefault="00487D59" w:rsidP="00487D59">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right w:val="single" w:sz="4" w:space="0" w:color="auto"/>
            </w:tcBorders>
            <w:vAlign w:val="center"/>
          </w:tcPr>
          <w:p w14:paraId="11AE8909" w14:textId="76CE315E" w:rsidR="00487D59" w:rsidRPr="00E74E01" w:rsidRDefault="00376E9A" w:rsidP="00487D59">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6FCBE586" w14:textId="6B0F12DF" w:rsidR="00487D59" w:rsidRPr="00E74E01" w:rsidRDefault="0091771B" w:rsidP="00683F38">
            <w:pPr>
              <w:ind w:left="0"/>
              <w:jc w:val="center"/>
              <w:rPr>
                <w:rFonts w:eastAsia="Times New Roman"/>
                <w:lang w:eastAsia="ru-RU"/>
              </w:rPr>
            </w:pPr>
            <w:r w:rsidRPr="00E74E01">
              <w:rPr>
                <w:rFonts w:eastAsia="Tahoma"/>
              </w:rPr>
              <w:t>15,</w:t>
            </w:r>
            <w:r w:rsidR="00683F38" w:rsidRPr="00E74E01">
              <w:rPr>
                <w:rFonts w:eastAsia="Tahoma"/>
              </w:rPr>
              <w:t>1</w:t>
            </w:r>
            <w:r w:rsidR="00C93D2F" w:rsidRPr="00E74E01">
              <w:rPr>
                <w:rFonts w:eastAsia="Tahoma"/>
              </w:rPr>
              <w:t>6</w:t>
            </w:r>
          </w:p>
        </w:tc>
      </w:tr>
      <w:tr w:rsidR="00E74E01" w:rsidRPr="00E74E01" w14:paraId="26179B33"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3BC2CD2F" w14:textId="028C3A2C" w:rsidR="00487D59" w:rsidRPr="00E74E01" w:rsidRDefault="00487D59" w:rsidP="00487D59">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3B466721" w14:textId="77777777" w:rsidR="00487D59" w:rsidRPr="00E74E01" w:rsidRDefault="00487D59" w:rsidP="00487D59">
            <w:pPr>
              <w:ind w:left="0"/>
              <w:rPr>
                <w:rFonts w:eastAsia="Times New Roman"/>
                <w:lang w:eastAsia="ru-RU"/>
              </w:rPr>
            </w:pPr>
          </w:p>
        </w:tc>
        <w:tc>
          <w:tcPr>
            <w:tcW w:w="908" w:type="pct"/>
            <w:tcBorders>
              <w:top w:val="single" w:sz="4" w:space="0" w:color="auto"/>
              <w:left w:val="single" w:sz="4" w:space="0" w:color="auto"/>
              <w:right w:val="single" w:sz="4" w:space="0" w:color="auto"/>
            </w:tcBorders>
            <w:vAlign w:val="center"/>
          </w:tcPr>
          <w:p w14:paraId="16EF3BC7" w14:textId="5AA922FE" w:rsidR="00487D59" w:rsidRPr="00E74E01" w:rsidRDefault="00487D59" w:rsidP="00487D59">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right w:val="single" w:sz="4" w:space="0" w:color="auto"/>
            </w:tcBorders>
            <w:vAlign w:val="center"/>
          </w:tcPr>
          <w:p w14:paraId="72D4EC26" w14:textId="7B684F63" w:rsidR="00487D59" w:rsidRPr="00E74E01" w:rsidRDefault="00376E9A" w:rsidP="00487D59">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right w:val="single" w:sz="4" w:space="0" w:color="auto"/>
            </w:tcBorders>
            <w:shd w:val="clear" w:color="auto" w:fill="auto"/>
            <w:vAlign w:val="center"/>
          </w:tcPr>
          <w:p w14:paraId="6D746A1C" w14:textId="60A92B82" w:rsidR="00487D59" w:rsidRPr="00E74E01" w:rsidRDefault="0091771B" w:rsidP="00683F38">
            <w:pPr>
              <w:ind w:left="0"/>
              <w:jc w:val="center"/>
              <w:rPr>
                <w:rFonts w:eastAsia="Times New Roman"/>
                <w:lang w:eastAsia="ru-RU"/>
              </w:rPr>
            </w:pPr>
            <w:r w:rsidRPr="00E74E01">
              <w:rPr>
                <w:rFonts w:eastAsia="Times New Roman"/>
                <w:lang w:eastAsia="ru-RU"/>
              </w:rPr>
              <w:t>3,</w:t>
            </w:r>
            <w:r w:rsidR="00C93D2F" w:rsidRPr="00E74E01">
              <w:rPr>
                <w:rFonts w:eastAsia="Times New Roman"/>
                <w:lang w:eastAsia="ru-RU"/>
              </w:rPr>
              <w:t>1</w:t>
            </w:r>
            <w:r w:rsidR="00683F38" w:rsidRPr="00E74E01">
              <w:rPr>
                <w:rFonts w:eastAsia="Times New Roman"/>
                <w:lang w:eastAsia="ru-RU"/>
              </w:rPr>
              <w:t>6</w:t>
            </w:r>
          </w:p>
        </w:tc>
      </w:tr>
      <w:tr w:rsidR="00E74E01" w:rsidRPr="00E74E01" w14:paraId="74388B09"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3B7136E5" w14:textId="53F6B68B" w:rsidR="000D6E01" w:rsidRPr="00E74E01" w:rsidRDefault="000D6E01" w:rsidP="004173EB">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5</w:t>
            </w:r>
          </w:p>
        </w:tc>
        <w:tc>
          <w:tcPr>
            <w:tcW w:w="2111" w:type="pct"/>
            <w:vMerge w:val="restart"/>
            <w:tcBorders>
              <w:left w:val="single" w:sz="4" w:space="0" w:color="auto"/>
              <w:right w:val="single" w:sz="4" w:space="0" w:color="auto"/>
            </w:tcBorders>
            <w:vAlign w:val="center"/>
          </w:tcPr>
          <w:p w14:paraId="0153BAF3" w14:textId="2223E3D1" w:rsidR="000D6E01" w:rsidRPr="00E74E01" w:rsidRDefault="00487D59" w:rsidP="004173EB">
            <w:pPr>
              <w:ind w:left="0"/>
              <w:rPr>
                <w:rFonts w:eastAsia="Calibri"/>
                <w:lang w:eastAsia="ru-RU"/>
              </w:rPr>
            </w:pPr>
            <w:r w:rsidRPr="00E74E01">
              <w:t>зона специализированной общественной застройки</w:t>
            </w:r>
          </w:p>
        </w:tc>
        <w:tc>
          <w:tcPr>
            <w:tcW w:w="908" w:type="pct"/>
            <w:tcBorders>
              <w:top w:val="single" w:sz="4" w:space="0" w:color="auto"/>
              <w:left w:val="single" w:sz="4" w:space="0" w:color="auto"/>
              <w:bottom w:val="single" w:sz="4" w:space="0" w:color="auto"/>
              <w:right w:val="single" w:sz="4" w:space="0" w:color="auto"/>
            </w:tcBorders>
            <w:vAlign w:val="center"/>
          </w:tcPr>
          <w:p w14:paraId="0437A1E5"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654A88B6" w14:textId="5A678D1D"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76B8E21" w14:textId="7D4758FB" w:rsidR="000D6E01" w:rsidRPr="00E74E01" w:rsidRDefault="0091771B" w:rsidP="00683F38">
            <w:pPr>
              <w:ind w:left="0"/>
              <w:jc w:val="center"/>
              <w:rPr>
                <w:rFonts w:eastAsia="Times New Roman"/>
                <w:lang w:eastAsia="ru-RU"/>
              </w:rPr>
            </w:pPr>
            <w:r w:rsidRPr="00E74E01">
              <w:rPr>
                <w:rFonts w:eastAsia="Tahoma"/>
              </w:rPr>
              <w:t>13,</w:t>
            </w:r>
            <w:r w:rsidR="00C93D2F" w:rsidRPr="00E74E01">
              <w:rPr>
                <w:rFonts w:eastAsia="Tahoma"/>
              </w:rPr>
              <w:t>1</w:t>
            </w:r>
            <w:r w:rsidR="00683F38" w:rsidRPr="00E74E01">
              <w:rPr>
                <w:rFonts w:eastAsia="Tahoma"/>
              </w:rPr>
              <w:t>3</w:t>
            </w:r>
          </w:p>
        </w:tc>
      </w:tr>
      <w:tr w:rsidR="00E74E01" w:rsidRPr="00E74E01" w14:paraId="5590C52D" w14:textId="77777777" w:rsidTr="00601647">
        <w:tblPrEx>
          <w:jc w:val="left"/>
        </w:tblPrEx>
        <w:trPr>
          <w:trHeight w:val="20"/>
        </w:trPr>
        <w:tc>
          <w:tcPr>
            <w:tcW w:w="529" w:type="pct"/>
            <w:vMerge/>
            <w:tcBorders>
              <w:left w:val="single" w:sz="4" w:space="0" w:color="auto"/>
              <w:right w:val="single" w:sz="4" w:space="0" w:color="auto"/>
            </w:tcBorders>
            <w:vAlign w:val="center"/>
          </w:tcPr>
          <w:p w14:paraId="383ACCA2"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right w:val="single" w:sz="4" w:space="0" w:color="auto"/>
            </w:tcBorders>
            <w:vAlign w:val="center"/>
          </w:tcPr>
          <w:p w14:paraId="42C94023" w14:textId="77777777" w:rsidR="000D6E01" w:rsidRPr="00E74E01" w:rsidRDefault="000D6E01" w:rsidP="004173EB">
            <w:pPr>
              <w:ind w:left="0"/>
              <w:rPr>
                <w:rFonts w:eastAsia="Calibri"/>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3DAE5E06"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6559E7D1" w14:textId="582F2899"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51F1C62" w14:textId="40B5F297" w:rsidR="000D6E01" w:rsidRPr="00E74E01" w:rsidRDefault="0091771B" w:rsidP="00683F38">
            <w:pPr>
              <w:ind w:left="0"/>
              <w:jc w:val="center"/>
              <w:rPr>
                <w:rFonts w:eastAsia="Times New Roman"/>
                <w:lang w:eastAsia="ru-RU"/>
              </w:rPr>
            </w:pPr>
            <w:r w:rsidRPr="00E74E01">
              <w:rPr>
                <w:rFonts w:eastAsia="Times New Roman"/>
                <w:lang w:eastAsia="ru-RU"/>
              </w:rPr>
              <w:t>2,</w:t>
            </w:r>
            <w:r w:rsidR="00C93D2F" w:rsidRPr="00E74E01">
              <w:rPr>
                <w:rFonts w:eastAsia="Times New Roman"/>
                <w:lang w:eastAsia="ru-RU"/>
              </w:rPr>
              <w:t>7</w:t>
            </w:r>
            <w:r w:rsidR="00683F38" w:rsidRPr="00E74E01">
              <w:rPr>
                <w:rFonts w:eastAsia="Times New Roman"/>
                <w:lang w:eastAsia="ru-RU"/>
              </w:rPr>
              <w:t>3</w:t>
            </w:r>
          </w:p>
        </w:tc>
      </w:tr>
      <w:tr w:rsidR="00E74E01" w:rsidRPr="00E74E01" w14:paraId="6C0C89FB"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73FF38F8" w14:textId="0D0562CB" w:rsidR="0013767E" w:rsidRPr="00E74E01" w:rsidRDefault="0013767E" w:rsidP="00171F74">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6</w:t>
            </w:r>
          </w:p>
        </w:tc>
        <w:tc>
          <w:tcPr>
            <w:tcW w:w="2111" w:type="pct"/>
            <w:vMerge w:val="restart"/>
            <w:tcBorders>
              <w:left w:val="single" w:sz="4" w:space="0" w:color="auto"/>
              <w:right w:val="single" w:sz="4" w:space="0" w:color="auto"/>
            </w:tcBorders>
            <w:vAlign w:val="center"/>
          </w:tcPr>
          <w:p w14:paraId="21397243" w14:textId="487268C0" w:rsidR="0013767E" w:rsidRPr="00E74E01" w:rsidRDefault="0013767E" w:rsidP="004173EB">
            <w:pPr>
              <w:ind w:left="0"/>
            </w:pPr>
            <w:r w:rsidRPr="00E74E01">
              <w:t>Производственные зоны, зоны инженерной и транспортной инфраструктур</w:t>
            </w:r>
          </w:p>
        </w:tc>
        <w:tc>
          <w:tcPr>
            <w:tcW w:w="908" w:type="pct"/>
            <w:tcBorders>
              <w:top w:val="single" w:sz="4" w:space="0" w:color="auto"/>
              <w:left w:val="single" w:sz="4" w:space="0" w:color="auto"/>
              <w:bottom w:val="single" w:sz="4" w:space="0" w:color="auto"/>
              <w:right w:val="single" w:sz="4" w:space="0" w:color="auto"/>
            </w:tcBorders>
            <w:vAlign w:val="center"/>
          </w:tcPr>
          <w:p w14:paraId="33E14B08" w14:textId="511E4117" w:rsidR="0013767E" w:rsidRPr="00E74E01" w:rsidRDefault="0013767E"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650851D0" w14:textId="47B9E258" w:rsidR="0013767E"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B378596" w14:textId="2C76C9E8" w:rsidR="0013767E" w:rsidRPr="00E74E01" w:rsidRDefault="0091771B" w:rsidP="00683F38">
            <w:pPr>
              <w:ind w:left="0"/>
              <w:jc w:val="center"/>
              <w:rPr>
                <w:rFonts w:eastAsia="Times New Roman"/>
                <w:lang w:eastAsia="ru-RU"/>
              </w:rPr>
            </w:pPr>
            <w:r w:rsidRPr="00E74E01">
              <w:rPr>
                <w:rFonts w:eastAsia="Tahoma"/>
              </w:rPr>
              <w:t>81,</w:t>
            </w:r>
            <w:r w:rsidR="00683F38" w:rsidRPr="00E74E01">
              <w:rPr>
                <w:rFonts w:eastAsia="Tahoma"/>
              </w:rPr>
              <w:t>62</w:t>
            </w:r>
          </w:p>
        </w:tc>
      </w:tr>
      <w:tr w:rsidR="00E74E01" w:rsidRPr="00E74E01" w14:paraId="2A981C8A" w14:textId="77777777" w:rsidTr="00601647">
        <w:tblPrEx>
          <w:jc w:val="left"/>
        </w:tblPrEx>
        <w:trPr>
          <w:trHeight w:val="20"/>
        </w:trPr>
        <w:tc>
          <w:tcPr>
            <w:tcW w:w="529" w:type="pct"/>
            <w:vMerge/>
            <w:tcBorders>
              <w:left w:val="single" w:sz="4" w:space="0" w:color="auto"/>
              <w:right w:val="single" w:sz="4" w:space="0" w:color="auto"/>
            </w:tcBorders>
            <w:vAlign w:val="center"/>
          </w:tcPr>
          <w:p w14:paraId="38164EC1" w14:textId="0572EC46" w:rsidR="0013767E" w:rsidRPr="00E74E01" w:rsidRDefault="0013767E" w:rsidP="004173EB">
            <w:pPr>
              <w:ind w:left="0"/>
              <w:jc w:val="center"/>
              <w:rPr>
                <w:rFonts w:eastAsia="Times New Roman"/>
                <w:lang w:eastAsia="ru-RU"/>
              </w:rPr>
            </w:pPr>
          </w:p>
        </w:tc>
        <w:tc>
          <w:tcPr>
            <w:tcW w:w="2111" w:type="pct"/>
            <w:vMerge/>
            <w:tcBorders>
              <w:left w:val="single" w:sz="4" w:space="0" w:color="auto"/>
              <w:right w:val="single" w:sz="4" w:space="0" w:color="auto"/>
            </w:tcBorders>
            <w:vAlign w:val="center"/>
          </w:tcPr>
          <w:p w14:paraId="4AD82398" w14:textId="77777777" w:rsidR="0013767E" w:rsidRPr="00E74E01" w:rsidRDefault="0013767E" w:rsidP="004173EB">
            <w:pPr>
              <w:ind w:left="0"/>
            </w:pPr>
          </w:p>
        </w:tc>
        <w:tc>
          <w:tcPr>
            <w:tcW w:w="908" w:type="pct"/>
            <w:tcBorders>
              <w:top w:val="single" w:sz="4" w:space="0" w:color="auto"/>
              <w:left w:val="single" w:sz="4" w:space="0" w:color="auto"/>
              <w:bottom w:val="single" w:sz="4" w:space="0" w:color="auto"/>
              <w:right w:val="single" w:sz="4" w:space="0" w:color="auto"/>
            </w:tcBorders>
            <w:vAlign w:val="center"/>
          </w:tcPr>
          <w:p w14:paraId="60DA641F" w14:textId="0D7189F5" w:rsidR="0013767E" w:rsidRPr="00E74E01" w:rsidRDefault="0013767E"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353FD44D" w14:textId="49A494B5" w:rsidR="0013767E"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6CC05C0C" w14:textId="5A09921F" w:rsidR="0013767E" w:rsidRPr="00E74E01" w:rsidRDefault="00C93D2F" w:rsidP="00683F38">
            <w:pPr>
              <w:ind w:left="0"/>
              <w:jc w:val="center"/>
              <w:rPr>
                <w:rFonts w:eastAsia="Times New Roman"/>
                <w:lang w:eastAsia="ru-RU"/>
              </w:rPr>
            </w:pPr>
            <w:r w:rsidRPr="00E74E01">
              <w:rPr>
                <w:rFonts w:eastAsia="Times New Roman"/>
                <w:lang w:eastAsia="ru-RU"/>
              </w:rPr>
              <w:t>16,</w:t>
            </w:r>
            <w:r w:rsidR="00683F38" w:rsidRPr="00E74E01">
              <w:rPr>
                <w:rFonts w:eastAsia="Times New Roman"/>
                <w:lang w:eastAsia="ru-RU"/>
              </w:rPr>
              <w:t>99</w:t>
            </w:r>
          </w:p>
        </w:tc>
      </w:tr>
      <w:tr w:rsidR="00E74E01" w:rsidRPr="00E74E01" w14:paraId="5CBB9F73" w14:textId="77777777" w:rsidTr="00601647">
        <w:tblPrEx>
          <w:jc w:val="left"/>
        </w:tblPrEx>
        <w:trPr>
          <w:trHeight w:val="20"/>
        </w:trPr>
        <w:tc>
          <w:tcPr>
            <w:tcW w:w="529" w:type="pct"/>
            <w:vMerge w:val="restart"/>
            <w:tcBorders>
              <w:left w:val="single" w:sz="4" w:space="0" w:color="auto"/>
              <w:right w:val="single" w:sz="4" w:space="0" w:color="auto"/>
            </w:tcBorders>
            <w:shd w:val="clear" w:color="auto" w:fill="auto"/>
            <w:vAlign w:val="center"/>
          </w:tcPr>
          <w:p w14:paraId="6FCE2727" w14:textId="4542DCEC" w:rsidR="000D6E01" w:rsidRPr="00E74E01" w:rsidRDefault="000D6E01" w:rsidP="004173EB">
            <w:pPr>
              <w:ind w:left="0"/>
              <w:jc w:val="center"/>
              <w:rPr>
                <w:rFonts w:eastAsia="Times New Roman"/>
                <w:lang w:val="en-US" w:eastAsia="ru-RU"/>
              </w:rPr>
            </w:pPr>
            <w:r w:rsidRPr="00E74E01">
              <w:rPr>
                <w:rFonts w:eastAsia="Times New Roman"/>
                <w:lang w:eastAsia="ru-RU"/>
              </w:rPr>
              <w:lastRenderedPageBreak/>
              <w:t>1.2.</w:t>
            </w:r>
            <w:r w:rsidR="00C93D2F" w:rsidRPr="00E74E01">
              <w:rPr>
                <w:rFonts w:eastAsia="Times New Roman"/>
                <w:lang w:eastAsia="ru-RU"/>
              </w:rPr>
              <w:t>7</w:t>
            </w:r>
          </w:p>
        </w:tc>
        <w:tc>
          <w:tcPr>
            <w:tcW w:w="2111" w:type="pct"/>
            <w:vMerge w:val="restart"/>
            <w:tcBorders>
              <w:left w:val="single" w:sz="4" w:space="0" w:color="auto"/>
              <w:right w:val="single" w:sz="4" w:space="0" w:color="auto"/>
            </w:tcBorders>
            <w:shd w:val="clear" w:color="auto" w:fill="auto"/>
            <w:vAlign w:val="center"/>
          </w:tcPr>
          <w:p w14:paraId="52C0EDA4" w14:textId="7138E408" w:rsidR="000D6E01" w:rsidRPr="00E74E01" w:rsidRDefault="000E6177" w:rsidP="004173EB">
            <w:pPr>
              <w:ind w:left="0"/>
              <w:rPr>
                <w:rFonts w:eastAsia="Times New Roman"/>
                <w:lang w:eastAsia="ru-RU"/>
              </w:rPr>
            </w:pPr>
            <w:r w:rsidRPr="00E74E01">
              <w:t>зона инженерной инфраструктуры</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4E698AC3"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1FD410B" w14:textId="167DF2A2"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2BB5138C" w14:textId="527DD0FF" w:rsidR="000D6E01" w:rsidRPr="00E74E01" w:rsidRDefault="00C93D2F" w:rsidP="00786D58">
            <w:pPr>
              <w:ind w:left="0"/>
              <w:jc w:val="center"/>
              <w:rPr>
                <w:rFonts w:eastAsia="Times New Roman"/>
                <w:lang w:eastAsia="ru-RU"/>
              </w:rPr>
            </w:pPr>
            <w:r w:rsidRPr="00E74E01">
              <w:rPr>
                <w:rFonts w:eastAsia="Tahoma"/>
              </w:rPr>
              <w:t>17,84</w:t>
            </w:r>
          </w:p>
        </w:tc>
      </w:tr>
      <w:tr w:rsidR="00E74E01" w:rsidRPr="00E74E01" w14:paraId="2919D27F"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shd w:val="clear" w:color="auto" w:fill="auto"/>
            <w:vAlign w:val="center"/>
          </w:tcPr>
          <w:p w14:paraId="24E0E475"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shd w:val="clear" w:color="auto" w:fill="auto"/>
            <w:vAlign w:val="center"/>
          </w:tcPr>
          <w:p w14:paraId="62A922A3" w14:textId="77777777" w:rsidR="000D6E01" w:rsidRPr="00E74E01" w:rsidRDefault="000D6E01" w:rsidP="004173EB">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0DA2A1A8"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332066B9" w14:textId="7B3488E4"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D11A5FD" w14:textId="3C3799F6" w:rsidR="000D6E01" w:rsidRPr="00E74E01" w:rsidRDefault="00C93D2F" w:rsidP="004275E9">
            <w:pPr>
              <w:ind w:left="0"/>
              <w:jc w:val="center"/>
              <w:rPr>
                <w:rFonts w:eastAsia="Times New Roman"/>
                <w:lang w:eastAsia="ru-RU"/>
              </w:rPr>
            </w:pPr>
            <w:r w:rsidRPr="00E74E01">
              <w:rPr>
                <w:rFonts w:eastAsia="Times New Roman"/>
                <w:lang w:eastAsia="ru-RU"/>
              </w:rPr>
              <w:t>3,7</w:t>
            </w:r>
            <w:r w:rsidR="00683F38" w:rsidRPr="00E74E01">
              <w:rPr>
                <w:rFonts w:eastAsia="Times New Roman"/>
                <w:lang w:eastAsia="ru-RU"/>
              </w:rPr>
              <w:t>1</w:t>
            </w:r>
          </w:p>
        </w:tc>
      </w:tr>
      <w:tr w:rsidR="00E74E01" w:rsidRPr="00E74E01" w14:paraId="08D89810" w14:textId="77777777" w:rsidTr="00601647">
        <w:tblPrEx>
          <w:jc w:val="left"/>
        </w:tblPrEx>
        <w:trPr>
          <w:trHeight w:val="20"/>
        </w:trPr>
        <w:tc>
          <w:tcPr>
            <w:tcW w:w="529" w:type="pct"/>
            <w:vMerge w:val="restart"/>
            <w:tcBorders>
              <w:left w:val="single" w:sz="4" w:space="0" w:color="auto"/>
              <w:right w:val="single" w:sz="4" w:space="0" w:color="auto"/>
            </w:tcBorders>
            <w:shd w:val="clear" w:color="auto" w:fill="auto"/>
            <w:vAlign w:val="center"/>
          </w:tcPr>
          <w:p w14:paraId="2F226BA1" w14:textId="0B9033A2" w:rsidR="000D6E01" w:rsidRPr="00E74E01" w:rsidRDefault="000D6E01" w:rsidP="004173EB">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8</w:t>
            </w:r>
          </w:p>
        </w:tc>
        <w:tc>
          <w:tcPr>
            <w:tcW w:w="2111" w:type="pct"/>
            <w:vMerge w:val="restart"/>
            <w:tcBorders>
              <w:left w:val="single" w:sz="4" w:space="0" w:color="auto"/>
              <w:right w:val="single" w:sz="4" w:space="0" w:color="auto"/>
            </w:tcBorders>
            <w:shd w:val="clear" w:color="auto" w:fill="auto"/>
            <w:vAlign w:val="center"/>
          </w:tcPr>
          <w:p w14:paraId="5687CEE9" w14:textId="580CC5D1" w:rsidR="000D6E01" w:rsidRPr="00E74E01" w:rsidRDefault="000E6177" w:rsidP="004173EB">
            <w:pPr>
              <w:ind w:left="0"/>
              <w:rPr>
                <w:rFonts w:eastAsia="Times New Roman"/>
                <w:lang w:eastAsia="ru-RU"/>
              </w:rPr>
            </w:pPr>
            <w:r w:rsidRPr="00E74E01">
              <w:t>зона транспортной инфраструктуры</w:t>
            </w: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3319AF2A"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7B61B505" w14:textId="24D82ADB"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6E6A8E0E" w14:textId="52DF8579" w:rsidR="000D6E01" w:rsidRPr="00E74E01" w:rsidRDefault="00683F38" w:rsidP="008D56B6">
            <w:pPr>
              <w:ind w:left="0"/>
              <w:jc w:val="center"/>
              <w:rPr>
                <w:rFonts w:eastAsia="Times New Roman"/>
                <w:lang w:eastAsia="ru-RU"/>
              </w:rPr>
            </w:pPr>
            <w:r w:rsidRPr="00E74E01">
              <w:rPr>
                <w:rFonts w:eastAsia="Tahoma"/>
              </w:rPr>
              <w:t>131,</w:t>
            </w:r>
            <w:r w:rsidR="008D56B6" w:rsidRPr="00E74E01">
              <w:rPr>
                <w:rFonts w:eastAsia="Tahoma"/>
              </w:rPr>
              <w:t>07</w:t>
            </w:r>
          </w:p>
        </w:tc>
      </w:tr>
      <w:tr w:rsidR="00E74E01" w:rsidRPr="00E74E01" w14:paraId="4C664364"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shd w:val="clear" w:color="auto" w:fill="auto"/>
            <w:vAlign w:val="center"/>
          </w:tcPr>
          <w:p w14:paraId="784E63B8"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shd w:val="clear" w:color="auto" w:fill="auto"/>
            <w:vAlign w:val="center"/>
          </w:tcPr>
          <w:p w14:paraId="725475BD" w14:textId="77777777" w:rsidR="000D6E01" w:rsidRPr="00E74E01" w:rsidRDefault="000D6E01" w:rsidP="004173EB">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shd w:val="clear" w:color="auto" w:fill="auto"/>
            <w:vAlign w:val="center"/>
          </w:tcPr>
          <w:p w14:paraId="2D35C314"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0289B401" w14:textId="51F01631"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7CB46C1" w14:textId="706A8C22" w:rsidR="000D6E01" w:rsidRPr="00E74E01" w:rsidRDefault="00C93D2F" w:rsidP="008D56B6">
            <w:pPr>
              <w:ind w:left="0"/>
              <w:jc w:val="center"/>
              <w:rPr>
                <w:rFonts w:eastAsia="Times New Roman"/>
                <w:lang w:eastAsia="ru-RU"/>
              </w:rPr>
            </w:pPr>
            <w:r w:rsidRPr="00E74E01">
              <w:rPr>
                <w:rFonts w:eastAsia="Times New Roman"/>
                <w:lang w:eastAsia="ru-RU"/>
              </w:rPr>
              <w:t>27,</w:t>
            </w:r>
            <w:r w:rsidR="008D56B6" w:rsidRPr="00E74E01">
              <w:rPr>
                <w:rFonts w:eastAsia="Times New Roman"/>
                <w:lang w:eastAsia="ru-RU"/>
              </w:rPr>
              <w:t>28</w:t>
            </w:r>
          </w:p>
        </w:tc>
      </w:tr>
      <w:tr w:rsidR="00E74E01" w:rsidRPr="00E74E01" w14:paraId="771D372B"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0A3425AE" w14:textId="3344250C" w:rsidR="000D6E01" w:rsidRPr="00E74E01" w:rsidRDefault="000D6E01" w:rsidP="004173EB">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9</w:t>
            </w:r>
          </w:p>
        </w:tc>
        <w:tc>
          <w:tcPr>
            <w:tcW w:w="2111" w:type="pct"/>
            <w:vMerge w:val="restart"/>
            <w:tcBorders>
              <w:left w:val="single" w:sz="4" w:space="0" w:color="auto"/>
              <w:right w:val="single" w:sz="4" w:space="0" w:color="auto"/>
            </w:tcBorders>
            <w:vAlign w:val="center"/>
          </w:tcPr>
          <w:p w14:paraId="0D96293B" w14:textId="22C2ABC1" w:rsidR="000D6E01" w:rsidRPr="00E74E01" w:rsidRDefault="00C93D2F" w:rsidP="004173EB">
            <w:pPr>
              <w:ind w:left="0"/>
              <w:rPr>
                <w:rFonts w:eastAsia="Times New Roman"/>
                <w:lang w:eastAsia="ru-RU"/>
              </w:rPr>
            </w:pPr>
            <w:r w:rsidRPr="00E74E01">
              <w:t>зона садоводства, огородничества</w:t>
            </w:r>
          </w:p>
        </w:tc>
        <w:tc>
          <w:tcPr>
            <w:tcW w:w="908" w:type="pct"/>
            <w:tcBorders>
              <w:top w:val="single" w:sz="4" w:space="0" w:color="auto"/>
              <w:left w:val="single" w:sz="4" w:space="0" w:color="auto"/>
              <w:bottom w:val="single" w:sz="4" w:space="0" w:color="auto"/>
              <w:right w:val="single" w:sz="4" w:space="0" w:color="auto"/>
            </w:tcBorders>
            <w:vAlign w:val="center"/>
          </w:tcPr>
          <w:p w14:paraId="54B86591" w14:textId="4012EB98"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411D612A" w14:textId="5DAA40D3"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F255AE8" w14:textId="1D42B32A" w:rsidR="000D6E01" w:rsidRPr="00E74E01" w:rsidRDefault="008D56B6" w:rsidP="004173EB">
            <w:pPr>
              <w:ind w:left="0"/>
              <w:jc w:val="center"/>
              <w:rPr>
                <w:rFonts w:eastAsia="Times New Roman"/>
                <w:lang w:eastAsia="ru-RU"/>
              </w:rPr>
            </w:pPr>
            <w:r w:rsidRPr="00E74E01">
              <w:rPr>
                <w:rFonts w:eastAsia="Times New Roman"/>
                <w:lang w:eastAsia="ru-RU"/>
              </w:rPr>
              <w:t>24,14</w:t>
            </w:r>
          </w:p>
        </w:tc>
      </w:tr>
      <w:tr w:rsidR="00E74E01" w:rsidRPr="00E74E01" w14:paraId="5F86EF5B"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36DA5200"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70889AB2" w14:textId="77777777" w:rsidR="000D6E01" w:rsidRPr="00E74E01" w:rsidRDefault="000D6E01" w:rsidP="004173EB">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43A3908E" w14:textId="48EEF51A"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74ED7505" w14:textId="67F4EBF2"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4AF2E10" w14:textId="2F3002E5" w:rsidR="000D6E01" w:rsidRPr="00E74E01" w:rsidRDefault="008D56B6" w:rsidP="00683F38">
            <w:pPr>
              <w:ind w:left="0"/>
              <w:jc w:val="center"/>
              <w:rPr>
                <w:rFonts w:eastAsia="Times New Roman"/>
                <w:lang w:eastAsia="ru-RU"/>
              </w:rPr>
            </w:pPr>
            <w:r w:rsidRPr="00E74E01">
              <w:rPr>
                <w:rFonts w:eastAsia="Times New Roman"/>
                <w:lang w:eastAsia="ru-RU"/>
              </w:rPr>
              <w:t>5,02</w:t>
            </w:r>
          </w:p>
        </w:tc>
      </w:tr>
      <w:tr w:rsidR="00E74E01" w:rsidRPr="00E74E01" w14:paraId="788CA8BA"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56996434" w14:textId="6F8EEC1D" w:rsidR="000D6E01" w:rsidRPr="00E74E01" w:rsidRDefault="000D6E01" w:rsidP="004173EB">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10</w:t>
            </w:r>
          </w:p>
        </w:tc>
        <w:tc>
          <w:tcPr>
            <w:tcW w:w="2111" w:type="pct"/>
            <w:vMerge w:val="restart"/>
            <w:tcBorders>
              <w:left w:val="single" w:sz="4" w:space="0" w:color="auto"/>
              <w:right w:val="single" w:sz="4" w:space="0" w:color="auto"/>
            </w:tcBorders>
            <w:vAlign w:val="center"/>
          </w:tcPr>
          <w:p w14:paraId="55A5F92E" w14:textId="790F887E" w:rsidR="000D6E01" w:rsidRPr="00E74E01" w:rsidRDefault="00C93D2F" w:rsidP="004173EB">
            <w:pPr>
              <w:ind w:left="0"/>
              <w:rPr>
                <w:rFonts w:eastAsia="Calibri"/>
                <w:lang w:eastAsia="ru-RU"/>
              </w:rPr>
            </w:pPr>
            <w:r w:rsidRPr="00E74E01">
              <w:t>зоны рекреационного назначения</w:t>
            </w:r>
          </w:p>
        </w:tc>
        <w:tc>
          <w:tcPr>
            <w:tcW w:w="908" w:type="pct"/>
            <w:tcBorders>
              <w:top w:val="single" w:sz="4" w:space="0" w:color="auto"/>
              <w:left w:val="single" w:sz="4" w:space="0" w:color="auto"/>
              <w:bottom w:val="single" w:sz="4" w:space="0" w:color="auto"/>
              <w:right w:val="single" w:sz="4" w:space="0" w:color="auto"/>
            </w:tcBorders>
            <w:vAlign w:val="center"/>
          </w:tcPr>
          <w:p w14:paraId="5B552ED4" w14:textId="2B5FA93F"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6DF2620A" w14:textId="01475BFC"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6A81079" w14:textId="22CBBEB7" w:rsidR="000D6E01" w:rsidRPr="00E74E01" w:rsidRDefault="00C93D2F" w:rsidP="00683F38">
            <w:pPr>
              <w:ind w:left="0"/>
              <w:jc w:val="center"/>
              <w:rPr>
                <w:rFonts w:eastAsia="Times New Roman"/>
                <w:lang w:eastAsia="ru-RU"/>
              </w:rPr>
            </w:pPr>
            <w:r w:rsidRPr="00E74E01">
              <w:rPr>
                <w:rFonts w:eastAsia="Tahoma"/>
              </w:rPr>
              <w:t>52,6</w:t>
            </w:r>
            <w:r w:rsidR="00683F38" w:rsidRPr="00E74E01">
              <w:rPr>
                <w:rFonts w:eastAsia="Tahoma"/>
              </w:rPr>
              <w:t>6</w:t>
            </w:r>
          </w:p>
        </w:tc>
      </w:tr>
      <w:tr w:rsidR="00E74E01" w:rsidRPr="00E74E01" w14:paraId="5377159E"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4731DF4E"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5F50975D" w14:textId="77777777" w:rsidR="000D6E01" w:rsidRPr="00E74E01" w:rsidRDefault="000D6E01" w:rsidP="004173EB">
            <w:pPr>
              <w:ind w:left="0"/>
              <w:rPr>
                <w:rFonts w:eastAsia="Calibri"/>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31CBB76F" w14:textId="3481D3AC"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6F48DF55" w14:textId="347742BD"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59ACC10E" w14:textId="7AA0ADA9" w:rsidR="000D6E01" w:rsidRPr="00E74E01" w:rsidRDefault="00C93D2F" w:rsidP="00683F38">
            <w:pPr>
              <w:ind w:left="0"/>
              <w:jc w:val="center"/>
              <w:rPr>
                <w:rFonts w:eastAsia="Times New Roman"/>
                <w:lang w:eastAsia="ru-RU"/>
              </w:rPr>
            </w:pPr>
            <w:r w:rsidRPr="00E74E01">
              <w:rPr>
                <w:rFonts w:eastAsia="Times New Roman"/>
                <w:lang w:eastAsia="ru-RU"/>
              </w:rPr>
              <w:t>10,9</w:t>
            </w:r>
            <w:r w:rsidR="00683F38" w:rsidRPr="00E74E01">
              <w:rPr>
                <w:rFonts w:eastAsia="Times New Roman"/>
                <w:lang w:eastAsia="ru-RU"/>
              </w:rPr>
              <w:t>6</w:t>
            </w:r>
          </w:p>
        </w:tc>
      </w:tr>
      <w:tr w:rsidR="00E74E01" w:rsidRPr="00E74E01" w14:paraId="3BAE3221"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1A853EF1" w14:textId="159330E7" w:rsidR="00640D56" w:rsidRPr="00E74E01" w:rsidRDefault="00640D56" w:rsidP="00640D56">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11</w:t>
            </w:r>
          </w:p>
        </w:tc>
        <w:tc>
          <w:tcPr>
            <w:tcW w:w="2111" w:type="pct"/>
            <w:vMerge w:val="restart"/>
            <w:tcBorders>
              <w:left w:val="single" w:sz="4" w:space="0" w:color="auto"/>
              <w:right w:val="single" w:sz="4" w:space="0" w:color="auto"/>
            </w:tcBorders>
            <w:vAlign w:val="center"/>
          </w:tcPr>
          <w:p w14:paraId="04CC76A6" w14:textId="338B538C" w:rsidR="00640D56" w:rsidRPr="00E74E01" w:rsidRDefault="00C93D2F" w:rsidP="00640D56">
            <w:pPr>
              <w:ind w:left="0"/>
              <w:rPr>
                <w:rFonts w:eastAsia="Calibri"/>
                <w:lang w:eastAsia="ru-RU"/>
              </w:rPr>
            </w:pPr>
            <w:r w:rsidRPr="00E74E01">
              <w:t>зона озелененных территорий общего пользования (парки, сады, скверы, бульвары)</w:t>
            </w:r>
          </w:p>
        </w:tc>
        <w:tc>
          <w:tcPr>
            <w:tcW w:w="908" w:type="pct"/>
            <w:tcBorders>
              <w:top w:val="single" w:sz="4" w:space="0" w:color="auto"/>
              <w:left w:val="single" w:sz="4" w:space="0" w:color="auto"/>
              <w:bottom w:val="single" w:sz="4" w:space="0" w:color="auto"/>
              <w:right w:val="single" w:sz="4" w:space="0" w:color="auto"/>
            </w:tcBorders>
            <w:vAlign w:val="center"/>
          </w:tcPr>
          <w:p w14:paraId="32F082A4" w14:textId="3D895438" w:rsidR="00640D56" w:rsidRPr="00E74E01" w:rsidRDefault="00640D56" w:rsidP="00640D56">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4FD09A3B" w14:textId="757DD449" w:rsidR="00640D56" w:rsidRPr="00E74E01" w:rsidRDefault="00376E9A" w:rsidP="00640D56">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0B99C4F" w14:textId="4641CD28" w:rsidR="00640D56" w:rsidRPr="00E74E01" w:rsidRDefault="00683F38" w:rsidP="00900F12">
            <w:pPr>
              <w:ind w:left="0"/>
              <w:jc w:val="center"/>
              <w:rPr>
                <w:rFonts w:eastAsia="Times New Roman"/>
                <w:lang w:val="en-US" w:eastAsia="ru-RU"/>
              </w:rPr>
            </w:pPr>
            <w:r w:rsidRPr="00E74E01">
              <w:rPr>
                <w:rFonts w:eastAsia="Tahoma"/>
              </w:rPr>
              <w:t>9,</w:t>
            </w:r>
            <w:r w:rsidR="00900F12" w:rsidRPr="00E74E01">
              <w:rPr>
                <w:rFonts w:eastAsia="Tahoma"/>
                <w:lang w:val="en-US"/>
              </w:rPr>
              <w:t>36</w:t>
            </w:r>
          </w:p>
        </w:tc>
      </w:tr>
      <w:tr w:rsidR="00E74E01" w:rsidRPr="00E74E01" w14:paraId="16DB5A4D"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24C5F501" w14:textId="77777777" w:rsidR="00640D56" w:rsidRPr="00E74E01" w:rsidRDefault="00640D56" w:rsidP="00640D56">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5954F91C" w14:textId="77777777" w:rsidR="00640D56" w:rsidRPr="00E74E01" w:rsidRDefault="00640D56" w:rsidP="00640D56">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2BE58788" w14:textId="7FB45654" w:rsidR="00640D56" w:rsidRPr="00E74E01" w:rsidRDefault="00640D56" w:rsidP="00640D56">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1F8D3683" w14:textId="4FCDBF9C" w:rsidR="00640D56" w:rsidRPr="00E74E01" w:rsidRDefault="00376E9A" w:rsidP="00640D56">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07710BB9" w14:textId="6CECC7DB" w:rsidR="00640D56" w:rsidRPr="00E74E01" w:rsidRDefault="00C93D2F" w:rsidP="00900F12">
            <w:pPr>
              <w:ind w:left="0"/>
              <w:jc w:val="center"/>
              <w:rPr>
                <w:rFonts w:eastAsia="Times New Roman"/>
                <w:lang w:val="en-US" w:eastAsia="ru-RU"/>
              </w:rPr>
            </w:pPr>
            <w:r w:rsidRPr="00E74E01">
              <w:rPr>
                <w:rFonts w:eastAsia="Times New Roman"/>
                <w:lang w:eastAsia="ru-RU"/>
              </w:rPr>
              <w:t>1,</w:t>
            </w:r>
            <w:r w:rsidR="00683F38" w:rsidRPr="00E74E01">
              <w:rPr>
                <w:rFonts w:eastAsia="Times New Roman"/>
                <w:lang w:eastAsia="ru-RU"/>
              </w:rPr>
              <w:t>9</w:t>
            </w:r>
            <w:r w:rsidR="00900F12" w:rsidRPr="00E74E01">
              <w:rPr>
                <w:rFonts w:eastAsia="Times New Roman"/>
                <w:lang w:val="en-US" w:eastAsia="ru-RU"/>
              </w:rPr>
              <w:t>5</w:t>
            </w:r>
          </w:p>
        </w:tc>
      </w:tr>
      <w:tr w:rsidR="00E74E01" w:rsidRPr="00E74E01" w14:paraId="62CC98F8"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31F208DF" w14:textId="192C7F70" w:rsidR="000D6E01" w:rsidRPr="00E74E01" w:rsidRDefault="000D6E01" w:rsidP="004173EB">
            <w:pPr>
              <w:ind w:left="0"/>
              <w:jc w:val="center"/>
              <w:rPr>
                <w:rFonts w:eastAsia="Times New Roman"/>
                <w:lang w:eastAsia="ru-RU"/>
              </w:rPr>
            </w:pPr>
            <w:r w:rsidRPr="00E74E01">
              <w:rPr>
                <w:rFonts w:eastAsia="Times New Roman"/>
                <w:lang w:eastAsia="ru-RU"/>
              </w:rPr>
              <w:t>1.2.</w:t>
            </w:r>
            <w:r w:rsidR="00C93D2F" w:rsidRPr="00E74E01">
              <w:rPr>
                <w:rFonts w:eastAsia="Times New Roman"/>
                <w:lang w:eastAsia="ru-RU"/>
              </w:rPr>
              <w:t>12</w:t>
            </w:r>
          </w:p>
        </w:tc>
        <w:tc>
          <w:tcPr>
            <w:tcW w:w="2111" w:type="pct"/>
            <w:vMerge w:val="restart"/>
            <w:tcBorders>
              <w:left w:val="single" w:sz="4" w:space="0" w:color="auto"/>
              <w:right w:val="single" w:sz="4" w:space="0" w:color="auto"/>
            </w:tcBorders>
            <w:vAlign w:val="center"/>
          </w:tcPr>
          <w:p w14:paraId="2D4B0EA8" w14:textId="08991D87" w:rsidR="000D6E01" w:rsidRPr="00E74E01" w:rsidRDefault="00165328" w:rsidP="004173EB">
            <w:pPr>
              <w:ind w:left="0"/>
              <w:rPr>
                <w:rFonts w:eastAsia="Calibri"/>
                <w:lang w:eastAsia="ru-RU"/>
              </w:rPr>
            </w:pPr>
            <w:r w:rsidRPr="00E74E01">
              <w:rPr>
                <w:rFonts w:eastAsia="Calibri"/>
                <w:lang w:eastAsia="ru-RU"/>
              </w:rPr>
              <w:t>з</w:t>
            </w:r>
            <w:r w:rsidR="00C93D2F" w:rsidRPr="00E74E01">
              <w:rPr>
                <w:rFonts w:eastAsia="Calibri"/>
                <w:lang w:eastAsia="ru-RU"/>
              </w:rPr>
              <w:t>она лесов</w:t>
            </w:r>
          </w:p>
        </w:tc>
        <w:tc>
          <w:tcPr>
            <w:tcW w:w="908" w:type="pct"/>
            <w:tcBorders>
              <w:top w:val="single" w:sz="4" w:space="0" w:color="auto"/>
              <w:left w:val="single" w:sz="4" w:space="0" w:color="auto"/>
              <w:bottom w:val="single" w:sz="4" w:space="0" w:color="auto"/>
              <w:right w:val="single" w:sz="4" w:space="0" w:color="auto"/>
            </w:tcBorders>
            <w:vAlign w:val="center"/>
          </w:tcPr>
          <w:p w14:paraId="337E0CFD" w14:textId="4E7D48B6"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05C5041B" w14:textId="1A87BD0A"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23B2A24" w14:textId="0085424C" w:rsidR="000D6E01" w:rsidRPr="00E74E01" w:rsidRDefault="00C93D2F" w:rsidP="00483CCB">
            <w:pPr>
              <w:ind w:left="0"/>
              <w:jc w:val="center"/>
              <w:rPr>
                <w:rFonts w:eastAsia="Times New Roman"/>
                <w:lang w:eastAsia="ru-RU"/>
              </w:rPr>
            </w:pPr>
            <w:r w:rsidRPr="00E74E01">
              <w:rPr>
                <w:rFonts w:eastAsia="Times New Roman"/>
                <w:lang w:eastAsia="ru-RU"/>
              </w:rPr>
              <w:t>3</w:t>
            </w:r>
            <w:r w:rsidR="0095213B" w:rsidRPr="00E74E01">
              <w:rPr>
                <w:rFonts w:eastAsia="Times New Roman"/>
                <w:lang w:eastAsia="ru-RU"/>
              </w:rPr>
              <w:t>,</w:t>
            </w:r>
            <w:r w:rsidR="00483CCB" w:rsidRPr="00E74E01">
              <w:rPr>
                <w:rFonts w:eastAsia="Times New Roman"/>
                <w:lang w:eastAsia="ru-RU"/>
              </w:rPr>
              <w:t>0</w:t>
            </w:r>
          </w:p>
        </w:tc>
      </w:tr>
      <w:tr w:rsidR="00E74E01" w:rsidRPr="00E74E01" w14:paraId="7BEFCA9C"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5E153F87"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70330B49" w14:textId="77777777" w:rsidR="000D6E01" w:rsidRPr="00E74E01" w:rsidRDefault="000D6E01" w:rsidP="004173EB">
            <w:pPr>
              <w:ind w:left="0"/>
              <w:rPr>
                <w:rFonts w:eastAsia="Calibri"/>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7144E946" w14:textId="445759F8"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7BB62913" w14:textId="646BEF23" w:rsidR="000D6E01" w:rsidRPr="00E74E01" w:rsidRDefault="00376E9A" w:rsidP="00640D56">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1652A77B" w14:textId="17272B0B" w:rsidR="000D6E01" w:rsidRPr="00E74E01" w:rsidRDefault="00C93D2F" w:rsidP="00483CCB">
            <w:pPr>
              <w:ind w:left="0"/>
              <w:jc w:val="center"/>
              <w:rPr>
                <w:rFonts w:eastAsia="Times New Roman"/>
                <w:lang w:eastAsia="ru-RU"/>
              </w:rPr>
            </w:pPr>
            <w:r w:rsidRPr="00E74E01">
              <w:rPr>
                <w:rFonts w:eastAsia="Times New Roman"/>
                <w:lang w:eastAsia="ru-RU"/>
              </w:rPr>
              <w:t>0,6</w:t>
            </w:r>
            <w:r w:rsidR="00483CCB" w:rsidRPr="00E74E01">
              <w:rPr>
                <w:rFonts w:eastAsia="Times New Roman"/>
                <w:lang w:eastAsia="ru-RU"/>
              </w:rPr>
              <w:t>2</w:t>
            </w:r>
          </w:p>
        </w:tc>
      </w:tr>
      <w:tr w:rsidR="00E74E01" w:rsidRPr="00E74E01" w14:paraId="60312FE2"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16CF8DA2" w14:textId="7C5D5FB2" w:rsidR="00480B8A" w:rsidRPr="00E74E01" w:rsidRDefault="00480B8A" w:rsidP="0010648B">
            <w:pPr>
              <w:ind w:left="0"/>
              <w:jc w:val="center"/>
              <w:rPr>
                <w:rFonts w:eastAsia="Times New Roman"/>
                <w:lang w:eastAsia="ru-RU"/>
              </w:rPr>
            </w:pPr>
            <w:r w:rsidRPr="00E74E01">
              <w:rPr>
                <w:rFonts w:eastAsia="Times New Roman"/>
                <w:lang w:eastAsia="ru-RU"/>
              </w:rPr>
              <w:t>1.2.1</w:t>
            </w:r>
            <w:r w:rsidR="00C93D2F" w:rsidRPr="00E74E01">
              <w:rPr>
                <w:rFonts w:eastAsia="Times New Roman"/>
                <w:lang w:eastAsia="ru-RU"/>
              </w:rPr>
              <w:t>3</w:t>
            </w:r>
          </w:p>
        </w:tc>
        <w:tc>
          <w:tcPr>
            <w:tcW w:w="2111" w:type="pct"/>
            <w:vMerge w:val="restart"/>
            <w:tcBorders>
              <w:left w:val="single" w:sz="4" w:space="0" w:color="auto"/>
              <w:right w:val="single" w:sz="4" w:space="0" w:color="auto"/>
            </w:tcBorders>
            <w:vAlign w:val="center"/>
          </w:tcPr>
          <w:p w14:paraId="337944B6" w14:textId="1313D773" w:rsidR="00480B8A" w:rsidRPr="00E74E01" w:rsidRDefault="00DA09ED" w:rsidP="00480B8A">
            <w:pPr>
              <w:ind w:left="0"/>
              <w:rPr>
                <w:rFonts w:eastAsia="Times New Roman"/>
                <w:lang w:eastAsia="ru-RU"/>
              </w:rPr>
            </w:pPr>
            <w:r w:rsidRPr="00E74E01">
              <w:rPr>
                <w:rFonts w:eastAsia="Times New Roman"/>
                <w:lang w:eastAsia="ru-RU"/>
              </w:rPr>
              <w:t>зона режимных территорий</w:t>
            </w:r>
          </w:p>
        </w:tc>
        <w:tc>
          <w:tcPr>
            <w:tcW w:w="908" w:type="pct"/>
            <w:tcBorders>
              <w:top w:val="single" w:sz="4" w:space="0" w:color="auto"/>
              <w:left w:val="single" w:sz="4" w:space="0" w:color="auto"/>
              <w:bottom w:val="single" w:sz="4" w:space="0" w:color="auto"/>
              <w:right w:val="single" w:sz="4" w:space="0" w:color="auto"/>
            </w:tcBorders>
            <w:vAlign w:val="center"/>
          </w:tcPr>
          <w:p w14:paraId="4E4DD12F" w14:textId="14D29519" w:rsidR="00480B8A" w:rsidRPr="00E74E01" w:rsidRDefault="00480B8A" w:rsidP="00480B8A">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1A5ED477" w14:textId="04801707" w:rsidR="00480B8A" w:rsidRPr="00E74E01" w:rsidRDefault="00376E9A" w:rsidP="00480B8A">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3098B48" w14:textId="4D3DCA2D" w:rsidR="00480B8A" w:rsidRPr="00E74E01" w:rsidRDefault="00480B8A" w:rsidP="00936EF9">
            <w:pPr>
              <w:ind w:left="0"/>
              <w:jc w:val="center"/>
              <w:rPr>
                <w:rFonts w:eastAsia="Times New Roman"/>
                <w:lang w:eastAsia="ru-RU"/>
              </w:rPr>
            </w:pPr>
            <w:r w:rsidRPr="00E74E01">
              <w:rPr>
                <w:rFonts w:eastAsia="Times New Roman"/>
                <w:lang w:eastAsia="ru-RU"/>
              </w:rPr>
              <w:t>0,</w:t>
            </w:r>
            <w:r w:rsidR="00786D58" w:rsidRPr="00E74E01">
              <w:rPr>
                <w:rFonts w:eastAsia="Times New Roman"/>
                <w:lang w:eastAsia="ru-RU"/>
              </w:rPr>
              <w:t>4</w:t>
            </w:r>
            <w:r w:rsidR="00936EF9" w:rsidRPr="00E74E01">
              <w:rPr>
                <w:rFonts w:eastAsia="Times New Roman"/>
                <w:lang w:eastAsia="ru-RU"/>
              </w:rPr>
              <w:t>2</w:t>
            </w:r>
          </w:p>
        </w:tc>
      </w:tr>
      <w:tr w:rsidR="00E74E01" w:rsidRPr="00E74E01" w14:paraId="117ABDB8" w14:textId="77777777" w:rsidTr="00601647">
        <w:tblPrEx>
          <w:jc w:val="left"/>
        </w:tblPrEx>
        <w:trPr>
          <w:trHeight w:val="20"/>
        </w:trPr>
        <w:tc>
          <w:tcPr>
            <w:tcW w:w="529" w:type="pct"/>
            <w:vMerge/>
            <w:tcBorders>
              <w:left w:val="single" w:sz="4" w:space="0" w:color="auto"/>
              <w:right w:val="single" w:sz="4" w:space="0" w:color="auto"/>
            </w:tcBorders>
            <w:vAlign w:val="center"/>
          </w:tcPr>
          <w:p w14:paraId="5A06CC10" w14:textId="06CE8A00" w:rsidR="00480B8A" w:rsidRPr="00E74E01" w:rsidRDefault="00480B8A" w:rsidP="00480B8A">
            <w:pPr>
              <w:ind w:left="0"/>
              <w:jc w:val="center"/>
              <w:rPr>
                <w:rFonts w:eastAsia="Times New Roman"/>
                <w:lang w:eastAsia="ru-RU"/>
              </w:rPr>
            </w:pPr>
          </w:p>
        </w:tc>
        <w:tc>
          <w:tcPr>
            <w:tcW w:w="2111" w:type="pct"/>
            <w:vMerge/>
            <w:tcBorders>
              <w:left w:val="single" w:sz="4" w:space="0" w:color="auto"/>
              <w:right w:val="single" w:sz="4" w:space="0" w:color="auto"/>
            </w:tcBorders>
            <w:vAlign w:val="center"/>
          </w:tcPr>
          <w:p w14:paraId="51CF6F48" w14:textId="4C4AC4D9" w:rsidR="00480B8A" w:rsidRPr="00E74E01" w:rsidRDefault="00480B8A" w:rsidP="00480B8A">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1DED0575" w14:textId="304193DB" w:rsidR="00480B8A" w:rsidRPr="00E74E01" w:rsidRDefault="00480B8A" w:rsidP="00480B8A">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28F72D5A" w14:textId="7771CAE4" w:rsidR="00480B8A" w:rsidRPr="00E74E01" w:rsidRDefault="00376E9A" w:rsidP="00480B8A">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2D9392FD" w14:textId="4707F56F" w:rsidR="00480B8A" w:rsidRPr="00E74E01" w:rsidRDefault="00480B8A" w:rsidP="00DD0722">
            <w:pPr>
              <w:ind w:left="0"/>
              <w:jc w:val="center"/>
              <w:rPr>
                <w:rFonts w:eastAsia="Times New Roman"/>
                <w:lang w:eastAsia="ru-RU"/>
              </w:rPr>
            </w:pPr>
            <w:r w:rsidRPr="00E74E01">
              <w:rPr>
                <w:rFonts w:eastAsia="Times New Roman"/>
                <w:lang w:eastAsia="ru-RU"/>
              </w:rPr>
              <w:t>0,0</w:t>
            </w:r>
            <w:r w:rsidR="00C93D2F" w:rsidRPr="00E74E01">
              <w:rPr>
                <w:rFonts w:eastAsia="Times New Roman"/>
                <w:lang w:eastAsia="ru-RU"/>
              </w:rPr>
              <w:t>9</w:t>
            </w:r>
          </w:p>
        </w:tc>
      </w:tr>
      <w:tr w:rsidR="00E74E01" w:rsidRPr="00E74E01" w14:paraId="586A8A34"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6DB1E03A" w14:textId="42178673" w:rsidR="000D6E01" w:rsidRPr="00E74E01" w:rsidRDefault="000D6E01" w:rsidP="0010648B">
            <w:pPr>
              <w:ind w:left="0"/>
              <w:jc w:val="center"/>
              <w:rPr>
                <w:rFonts w:eastAsia="Times New Roman"/>
                <w:lang w:eastAsia="ru-RU"/>
              </w:rPr>
            </w:pPr>
            <w:r w:rsidRPr="00E74E01">
              <w:rPr>
                <w:rFonts w:eastAsia="Times New Roman"/>
                <w:lang w:eastAsia="ru-RU"/>
              </w:rPr>
              <w:t>1.2.1</w:t>
            </w:r>
            <w:r w:rsidR="00C93D2F" w:rsidRPr="00E74E01">
              <w:rPr>
                <w:rFonts w:eastAsia="Times New Roman"/>
                <w:lang w:eastAsia="ru-RU"/>
              </w:rPr>
              <w:t>4</w:t>
            </w:r>
          </w:p>
        </w:tc>
        <w:tc>
          <w:tcPr>
            <w:tcW w:w="2111" w:type="pct"/>
            <w:vMerge w:val="restart"/>
            <w:tcBorders>
              <w:left w:val="single" w:sz="4" w:space="0" w:color="auto"/>
              <w:right w:val="single" w:sz="4" w:space="0" w:color="auto"/>
            </w:tcBorders>
            <w:vAlign w:val="center"/>
          </w:tcPr>
          <w:p w14:paraId="5BF405F5" w14:textId="208582E7" w:rsidR="000D6E01" w:rsidRPr="00E74E01" w:rsidRDefault="005202B7" w:rsidP="004173EB">
            <w:pPr>
              <w:ind w:left="0"/>
              <w:rPr>
                <w:rFonts w:eastAsia="Times New Roman"/>
                <w:lang w:eastAsia="ru-RU"/>
              </w:rPr>
            </w:pPr>
            <w:r w:rsidRPr="00E74E01">
              <w:rPr>
                <w:rFonts w:eastAsia="Times New Roman"/>
                <w:lang w:eastAsia="ru-RU"/>
              </w:rPr>
              <w:t>з</w:t>
            </w:r>
            <w:r w:rsidR="000D6E01" w:rsidRPr="00E74E01">
              <w:rPr>
                <w:rFonts w:eastAsia="Times New Roman"/>
                <w:lang w:eastAsia="ru-RU"/>
              </w:rPr>
              <w:t xml:space="preserve">она </w:t>
            </w:r>
            <w:r w:rsidRPr="00E74E01">
              <w:rPr>
                <w:rFonts w:eastAsia="Times New Roman"/>
                <w:lang w:eastAsia="ru-RU"/>
              </w:rPr>
              <w:t>кладбищ</w:t>
            </w:r>
          </w:p>
        </w:tc>
        <w:tc>
          <w:tcPr>
            <w:tcW w:w="908" w:type="pct"/>
            <w:tcBorders>
              <w:top w:val="single" w:sz="4" w:space="0" w:color="auto"/>
              <w:left w:val="single" w:sz="4" w:space="0" w:color="auto"/>
              <w:bottom w:val="single" w:sz="4" w:space="0" w:color="auto"/>
              <w:right w:val="single" w:sz="4" w:space="0" w:color="auto"/>
            </w:tcBorders>
            <w:vAlign w:val="center"/>
          </w:tcPr>
          <w:p w14:paraId="3B956FA1" w14:textId="77777777" w:rsidR="000D6E01" w:rsidRPr="00E74E01" w:rsidRDefault="000D6E01"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6EE85558" w14:textId="064A8154"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621EF359" w14:textId="7A0AFD53" w:rsidR="000D6E01" w:rsidRPr="00E74E01" w:rsidRDefault="00480B8A" w:rsidP="004173EB">
            <w:pPr>
              <w:ind w:left="0"/>
              <w:jc w:val="center"/>
              <w:rPr>
                <w:rFonts w:eastAsia="Times New Roman"/>
                <w:lang w:eastAsia="ru-RU"/>
              </w:rPr>
            </w:pPr>
            <w:r w:rsidRPr="00E74E01">
              <w:rPr>
                <w:rFonts w:eastAsia="Times New Roman"/>
                <w:lang w:eastAsia="ru-RU"/>
              </w:rPr>
              <w:t>0,25</w:t>
            </w:r>
          </w:p>
        </w:tc>
      </w:tr>
      <w:tr w:rsidR="00E74E01" w:rsidRPr="00E74E01" w14:paraId="677F12C6" w14:textId="77777777" w:rsidTr="00601647">
        <w:tblPrEx>
          <w:jc w:val="left"/>
        </w:tblPrEx>
        <w:trPr>
          <w:trHeight w:val="20"/>
        </w:trPr>
        <w:tc>
          <w:tcPr>
            <w:tcW w:w="529" w:type="pct"/>
            <w:vMerge/>
            <w:tcBorders>
              <w:left w:val="single" w:sz="4" w:space="0" w:color="auto"/>
              <w:bottom w:val="single" w:sz="4" w:space="0" w:color="auto"/>
              <w:right w:val="single" w:sz="4" w:space="0" w:color="auto"/>
            </w:tcBorders>
            <w:vAlign w:val="center"/>
          </w:tcPr>
          <w:p w14:paraId="0A44C3D0" w14:textId="77777777" w:rsidR="000D6E01" w:rsidRPr="00E74E01" w:rsidRDefault="000D6E01" w:rsidP="004173EB">
            <w:pPr>
              <w:ind w:left="0"/>
              <w:jc w:val="center"/>
              <w:rPr>
                <w:rFonts w:eastAsia="Times New Roman"/>
                <w:lang w:eastAsia="ru-RU"/>
              </w:rPr>
            </w:pPr>
          </w:p>
        </w:tc>
        <w:tc>
          <w:tcPr>
            <w:tcW w:w="2111" w:type="pct"/>
            <w:vMerge/>
            <w:tcBorders>
              <w:left w:val="single" w:sz="4" w:space="0" w:color="auto"/>
              <w:bottom w:val="single" w:sz="4" w:space="0" w:color="auto"/>
              <w:right w:val="single" w:sz="4" w:space="0" w:color="auto"/>
            </w:tcBorders>
            <w:vAlign w:val="center"/>
          </w:tcPr>
          <w:p w14:paraId="0B18AAA7" w14:textId="77777777" w:rsidR="000D6E01" w:rsidRPr="00E74E01" w:rsidRDefault="000D6E01" w:rsidP="004173EB">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4C5782F6" w14:textId="77777777" w:rsidR="000D6E01" w:rsidRPr="00E74E01" w:rsidRDefault="000D6E01"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5447FD58" w14:textId="730BF651" w:rsidR="000D6E01"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68CEFAF9" w14:textId="0B81BCF7" w:rsidR="000D6E01" w:rsidRPr="00E74E01" w:rsidRDefault="00480B8A" w:rsidP="004173EB">
            <w:pPr>
              <w:ind w:left="0"/>
              <w:jc w:val="center"/>
              <w:rPr>
                <w:rFonts w:eastAsia="Times New Roman"/>
                <w:lang w:eastAsia="ru-RU"/>
              </w:rPr>
            </w:pPr>
            <w:r w:rsidRPr="00E74E01">
              <w:rPr>
                <w:rFonts w:eastAsia="Times New Roman"/>
                <w:lang w:eastAsia="ru-RU"/>
              </w:rPr>
              <w:t>0,05</w:t>
            </w:r>
          </w:p>
        </w:tc>
      </w:tr>
      <w:tr w:rsidR="00E74E01" w:rsidRPr="00E74E01" w14:paraId="71EF9BC9" w14:textId="77777777" w:rsidTr="00601647">
        <w:tblPrEx>
          <w:jc w:val="left"/>
        </w:tblPrEx>
        <w:trPr>
          <w:trHeight w:val="20"/>
        </w:trPr>
        <w:tc>
          <w:tcPr>
            <w:tcW w:w="529" w:type="pct"/>
            <w:vMerge w:val="restart"/>
            <w:tcBorders>
              <w:left w:val="single" w:sz="4" w:space="0" w:color="auto"/>
              <w:right w:val="single" w:sz="4" w:space="0" w:color="auto"/>
            </w:tcBorders>
            <w:vAlign w:val="center"/>
          </w:tcPr>
          <w:p w14:paraId="1B185E55" w14:textId="28FCC428" w:rsidR="00011908" w:rsidRPr="00E74E01" w:rsidRDefault="00011908" w:rsidP="0010648B">
            <w:pPr>
              <w:ind w:left="0"/>
              <w:jc w:val="center"/>
              <w:rPr>
                <w:rFonts w:eastAsia="Times New Roman"/>
                <w:lang w:eastAsia="ru-RU"/>
              </w:rPr>
            </w:pPr>
            <w:r w:rsidRPr="00E74E01">
              <w:rPr>
                <w:rFonts w:eastAsia="Times New Roman"/>
                <w:lang w:eastAsia="ru-RU"/>
              </w:rPr>
              <w:t>1.2.</w:t>
            </w:r>
            <w:r w:rsidR="000849A0" w:rsidRPr="00E74E01">
              <w:rPr>
                <w:rFonts w:eastAsia="Times New Roman"/>
                <w:lang w:eastAsia="ru-RU"/>
              </w:rPr>
              <w:t>1</w:t>
            </w:r>
            <w:r w:rsidR="00C93D2F" w:rsidRPr="00E74E01">
              <w:rPr>
                <w:rFonts w:eastAsia="Times New Roman"/>
                <w:lang w:eastAsia="ru-RU"/>
              </w:rPr>
              <w:t>5</w:t>
            </w:r>
          </w:p>
        </w:tc>
        <w:tc>
          <w:tcPr>
            <w:tcW w:w="2111" w:type="pct"/>
            <w:vMerge w:val="restart"/>
            <w:tcBorders>
              <w:left w:val="single" w:sz="4" w:space="0" w:color="auto"/>
              <w:right w:val="single" w:sz="4" w:space="0" w:color="auto"/>
            </w:tcBorders>
            <w:vAlign w:val="center"/>
          </w:tcPr>
          <w:p w14:paraId="10E79755" w14:textId="1BB428D8" w:rsidR="00011908" w:rsidRPr="00E74E01" w:rsidRDefault="00480B8A" w:rsidP="005202B7">
            <w:pPr>
              <w:ind w:left="0"/>
              <w:rPr>
                <w:rFonts w:eastAsia="Times New Roman"/>
                <w:lang w:eastAsia="ru-RU"/>
              </w:rPr>
            </w:pPr>
            <w:r w:rsidRPr="00E74E01">
              <w:t>з</w:t>
            </w:r>
            <w:r w:rsidR="00011908" w:rsidRPr="00E74E01">
              <w:t>она озелененных территорий специального назначения</w:t>
            </w:r>
          </w:p>
        </w:tc>
        <w:tc>
          <w:tcPr>
            <w:tcW w:w="908" w:type="pct"/>
            <w:tcBorders>
              <w:top w:val="single" w:sz="4" w:space="0" w:color="auto"/>
              <w:left w:val="single" w:sz="4" w:space="0" w:color="auto"/>
              <w:bottom w:val="single" w:sz="4" w:space="0" w:color="auto"/>
              <w:right w:val="single" w:sz="4" w:space="0" w:color="auto"/>
            </w:tcBorders>
            <w:vAlign w:val="center"/>
          </w:tcPr>
          <w:p w14:paraId="1FA5510D" w14:textId="78F4EF43" w:rsidR="00011908" w:rsidRPr="00E74E01" w:rsidRDefault="00011908" w:rsidP="004173EB">
            <w:pPr>
              <w:ind w:left="0"/>
              <w:jc w:val="center"/>
              <w:rPr>
                <w:rFonts w:eastAsia="Times New Roman"/>
                <w:lang w:eastAsia="ru-RU"/>
              </w:rPr>
            </w:pPr>
            <w:r w:rsidRPr="00E74E01">
              <w:rPr>
                <w:rFonts w:eastAsia="Times New Roman"/>
                <w:lang w:eastAsia="ru-RU"/>
              </w:rPr>
              <w:t>га</w:t>
            </w:r>
          </w:p>
        </w:tc>
        <w:tc>
          <w:tcPr>
            <w:tcW w:w="784" w:type="pct"/>
            <w:tcBorders>
              <w:top w:val="single" w:sz="4" w:space="0" w:color="auto"/>
              <w:left w:val="single" w:sz="4" w:space="0" w:color="auto"/>
              <w:bottom w:val="single" w:sz="4" w:space="0" w:color="auto"/>
              <w:right w:val="single" w:sz="4" w:space="0" w:color="auto"/>
            </w:tcBorders>
            <w:vAlign w:val="center"/>
          </w:tcPr>
          <w:p w14:paraId="242329E7" w14:textId="7090B102" w:rsidR="00011908"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740B5603" w14:textId="7F38C148" w:rsidR="00011908" w:rsidRPr="00E74E01" w:rsidRDefault="00480B8A" w:rsidP="00483CCB">
            <w:pPr>
              <w:ind w:left="0"/>
              <w:jc w:val="center"/>
              <w:rPr>
                <w:rFonts w:eastAsia="Times New Roman"/>
                <w:lang w:val="en-US" w:eastAsia="ru-RU"/>
              </w:rPr>
            </w:pPr>
            <w:r w:rsidRPr="00E74E01">
              <w:rPr>
                <w:rFonts w:eastAsia="Tahoma"/>
              </w:rPr>
              <w:t>16,</w:t>
            </w:r>
            <w:r w:rsidR="00165328" w:rsidRPr="00E74E01">
              <w:rPr>
                <w:rFonts w:eastAsia="Tahoma"/>
              </w:rPr>
              <w:t>4</w:t>
            </w:r>
            <w:r w:rsidR="00483CCB" w:rsidRPr="00E74E01">
              <w:rPr>
                <w:rFonts w:eastAsia="Tahoma"/>
              </w:rPr>
              <w:t>8</w:t>
            </w:r>
          </w:p>
        </w:tc>
      </w:tr>
      <w:tr w:rsidR="00254A05" w:rsidRPr="00E74E01" w14:paraId="769CB39B" w14:textId="77777777" w:rsidTr="00601647">
        <w:tblPrEx>
          <w:jc w:val="left"/>
        </w:tblPrEx>
        <w:trPr>
          <w:trHeight w:val="20"/>
        </w:trPr>
        <w:tc>
          <w:tcPr>
            <w:tcW w:w="529" w:type="pct"/>
            <w:vMerge/>
            <w:tcBorders>
              <w:left w:val="single" w:sz="4" w:space="0" w:color="auto"/>
              <w:right w:val="single" w:sz="4" w:space="0" w:color="auto"/>
            </w:tcBorders>
            <w:vAlign w:val="center"/>
          </w:tcPr>
          <w:p w14:paraId="1038610A" w14:textId="22942B03" w:rsidR="00011908" w:rsidRPr="00E74E01" w:rsidRDefault="00011908" w:rsidP="004173EB">
            <w:pPr>
              <w:ind w:left="0"/>
              <w:jc w:val="center"/>
              <w:rPr>
                <w:rFonts w:eastAsia="Times New Roman"/>
                <w:lang w:eastAsia="ru-RU"/>
              </w:rPr>
            </w:pPr>
          </w:p>
        </w:tc>
        <w:tc>
          <w:tcPr>
            <w:tcW w:w="2111" w:type="pct"/>
            <w:vMerge/>
            <w:tcBorders>
              <w:left w:val="single" w:sz="4" w:space="0" w:color="auto"/>
              <w:right w:val="single" w:sz="4" w:space="0" w:color="auto"/>
            </w:tcBorders>
            <w:vAlign w:val="center"/>
          </w:tcPr>
          <w:p w14:paraId="5DEF6937" w14:textId="32C0A8D9" w:rsidR="00011908" w:rsidRPr="00E74E01" w:rsidRDefault="00011908" w:rsidP="005202B7">
            <w:pPr>
              <w:ind w:left="0"/>
              <w:rPr>
                <w:rFonts w:eastAsia="Times New Roman"/>
                <w:lang w:eastAsia="ru-RU"/>
              </w:rPr>
            </w:pPr>
          </w:p>
        </w:tc>
        <w:tc>
          <w:tcPr>
            <w:tcW w:w="908" w:type="pct"/>
            <w:tcBorders>
              <w:top w:val="single" w:sz="4" w:space="0" w:color="auto"/>
              <w:left w:val="single" w:sz="4" w:space="0" w:color="auto"/>
              <w:bottom w:val="single" w:sz="4" w:space="0" w:color="auto"/>
              <w:right w:val="single" w:sz="4" w:space="0" w:color="auto"/>
            </w:tcBorders>
            <w:vAlign w:val="center"/>
          </w:tcPr>
          <w:p w14:paraId="44A43FBE" w14:textId="1850DA51" w:rsidR="00011908" w:rsidRPr="00E74E01" w:rsidRDefault="00011908" w:rsidP="004173EB">
            <w:pPr>
              <w:ind w:left="0"/>
              <w:jc w:val="center"/>
              <w:rPr>
                <w:rFonts w:eastAsia="Times New Roman"/>
                <w:lang w:eastAsia="ru-RU"/>
              </w:rPr>
            </w:pPr>
            <w:r w:rsidRPr="00E74E01">
              <w:rPr>
                <w:rFonts w:eastAsia="Times New Roman"/>
                <w:lang w:eastAsia="ru-RU"/>
              </w:rPr>
              <w:t>%</w:t>
            </w:r>
          </w:p>
        </w:tc>
        <w:tc>
          <w:tcPr>
            <w:tcW w:w="784" w:type="pct"/>
            <w:tcBorders>
              <w:top w:val="single" w:sz="4" w:space="0" w:color="auto"/>
              <w:left w:val="single" w:sz="4" w:space="0" w:color="auto"/>
              <w:bottom w:val="single" w:sz="4" w:space="0" w:color="auto"/>
              <w:right w:val="single" w:sz="4" w:space="0" w:color="auto"/>
            </w:tcBorders>
            <w:vAlign w:val="center"/>
          </w:tcPr>
          <w:p w14:paraId="6C2E30EA" w14:textId="5F822197" w:rsidR="00011908" w:rsidRPr="00E74E01" w:rsidRDefault="00376E9A" w:rsidP="004173EB">
            <w:pPr>
              <w:ind w:left="0"/>
              <w:jc w:val="center"/>
              <w:rPr>
                <w:rFonts w:eastAsia="Times New Roman"/>
                <w:lang w:eastAsia="ru-RU"/>
              </w:rPr>
            </w:pPr>
            <w:r w:rsidRPr="00E74E01">
              <w:rPr>
                <w:rFonts w:eastAsia="Times New Roman"/>
                <w:lang w:eastAsia="ru-RU"/>
              </w:rPr>
              <w:t>-</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tcPr>
          <w:p w14:paraId="4317797E" w14:textId="52A67111" w:rsidR="00011908" w:rsidRPr="00E74E01" w:rsidRDefault="00480B8A" w:rsidP="00483CCB">
            <w:pPr>
              <w:ind w:left="0"/>
              <w:jc w:val="center"/>
              <w:rPr>
                <w:rFonts w:eastAsia="Times New Roman"/>
                <w:lang w:eastAsia="ru-RU"/>
              </w:rPr>
            </w:pPr>
            <w:r w:rsidRPr="00E74E01">
              <w:rPr>
                <w:rFonts w:eastAsia="Times New Roman"/>
                <w:lang w:eastAsia="ru-RU"/>
              </w:rPr>
              <w:t>3,</w:t>
            </w:r>
            <w:r w:rsidR="00165328" w:rsidRPr="00E74E01">
              <w:rPr>
                <w:rFonts w:eastAsia="Times New Roman"/>
                <w:lang w:eastAsia="ru-RU"/>
              </w:rPr>
              <w:t>4</w:t>
            </w:r>
            <w:r w:rsidR="00483CCB" w:rsidRPr="00E74E01">
              <w:rPr>
                <w:rFonts w:eastAsia="Times New Roman"/>
                <w:lang w:eastAsia="ru-RU"/>
              </w:rPr>
              <w:t>3</w:t>
            </w:r>
          </w:p>
        </w:tc>
      </w:tr>
    </w:tbl>
    <w:p w14:paraId="38A14285" w14:textId="77777777" w:rsidR="00CB4D9A" w:rsidRPr="00E74E01" w:rsidRDefault="00CB4D9A" w:rsidP="00FC6735">
      <w:pPr>
        <w:pStyle w:val="ac"/>
      </w:pPr>
      <w:bookmarkStart w:id="1800" w:name="_Toc172816217"/>
      <w:bookmarkStart w:id="1801" w:name="_Toc173140264"/>
      <w:bookmarkStart w:id="1802" w:name="_Toc173149615"/>
      <w:bookmarkStart w:id="1803" w:name="_Toc173149901"/>
      <w:bookmarkStart w:id="1804" w:name="_Toc173223849"/>
      <w:bookmarkStart w:id="1805" w:name="_Toc173246000"/>
      <w:bookmarkStart w:id="1806" w:name="_Toc173248855"/>
      <w:bookmarkStart w:id="1807" w:name="_Toc173339626"/>
    </w:p>
    <w:p w14:paraId="14A3EC50" w14:textId="77777777" w:rsidR="00601647" w:rsidRPr="00E74E01" w:rsidRDefault="00601647" w:rsidP="00FC6735">
      <w:pPr>
        <w:pStyle w:val="14"/>
        <w:sectPr w:rsidR="00601647" w:rsidRPr="00E74E01" w:rsidSect="00601647">
          <w:pgSz w:w="11907" w:h="16840" w:code="9"/>
          <w:pgMar w:top="1134" w:right="851" w:bottom="851" w:left="1134" w:header="340" w:footer="340" w:gutter="0"/>
          <w:cols w:space="708"/>
          <w:docGrid w:linePitch="360"/>
        </w:sectPr>
      </w:pPr>
    </w:p>
    <w:p w14:paraId="16BB1653" w14:textId="0B866C1D" w:rsidR="003223A3" w:rsidRPr="00E74E01" w:rsidRDefault="003223A3" w:rsidP="00FC6735">
      <w:pPr>
        <w:pStyle w:val="14"/>
        <w:numPr>
          <w:ilvl w:val="0"/>
          <w:numId w:val="0"/>
        </w:numPr>
        <w:ind w:left="567"/>
      </w:pPr>
      <w:bookmarkStart w:id="1808" w:name="_Toc202867322"/>
      <w:r w:rsidRPr="00E74E01">
        <w:lastRenderedPageBreak/>
        <w:t>ПРИЛОЖЕНИЯ</w:t>
      </w:r>
      <w:bookmarkEnd w:id="1800"/>
      <w:bookmarkEnd w:id="1801"/>
      <w:bookmarkEnd w:id="1802"/>
      <w:bookmarkEnd w:id="1803"/>
      <w:bookmarkEnd w:id="1804"/>
      <w:bookmarkEnd w:id="1805"/>
      <w:bookmarkEnd w:id="1806"/>
      <w:bookmarkEnd w:id="1807"/>
      <w:bookmarkEnd w:id="1808"/>
    </w:p>
    <w:p w14:paraId="367212AF" w14:textId="25B60714" w:rsidR="00AE63B3" w:rsidRPr="00E74E01" w:rsidRDefault="00D4461B" w:rsidP="00FC6735">
      <w:pPr>
        <w:pStyle w:val="affffffffffffffffffffffffffff0"/>
      </w:pPr>
      <w:bookmarkStart w:id="1809" w:name="_Toc172816218"/>
      <w:bookmarkStart w:id="1810" w:name="_Toc173140265"/>
      <w:bookmarkStart w:id="1811" w:name="_Toc173149616"/>
      <w:bookmarkStart w:id="1812" w:name="_Toc173149902"/>
      <w:bookmarkStart w:id="1813" w:name="_Toc173223850"/>
      <w:bookmarkStart w:id="1814" w:name="_Toc173246001"/>
      <w:bookmarkStart w:id="1815" w:name="_Toc173248856"/>
      <w:bookmarkStart w:id="1816" w:name="_Toc173339627"/>
      <w:bookmarkStart w:id="1817" w:name="_Toc202867323"/>
      <w:r w:rsidRPr="00E74E01">
        <w:t>Приложение 1. Перечень земельных участков, которые включаются в границы населенных пунктов, или исключаются из границ населенных пунктов</w:t>
      </w:r>
      <w:bookmarkEnd w:id="1809"/>
      <w:bookmarkEnd w:id="1810"/>
      <w:bookmarkEnd w:id="1811"/>
      <w:bookmarkEnd w:id="1812"/>
      <w:bookmarkEnd w:id="1813"/>
      <w:bookmarkEnd w:id="1814"/>
      <w:bookmarkEnd w:id="1815"/>
      <w:bookmarkEnd w:id="1816"/>
      <w:bookmarkEnd w:id="1817"/>
    </w:p>
    <w:p w14:paraId="6875ECCA" w14:textId="133D8262" w:rsidR="00671F0B" w:rsidRPr="00E74E01" w:rsidRDefault="00671F0B" w:rsidP="00FC6735">
      <w:pPr>
        <w:pStyle w:val="ac"/>
      </w:pPr>
      <w:r w:rsidRPr="00E74E01">
        <w:t>Земельные участки, исключаемые из границы населенного пункта</w:t>
      </w:r>
      <w:r w:rsidR="00630471" w:rsidRPr="00E74E01">
        <w:t xml:space="preserve"> </w:t>
      </w:r>
      <w:r w:rsidR="00ED2792" w:rsidRPr="00E74E01">
        <w:t>поселок Салым</w:t>
      </w:r>
    </w:p>
    <w:tbl>
      <w:tblPr>
        <w:tblStyle w:val="aff5"/>
        <w:tblW w:w="5000" w:type="pct"/>
        <w:tblLook w:val="04A0" w:firstRow="1" w:lastRow="0" w:firstColumn="1" w:lastColumn="0" w:noHBand="0" w:noVBand="1"/>
      </w:tblPr>
      <w:tblGrid>
        <w:gridCol w:w="325"/>
        <w:gridCol w:w="2053"/>
        <w:gridCol w:w="3545"/>
        <w:gridCol w:w="1558"/>
        <w:gridCol w:w="7590"/>
      </w:tblGrid>
      <w:tr w:rsidR="00E74E01" w:rsidRPr="00E74E01" w14:paraId="7C5D2AF4" w14:textId="77777777" w:rsidTr="00601647">
        <w:trPr>
          <w:trHeight w:val="227"/>
          <w:tblHeader/>
        </w:trPr>
        <w:tc>
          <w:tcPr>
            <w:tcW w:w="108" w:type="pct"/>
            <w:vAlign w:val="center"/>
          </w:tcPr>
          <w:p w14:paraId="2662A9C8" w14:textId="77777777" w:rsidR="00671F0B" w:rsidRPr="00E74E01" w:rsidRDefault="00671F0B" w:rsidP="00601647">
            <w:pPr>
              <w:ind w:left="-57" w:right="-57"/>
              <w:jc w:val="center"/>
              <w:rPr>
                <w:sz w:val="22"/>
                <w:szCs w:val="22"/>
              </w:rPr>
            </w:pPr>
            <w:r w:rsidRPr="00E74E01">
              <w:rPr>
                <w:b/>
                <w:sz w:val="22"/>
                <w:szCs w:val="22"/>
              </w:rPr>
              <w:t>№</w:t>
            </w:r>
          </w:p>
        </w:tc>
        <w:tc>
          <w:tcPr>
            <w:tcW w:w="681" w:type="pct"/>
            <w:vAlign w:val="center"/>
          </w:tcPr>
          <w:p w14:paraId="32181C5F" w14:textId="77777777" w:rsidR="00671F0B" w:rsidRPr="00E74E01" w:rsidRDefault="00671F0B" w:rsidP="00601647">
            <w:pPr>
              <w:ind w:left="-57" w:right="-57"/>
              <w:jc w:val="center"/>
              <w:rPr>
                <w:sz w:val="22"/>
                <w:szCs w:val="22"/>
              </w:rPr>
            </w:pPr>
            <w:r w:rsidRPr="00E74E01">
              <w:rPr>
                <w:b/>
                <w:sz w:val="22"/>
                <w:szCs w:val="22"/>
              </w:rPr>
              <w:t>Кадастровый номер</w:t>
            </w:r>
          </w:p>
        </w:tc>
        <w:tc>
          <w:tcPr>
            <w:tcW w:w="1176" w:type="pct"/>
            <w:vAlign w:val="center"/>
          </w:tcPr>
          <w:p w14:paraId="6205439F" w14:textId="77777777" w:rsidR="00671F0B" w:rsidRPr="00E74E01" w:rsidRDefault="00671F0B" w:rsidP="00601647">
            <w:pPr>
              <w:ind w:left="-57" w:right="-57"/>
              <w:jc w:val="center"/>
              <w:rPr>
                <w:sz w:val="22"/>
                <w:szCs w:val="22"/>
              </w:rPr>
            </w:pPr>
            <w:r w:rsidRPr="00E74E01">
              <w:rPr>
                <w:b/>
                <w:sz w:val="22"/>
                <w:szCs w:val="22"/>
              </w:rPr>
              <w:t>Цель планируемого использования (в соответствии с функциональным зонированием)</w:t>
            </w:r>
          </w:p>
        </w:tc>
        <w:tc>
          <w:tcPr>
            <w:tcW w:w="517" w:type="pct"/>
            <w:vAlign w:val="center"/>
          </w:tcPr>
          <w:p w14:paraId="7F00262A" w14:textId="77777777" w:rsidR="00671F0B" w:rsidRPr="00E74E01" w:rsidRDefault="00671F0B" w:rsidP="00601647">
            <w:pPr>
              <w:ind w:left="-57" w:right="-57"/>
              <w:jc w:val="center"/>
              <w:rPr>
                <w:sz w:val="22"/>
                <w:szCs w:val="22"/>
              </w:rPr>
            </w:pPr>
            <w:r w:rsidRPr="00E74E01">
              <w:rPr>
                <w:b/>
                <w:sz w:val="22"/>
                <w:szCs w:val="22"/>
              </w:rPr>
              <w:t>Категория земель</w:t>
            </w:r>
          </w:p>
        </w:tc>
        <w:tc>
          <w:tcPr>
            <w:tcW w:w="2518" w:type="pct"/>
            <w:vAlign w:val="center"/>
          </w:tcPr>
          <w:p w14:paraId="43C51FAE" w14:textId="77777777" w:rsidR="00671F0B" w:rsidRPr="00E74E01" w:rsidRDefault="00671F0B" w:rsidP="00601647">
            <w:pPr>
              <w:ind w:left="-57" w:right="-57"/>
              <w:jc w:val="center"/>
              <w:rPr>
                <w:sz w:val="22"/>
                <w:szCs w:val="22"/>
              </w:rPr>
            </w:pPr>
            <w:r w:rsidRPr="00E74E01">
              <w:rPr>
                <w:b/>
                <w:sz w:val="22"/>
                <w:szCs w:val="22"/>
              </w:rPr>
              <w:t>Категория земель, к которой планируется отнести земельный участок</w:t>
            </w:r>
          </w:p>
        </w:tc>
      </w:tr>
      <w:tr w:rsidR="00E74E01" w:rsidRPr="00E74E01" w14:paraId="625C8E27" w14:textId="77777777" w:rsidTr="00601647">
        <w:trPr>
          <w:trHeight w:val="227"/>
        </w:trPr>
        <w:tc>
          <w:tcPr>
            <w:tcW w:w="108" w:type="pct"/>
            <w:vAlign w:val="center"/>
          </w:tcPr>
          <w:p w14:paraId="48259821" w14:textId="34203442" w:rsidR="00004A7B" w:rsidRPr="00E74E01" w:rsidRDefault="006702FF" w:rsidP="00601647">
            <w:pPr>
              <w:ind w:left="-57" w:right="-57"/>
              <w:jc w:val="center"/>
              <w:rPr>
                <w:sz w:val="22"/>
                <w:szCs w:val="22"/>
              </w:rPr>
            </w:pPr>
            <w:r w:rsidRPr="00E74E01">
              <w:rPr>
                <w:sz w:val="22"/>
                <w:szCs w:val="22"/>
              </w:rPr>
              <w:t>1</w:t>
            </w:r>
          </w:p>
        </w:tc>
        <w:tc>
          <w:tcPr>
            <w:tcW w:w="681" w:type="pct"/>
            <w:vAlign w:val="center"/>
          </w:tcPr>
          <w:p w14:paraId="654A0553" w14:textId="215935F5" w:rsidR="00004A7B" w:rsidRPr="00E74E01" w:rsidRDefault="00004A7B" w:rsidP="00601647">
            <w:pPr>
              <w:ind w:left="-57" w:right="-57"/>
              <w:jc w:val="center"/>
              <w:rPr>
                <w:sz w:val="22"/>
                <w:szCs w:val="22"/>
              </w:rPr>
            </w:pPr>
            <w:r w:rsidRPr="00E74E01">
              <w:rPr>
                <w:sz w:val="22"/>
                <w:szCs w:val="22"/>
              </w:rPr>
              <w:t>86:08:0010201:1791</w:t>
            </w:r>
          </w:p>
        </w:tc>
        <w:tc>
          <w:tcPr>
            <w:tcW w:w="1176" w:type="pct"/>
            <w:vAlign w:val="center"/>
          </w:tcPr>
          <w:p w14:paraId="63BB2B19" w14:textId="7677AA94" w:rsidR="00004A7B" w:rsidRPr="00E74E01" w:rsidRDefault="00004A7B" w:rsidP="00601647">
            <w:pPr>
              <w:ind w:left="-57" w:right="-57"/>
              <w:jc w:val="center"/>
              <w:rPr>
                <w:sz w:val="22"/>
                <w:szCs w:val="22"/>
              </w:rPr>
            </w:pPr>
            <w:r w:rsidRPr="00E74E01">
              <w:rPr>
                <w:sz w:val="22"/>
                <w:szCs w:val="22"/>
              </w:rPr>
              <w:t>Производственные зоны, зоны инженерной и транспортной инфраструктур</w:t>
            </w:r>
          </w:p>
        </w:tc>
        <w:tc>
          <w:tcPr>
            <w:tcW w:w="517" w:type="pct"/>
            <w:vAlign w:val="center"/>
          </w:tcPr>
          <w:p w14:paraId="1E715825" w14:textId="67D7E0E8" w:rsidR="00004A7B" w:rsidRPr="00E74E01" w:rsidRDefault="00004A7B" w:rsidP="00601647">
            <w:pPr>
              <w:ind w:left="-57" w:right="-57"/>
              <w:jc w:val="center"/>
              <w:rPr>
                <w:sz w:val="22"/>
                <w:szCs w:val="22"/>
              </w:rPr>
            </w:pPr>
            <w:r w:rsidRPr="00E74E01">
              <w:rPr>
                <w:sz w:val="22"/>
                <w:szCs w:val="22"/>
              </w:rPr>
              <w:t>Земли населенных пунктов</w:t>
            </w:r>
          </w:p>
        </w:tc>
        <w:tc>
          <w:tcPr>
            <w:tcW w:w="2518" w:type="pct"/>
            <w:vAlign w:val="center"/>
          </w:tcPr>
          <w:p w14:paraId="7D4F32CB" w14:textId="426E1AE8" w:rsidR="00004A7B" w:rsidRPr="00E74E01" w:rsidRDefault="00004A7B" w:rsidP="00601647">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3F8EF273" w14:textId="77777777" w:rsidTr="00601647">
        <w:trPr>
          <w:trHeight w:val="227"/>
        </w:trPr>
        <w:tc>
          <w:tcPr>
            <w:tcW w:w="108" w:type="pct"/>
            <w:vAlign w:val="center"/>
          </w:tcPr>
          <w:p w14:paraId="55C7DA7E" w14:textId="5281A99B" w:rsidR="00004A7B" w:rsidRPr="00E74E01" w:rsidRDefault="006702FF" w:rsidP="00601647">
            <w:pPr>
              <w:ind w:left="-57" w:right="-57"/>
              <w:jc w:val="center"/>
              <w:rPr>
                <w:sz w:val="22"/>
                <w:szCs w:val="22"/>
              </w:rPr>
            </w:pPr>
            <w:r w:rsidRPr="00E74E01">
              <w:rPr>
                <w:sz w:val="22"/>
                <w:szCs w:val="22"/>
              </w:rPr>
              <w:t>2</w:t>
            </w:r>
          </w:p>
        </w:tc>
        <w:tc>
          <w:tcPr>
            <w:tcW w:w="681" w:type="pct"/>
            <w:vAlign w:val="center"/>
          </w:tcPr>
          <w:p w14:paraId="6F1608F5" w14:textId="4518A8C8" w:rsidR="00004A7B" w:rsidRPr="00E74E01" w:rsidRDefault="00004A7B" w:rsidP="00601647">
            <w:pPr>
              <w:ind w:left="-57" w:right="-57"/>
              <w:jc w:val="center"/>
              <w:rPr>
                <w:sz w:val="22"/>
                <w:szCs w:val="22"/>
              </w:rPr>
            </w:pPr>
            <w:r w:rsidRPr="00E74E01">
              <w:rPr>
                <w:sz w:val="22"/>
                <w:szCs w:val="22"/>
              </w:rPr>
              <w:t>86:08:0010201:2331</w:t>
            </w:r>
          </w:p>
        </w:tc>
        <w:tc>
          <w:tcPr>
            <w:tcW w:w="1176" w:type="pct"/>
            <w:vAlign w:val="center"/>
          </w:tcPr>
          <w:p w14:paraId="3B62A281" w14:textId="5E0FD46D" w:rsidR="00004A7B" w:rsidRPr="00E74E01" w:rsidRDefault="00004A7B" w:rsidP="00601647">
            <w:pPr>
              <w:ind w:left="-57" w:right="-57"/>
              <w:jc w:val="center"/>
              <w:rPr>
                <w:sz w:val="22"/>
                <w:szCs w:val="22"/>
              </w:rPr>
            </w:pPr>
            <w:r w:rsidRPr="00E74E01">
              <w:rPr>
                <w:sz w:val="22"/>
                <w:szCs w:val="22"/>
              </w:rPr>
              <w:t>Зона транспортной инфраструктуры</w:t>
            </w:r>
          </w:p>
        </w:tc>
        <w:tc>
          <w:tcPr>
            <w:tcW w:w="517" w:type="pct"/>
            <w:vAlign w:val="center"/>
          </w:tcPr>
          <w:p w14:paraId="5201004F" w14:textId="20553649" w:rsidR="00004A7B" w:rsidRPr="00E74E01" w:rsidRDefault="00004A7B" w:rsidP="00601647">
            <w:pPr>
              <w:ind w:left="-57" w:right="-57"/>
              <w:jc w:val="center"/>
              <w:rPr>
                <w:sz w:val="22"/>
                <w:szCs w:val="22"/>
              </w:rPr>
            </w:pPr>
            <w:r w:rsidRPr="00E74E01">
              <w:rPr>
                <w:sz w:val="22"/>
                <w:szCs w:val="22"/>
              </w:rPr>
              <w:t>Земли населенных пунктов</w:t>
            </w:r>
          </w:p>
        </w:tc>
        <w:tc>
          <w:tcPr>
            <w:tcW w:w="2518" w:type="pct"/>
            <w:vAlign w:val="center"/>
          </w:tcPr>
          <w:p w14:paraId="0B75C18D" w14:textId="16C893CB" w:rsidR="00004A7B" w:rsidRPr="00E74E01" w:rsidRDefault="00004A7B" w:rsidP="00601647">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0B30A4F4" w14:textId="77777777" w:rsidTr="00601647">
        <w:trPr>
          <w:trHeight w:val="227"/>
        </w:trPr>
        <w:tc>
          <w:tcPr>
            <w:tcW w:w="108" w:type="pct"/>
            <w:vAlign w:val="center"/>
          </w:tcPr>
          <w:p w14:paraId="59D0633F" w14:textId="53549326" w:rsidR="0094521D" w:rsidRPr="00E74E01" w:rsidRDefault="006702FF" w:rsidP="00601647">
            <w:pPr>
              <w:ind w:left="-57" w:right="-57"/>
              <w:jc w:val="center"/>
            </w:pPr>
            <w:r w:rsidRPr="00E74E01">
              <w:t>3</w:t>
            </w:r>
          </w:p>
        </w:tc>
        <w:tc>
          <w:tcPr>
            <w:tcW w:w="681" w:type="pct"/>
            <w:vAlign w:val="center"/>
          </w:tcPr>
          <w:p w14:paraId="2A7C3B22" w14:textId="4157D14C" w:rsidR="0094521D" w:rsidRPr="00E74E01" w:rsidRDefault="0094521D" w:rsidP="00601647">
            <w:pPr>
              <w:ind w:left="-57" w:right="-57"/>
              <w:jc w:val="center"/>
            </w:pPr>
            <w:r w:rsidRPr="00E74E01">
              <w:t>86:08:0010201:1756</w:t>
            </w:r>
          </w:p>
        </w:tc>
        <w:tc>
          <w:tcPr>
            <w:tcW w:w="1176" w:type="pct"/>
            <w:vAlign w:val="center"/>
          </w:tcPr>
          <w:p w14:paraId="7AF5599F" w14:textId="45EA7706" w:rsidR="0094521D" w:rsidRPr="00E74E01" w:rsidRDefault="0094521D" w:rsidP="00601647">
            <w:pPr>
              <w:ind w:left="-57" w:right="-57"/>
              <w:jc w:val="center"/>
            </w:pPr>
            <w:r w:rsidRPr="00E74E01">
              <w:rPr>
                <w:sz w:val="22"/>
                <w:szCs w:val="22"/>
              </w:rPr>
              <w:t>Зоны рекреационного назначения; Зона лесов</w:t>
            </w:r>
          </w:p>
        </w:tc>
        <w:tc>
          <w:tcPr>
            <w:tcW w:w="517" w:type="pct"/>
            <w:vAlign w:val="center"/>
          </w:tcPr>
          <w:p w14:paraId="317C1389" w14:textId="34F8918D" w:rsidR="0094521D" w:rsidRPr="00E74E01" w:rsidRDefault="0094521D" w:rsidP="00601647">
            <w:pPr>
              <w:ind w:left="-57" w:right="-57"/>
              <w:jc w:val="center"/>
            </w:pPr>
            <w:r w:rsidRPr="00E74E01">
              <w:rPr>
                <w:sz w:val="22"/>
                <w:szCs w:val="22"/>
              </w:rPr>
              <w:t>Земли населенных пунктов</w:t>
            </w:r>
          </w:p>
        </w:tc>
        <w:tc>
          <w:tcPr>
            <w:tcW w:w="2518" w:type="pct"/>
            <w:vAlign w:val="center"/>
          </w:tcPr>
          <w:p w14:paraId="00064278" w14:textId="367D991E" w:rsidR="0094521D" w:rsidRPr="00E74E01" w:rsidRDefault="006702FF" w:rsidP="00601647">
            <w:pPr>
              <w:ind w:left="-57" w:right="-57"/>
              <w:jc w:val="center"/>
            </w:pPr>
            <w:r w:rsidRPr="00E74E01">
              <w:rPr>
                <w:sz w:val="22"/>
                <w:szCs w:val="22"/>
              </w:rPr>
              <w:t>Земли лесного фонда</w:t>
            </w:r>
          </w:p>
        </w:tc>
      </w:tr>
      <w:tr w:rsidR="00E74E01" w:rsidRPr="00E74E01" w14:paraId="1CC3FE6F" w14:textId="77777777" w:rsidTr="00601647">
        <w:trPr>
          <w:trHeight w:val="227"/>
        </w:trPr>
        <w:tc>
          <w:tcPr>
            <w:tcW w:w="108" w:type="pct"/>
            <w:vAlign w:val="center"/>
          </w:tcPr>
          <w:p w14:paraId="3B31811B" w14:textId="6E9DEB99" w:rsidR="00004A7B" w:rsidRPr="00E74E01" w:rsidRDefault="006702FF" w:rsidP="00601647">
            <w:pPr>
              <w:ind w:left="-57" w:right="-57"/>
              <w:jc w:val="center"/>
              <w:rPr>
                <w:sz w:val="22"/>
                <w:szCs w:val="22"/>
              </w:rPr>
            </w:pPr>
            <w:r w:rsidRPr="00E74E01">
              <w:rPr>
                <w:sz w:val="22"/>
                <w:szCs w:val="22"/>
              </w:rPr>
              <w:t>4</w:t>
            </w:r>
          </w:p>
        </w:tc>
        <w:tc>
          <w:tcPr>
            <w:tcW w:w="681" w:type="pct"/>
            <w:vAlign w:val="center"/>
          </w:tcPr>
          <w:p w14:paraId="7532C352" w14:textId="3C60226A" w:rsidR="00004A7B" w:rsidRPr="00E74E01" w:rsidRDefault="00004A7B" w:rsidP="00601647">
            <w:pPr>
              <w:ind w:left="-57" w:right="-57"/>
              <w:jc w:val="center"/>
              <w:rPr>
                <w:sz w:val="22"/>
                <w:szCs w:val="22"/>
              </w:rPr>
            </w:pPr>
            <w:r w:rsidRPr="00E74E01">
              <w:rPr>
                <w:sz w:val="22"/>
                <w:szCs w:val="22"/>
              </w:rPr>
              <w:t>86:08:0010201:580</w:t>
            </w:r>
          </w:p>
        </w:tc>
        <w:tc>
          <w:tcPr>
            <w:tcW w:w="1176" w:type="pct"/>
            <w:vAlign w:val="center"/>
          </w:tcPr>
          <w:p w14:paraId="377C0AD0" w14:textId="4F1506B0" w:rsidR="00004A7B" w:rsidRPr="00E74E01" w:rsidRDefault="00004A7B" w:rsidP="00601647">
            <w:pPr>
              <w:ind w:left="-57" w:right="-57"/>
              <w:jc w:val="center"/>
              <w:rPr>
                <w:sz w:val="22"/>
                <w:szCs w:val="22"/>
              </w:rPr>
            </w:pPr>
            <w:r w:rsidRPr="00E74E01">
              <w:rPr>
                <w:sz w:val="22"/>
                <w:szCs w:val="22"/>
              </w:rPr>
              <w:t>Зона лесов; Производственные зоны, зоны инженерной и транспортной инфраструктур</w:t>
            </w:r>
          </w:p>
        </w:tc>
        <w:tc>
          <w:tcPr>
            <w:tcW w:w="517" w:type="pct"/>
            <w:vAlign w:val="center"/>
          </w:tcPr>
          <w:p w14:paraId="2CB7A84D" w14:textId="74AE6F6B" w:rsidR="00004A7B" w:rsidRPr="00E74E01" w:rsidRDefault="00004A7B" w:rsidP="00601647">
            <w:pPr>
              <w:ind w:left="-57" w:right="-57"/>
              <w:jc w:val="center"/>
              <w:rPr>
                <w:sz w:val="22"/>
                <w:szCs w:val="22"/>
              </w:rPr>
            </w:pPr>
            <w:r w:rsidRPr="00E74E01">
              <w:rPr>
                <w:sz w:val="22"/>
                <w:szCs w:val="22"/>
              </w:rPr>
              <w:t>Земли населенных пунктов</w:t>
            </w:r>
          </w:p>
        </w:tc>
        <w:tc>
          <w:tcPr>
            <w:tcW w:w="2518" w:type="pct"/>
            <w:vAlign w:val="center"/>
          </w:tcPr>
          <w:p w14:paraId="1CC06A8A" w14:textId="7AB90614" w:rsidR="00004A7B" w:rsidRPr="00E74E01" w:rsidRDefault="00004A7B" w:rsidP="00601647">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405F7FA5" w14:textId="77777777" w:rsidTr="00601647">
        <w:trPr>
          <w:trHeight w:val="227"/>
        </w:trPr>
        <w:tc>
          <w:tcPr>
            <w:tcW w:w="108" w:type="pct"/>
            <w:vAlign w:val="center"/>
          </w:tcPr>
          <w:p w14:paraId="0698DBE8" w14:textId="3B6441C5" w:rsidR="00004A7B" w:rsidRPr="00E74E01" w:rsidRDefault="006702FF" w:rsidP="00601647">
            <w:pPr>
              <w:ind w:left="-57" w:right="-57"/>
              <w:jc w:val="center"/>
              <w:rPr>
                <w:sz w:val="22"/>
                <w:szCs w:val="22"/>
              </w:rPr>
            </w:pPr>
            <w:r w:rsidRPr="00E74E01">
              <w:rPr>
                <w:sz w:val="22"/>
                <w:szCs w:val="22"/>
              </w:rPr>
              <w:t>5</w:t>
            </w:r>
          </w:p>
        </w:tc>
        <w:tc>
          <w:tcPr>
            <w:tcW w:w="681" w:type="pct"/>
            <w:vAlign w:val="center"/>
          </w:tcPr>
          <w:p w14:paraId="31390137" w14:textId="36EDE8F3" w:rsidR="00004A7B" w:rsidRPr="00E74E01" w:rsidRDefault="00004A7B" w:rsidP="00601647">
            <w:pPr>
              <w:ind w:left="-57" w:right="-57"/>
              <w:jc w:val="center"/>
              <w:rPr>
                <w:sz w:val="22"/>
                <w:szCs w:val="22"/>
              </w:rPr>
            </w:pPr>
            <w:r w:rsidRPr="00E74E01">
              <w:rPr>
                <w:sz w:val="22"/>
                <w:szCs w:val="22"/>
              </w:rPr>
              <w:t>86:08:0010201:2282</w:t>
            </w:r>
          </w:p>
        </w:tc>
        <w:tc>
          <w:tcPr>
            <w:tcW w:w="1176" w:type="pct"/>
            <w:vAlign w:val="center"/>
          </w:tcPr>
          <w:p w14:paraId="72F05BB7" w14:textId="600E946F" w:rsidR="00004A7B" w:rsidRPr="00E74E01" w:rsidRDefault="00004A7B" w:rsidP="00601647">
            <w:pPr>
              <w:ind w:left="-57" w:right="-57"/>
              <w:jc w:val="center"/>
              <w:rPr>
                <w:sz w:val="22"/>
                <w:szCs w:val="22"/>
              </w:rPr>
            </w:pPr>
            <w:r w:rsidRPr="00E74E01">
              <w:rPr>
                <w:sz w:val="22"/>
                <w:szCs w:val="22"/>
              </w:rPr>
              <w:t>Зона транспортной инфраструктуры</w:t>
            </w:r>
          </w:p>
        </w:tc>
        <w:tc>
          <w:tcPr>
            <w:tcW w:w="517" w:type="pct"/>
            <w:vAlign w:val="center"/>
          </w:tcPr>
          <w:p w14:paraId="09FB794A" w14:textId="2A613E37" w:rsidR="00004A7B" w:rsidRPr="00E74E01" w:rsidRDefault="00004A7B" w:rsidP="00601647">
            <w:pPr>
              <w:ind w:left="-57" w:right="-57"/>
              <w:jc w:val="center"/>
              <w:rPr>
                <w:sz w:val="22"/>
                <w:szCs w:val="22"/>
              </w:rPr>
            </w:pPr>
            <w:r w:rsidRPr="00E74E01">
              <w:rPr>
                <w:sz w:val="22"/>
                <w:szCs w:val="22"/>
              </w:rPr>
              <w:t>Земли населенных пунктов</w:t>
            </w:r>
          </w:p>
        </w:tc>
        <w:tc>
          <w:tcPr>
            <w:tcW w:w="2518" w:type="pct"/>
            <w:vAlign w:val="center"/>
          </w:tcPr>
          <w:p w14:paraId="0F68BE76" w14:textId="5B342695" w:rsidR="00004A7B" w:rsidRPr="00E74E01" w:rsidRDefault="00004A7B" w:rsidP="00601647">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657A1181" w14:textId="77777777" w:rsidTr="00601647">
        <w:trPr>
          <w:trHeight w:val="227"/>
        </w:trPr>
        <w:tc>
          <w:tcPr>
            <w:tcW w:w="108" w:type="pct"/>
            <w:vAlign w:val="center"/>
          </w:tcPr>
          <w:p w14:paraId="2918257E" w14:textId="103BFFB5" w:rsidR="00004A7B" w:rsidRPr="00E74E01" w:rsidRDefault="006702FF" w:rsidP="00601647">
            <w:pPr>
              <w:ind w:left="-57" w:right="-57"/>
              <w:jc w:val="center"/>
              <w:rPr>
                <w:sz w:val="22"/>
                <w:szCs w:val="22"/>
              </w:rPr>
            </w:pPr>
            <w:r w:rsidRPr="00E74E01">
              <w:rPr>
                <w:sz w:val="22"/>
                <w:szCs w:val="22"/>
              </w:rPr>
              <w:t>6</w:t>
            </w:r>
          </w:p>
        </w:tc>
        <w:tc>
          <w:tcPr>
            <w:tcW w:w="681" w:type="pct"/>
            <w:vAlign w:val="center"/>
          </w:tcPr>
          <w:p w14:paraId="1E63183C" w14:textId="6C77B0B4" w:rsidR="00004A7B" w:rsidRPr="00E74E01" w:rsidRDefault="00004A7B" w:rsidP="00601647">
            <w:pPr>
              <w:ind w:left="-57" w:right="-57"/>
              <w:jc w:val="center"/>
              <w:rPr>
                <w:sz w:val="22"/>
                <w:szCs w:val="22"/>
              </w:rPr>
            </w:pPr>
            <w:r w:rsidRPr="00E74E01">
              <w:rPr>
                <w:sz w:val="22"/>
                <w:szCs w:val="22"/>
              </w:rPr>
              <w:t>86:08:0000000:251 (КН: 86:08:0010201:152)</w:t>
            </w:r>
          </w:p>
        </w:tc>
        <w:tc>
          <w:tcPr>
            <w:tcW w:w="1176" w:type="pct"/>
            <w:vAlign w:val="center"/>
          </w:tcPr>
          <w:p w14:paraId="5AA577E2" w14:textId="4ADB998B" w:rsidR="00004A7B" w:rsidRPr="00E74E01" w:rsidRDefault="00004A7B" w:rsidP="00601647">
            <w:pPr>
              <w:ind w:left="-57" w:right="-57"/>
              <w:jc w:val="center"/>
              <w:rPr>
                <w:sz w:val="22"/>
                <w:szCs w:val="22"/>
              </w:rPr>
            </w:pPr>
            <w:r w:rsidRPr="00E74E01">
              <w:rPr>
                <w:sz w:val="22"/>
                <w:szCs w:val="22"/>
              </w:rPr>
              <w:t>Зона транспортной инфраструктуры</w:t>
            </w:r>
          </w:p>
        </w:tc>
        <w:tc>
          <w:tcPr>
            <w:tcW w:w="517" w:type="pct"/>
            <w:vAlign w:val="center"/>
          </w:tcPr>
          <w:p w14:paraId="18F4FAE3" w14:textId="226EE701" w:rsidR="00004A7B" w:rsidRPr="00E74E01" w:rsidRDefault="00004A7B" w:rsidP="00601647">
            <w:pPr>
              <w:ind w:left="-57" w:right="-57"/>
              <w:jc w:val="center"/>
              <w:rPr>
                <w:sz w:val="22"/>
                <w:szCs w:val="22"/>
              </w:rPr>
            </w:pPr>
            <w:r w:rsidRPr="00E74E01">
              <w:rPr>
                <w:sz w:val="22"/>
                <w:szCs w:val="22"/>
              </w:rPr>
              <w:t>Земли населенных пунктов</w:t>
            </w:r>
          </w:p>
        </w:tc>
        <w:tc>
          <w:tcPr>
            <w:tcW w:w="2518" w:type="pct"/>
            <w:vAlign w:val="center"/>
          </w:tcPr>
          <w:p w14:paraId="09498B85" w14:textId="63D41B9C" w:rsidR="00004A7B" w:rsidRPr="00E74E01" w:rsidRDefault="00004A7B" w:rsidP="00601647">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5669263C" w14:textId="77777777" w:rsidTr="00601647">
        <w:trPr>
          <w:trHeight w:val="227"/>
        </w:trPr>
        <w:tc>
          <w:tcPr>
            <w:tcW w:w="108" w:type="pct"/>
            <w:vAlign w:val="center"/>
          </w:tcPr>
          <w:p w14:paraId="6C294DC8" w14:textId="6C443291" w:rsidR="008909BF" w:rsidRPr="00E74E01" w:rsidRDefault="008909BF" w:rsidP="008909BF">
            <w:pPr>
              <w:ind w:left="-57" w:right="-57"/>
              <w:jc w:val="center"/>
            </w:pPr>
            <w:r w:rsidRPr="00E74E01">
              <w:t>7</w:t>
            </w:r>
          </w:p>
        </w:tc>
        <w:tc>
          <w:tcPr>
            <w:tcW w:w="681" w:type="pct"/>
            <w:vAlign w:val="center"/>
          </w:tcPr>
          <w:p w14:paraId="0799E5A6" w14:textId="04CB1E84" w:rsidR="008909BF" w:rsidRPr="00E74E01" w:rsidRDefault="008909BF" w:rsidP="008909BF">
            <w:pPr>
              <w:ind w:left="-57" w:right="-57"/>
              <w:jc w:val="center"/>
            </w:pPr>
            <w:r w:rsidRPr="00E74E01">
              <w:t>86:08:0010201:2281</w:t>
            </w:r>
          </w:p>
        </w:tc>
        <w:tc>
          <w:tcPr>
            <w:tcW w:w="1176" w:type="pct"/>
            <w:vAlign w:val="center"/>
          </w:tcPr>
          <w:p w14:paraId="360BCBAD" w14:textId="1FDE3767" w:rsidR="008909BF" w:rsidRPr="00E74E01" w:rsidRDefault="008909BF" w:rsidP="008909BF">
            <w:pPr>
              <w:ind w:left="-57" w:right="-57"/>
              <w:jc w:val="center"/>
            </w:pPr>
            <w:r w:rsidRPr="00E74E01">
              <w:rPr>
                <w:sz w:val="22"/>
                <w:szCs w:val="22"/>
              </w:rPr>
              <w:t>Зона транспортной инфраструктуры</w:t>
            </w:r>
          </w:p>
        </w:tc>
        <w:tc>
          <w:tcPr>
            <w:tcW w:w="517" w:type="pct"/>
            <w:vAlign w:val="center"/>
          </w:tcPr>
          <w:p w14:paraId="7D91726D" w14:textId="2B003918" w:rsidR="008909BF" w:rsidRPr="00E74E01" w:rsidRDefault="008909BF" w:rsidP="008909BF">
            <w:pPr>
              <w:ind w:left="-57" w:right="-57"/>
              <w:jc w:val="center"/>
            </w:pPr>
            <w:r w:rsidRPr="00E74E01">
              <w:rPr>
                <w:sz w:val="22"/>
                <w:szCs w:val="22"/>
              </w:rPr>
              <w:t>Земли населенных пунктов</w:t>
            </w:r>
          </w:p>
        </w:tc>
        <w:tc>
          <w:tcPr>
            <w:tcW w:w="2518" w:type="pct"/>
            <w:vAlign w:val="center"/>
          </w:tcPr>
          <w:p w14:paraId="4FDFC3D8" w14:textId="26EE6924" w:rsidR="008909BF" w:rsidRPr="00E74E01" w:rsidRDefault="008909BF" w:rsidP="008909BF">
            <w:pPr>
              <w:ind w:left="-57" w:right="-57"/>
              <w:jc w:val="cente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254A05" w:rsidRPr="00E74E01" w14:paraId="6FB2469D" w14:textId="77777777" w:rsidTr="00601647">
        <w:trPr>
          <w:trHeight w:val="227"/>
        </w:trPr>
        <w:tc>
          <w:tcPr>
            <w:tcW w:w="108" w:type="pct"/>
            <w:vAlign w:val="center"/>
          </w:tcPr>
          <w:p w14:paraId="33A5B72A" w14:textId="0F54E6E8" w:rsidR="008909BF" w:rsidRPr="00E74E01" w:rsidRDefault="008909BF" w:rsidP="008909BF">
            <w:pPr>
              <w:ind w:left="-57" w:right="-57"/>
              <w:jc w:val="center"/>
            </w:pPr>
            <w:r w:rsidRPr="00E74E01">
              <w:t>8</w:t>
            </w:r>
          </w:p>
        </w:tc>
        <w:tc>
          <w:tcPr>
            <w:tcW w:w="681" w:type="pct"/>
            <w:vAlign w:val="center"/>
          </w:tcPr>
          <w:p w14:paraId="777090CF" w14:textId="3E2A4154" w:rsidR="008909BF" w:rsidRPr="00E74E01" w:rsidRDefault="008909BF" w:rsidP="008909BF">
            <w:pPr>
              <w:ind w:left="-57" w:right="-57"/>
              <w:jc w:val="center"/>
            </w:pPr>
            <w:r w:rsidRPr="00E74E01">
              <w:t>86:08:0010201:631</w:t>
            </w:r>
          </w:p>
        </w:tc>
        <w:tc>
          <w:tcPr>
            <w:tcW w:w="1176" w:type="pct"/>
            <w:vAlign w:val="center"/>
          </w:tcPr>
          <w:p w14:paraId="34704B23" w14:textId="4D1ED2DE" w:rsidR="008909BF" w:rsidRPr="00E74E01" w:rsidRDefault="008909BF" w:rsidP="008909BF">
            <w:pPr>
              <w:ind w:left="-57" w:right="-57"/>
              <w:jc w:val="center"/>
            </w:pPr>
            <w:r w:rsidRPr="00E74E01">
              <w:rPr>
                <w:sz w:val="22"/>
                <w:szCs w:val="22"/>
              </w:rPr>
              <w:t>Зона транспортной инфраструктуры</w:t>
            </w:r>
          </w:p>
        </w:tc>
        <w:tc>
          <w:tcPr>
            <w:tcW w:w="517" w:type="pct"/>
            <w:vAlign w:val="center"/>
          </w:tcPr>
          <w:p w14:paraId="52FF53F5" w14:textId="328C5B73" w:rsidR="008909BF" w:rsidRPr="00E74E01" w:rsidRDefault="008909BF" w:rsidP="008909BF">
            <w:pPr>
              <w:ind w:left="-57" w:right="-57"/>
              <w:jc w:val="center"/>
            </w:pPr>
            <w:r w:rsidRPr="00E74E01">
              <w:rPr>
                <w:sz w:val="22"/>
                <w:szCs w:val="22"/>
              </w:rPr>
              <w:t>Земли населенных пунктов</w:t>
            </w:r>
          </w:p>
        </w:tc>
        <w:tc>
          <w:tcPr>
            <w:tcW w:w="2518" w:type="pct"/>
            <w:vAlign w:val="center"/>
          </w:tcPr>
          <w:p w14:paraId="2844BA78" w14:textId="4FE93F9E" w:rsidR="008909BF" w:rsidRPr="00E74E01" w:rsidRDefault="008909BF" w:rsidP="008909BF">
            <w:pPr>
              <w:ind w:left="-57" w:right="-57"/>
              <w:jc w:val="cente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10B2ADE1" w14:textId="77777777" w:rsidR="00601647" w:rsidRPr="00E74E01" w:rsidRDefault="00601647" w:rsidP="00FC6735">
      <w:pPr>
        <w:pStyle w:val="ac"/>
      </w:pPr>
    </w:p>
    <w:p w14:paraId="75E73FAA" w14:textId="1B5DE3EF" w:rsidR="00ED2792" w:rsidRPr="00E74E01" w:rsidRDefault="00ED2792" w:rsidP="00FC6735">
      <w:pPr>
        <w:pStyle w:val="ac"/>
      </w:pPr>
      <w:r w:rsidRPr="00E74E01">
        <w:t>Земельные участки, включаемые в границу населенного пункта поселок Салым</w:t>
      </w:r>
      <w:r w:rsidR="001B0846" w:rsidRPr="00E74E01">
        <w:t>,</w:t>
      </w:r>
      <w:r w:rsidRPr="00E74E01">
        <w:t xml:space="preserve"> отсутствуют.</w:t>
      </w:r>
    </w:p>
    <w:p w14:paraId="5FB5DA97" w14:textId="77777777" w:rsidR="00ED2792" w:rsidRPr="00E74E01" w:rsidRDefault="00ED2792" w:rsidP="00FC6735">
      <w:pPr>
        <w:pStyle w:val="ac"/>
      </w:pPr>
    </w:p>
    <w:p w14:paraId="31086FDD" w14:textId="77777777" w:rsidR="00824708" w:rsidRPr="00E74E01" w:rsidRDefault="00824708" w:rsidP="00FC6735">
      <w:pPr>
        <w:pStyle w:val="ac"/>
      </w:pPr>
    </w:p>
    <w:p w14:paraId="3BF525B0" w14:textId="689222A2" w:rsidR="00ED2792" w:rsidRPr="00E74E01" w:rsidRDefault="00ED2792" w:rsidP="00FC6735">
      <w:pPr>
        <w:pStyle w:val="ac"/>
      </w:pPr>
      <w:r w:rsidRPr="00E74E01">
        <w:lastRenderedPageBreak/>
        <w:t>Земельные участки, исключаемые из границы населенного пункта поселок Сивыс-Ях</w:t>
      </w:r>
    </w:p>
    <w:tbl>
      <w:tblPr>
        <w:tblStyle w:val="aff5"/>
        <w:tblW w:w="5000" w:type="pct"/>
        <w:tblLook w:val="04A0" w:firstRow="1" w:lastRow="0" w:firstColumn="1" w:lastColumn="0" w:noHBand="0" w:noVBand="1"/>
      </w:tblPr>
      <w:tblGrid>
        <w:gridCol w:w="325"/>
        <w:gridCol w:w="2053"/>
        <w:gridCol w:w="3545"/>
        <w:gridCol w:w="1558"/>
        <w:gridCol w:w="7590"/>
      </w:tblGrid>
      <w:tr w:rsidR="00E74E01" w:rsidRPr="00E74E01" w14:paraId="29C01A18" w14:textId="77777777" w:rsidTr="002F218B">
        <w:trPr>
          <w:trHeight w:val="227"/>
          <w:tblHeader/>
        </w:trPr>
        <w:tc>
          <w:tcPr>
            <w:tcW w:w="108" w:type="pct"/>
            <w:vAlign w:val="center"/>
          </w:tcPr>
          <w:p w14:paraId="05BAF849" w14:textId="77777777" w:rsidR="00ED2792" w:rsidRPr="00E74E01" w:rsidRDefault="00ED2792" w:rsidP="002F218B">
            <w:pPr>
              <w:ind w:left="-57" w:right="-57"/>
              <w:jc w:val="center"/>
              <w:rPr>
                <w:sz w:val="22"/>
                <w:szCs w:val="22"/>
              </w:rPr>
            </w:pPr>
            <w:r w:rsidRPr="00E74E01">
              <w:rPr>
                <w:b/>
                <w:sz w:val="22"/>
                <w:szCs w:val="22"/>
              </w:rPr>
              <w:t>№</w:t>
            </w:r>
          </w:p>
        </w:tc>
        <w:tc>
          <w:tcPr>
            <w:tcW w:w="681" w:type="pct"/>
            <w:vAlign w:val="center"/>
          </w:tcPr>
          <w:p w14:paraId="70D3C2BC" w14:textId="77777777" w:rsidR="00ED2792" w:rsidRPr="00E74E01" w:rsidRDefault="00ED2792" w:rsidP="002F218B">
            <w:pPr>
              <w:ind w:left="-57" w:right="-57"/>
              <w:jc w:val="center"/>
              <w:rPr>
                <w:sz w:val="22"/>
                <w:szCs w:val="22"/>
              </w:rPr>
            </w:pPr>
            <w:r w:rsidRPr="00E74E01">
              <w:rPr>
                <w:b/>
                <w:sz w:val="22"/>
                <w:szCs w:val="22"/>
              </w:rPr>
              <w:t>Кадастровый номер</w:t>
            </w:r>
          </w:p>
        </w:tc>
        <w:tc>
          <w:tcPr>
            <w:tcW w:w="1176" w:type="pct"/>
            <w:vAlign w:val="center"/>
          </w:tcPr>
          <w:p w14:paraId="06E2ABAC" w14:textId="77777777" w:rsidR="00ED2792" w:rsidRPr="00E74E01" w:rsidRDefault="00ED2792" w:rsidP="002F218B">
            <w:pPr>
              <w:ind w:left="-57" w:right="-57"/>
              <w:jc w:val="center"/>
              <w:rPr>
                <w:sz w:val="22"/>
                <w:szCs w:val="22"/>
              </w:rPr>
            </w:pPr>
            <w:r w:rsidRPr="00E74E01">
              <w:rPr>
                <w:b/>
                <w:sz w:val="22"/>
                <w:szCs w:val="22"/>
              </w:rPr>
              <w:t>Цель планируемого использования (в соответствии с функциональным зонированием)</w:t>
            </w:r>
          </w:p>
        </w:tc>
        <w:tc>
          <w:tcPr>
            <w:tcW w:w="517" w:type="pct"/>
            <w:vAlign w:val="center"/>
          </w:tcPr>
          <w:p w14:paraId="40E0A540" w14:textId="77777777" w:rsidR="00ED2792" w:rsidRPr="00E74E01" w:rsidRDefault="00ED2792" w:rsidP="002F218B">
            <w:pPr>
              <w:ind w:left="-57" w:right="-57"/>
              <w:jc w:val="center"/>
              <w:rPr>
                <w:sz w:val="22"/>
                <w:szCs w:val="22"/>
              </w:rPr>
            </w:pPr>
            <w:r w:rsidRPr="00E74E01">
              <w:rPr>
                <w:b/>
                <w:sz w:val="22"/>
                <w:szCs w:val="22"/>
              </w:rPr>
              <w:t>Категория земель</w:t>
            </w:r>
          </w:p>
        </w:tc>
        <w:tc>
          <w:tcPr>
            <w:tcW w:w="2518" w:type="pct"/>
            <w:vAlign w:val="center"/>
          </w:tcPr>
          <w:p w14:paraId="053051D5" w14:textId="77777777" w:rsidR="00ED2792" w:rsidRPr="00E74E01" w:rsidRDefault="00ED2792" w:rsidP="002F218B">
            <w:pPr>
              <w:ind w:left="-57" w:right="-57"/>
              <w:jc w:val="center"/>
              <w:rPr>
                <w:sz w:val="22"/>
                <w:szCs w:val="22"/>
              </w:rPr>
            </w:pPr>
            <w:r w:rsidRPr="00E74E01">
              <w:rPr>
                <w:b/>
                <w:sz w:val="22"/>
                <w:szCs w:val="22"/>
              </w:rPr>
              <w:t>Категория земель, к которой планируется отнести земельный участок</w:t>
            </w:r>
          </w:p>
        </w:tc>
      </w:tr>
      <w:tr w:rsidR="00E74E01" w:rsidRPr="00E74E01" w14:paraId="4F63BDFB" w14:textId="77777777" w:rsidTr="002F218B">
        <w:trPr>
          <w:trHeight w:val="227"/>
        </w:trPr>
        <w:tc>
          <w:tcPr>
            <w:tcW w:w="108" w:type="pct"/>
            <w:vAlign w:val="center"/>
          </w:tcPr>
          <w:p w14:paraId="49B5C9A9" w14:textId="77777777" w:rsidR="00ED2792" w:rsidRPr="00E74E01" w:rsidRDefault="00ED2792" w:rsidP="002F218B">
            <w:pPr>
              <w:ind w:left="-57" w:right="-57"/>
              <w:jc w:val="center"/>
              <w:rPr>
                <w:sz w:val="22"/>
                <w:szCs w:val="22"/>
              </w:rPr>
            </w:pPr>
            <w:r w:rsidRPr="00E74E01">
              <w:rPr>
                <w:sz w:val="22"/>
                <w:szCs w:val="22"/>
              </w:rPr>
              <w:t>1</w:t>
            </w:r>
          </w:p>
        </w:tc>
        <w:tc>
          <w:tcPr>
            <w:tcW w:w="681" w:type="pct"/>
            <w:vAlign w:val="center"/>
          </w:tcPr>
          <w:p w14:paraId="5E06220C" w14:textId="57C8B4F1" w:rsidR="00ED2792" w:rsidRPr="00E74E01" w:rsidRDefault="00ED2792" w:rsidP="002F218B">
            <w:pPr>
              <w:ind w:left="-57" w:right="-57"/>
              <w:jc w:val="center"/>
              <w:rPr>
                <w:sz w:val="22"/>
                <w:szCs w:val="22"/>
              </w:rPr>
            </w:pPr>
            <w:r w:rsidRPr="00E74E01">
              <w:rPr>
                <w:sz w:val="22"/>
                <w:szCs w:val="22"/>
              </w:rPr>
              <w:t>86:08:0030401:705</w:t>
            </w:r>
          </w:p>
        </w:tc>
        <w:tc>
          <w:tcPr>
            <w:tcW w:w="1176" w:type="pct"/>
            <w:vAlign w:val="center"/>
          </w:tcPr>
          <w:p w14:paraId="2C551568" w14:textId="3B11FDB2" w:rsidR="00ED2792" w:rsidRPr="00E74E01" w:rsidRDefault="00ED2792" w:rsidP="002F218B">
            <w:pPr>
              <w:ind w:left="-57" w:right="-57"/>
              <w:jc w:val="center"/>
              <w:rPr>
                <w:sz w:val="22"/>
                <w:szCs w:val="22"/>
              </w:rPr>
            </w:pPr>
            <w:r w:rsidRPr="00E74E01">
              <w:rPr>
                <w:sz w:val="22"/>
                <w:szCs w:val="22"/>
              </w:rPr>
              <w:t>Производственные зоны, зоны инженерной и транспортной инфраструктур; Зона лесов</w:t>
            </w:r>
          </w:p>
        </w:tc>
        <w:tc>
          <w:tcPr>
            <w:tcW w:w="517" w:type="pct"/>
            <w:vAlign w:val="center"/>
          </w:tcPr>
          <w:p w14:paraId="5722F199" w14:textId="77777777" w:rsidR="00ED2792" w:rsidRPr="00E74E01" w:rsidRDefault="00ED2792" w:rsidP="002F218B">
            <w:pPr>
              <w:ind w:left="-57" w:right="-57"/>
              <w:jc w:val="center"/>
              <w:rPr>
                <w:sz w:val="22"/>
                <w:szCs w:val="22"/>
              </w:rPr>
            </w:pPr>
            <w:r w:rsidRPr="00E74E01">
              <w:rPr>
                <w:sz w:val="22"/>
                <w:szCs w:val="22"/>
              </w:rPr>
              <w:t>Земли населенных пунктов</w:t>
            </w:r>
          </w:p>
        </w:tc>
        <w:tc>
          <w:tcPr>
            <w:tcW w:w="2518" w:type="pct"/>
            <w:vAlign w:val="center"/>
          </w:tcPr>
          <w:p w14:paraId="729B6AF9" w14:textId="342CA583" w:rsidR="00ED2792" w:rsidRPr="00E74E01" w:rsidRDefault="00ED2792" w:rsidP="002F218B">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29D66CEB" w14:textId="77777777" w:rsidTr="002F218B">
        <w:trPr>
          <w:trHeight w:val="227"/>
        </w:trPr>
        <w:tc>
          <w:tcPr>
            <w:tcW w:w="108" w:type="pct"/>
            <w:vAlign w:val="center"/>
          </w:tcPr>
          <w:p w14:paraId="407C12D6" w14:textId="77777777" w:rsidR="00ED2792" w:rsidRPr="00E74E01" w:rsidRDefault="00ED2792" w:rsidP="002F218B">
            <w:pPr>
              <w:ind w:left="-57" w:right="-57"/>
              <w:jc w:val="center"/>
              <w:rPr>
                <w:sz w:val="22"/>
                <w:szCs w:val="22"/>
              </w:rPr>
            </w:pPr>
            <w:r w:rsidRPr="00E74E01">
              <w:rPr>
                <w:sz w:val="22"/>
                <w:szCs w:val="22"/>
              </w:rPr>
              <w:t>2</w:t>
            </w:r>
          </w:p>
        </w:tc>
        <w:tc>
          <w:tcPr>
            <w:tcW w:w="681" w:type="pct"/>
            <w:vAlign w:val="center"/>
          </w:tcPr>
          <w:p w14:paraId="72EB6E9C" w14:textId="05F3F9C6" w:rsidR="00ED2792" w:rsidRPr="00E74E01" w:rsidRDefault="00ED2792" w:rsidP="002F218B">
            <w:pPr>
              <w:ind w:left="-57" w:right="-57"/>
              <w:jc w:val="center"/>
              <w:rPr>
                <w:sz w:val="22"/>
                <w:szCs w:val="22"/>
              </w:rPr>
            </w:pPr>
            <w:r w:rsidRPr="00E74E01">
              <w:rPr>
                <w:sz w:val="22"/>
                <w:szCs w:val="22"/>
              </w:rPr>
              <w:t>86:08:0030401:713</w:t>
            </w:r>
          </w:p>
        </w:tc>
        <w:tc>
          <w:tcPr>
            <w:tcW w:w="1176" w:type="pct"/>
            <w:vAlign w:val="center"/>
          </w:tcPr>
          <w:p w14:paraId="4CFF52D4" w14:textId="7BC1C57E" w:rsidR="00ED2792" w:rsidRPr="00E74E01" w:rsidRDefault="00ED2792" w:rsidP="002F218B">
            <w:pPr>
              <w:ind w:left="-57" w:right="-57"/>
              <w:jc w:val="center"/>
              <w:rPr>
                <w:sz w:val="22"/>
                <w:szCs w:val="22"/>
              </w:rPr>
            </w:pPr>
            <w:r w:rsidRPr="00E74E01">
              <w:rPr>
                <w:sz w:val="22"/>
                <w:szCs w:val="22"/>
              </w:rPr>
              <w:t>Производственные зоны, зоны инженерной и транспортной инфраструктур; Зона лесов</w:t>
            </w:r>
          </w:p>
        </w:tc>
        <w:tc>
          <w:tcPr>
            <w:tcW w:w="517" w:type="pct"/>
            <w:vAlign w:val="center"/>
          </w:tcPr>
          <w:p w14:paraId="7A19681A" w14:textId="77777777" w:rsidR="00ED2792" w:rsidRPr="00E74E01" w:rsidRDefault="00ED2792" w:rsidP="002F218B">
            <w:pPr>
              <w:ind w:left="-57" w:right="-57"/>
              <w:jc w:val="center"/>
              <w:rPr>
                <w:sz w:val="22"/>
                <w:szCs w:val="22"/>
              </w:rPr>
            </w:pPr>
            <w:r w:rsidRPr="00E74E01">
              <w:rPr>
                <w:sz w:val="22"/>
                <w:szCs w:val="22"/>
              </w:rPr>
              <w:t>Земли населенных пунктов</w:t>
            </w:r>
          </w:p>
        </w:tc>
        <w:tc>
          <w:tcPr>
            <w:tcW w:w="2518" w:type="pct"/>
            <w:vAlign w:val="center"/>
          </w:tcPr>
          <w:p w14:paraId="3BBBAC86" w14:textId="2FD65CC5" w:rsidR="00ED2792" w:rsidRPr="00E74E01" w:rsidRDefault="00ED2792" w:rsidP="002F218B">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2E008454" w14:textId="77777777" w:rsidTr="002F218B">
        <w:trPr>
          <w:trHeight w:val="227"/>
        </w:trPr>
        <w:tc>
          <w:tcPr>
            <w:tcW w:w="108" w:type="pct"/>
            <w:vAlign w:val="center"/>
          </w:tcPr>
          <w:p w14:paraId="221D3DDA" w14:textId="77777777" w:rsidR="00ED2792" w:rsidRPr="00E74E01" w:rsidRDefault="00ED2792" w:rsidP="002F218B">
            <w:pPr>
              <w:ind w:left="-57" w:right="-57"/>
              <w:jc w:val="center"/>
              <w:rPr>
                <w:sz w:val="22"/>
                <w:szCs w:val="22"/>
              </w:rPr>
            </w:pPr>
            <w:r w:rsidRPr="00E74E01">
              <w:rPr>
                <w:sz w:val="22"/>
                <w:szCs w:val="22"/>
              </w:rPr>
              <w:t>3</w:t>
            </w:r>
          </w:p>
        </w:tc>
        <w:tc>
          <w:tcPr>
            <w:tcW w:w="681" w:type="pct"/>
            <w:vAlign w:val="center"/>
          </w:tcPr>
          <w:p w14:paraId="56DA9CCD" w14:textId="604F9642" w:rsidR="00ED2792" w:rsidRPr="00E74E01" w:rsidRDefault="00ED2792" w:rsidP="002F218B">
            <w:pPr>
              <w:ind w:left="-57" w:right="-57"/>
              <w:jc w:val="center"/>
              <w:rPr>
                <w:sz w:val="22"/>
                <w:szCs w:val="22"/>
              </w:rPr>
            </w:pPr>
            <w:r w:rsidRPr="00E74E01">
              <w:rPr>
                <w:sz w:val="22"/>
                <w:szCs w:val="22"/>
              </w:rPr>
              <w:t>86:08:0030401:711</w:t>
            </w:r>
          </w:p>
        </w:tc>
        <w:tc>
          <w:tcPr>
            <w:tcW w:w="1176" w:type="pct"/>
            <w:vAlign w:val="center"/>
          </w:tcPr>
          <w:p w14:paraId="1BBE3EB0" w14:textId="68444601" w:rsidR="00ED2792" w:rsidRPr="00E74E01" w:rsidRDefault="00ED2792" w:rsidP="002F218B">
            <w:pPr>
              <w:ind w:left="-57" w:right="-57"/>
              <w:jc w:val="center"/>
              <w:rPr>
                <w:sz w:val="22"/>
                <w:szCs w:val="22"/>
              </w:rPr>
            </w:pPr>
            <w:r w:rsidRPr="00E74E01">
              <w:rPr>
                <w:sz w:val="22"/>
                <w:szCs w:val="22"/>
              </w:rPr>
              <w:t>Производственные зоны, зоны инженерной и транспортной инфраструктур; Зона лесов</w:t>
            </w:r>
          </w:p>
        </w:tc>
        <w:tc>
          <w:tcPr>
            <w:tcW w:w="517" w:type="pct"/>
            <w:vAlign w:val="center"/>
          </w:tcPr>
          <w:p w14:paraId="6C77B416" w14:textId="77777777" w:rsidR="00ED2792" w:rsidRPr="00E74E01" w:rsidRDefault="00ED2792" w:rsidP="002F218B">
            <w:pPr>
              <w:ind w:left="-57" w:right="-57"/>
              <w:jc w:val="center"/>
              <w:rPr>
                <w:sz w:val="22"/>
                <w:szCs w:val="22"/>
              </w:rPr>
            </w:pPr>
            <w:r w:rsidRPr="00E74E01">
              <w:rPr>
                <w:sz w:val="22"/>
                <w:szCs w:val="22"/>
              </w:rPr>
              <w:t>Земли населенных пунктов</w:t>
            </w:r>
          </w:p>
        </w:tc>
        <w:tc>
          <w:tcPr>
            <w:tcW w:w="2518" w:type="pct"/>
            <w:vAlign w:val="center"/>
          </w:tcPr>
          <w:p w14:paraId="47449B24" w14:textId="4DB1C4A9" w:rsidR="00ED2792" w:rsidRPr="00E74E01" w:rsidRDefault="00ED2792" w:rsidP="002F218B">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E74E01" w:rsidRPr="00E74E01" w14:paraId="11E6CBE4" w14:textId="77777777" w:rsidTr="002F218B">
        <w:trPr>
          <w:trHeight w:val="227"/>
        </w:trPr>
        <w:tc>
          <w:tcPr>
            <w:tcW w:w="108" w:type="pct"/>
            <w:vAlign w:val="center"/>
          </w:tcPr>
          <w:p w14:paraId="64E15298" w14:textId="77777777" w:rsidR="00ED2792" w:rsidRPr="00E74E01" w:rsidRDefault="00ED2792" w:rsidP="002F218B">
            <w:pPr>
              <w:ind w:left="-57" w:right="-57"/>
              <w:jc w:val="center"/>
              <w:rPr>
                <w:sz w:val="22"/>
                <w:szCs w:val="22"/>
              </w:rPr>
            </w:pPr>
            <w:r w:rsidRPr="00E74E01">
              <w:rPr>
                <w:sz w:val="22"/>
                <w:szCs w:val="22"/>
              </w:rPr>
              <w:t>4</w:t>
            </w:r>
          </w:p>
        </w:tc>
        <w:tc>
          <w:tcPr>
            <w:tcW w:w="681" w:type="pct"/>
            <w:vAlign w:val="center"/>
          </w:tcPr>
          <w:p w14:paraId="332A8762" w14:textId="1E3E8103" w:rsidR="00ED2792" w:rsidRPr="00E74E01" w:rsidRDefault="00ED2792" w:rsidP="002F218B">
            <w:pPr>
              <w:ind w:left="-57" w:right="-57"/>
              <w:jc w:val="center"/>
              <w:rPr>
                <w:sz w:val="22"/>
                <w:szCs w:val="22"/>
              </w:rPr>
            </w:pPr>
            <w:r w:rsidRPr="00E74E01">
              <w:rPr>
                <w:sz w:val="22"/>
                <w:szCs w:val="22"/>
              </w:rPr>
              <w:t>86:08:0030401:70</w:t>
            </w:r>
          </w:p>
        </w:tc>
        <w:tc>
          <w:tcPr>
            <w:tcW w:w="1176" w:type="pct"/>
            <w:vAlign w:val="center"/>
          </w:tcPr>
          <w:p w14:paraId="01987F3D" w14:textId="5EE8121A" w:rsidR="00ED2792" w:rsidRPr="00E74E01" w:rsidRDefault="00ED2792" w:rsidP="002F218B">
            <w:pPr>
              <w:ind w:left="-57" w:right="-57"/>
              <w:jc w:val="center"/>
              <w:rPr>
                <w:sz w:val="22"/>
                <w:szCs w:val="22"/>
              </w:rPr>
            </w:pPr>
            <w:r w:rsidRPr="00E74E01">
              <w:rPr>
                <w:sz w:val="22"/>
                <w:szCs w:val="22"/>
              </w:rPr>
              <w:t>Производственные зоны, зоны инженерной и транспортной инфраструктур; Зона лесов</w:t>
            </w:r>
          </w:p>
        </w:tc>
        <w:tc>
          <w:tcPr>
            <w:tcW w:w="517" w:type="pct"/>
            <w:vAlign w:val="center"/>
          </w:tcPr>
          <w:p w14:paraId="52560952" w14:textId="77777777" w:rsidR="00ED2792" w:rsidRPr="00E74E01" w:rsidRDefault="00ED2792" w:rsidP="002F218B">
            <w:pPr>
              <w:ind w:left="-57" w:right="-57"/>
              <w:jc w:val="center"/>
              <w:rPr>
                <w:sz w:val="22"/>
                <w:szCs w:val="22"/>
              </w:rPr>
            </w:pPr>
            <w:r w:rsidRPr="00E74E01">
              <w:rPr>
                <w:sz w:val="22"/>
                <w:szCs w:val="22"/>
              </w:rPr>
              <w:t>Земли населенных пунктов</w:t>
            </w:r>
          </w:p>
        </w:tc>
        <w:tc>
          <w:tcPr>
            <w:tcW w:w="2518" w:type="pct"/>
            <w:vAlign w:val="center"/>
          </w:tcPr>
          <w:p w14:paraId="49B0778A" w14:textId="37D27218" w:rsidR="00ED2792" w:rsidRPr="00E74E01" w:rsidRDefault="00ED2792" w:rsidP="002F218B">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254A05" w:rsidRPr="00E74E01" w14:paraId="26213FC0" w14:textId="77777777" w:rsidTr="002F218B">
        <w:trPr>
          <w:trHeight w:val="227"/>
        </w:trPr>
        <w:tc>
          <w:tcPr>
            <w:tcW w:w="108" w:type="pct"/>
            <w:vAlign w:val="center"/>
          </w:tcPr>
          <w:p w14:paraId="66CB090F" w14:textId="43571B91" w:rsidR="003613DA" w:rsidRPr="00E74E01" w:rsidRDefault="003613DA" w:rsidP="002F218B">
            <w:pPr>
              <w:ind w:left="-57" w:right="-57"/>
              <w:jc w:val="center"/>
              <w:rPr>
                <w:sz w:val="22"/>
                <w:szCs w:val="22"/>
                <w:lang w:val="en-US"/>
              </w:rPr>
            </w:pPr>
            <w:r w:rsidRPr="00E74E01">
              <w:rPr>
                <w:sz w:val="22"/>
                <w:szCs w:val="22"/>
                <w:lang w:val="en-US"/>
              </w:rPr>
              <w:t>5</w:t>
            </w:r>
          </w:p>
        </w:tc>
        <w:tc>
          <w:tcPr>
            <w:tcW w:w="681" w:type="pct"/>
            <w:vAlign w:val="center"/>
          </w:tcPr>
          <w:p w14:paraId="790C6D1D" w14:textId="77777777" w:rsidR="003613DA" w:rsidRPr="00E74E01" w:rsidRDefault="003613DA" w:rsidP="002F218B">
            <w:pPr>
              <w:ind w:left="-57" w:right="-57"/>
              <w:jc w:val="center"/>
              <w:rPr>
                <w:sz w:val="22"/>
                <w:szCs w:val="22"/>
              </w:rPr>
            </w:pPr>
            <w:r w:rsidRPr="00E74E01">
              <w:rPr>
                <w:sz w:val="22"/>
                <w:szCs w:val="22"/>
              </w:rPr>
              <w:t>86:08:0030401:61</w:t>
            </w:r>
            <w:r w:rsidRPr="00E74E01">
              <w:rPr>
                <w:sz w:val="22"/>
                <w:szCs w:val="22"/>
                <w:lang w:val="en-US"/>
              </w:rPr>
              <w:t xml:space="preserve"> (</w:t>
            </w:r>
            <w:r w:rsidRPr="00E74E01">
              <w:rPr>
                <w:sz w:val="22"/>
                <w:szCs w:val="22"/>
              </w:rPr>
              <w:t>КН: 86:08:0030401:62</w:t>
            </w:r>
          </w:p>
          <w:p w14:paraId="5408FD6C" w14:textId="77777777" w:rsidR="003613DA" w:rsidRPr="00E74E01" w:rsidRDefault="003613DA" w:rsidP="002F218B">
            <w:pPr>
              <w:ind w:left="-57" w:right="-57"/>
              <w:jc w:val="center"/>
              <w:rPr>
                <w:sz w:val="22"/>
                <w:szCs w:val="22"/>
                <w:lang w:val="en-US"/>
              </w:rPr>
            </w:pPr>
            <w:r w:rsidRPr="00E74E01">
              <w:rPr>
                <w:sz w:val="22"/>
                <w:szCs w:val="22"/>
                <w:lang w:val="en-US"/>
              </w:rPr>
              <w:t>86:08:0030401:63</w:t>
            </w:r>
          </w:p>
          <w:p w14:paraId="0C72EFE3" w14:textId="77777777" w:rsidR="003613DA" w:rsidRPr="00E74E01" w:rsidRDefault="003613DA" w:rsidP="002F218B">
            <w:pPr>
              <w:ind w:left="-57" w:right="-57"/>
              <w:jc w:val="center"/>
              <w:rPr>
                <w:sz w:val="22"/>
                <w:szCs w:val="22"/>
                <w:lang w:val="en-US"/>
              </w:rPr>
            </w:pPr>
            <w:r w:rsidRPr="00E74E01">
              <w:rPr>
                <w:sz w:val="22"/>
                <w:szCs w:val="22"/>
                <w:lang w:val="en-US"/>
              </w:rPr>
              <w:t>86:08:0030401:64</w:t>
            </w:r>
          </w:p>
          <w:p w14:paraId="16276915" w14:textId="27E31FCD" w:rsidR="003613DA" w:rsidRPr="00E74E01" w:rsidRDefault="003613DA" w:rsidP="002F218B">
            <w:pPr>
              <w:ind w:left="-57" w:right="-57"/>
              <w:jc w:val="center"/>
              <w:rPr>
                <w:sz w:val="22"/>
                <w:szCs w:val="22"/>
                <w:lang w:val="en-US"/>
              </w:rPr>
            </w:pPr>
            <w:r w:rsidRPr="00E74E01">
              <w:rPr>
                <w:sz w:val="22"/>
                <w:szCs w:val="22"/>
                <w:lang w:val="en-US"/>
              </w:rPr>
              <w:t>86:08:0030401:65)</w:t>
            </w:r>
          </w:p>
        </w:tc>
        <w:tc>
          <w:tcPr>
            <w:tcW w:w="1176" w:type="pct"/>
            <w:vAlign w:val="center"/>
          </w:tcPr>
          <w:p w14:paraId="00F6FBF0" w14:textId="37F71B2B" w:rsidR="003613DA" w:rsidRPr="00E74E01" w:rsidRDefault="003613DA" w:rsidP="002F218B">
            <w:pPr>
              <w:ind w:left="-57" w:right="-57"/>
              <w:jc w:val="center"/>
              <w:rPr>
                <w:sz w:val="22"/>
                <w:szCs w:val="22"/>
              </w:rPr>
            </w:pPr>
            <w:r w:rsidRPr="00E74E01">
              <w:rPr>
                <w:sz w:val="22"/>
                <w:szCs w:val="22"/>
              </w:rPr>
              <w:t>Производственные зоны, зоны инженерной и транспортной инфраструктур</w:t>
            </w:r>
          </w:p>
        </w:tc>
        <w:tc>
          <w:tcPr>
            <w:tcW w:w="517" w:type="pct"/>
            <w:vAlign w:val="center"/>
          </w:tcPr>
          <w:p w14:paraId="1E2BC73C" w14:textId="38010D6F" w:rsidR="003613DA" w:rsidRPr="00E74E01" w:rsidRDefault="003613DA" w:rsidP="002F218B">
            <w:pPr>
              <w:ind w:left="-57" w:right="-57"/>
              <w:jc w:val="center"/>
              <w:rPr>
                <w:sz w:val="22"/>
                <w:szCs w:val="22"/>
              </w:rPr>
            </w:pPr>
            <w:r w:rsidRPr="00E74E01">
              <w:rPr>
                <w:sz w:val="22"/>
                <w:szCs w:val="22"/>
              </w:rPr>
              <w:t>Земли населенных пунктов</w:t>
            </w:r>
          </w:p>
        </w:tc>
        <w:tc>
          <w:tcPr>
            <w:tcW w:w="2518" w:type="pct"/>
            <w:vAlign w:val="center"/>
          </w:tcPr>
          <w:p w14:paraId="10870040" w14:textId="0B787354" w:rsidR="003613DA" w:rsidRPr="00E74E01" w:rsidRDefault="003613DA" w:rsidP="002F218B">
            <w:pPr>
              <w:ind w:left="-57" w:right="-57"/>
              <w:jc w:val="center"/>
              <w:rPr>
                <w:sz w:val="22"/>
                <w:szCs w:val="22"/>
              </w:rPr>
            </w:pPr>
            <w:r w:rsidRPr="00E74E01">
              <w:rPr>
                <w:sz w:val="22"/>
                <w:szCs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bl>
    <w:p w14:paraId="54B31A0D" w14:textId="77777777" w:rsidR="002F218B" w:rsidRPr="00E74E01" w:rsidRDefault="002F218B" w:rsidP="00FC6735">
      <w:pPr>
        <w:pStyle w:val="ac"/>
      </w:pPr>
    </w:p>
    <w:p w14:paraId="3EBFE710" w14:textId="1B9211EE" w:rsidR="001B0846" w:rsidRPr="00E74E01" w:rsidRDefault="001B0846" w:rsidP="00FC6735">
      <w:pPr>
        <w:pStyle w:val="ac"/>
      </w:pPr>
      <w:r w:rsidRPr="00E74E01">
        <w:t>Земельные участки, включаемые в границу населенного пункта поселок Сивыс-Ях, отсутствуют.</w:t>
      </w:r>
    </w:p>
    <w:p w14:paraId="27F65EF3" w14:textId="39E6A7F9" w:rsidR="00882E3D" w:rsidRPr="00E74E01" w:rsidRDefault="00882E3D" w:rsidP="00FC6735">
      <w:pPr>
        <w:pStyle w:val="ac"/>
      </w:pPr>
      <w:r w:rsidRPr="00E74E01">
        <w:br w:type="page"/>
      </w:r>
    </w:p>
    <w:p w14:paraId="3D18CAD3" w14:textId="4CF68AA4" w:rsidR="00AE63B3" w:rsidRPr="00E74E01" w:rsidRDefault="00B248D0" w:rsidP="00FC6735">
      <w:pPr>
        <w:pStyle w:val="affffffffffffffffffffffffffff0"/>
      </w:pPr>
      <w:bookmarkStart w:id="1818" w:name="_Toc172816220"/>
      <w:bookmarkStart w:id="1819" w:name="_Toc173140267"/>
      <w:bookmarkStart w:id="1820" w:name="_Toc173149618"/>
      <w:bookmarkStart w:id="1821" w:name="_Toc173149904"/>
      <w:bookmarkStart w:id="1822" w:name="_Toc173223852"/>
      <w:bookmarkStart w:id="1823" w:name="_Toc173246003"/>
      <w:bookmarkStart w:id="1824" w:name="_Toc173248858"/>
      <w:bookmarkStart w:id="1825" w:name="_Toc173339629"/>
      <w:bookmarkStart w:id="1826" w:name="_Toc202867324"/>
      <w:r w:rsidRPr="00E74E01">
        <w:lastRenderedPageBreak/>
        <w:t>Приложение 2. </w:t>
      </w:r>
      <w:r w:rsidR="000463D0" w:rsidRPr="00E74E01">
        <w:t>Перечень земельных участков, имеющих двойной учет (подходящие под нормы Федерального закона от 29 июля 2017 года № 280-ФЗ «О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w:t>
      </w:r>
      <w:bookmarkEnd w:id="1818"/>
      <w:bookmarkEnd w:id="1819"/>
      <w:bookmarkEnd w:id="1820"/>
      <w:bookmarkEnd w:id="1821"/>
      <w:bookmarkEnd w:id="1822"/>
      <w:bookmarkEnd w:id="1823"/>
      <w:bookmarkEnd w:id="1824"/>
      <w:bookmarkEnd w:id="1825"/>
      <w:bookmarkEnd w:id="1826"/>
    </w:p>
    <w:tbl>
      <w:tblPr>
        <w:tblStyle w:val="aff5"/>
        <w:tblW w:w="5000" w:type="pct"/>
        <w:tblLayout w:type="fixed"/>
        <w:tblLook w:val="04A0" w:firstRow="1" w:lastRow="0" w:firstColumn="1" w:lastColumn="0" w:noHBand="0" w:noVBand="1"/>
      </w:tblPr>
      <w:tblGrid>
        <w:gridCol w:w="2265"/>
        <w:gridCol w:w="5641"/>
        <w:gridCol w:w="2029"/>
        <w:gridCol w:w="1447"/>
        <w:gridCol w:w="3689"/>
      </w:tblGrid>
      <w:tr w:rsidR="00871E09" w:rsidRPr="00E74E01" w14:paraId="054454AC" w14:textId="77777777" w:rsidTr="002F218B">
        <w:trPr>
          <w:trHeight w:val="20"/>
          <w:tblHeader/>
        </w:trPr>
        <w:tc>
          <w:tcPr>
            <w:tcW w:w="751" w:type="pct"/>
            <w:tcBorders>
              <w:top w:val="single" w:sz="4" w:space="0" w:color="auto"/>
              <w:left w:val="single" w:sz="4" w:space="0" w:color="auto"/>
              <w:bottom w:val="single" w:sz="4" w:space="0" w:color="auto"/>
              <w:right w:val="single" w:sz="4" w:space="0" w:color="auto"/>
            </w:tcBorders>
            <w:vAlign w:val="center"/>
          </w:tcPr>
          <w:p w14:paraId="51FC689D" w14:textId="77777777" w:rsidR="00871E09" w:rsidRPr="00E74E01" w:rsidRDefault="00871E09" w:rsidP="00871E09">
            <w:pPr>
              <w:ind w:left="-57" w:right="-57"/>
              <w:jc w:val="center"/>
              <w:rPr>
                <w:b/>
                <w:sz w:val="22"/>
              </w:rPr>
            </w:pPr>
            <w:r w:rsidRPr="00E74E01">
              <w:rPr>
                <w:b/>
                <w:sz w:val="22"/>
              </w:rPr>
              <w:t>Местоположение лесного участка</w:t>
            </w:r>
          </w:p>
        </w:tc>
        <w:tc>
          <w:tcPr>
            <w:tcW w:w="1871" w:type="pct"/>
            <w:tcBorders>
              <w:top w:val="single" w:sz="4" w:space="0" w:color="auto"/>
              <w:left w:val="single" w:sz="4" w:space="0" w:color="auto"/>
              <w:bottom w:val="single" w:sz="4" w:space="0" w:color="auto"/>
              <w:right w:val="single" w:sz="4" w:space="0" w:color="auto"/>
            </w:tcBorders>
            <w:vAlign w:val="center"/>
          </w:tcPr>
          <w:p w14:paraId="5B463BFB" w14:textId="77777777" w:rsidR="00871E09" w:rsidRPr="00E74E01" w:rsidRDefault="00871E09" w:rsidP="00871E09">
            <w:pPr>
              <w:ind w:left="-57" w:right="-57"/>
              <w:jc w:val="center"/>
              <w:rPr>
                <w:b/>
                <w:sz w:val="22"/>
              </w:rPr>
            </w:pPr>
            <w:r w:rsidRPr="00E74E01">
              <w:rPr>
                <w:b/>
                <w:sz w:val="22"/>
              </w:rPr>
              <w:t>Целевое назначение лесов/ категория защитных лесов</w:t>
            </w:r>
          </w:p>
        </w:tc>
        <w:tc>
          <w:tcPr>
            <w:tcW w:w="673" w:type="pct"/>
            <w:tcBorders>
              <w:top w:val="single" w:sz="4" w:space="0" w:color="auto"/>
              <w:left w:val="single" w:sz="4" w:space="0" w:color="auto"/>
              <w:bottom w:val="single" w:sz="4" w:space="0" w:color="auto"/>
              <w:right w:val="single" w:sz="4" w:space="0" w:color="auto"/>
            </w:tcBorders>
            <w:vAlign w:val="center"/>
          </w:tcPr>
          <w:p w14:paraId="3077EA12" w14:textId="77777777" w:rsidR="00871E09" w:rsidRPr="00E74E01" w:rsidRDefault="00871E09" w:rsidP="00871E09">
            <w:pPr>
              <w:ind w:left="-57" w:right="-57"/>
              <w:jc w:val="center"/>
              <w:rPr>
                <w:b/>
                <w:sz w:val="22"/>
              </w:rPr>
            </w:pPr>
            <w:r w:rsidRPr="00E74E01">
              <w:rPr>
                <w:b/>
                <w:sz w:val="22"/>
              </w:rPr>
              <w:t>Кадастровый номер земельного участка</w:t>
            </w:r>
          </w:p>
        </w:tc>
        <w:tc>
          <w:tcPr>
            <w:tcW w:w="480" w:type="pct"/>
            <w:tcBorders>
              <w:top w:val="single" w:sz="4" w:space="0" w:color="auto"/>
              <w:left w:val="single" w:sz="4" w:space="0" w:color="auto"/>
              <w:bottom w:val="single" w:sz="4" w:space="0" w:color="auto"/>
              <w:right w:val="single" w:sz="4" w:space="0" w:color="auto"/>
            </w:tcBorders>
            <w:vAlign w:val="center"/>
          </w:tcPr>
          <w:p w14:paraId="035B7EDF" w14:textId="66A8D8A5" w:rsidR="00871E09" w:rsidRPr="00E74E01" w:rsidRDefault="00871E09" w:rsidP="00871E09">
            <w:pPr>
              <w:ind w:left="-57" w:right="-57"/>
              <w:jc w:val="center"/>
              <w:rPr>
                <w:b/>
                <w:sz w:val="22"/>
              </w:rPr>
            </w:pPr>
            <w:r w:rsidRPr="00E74E01">
              <w:rPr>
                <w:b/>
                <w:sz w:val="22"/>
              </w:rPr>
              <w:t>Площадь пересечения, га</w:t>
            </w:r>
            <w:r w:rsidR="0011092A" w:rsidRPr="00E74E01">
              <w:rPr>
                <w:b/>
                <w:sz w:val="22"/>
              </w:rPr>
              <w:t>/</w:t>
            </w:r>
            <w:r w:rsidR="00EF309B" w:rsidRPr="00E74E01">
              <w:rPr>
                <w:b/>
                <w:sz w:val="22"/>
              </w:rPr>
              <w:t>м</w:t>
            </w:r>
          </w:p>
        </w:tc>
        <w:tc>
          <w:tcPr>
            <w:tcW w:w="1224" w:type="pct"/>
            <w:tcBorders>
              <w:top w:val="single" w:sz="4" w:space="0" w:color="auto"/>
              <w:left w:val="single" w:sz="4" w:space="0" w:color="auto"/>
              <w:bottom w:val="single" w:sz="4" w:space="0" w:color="auto"/>
              <w:right w:val="single" w:sz="4" w:space="0" w:color="auto"/>
            </w:tcBorders>
            <w:vAlign w:val="center"/>
          </w:tcPr>
          <w:p w14:paraId="681EEBAE" w14:textId="77777777" w:rsidR="00871E09" w:rsidRPr="00E74E01" w:rsidRDefault="00871E09" w:rsidP="00871E09">
            <w:pPr>
              <w:ind w:left="-57" w:right="-57"/>
              <w:jc w:val="center"/>
              <w:rPr>
                <w:b/>
                <w:sz w:val="22"/>
              </w:rPr>
            </w:pPr>
            <w:r w:rsidRPr="00E74E01">
              <w:rPr>
                <w:b/>
                <w:sz w:val="22"/>
              </w:rPr>
              <w:t>Дата возникновения права собственности/ документ, подтверждающий возникновение права собственности</w:t>
            </w:r>
          </w:p>
        </w:tc>
      </w:tr>
    </w:tbl>
    <w:p w14:paraId="2970F186" w14:textId="77777777" w:rsidR="00871E09" w:rsidRPr="00E74E01" w:rsidRDefault="00871E09" w:rsidP="00871E09">
      <w:pPr>
        <w:rPr>
          <w:sz w:val="2"/>
          <w:szCs w:val="2"/>
        </w:rPr>
      </w:pPr>
    </w:p>
    <w:tbl>
      <w:tblPr>
        <w:tblStyle w:val="aff5"/>
        <w:tblW w:w="5000" w:type="pct"/>
        <w:tblLayout w:type="fixed"/>
        <w:tblLook w:val="04A0" w:firstRow="1" w:lastRow="0" w:firstColumn="1" w:lastColumn="0" w:noHBand="0" w:noVBand="1"/>
      </w:tblPr>
      <w:tblGrid>
        <w:gridCol w:w="2265"/>
        <w:gridCol w:w="5641"/>
        <w:gridCol w:w="2029"/>
        <w:gridCol w:w="1447"/>
        <w:gridCol w:w="3689"/>
      </w:tblGrid>
      <w:tr w:rsidR="00E74E01" w:rsidRPr="00E74E01" w14:paraId="32D96BD5" w14:textId="77777777" w:rsidTr="002F218B">
        <w:trPr>
          <w:trHeight w:val="20"/>
          <w:tblHeader/>
        </w:trPr>
        <w:tc>
          <w:tcPr>
            <w:tcW w:w="751" w:type="pct"/>
            <w:tcBorders>
              <w:top w:val="single" w:sz="4" w:space="0" w:color="auto"/>
              <w:left w:val="single" w:sz="4" w:space="0" w:color="auto"/>
              <w:bottom w:val="single" w:sz="4" w:space="0" w:color="auto"/>
              <w:right w:val="single" w:sz="4" w:space="0" w:color="auto"/>
            </w:tcBorders>
            <w:vAlign w:val="center"/>
          </w:tcPr>
          <w:p w14:paraId="6CEE6D81" w14:textId="77777777" w:rsidR="00871E09" w:rsidRPr="00E74E01" w:rsidRDefault="00871E09" w:rsidP="002F218B">
            <w:pPr>
              <w:ind w:left="-57" w:right="-57"/>
              <w:jc w:val="center"/>
              <w:rPr>
                <w:b/>
                <w:sz w:val="22"/>
                <w:szCs w:val="22"/>
              </w:rPr>
            </w:pPr>
            <w:r w:rsidRPr="00E74E01">
              <w:rPr>
                <w:b/>
                <w:sz w:val="22"/>
                <w:szCs w:val="22"/>
              </w:rPr>
              <w:t>1</w:t>
            </w:r>
          </w:p>
        </w:tc>
        <w:tc>
          <w:tcPr>
            <w:tcW w:w="1871" w:type="pct"/>
            <w:tcBorders>
              <w:top w:val="single" w:sz="4" w:space="0" w:color="auto"/>
              <w:left w:val="single" w:sz="4" w:space="0" w:color="auto"/>
              <w:bottom w:val="single" w:sz="4" w:space="0" w:color="auto"/>
              <w:right w:val="single" w:sz="4" w:space="0" w:color="auto"/>
            </w:tcBorders>
            <w:vAlign w:val="center"/>
          </w:tcPr>
          <w:p w14:paraId="11EBE72D" w14:textId="77777777" w:rsidR="00871E09" w:rsidRPr="00E74E01" w:rsidRDefault="00871E09" w:rsidP="002F218B">
            <w:pPr>
              <w:ind w:left="-57" w:right="-57"/>
              <w:jc w:val="center"/>
              <w:rPr>
                <w:b/>
                <w:sz w:val="22"/>
                <w:szCs w:val="22"/>
              </w:rPr>
            </w:pPr>
            <w:r w:rsidRPr="00E74E01">
              <w:rPr>
                <w:b/>
                <w:sz w:val="22"/>
                <w:szCs w:val="22"/>
              </w:rPr>
              <w:t>2</w:t>
            </w:r>
          </w:p>
        </w:tc>
        <w:tc>
          <w:tcPr>
            <w:tcW w:w="673" w:type="pct"/>
            <w:tcBorders>
              <w:top w:val="single" w:sz="4" w:space="0" w:color="auto"/>
              <w:left w:val="single" w:sz="4" w:space="0" w:color="auto"/>
              <w:bottom w:val="single" w:sz="4" w:space="0" w:color="auto"/>
              <w:right w:val="single" w:sz="4" w:space="0" w:color="auto"/>
            </w:tcBorders>
            <w:vAlign w:val="center"/>
          </w:tcPr>
          <w:p w14:paraId="22105FD3" w14:textId="77777777" w:rsidR="00871E09" w:rsidRPr="00E74E01" w:rsidRDefault="00871E09" w:rsidP="002F218B">
            <w:pPr>
              <w:ind w:left="-57" w:right="-57"/>
              <w:jc w:val="center"/>
              <w:rPr>
                <w:b/>
                <w:sz w:val="22"/>
                <w:szCs w:val="22"/>
              </w:rPr>
            </w:pPr>
            <w:r w:rsidRPr="00E74E01">
              <w:rPr>
                <w:b/>
                <w:sz w:val="22"/>
                <w:szCs w:val="22"/>
              </w:rPr>
              <w:t>3</w:t>
            </w:r>
          </w:p>
        </w:tc>
        <w:tc>
          <w:tcPr>
            <w:tcW w:w="480" w:type="pct"/>
            <w:tcBorders>
              <w:top w:val="single" w:sz="4" w:space="0" w:color="auto"/>
              <w:left w:val="single" w:sz="4" w:space="0" w:color="auto"/>
              <w:bottom w:val="single" w:sz="4" w:space="0" w:color="auto"/>
              <w:right w:val="single" w:sz="4" w:space="0" w:color="auto"/>
            </w:tcBorders>
            <w:vAlign w:val="center"/>
          </w:tcPr>
          <w:p w14:paraId="6938D726" w14:textId="77777777" w:rsidR="00871E09" w:rsidRPr="00E74E01" w:rsidRDefault="00871E09" w:rsidP="002F218B">
            <w:pPr>
              <w:ind w:left="-57" w:right="-57"/>
              <w:jc w:val="center"/>
              <w:rPr>
                <w:b/>
                <w:sz w:val="22"/>
                <w:szCs w:val="22"/>
              </w:rPr>
            </w:pPr>
            <w:r w:rsidRPr="00E74E01">
              <w:rPr>
                <w:b/>
                <w:sz w:val="22"/>
                <w:szCs w:val="22"/>
              </w:rPr>
              <w:t>4</w:t>
            </w:r>
          </w:p>
        </w:tc>
        <w:tc>
          <w:tcPr>
            <w:tcW w:w="1224" w:type="pct"/>
            <w:tcBorders>
              <w:top w:val="single" w:sz="4" w:space="0" w:color="auto"/>
              <w:left w:val="single" w:sz="4" w:space="0" w:color="auto"/>
              <w:bottom w:val="single" w:sz="4" w:space="0" w:color="auto"/>
              <w:right w:val="single" w:sz="4" w:space="0" w:color="auto"/>
            </w:tcBorders>
            <w:vAlign w:val="center"/>
          </w:tcPr>
          <w:p w14:paraId="44A2C12B" w14:textId="77777777" w:rsidR="00871E09" w:rsidRPr="00E74E01" w:rsidRDefault="00871E09" w:rsidP="002F218B">
            <w:pPr>
              <w:ind w:left="-57" w:right="-57"/>
              <w:jc w:val="center"/>
              <w:rPr>
                <w:b/>
                <w:sz w:val="22"/>
                <w:szCs w:val="22"/>
              </w:rPr>
            </w:pPr>
            <w:r w:rsidRPr="00E74E01">
              <w:rPr>
                <w:b/>
                <w:sz w:val="22"/>
                <w:szCs w:val="22"/>
              </w:rPr>
              <w:t>5</w:t>
            </w:r>
          </w:p>
        </w:tc>
      </w:tr>
      <w:tr w:rsidR="00E74E01" w:rsidRPr="00E74E01" w14:paraId="34D847C9"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11C04DF3" w14:textId="77777777" w:rsidR="00871E09" w:rsidRPr="00E74E01" w:rsidRDefault="00871E09" w:rsidP="002F218B">
            <w:pPr>
              <w:ind w:left="-57" w:right="-57"/>
              <w:jc w:val="center"/>
              <w:rPr>
                <w:sz w:val="22"/>
                <w:szCs w:val="22"/>
              </w:rPr>
            </w:pPr>
            <w:r w:rsidRPr="00E74E01">
              <w:rPr>
                <w:sz w:val="22"/>
                <w:szCs w:val="22"/>
              </w:rPr>
              <w:t>Выдел 38, квартал 368,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97B2AB0" w14:textId="77777777" w:rsidR="00871E09" w:rsidRPr="00E74E01" w:rsidRDefault="00871E09"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val="restart"/>
            <w:tcBorders>
              <w:top w:val="single" w:sz="4" w:space="0" w:color="auto"/>
              <w:left w:val="single" w:sz="4" w:space="0" w:color="auto"/>
              <w:right w:val="single" w:sz="4" w:space="0" w:color="auto"/>
            </w:tcBorders>
            <w:shd w:val="clear" w:color="auto" w:fill="auto"/>
            <w:vAlign w:val="center"/>
          </w:tcPr>
          <w:p w14:paraId="25215963" w14:textId="77777777" w:rsidR="00871E09" w:rsidRPr="00E74E01" w:rsidRDefault="00871E09" w:rsidP="002F218B">
            <w:pPr>
              <w:ind w:left="-57" w:right="-57"/>
              <w:jc w:val="center"/>
              <w:rPr>
                <w:sz w:val="22"/>
                <w:szCs w:val="22"/>
              </w:rPr>
            </w:pPr>
            <w:r w:rsidRPr="00E74E01">
              <w:rPr>
                <w:sz w:val="22"/>
                <w:szCs w:val="22"/>
              </w:rPr>
              <w:t>86:08:0010201:102</w:t>
            </w:r>
          </w:p>
          <w:p w14:paraId="7EB85D03" w14:textId="77777777" w:rsidR="002F218B" w:rsidRPr="00E74E01" w:rsidRDefault="00871E09" w:rsidP="002F218B">
            <w:pPr>
              <w:ind w:left="-57" w:right="-57"/>
              <w:jc w:val="center"/>
              <w:rPr>
                <w:sz w:val="22"/>
                <w:szCs w:val="22"/>
              </w:rPr>
            </w:pPr>
            <w:r w:rsidRPr="00E74E01">
              <w:rPr>
                <w:sz w:val="22"/>
                <w:szCs w:val="22"/>
              </w:rPr>
              <w:t>(ЕЗ</w:t>
            </w:r>
          </w:p>
          <w:p w14:paraId="0B6EEE54" w14:textId="01D546DC" w:rsidR="00871E09" w:rsidRPr="00E74E01" w:rsidRDefault="00871E09" w:rsidP="002F218B">
            <w:pPr>
              <w:ind w:left="-57" w:right="-57"/>
              <w:jc w:val="center"/>
              <w:rPr>
                <w:sz w:val="22"/>
                <w:szCs w:val="22"/>
              </w:rPr>
            </w:pPr>
            <w:r w:rsidRPr="00E74E01">
              <w:rPr>
                <w:sz w:val="22"/>
                <w:szCs w:val="22"/>
              </w:rPr>
              <w:t>86:08:0000000:74)</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9B9CB4E" w14:textId="77777777" w:rsidR="00871E09" w:rsidRPr="00E74E01" w:rsidRDefault="00871E09" w:rsidP="002F218B">
            <w:pPr>
              <w:ind w:left="-57" w:right="-57"/>
              <w:jc w:val="center"/>
              <w:rPr>
                <w:sz w:val="22"/>
                <w:szCs w:val="22"/>
              </w:rPr>
            </w:pPr>
            <w:r w:rsidRPr="00E74E01">
              <w:rPr>
                <w:sz w:val="22"/>
                <w:szCs w:val="22"/>
              </w:rPr>
              <w:t>0,6808</w:t>
            </w:r>
          </w:p>
        </w:tc>
        <w:tc>
          <w:tcPr>
            <w:tcW w:w="1224" w:type="pct"/>
            <w:vMerge w:val="restart"/>
            <w:tcBorders>
              <w:top w:val="single" w:sz="4" w:space="0" w:color="auto"/>
              <w:left w:val="single" w:sz="4" w:space="0" w:color="auto"/>
              <w:right w:val="single" w:sz="4" w:space="0" w:color="auto"/>
            </w:tcBorders>
            <w:shd w:val="clear" w:color="auto" w:fill="auto"/>
            <w:vAlign w:val="center"/>
          </w:tcPr>
          <w:p w14:paraId="27B9516B" w14:textId="77777777" w:rsidR="00871E09" w:rsidRPr="00E74E01" w:rsidRDefault="00871E09" w:rsidP="002F218B">
            <w:pPr>
              <w:ind w:left="-57" w:right="-57"/>
              <w:jc w:val="center"/>
              <w:rPr>
                <w:sz w:val="22"/>
                <w:szCs w:val="22"/>
              </w:rPr>
            </w:pPr>
            <w:r w:rsidRPr="00E74E01">
              <w:rPr>
                <w:sz w:val="22"/>
                <w:szCs w:val="22"/>
              </w:rPr>
              <w:t>23.06.2004</w:t>
            </w:r>
          </w:p>
          <w:p w14:paraId="0B7546CC" w14:textId="77777777" w:rsidR="00871E09" w:rsidRPr="00E74E01" w:rsidRDefault="00871E09" w:rsidP="002F218B">
            <w:pPr>
              <w:ind w:left="-57" w:right="-57"/>
              <w:jc w:val="center"/>
              <w:rPr>
                <w:sz w:val="22"/>
                <w:szCs w:val="22"/>
              </w:rPr>
            </w:pPr>
            <w:r w:rsidRPr="00E74E01">
              <w:rPr>
                <w:sz w:val="22"/>
                <w:szCs w:val="22"/>
              </w:rPr>
              <w:t>Собственность 86-01/01-14/2004-537</w:t>
            </w:r>
          </w:p>
          <w:p w14:paraId="2D29BA2E" w14:textId="77777777" w:rsidR="00871E09" w:rsidRPr="00E74E01" w:rsidRDefault="00871E09" w:rsidP="002F218B">
            <w:pPr>
              <w:ind w:left="-57" w:right="-57"/>
              <w:jc w:val="center"/>
              <w:rPr>
                <w:sz w:val="22"/>
                <w:szCs w:val="22"/>
              </w:rPr>
            </w:pPr>
            <w:r w:rsidRPr="00E74E01">
              <w:rPr>
                <w:sz w:val="22"/>
                <w:szCs w:val="22"/>
              </w:rPr>
              <w:t>ОАО «РЖД»</w:t>
            </w:r>
          </w:p>
        </w:tc>
      </w:tr>
      <w:tr w:rsidR="00E74E01" w:rsidRPr="00E74E01" w14:paraId="79710DD5"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6846B206" w14:textId="77777777" w:rsidR="00871E09" w:rsidRPr="00E74E01" w:rsidRDefault="00871E09" w:rsidP="002F218B">
            <w:pPr>
              <w:ind w:left="-57" w:right="-57"/>
              <w:jc w:val="center"/>
              <w:rPr>
                <w:sz w:val="22"/>
                <w:szCs w:val="22"/>
              </w:rPr>
            </w:pPr>
            <w:r w:rsidRPr="00E74E01">
              <w:rPr>
                <w:sz w:val="22"/>
                <w:szCs w:val="22"/>
              </w:rPr>
              <w:t>Выдел 39, квартал 368,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B287F5F" w14:textId="77777777" w:rsidR="00871E09" w:rsidRPr="00E74E01" w:rsidRDefault="00871E09"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bottom w:val="single" w:sz="4" w:space="0" w:color="auto"/>
              <w:right w:val="single" w:sz="4" w:space="0" w:color="auto"/>
            </w:tcBorders>
            <w:shd w:val="clear" w:color="auto" w:fill="auto"/>
            <w:vAlign w:val="center"/>
          </w:tcPr>
          <w:p w14:paraId="5BAB4EA1" w14:textId="77777777" w:rsidR="00871E09" w:rsidRPr="00E74E01" w:rsidRDefault="00871E09" w:rsidP="002F218B">
            <w:pPr>
              <w:ind w:left="-57" w:right="-57"/>
              <w:jc w:val="center"/>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5F45EB6" w14:textId="77777777" w:rsidR="00871E09" w:rsidRPr="00E74E01" w:rsidRDefault="00871E09" w:rsidP="002F218B">
            <w:pPr>
              <w:ind w:left="-57" w:right="-57"/>
              <w:jc w:val="center"/>
              <w:rPr>
                <w:sz w:val="22"/>
                <w:szCs w:val="22"/>
              </w:rPr>
            </w:pPr>
            <w:r w:rsidRPr="00E74E01">
              <w:rPr>
                <w:sz w:val="22"/>
                <w:szCs w:val="22"/>
              </w:rPr>
              <w:t>0,8613</w:t>
            </w:r>
          </w:p>
        </w:tc>
        <w:tc>
          <w:tcPr>
            <w:tcW w:w="1224" w:type="pct"/>
            <w:vMerge/>
            <w:tcBorders>
              <w:left w:val="single" w:sz="4" w:space="0" w:color="auto"/>
              <w:bottom w:val="single" w:sz="4" w:space="0" w:color="auto"/>
              <w:right w:val="single" w:sz="4" w:space="0" w:color="auto"/>
            </w:tcBorders>
            <w:shd w:val="clear" w:color="auto" w:fill="auto"/>
            <w:vAlign w:val="center"/>
          </w:tcPr>
          <w:p w14:paraId="1AE25F5C" w14:textId="77777777" w:rsidR="00871E09" w:rsidRPr="00E74E01" w:rsidRDefault="00871E09" w:rsidP="002F218B">
            <w:pPr>
              <w:ind w:left="-57" w:right="-57"/>
              <w:jc w:val="center"/>
              <w:rPr>
                <w:sz w:val="22"/>
                <w:szCs w:val="22"/>
              </w:rPr>
            </w:pPr>
          </w:p>
        </w:tc>
      </w:tr>
      <w:tr w:rsidR="00E74E01" w:rsidRPr="00E74E01" w14:paraId="0DCDD8F2"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2FE70E48" w14:textId="77777777" w:rsidR="00EF309B" w:rsidRPr="00E74E01" w:rsidRDefault="00EF309B" w:rsidP="002F218B">
            <w:pPr>
              <w:ind w:left="-57" w:right="-57"/>
              <w:jc w:val="center"/>
              <w:rPr>
                <w:sz w:val="22"/>
                <w:szCs w:val="22"/>
              </w:rPr>
            </w:pPr>
            <w:r w:rsidRPr="00E74E01">
              <w:rPr>
                <w:sz w:val="22"/>
                <w:szCs w:val="22"/>
              </w:rPr>
              <w:t>Выдел 9,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4E1BBD4B" w14:textId="77777777" w:rsidR="00EF309B" w:rsidRPr="00E74E01" w:rsidRDefault="00EF309B"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val="restart"/>
            <w:tcBorders>
              <w:top w:val="single" w:sz="4" w:space="0" w:color="auto"/>
              <w:left w:val="single" w:sz="4" w:space="0" w:color="auto"/>
              <w:right w:val="single" w:sz="4" w:space="0" w:color="auto"/>
            </w:tcBorders>
            <w:shd w:val="clear" w:color="auto" w:fill="auto"/>
            <w:vAlign w:val="center"/>
          </w:tcPr>
          <w:p w14:paraId="1939B79F" w14:textId="77777777" w:rsidR="00EF309B" w:rsidRPr="00E74E01" w:rsidRDefault="00EF309B" w:rsidP="002F218B">
            <w:pPr>
              <w:ind w:left="-57" w:right="-57"/>
              <w:jc w:val="center"/>
              <w:rPr>
                <w:sz w:val="22"/>
                <w:szCs w:val="22"/>
              </w:rPr>
            </w:pPr>
            <w:r w:rsidRPr="00E74E01">
              <w:rPr>
                <w:sz w:val="22"/>
                <w:szCs w:val="22"/>
              </w:rPr>
              <w:t>86:08:0010202:54</w:t>
            </w:r>
          </w:p>
          <w:p w14:paraId="604117BD" w14:textId="77777777" w:rsidR="00EF309B" w:rsidRPr="00E74E01" w:rsidRDefault="00EF309B" w:rsidP="002F218B">
            <w:pPr>
              <w:ind w:left="-57" w:right="-57"/>
              <w:jc w:val="center"/>
              <w:rPr>
                <w:sz w:val="22"/>
                <w:szCs w:val="22"/>
              </w:rPr>
            </w:pPr>
            <w:r w:rsidRPr="00E74E01">
              <w:rPr>
                <w:sz w:val="22"/>
                <w:szCs w:val="22"/>
              </w:rPr>
              <w:t>(ЕЗ</w:t>
            </w:r>
          </w:p>
          <w:p w14:paraId="56460C47" w14:textId="3C389270" w:rsidR="00EF309B" w:rsidRPr="00E74E01" w:rsidRDefault="00EF309B" w:rsidP="002F218B">
            <w:pPr>
              <w:ind w:left="-57" w:right="-57"/>
              <w:jc w:val="center"/>
              <w:rPr>
                <w:sz w:val="22"/>
                <w:szCs w:val="22"/>
              </w:rPr>
            </w:pPr>
            <w:r w:rsidRPr="00E74E01">
              <w:rPr>
                <w:sz w:val="22"/>
                <w:szCs w:val="22"/>
              </w:rPr>
              <w:t>86:08:0000000:74)</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851DE80" w14:textId="77777777" w:rsidR="00EF309B" w:rsidRPr="00E74E01" w:rsidRDefault="00EF309B" w:rsidP="002F218B">
            <w:pPr>
              <w:ind w:left="-57" w:right="-57"/>
              <w:jc w:val="center"/>
              <w:rPr>
                <w:sz w:val="22"/>
                <w:szCs w:val="22"/>
              </w:rPr>
            </w:pPr>
            <w:r w:rsidRPr="00E74E01">
              <w:rPr>
                <w:sz w:val="22"/>
                <w:szCs w:val="22"/>
              </w:rPr>
              <w:t>0,0005</w:t>
            </w:r>
          </w:p>
        </w:tc>
        <w:tc>
          <w:tcPr>
            <w:tcW w:w="1224" w:type="pct"/>
            <w:vMerge w:val="restart"/>
            <w:tcBorders>
              <w:top w:val="single" w:sz="4" w:space="0" w:color="auto"/>
              <w:left w:val="single" w:sz="4" w:space="0" w:color="auto"/>
              <w:right w:val="single" w:sz="4" w:space="0" w:color="auto"/>
            </w:tcBorders>
            <w:shd w:val="clear" w:color="auto" w:fill="auto"/>
            <w:vAlign w:val="center"/>
          </w:tcPr>
          <w:p w14:paraId="57D1C51E" w14:textId="77777777" w:rsidR="00EF309B" w:rsidRPr="00E74E01" w:rsidRDefault="00EF309B" w:rsidP="002F218B">
            <w:pPr>
              <w:ind w:left="-57" w:right="-57"/>
              <w:jc w:val="center"/>
              <w:rPr>
                <w:sz w:val="22"/>
                <w:szCs w:val="22"/>
              </w:rPr>
            </w:pPr>
            <w:r w:rsidRPr="00E74E01">
              <w:rPr>
                <w:sz w:val="22"/>
                <w:szCs w:val="22"/>
              </w:rPr>
              <w:t>23.06.2004</w:t>
            </w:r>
          </w:p>
          <w:p w14:paraId="2583E9F7" w14:textId="77777777" w:rsidR="00EF309B" w:rsidRPr="00E74E01" w:rsidRDefault="00EF309B" w:rsidP="002F218B">
            <w:pPr>
              <w:ind w:left="-57" w:right="-57"/>
              <w:jc w:val="center"/>
              <w:rPr>
                <w:sz w:val="22"/>
                <w:szCs w:val="22"/>
              </w:rPr>
            </w:pPr>
            <w:r w:rsidRPr="00E74E01">
              <w:rPr>
                <w:sz w:val="22"/>
                <w:szCs w:val="22"/>
              </w:rPr>
              <w:t>Собственность 86-01/01-14/2004-537</w:t>
            </w:r>
          </w:p>
          <w:p w14:paraId="53996795" w14:textId="77777777" w:rsidR="00EF309B" w:rsidRPr="00E74E01" w:rsidRDefault="00EF309B" w:rsidP="002F218B">
            <w:pPr>
              <w:ind w:left="-57" w:right="-57"/>
              <w:jc w:val="center"/>
              <w:rPr>
                <w:sz w:val="22"/>
                <w:szCs w:val="22"/>
              </w:rPr>
            </w:pPr>
            <w:r w:rsidRPr="00E74E01">
              <w:rPr>
                <w:sz w:val="22"/>
                <w:szCs w:val="22"/>
              </w:rPr>
              <w:t>ОАО «РЖД»</w:t>
            </w:r>
          </w:p>
          <w:p w14:paraId="50B368F1" w14:textId="5B5E7DB7" w:rsidR="00EF309B" w:rsidRPr="00E74E01" w:rsidRDefault="00EF309B" w:rsidP="00EF309B">
            <w:pPr>
              <w:ind w:left="-57" w:right="-57"/>
              <w:rPr>
                <w:sz w:val="22"/>
                <w:szCs w:val="22"/>
              </w:rPr>
            </w:pPr>
          </w:p>
        </w:tc>
      </w:tr>
      <w:tr w:rsidR="00E74E01" w:rsidRPr="00E74E01" w14:paraId="4203EDAF"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2D0864E7" w14:textId="77777777" w:rsidR="00EF309B" w:rsidRPr="00E74E01" w:rsidRDefault="00EF309B" w:rsidP="002F218B">
            <w:pPr>
              <w:ind w:left="-57" w:right="-57"/>
              <w:jc w:val="center"/>
              <w:rPr>
                <w:sz w:val="22"/>
                <w:szCs w:val="22"/>
              </w:rPr>
            </w:pPr>
            <w:r w:rsidRPr="00E74E01">
              <w:rPr>
                <w:sz w:val="22"/>
                <w:szCs w:val="22"/>
              </w:rPr>
              <w:t>Выдел 17,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3613B31B" w14:textId="77777777" w:rsidR="00EF309B" w:rsidRPr="00E74E01" w:rsidRDefault="00EF309B"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2CCAEDB3" w14:textId="77777777" w:rsidR="00EF309B" w:rsidRPr="00E74E01" w:rsidRDefault="00EF309B" w:rsidP="002F218B">
            <w:pPr>
              <w:ind w:left="-57" w:right="-57"/>
              <w:jc w:val="center"/>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00DAC2C" w14:textId="77777777" w:rsidR="00EF309B" w:rsidRPr="00E74E01" w:rsidRDefault="00EF309B" w:rsidP="002F218B">
            <w:pPr>
              <w:ind w:left="-57" w:right="-57"/>
              <w:jc w:val="center"/>
              <w:rPr>
                <w:sz w:val="22"/>
                <w:szCs w:val="22"/>
              </w:rPr>
            </w:pPr>
            <w:r w:rsidRPr="00E74E01">
              <w:rPr>
                <w:sz w:val="22"/>
                <w:szCs w:val="22"/>
              </w:rPr>
              <w:t>0,0006</w:t>
            </w:r>
          </w:p>
        </w:tc>
        <w:tc>
          <w:tcPr>
            <w:tcW w:w="1224" w:type="pct"/>
            <w:vMerge/>
            <w:tcBorders>
              <w:left w:val="single" w:sz="4" w:space="0" w:color="auto"/>
              <w:right w:val="single" w:sz="4" w:space="0" w:color="auto"/>
            </w:tcBorders>
            <w:shd w:val="clear" w:color="auto" w:fill="auto"/>
            <w:vAlign w:val="center"/>
          </w:tcPr>
          <w:p w14:paraId="2792B3AE" w14:textId="39E032E7" w:rsidR="00EF309B" w:rsidRPr="00E74E01" w:rsidRDefault="00EF309B" w:rsidP="00EF309B">
            <w:pPr>
              <w:ind w:left="-57" w:right="-57"/>
              <w:rPr>
                <w:sz w:val="22"/>
                <w:szCs w:val="22"/>
              </w:rPr>
            </w:pPr>
          </w:p>
        </w:tc>
      </w:tr>
      <w:tr w:rsidR="00E74E01" w:rsidRPr="00E74E01" w14:paraId="1611315D"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2BC22107" w14:textId="77777777" w:rsidR="00EF309B" w:rsidRPr="00E74E01" w:rsidRDefault="00EF309B" w:rsidP="002F218B">
            <w:pPr>
              <w:ind w:left="-57" w:right="-57"/>
              <w:jc w:val="center"/>
              <w:rPr>
                <w:sz w:val="22"/>
                <w:szCs w:val="22"/>
              </w:rPr>
            </w:pPr>
            <w:r w:rsidRPr="00E74E01">
              <w:rPr>
                <w:sz w:val="22"/>
                <w:szCs w:val="22"/>
              </w:rPr>
              <w:lastRenderedPageBreak/>
              <w:t>Выдел 25,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5179C3D6" w14:textId="77777777" w:rsidR="00EF309B" w:rsidRPr="00E74E01" w:rsidRDefault="00EF309B"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475ACEB8" w14:textId="77777777" w:rsidR="00EF309B" w:rsidRPr="00E74E01" w:rsidRDefault="00EF309B" w:rsidP="002F218B">
            <w:pPr>
              <w:ind w:left="-57" w:right="-57"/>
              <w:jc w:val="center"/>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1B94ADB" w14:textId="77777777" w:rsidR="00EF309B" w:rsidRPr="00E74E01" w:rsidRDefault="00EF309B" w:rsidP="002F218B">
            <w:pPr>
              <w:ind w:left="-57" w:right="-57"/>
              <w:jc w:val="center"/>
              <w:rPr>
                <w:sz w:val="22"/>
                <w:szCs w:val="22"/>
              </w:rPr>
            </w:pPr>
            <w:r w:rsidRPr="00E74E01">
              <w:rPr>
                <w:sz w:val="22"/>
                <w:szCs w:val="22"/>
              </w:rPr>
              <w:t>0,0002</w:t>
            </w:r>
          </w:p>
        </w:tc>
        <w:tc>
          <w:tcPr>
            <w:tcW w:w="1224" w:type="pct"/>
            <w:vMerge/>
            <w:tcBorders>
              <w:left w:val="single" w:sz="4" w:space="0" w:color="auto"/>
              <w:right w:val="single" w:sz="4" w:space="0" w:color="auto"/>
            </w:tcBorders>
            <w:shd w:val="clear" w:color="auto" w:fill="auto"/>
            <w:vAlign w:val="center"/>
          </w:tcPr>
          <w:p w14:paraId="3C795726" w14:textId="52D19EC1" w:rsidR="00EF309B" w:rsidRPr="00E74E01" w:rsidRDefault="00EF309B" w:rsidP="00EF309B">
            <w:pPr>
              <w:ind w:left="-57" w:right="-57"/>
              <w:rPr>
                <w:sz w:val="22"/>
                <w:szCs w:val="22"/>
              </w:rPr>
            </w:pPr>
          </w:p>
        </w:tc>
      </w:tr>
      <w:tr w:rsidR="00E74E01" w:rsidRPr="00E74E01" w14:paraId="42654481"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2C9F7E20" w14:textId="77777777" w:rsidR="00EF309B" w:rsidRPr="00E74E01" w:rsidRDefault="00EF309B" w:rsidP="002F218B">
            <w:pPr>
              <w:ind w:left="-57" w:right="-57"/>
              <w:jc w:val="center"/>
              <w:rPr>
                <w:sz w:val="22"/>
                <w:szCs w:val="22"/>
              </w:rPr>
            </w:pPr>
            <w:r w:rsidRPr="00E74E01">
              <w:rPr>
                <w:sz w:val="22"/>
                <w:szCs w:val="22"/>
              </w:rPr>
              <w:t>Выдел 39,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DB65415" w14:textId="77777777" w:rsidR="00EF309B" w:rsidRPr="00E74E01" w:rsidRDefault="00EF309B"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56C4AE40" w14:textId="77777777" w:rsidR="00EF309B" w:rsidRPr="00E74E01" w:rsidRDefault="00EF309B" w:rsidP="002F218B">
            <w:pPr>
              <w:ind w:left="-57" w:right="-57"/>
              <w:jc w:val="center"/>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25DBA92" w14:textId="77777777" w:rsidR="00EF309B" w:rsidRPr="00E74E01" w:rsidRDefault="00EF309B" w:rsidP="002F218B">
            <w:pPr>
              <w:ind w:left="-57" w:right="-57"/>
              <w:jc w:val="center"/>
              <w:rPr>
                <w:sz w:val="22"/>
                <w:szCs w:val="22"/>
              </w:rPr>
            </w:pPr>
            <w:r w:rsidRPr="00E74E01">
              <w:rPr>
                <w:sz w:val="22"/>
                <w:szCs w:val="22"/>
              </w:rPr>
              <w:t>0,0007</w:t>
            </w:r>
          </w:p>
        </w:tc>
        <w:tc>
          <w:tcPr>
            <w:tcW w:w="1224" w:type="pct"/>
            <w:vMerge/>
            <w:tcBorders>
              <w:left w:val="single" w:sz="4" w:space="0" w:color="auto"/>
              <w:right w:val="single" w:sz="4" w:space="0" w:color="auto"/>
            </w:tcBorders>
            <w:shd w:val="clear" w:color="auto" w:fill="auto"/>
            <w:vAlign w:val="center"/>
          </w:tcPr>
          <w:p w14:paraId="70CB4D66" w14:textId="0EBA8640" w:rsidR="00EF309B" w:rsidRPr="00E74E01" w:rsidRDefault="00EF309B" w:rsidP="00EF309B">
            <w:pPr>
              <w:ind w:left="-57" w:right="-57"/>
              <w:rPr>
                <w:sz w:val="22"/>
                <w:szCs w:val="22"/>
              </w:rPr>
            </w:pPr>
          </w:p>
        </w:tc>
      </w:tr>
      <w:tr w:rsidR="00E74E01" w:rsidRPr="00E74E01" w14:paraId="26AAE84F" w14:textId="77777777" w:rsidTr="00775B72">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4201EBD8" w14:textId="77777777" w:rsidR="00EF309B" w:rsidRPr="00E74E01" w:rsidRDefault="00EF309B" w:rsidP="002F218B">
            <w:pPr>
              <w:ind w:left="-57" w:right="-57"/>
              <w:jc w:val="center"/>
              <w:rPr>
                <w:sz w:val="22"/>
                <w:szCs w:val="22"/>
              </w:rPr>
            </w:pPr>
            <w:r w:rsidRPr="00E74E01">
              <w:rPr>
                <w:sz w:val="22"/>
                <w:szCs w:val="22"/>
              </w:rPr>
              <w:t>Выдел 43,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5EC19548" w14:textId="77777777" w:rsidR="00EF309B" w:rsidRPr="00E74E01" w:rsidRDefault="00EF309B" w:rsidP="002F218B">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4388E6DD" w14:textId="77777777" w:rsidR="00EF309B" w:rsidRPr="00E74E01" w:rsidRDefault="00EF309B" w:rsidP="002F218B">
            <w:pPr>
              <w:ind w:left="-57" w:right="-57"/>
              <w:jc w:val="center"/>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60D81DA" w14:textId="77777777" w:rsidR="00EF309B" w:rsidRPr="00E74E01" w:rsidRDefault="00EF309B" w:rsidP="002F218B">
            <w:pPr>
              <w:ind w:left="-57" w:right="-57"/>
              <w:jc w:val="center"/>
              <w:rPr>
                <w:sz w:val="22"/>
                <w:szCs w:val="22"/>
              </w:rPr>
            </w:pPr>
            <w:r w:rsidRPr="00E74E01">
              <w:rPr>
                <w:sz w:val="22"/>
                <w:szCs w:val="22"/>
              </w:rPr>
              <w:t>0,0006</w:t>
            </w:r>
          </w:p>
        </w:tc>
        <w:tc>
          <w:tcPr>
            <w:tcW w:w="1224" w:type="pct"/>
            <w:vMerge/>
            <w:tcBorders>
              <w:left w:val="single" w:sz="4" w:space="0" w:color="auto"/>
              <w:right w:val="single" w:sz="4" w:space="0" w:color="auto"/>
            </w:tcBorders>
            <w:shd w:val="clear" w:color="auto" w:fill="auto"/>
            <w:vAlign w:val="center"/>
          </w:tcPr>
          <w:p w14:paraId="7F3B72AA" w14:textId="47C7CE06" w:rsidR="00EF309B" w:rsidRPr="00E74E01" w:rsidRDefault="00EF309B" w:rsidP="00EF309B">
            <w:pPr>
              <w:ind w:left="-57" w:right="-57"/>
              <w:rPr>
                <w:sz w:val="22"/>
                <w:szCs w:val="22"/>
              </w:rPr>
            </w:pPr>
          </w:p>
        </w:tc>
      </w:tr>
      <w:tr w:rsidR="00E74E01" w:rsidRPr="00E74E01" w14:paraId="44888B0B" w14:textId="77777777" w:rsidTr="00775B72">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544CB478" w14:textId="5D2A039F" w:rsidR="00EF309B" w:rsidRPr="00E74E01" w:rsidRDefault="00EF309B" w:rsidP="00345633">
            <w:pPr>
              <w:ind w:left="-57" w:right="-57"/>
              <w:jc w:val="center"/>
              <w:rPr>
                <w:sz w:val="22"/>
                <w:szCs w:val="22"/>
              </w:rPr>
            </w:pPr>
            <w:r w:rsidRPr="00E74E01">
              <w:rPr>
                <w:sz w:val="22"/>
                <w:szCs w:val="22"/>
              </w:rPr>
              <w:t>Выдел 44,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DB44C78" w14:textId="34379BFB" w:rsidR="00EF309B" w:rsidRPr="00E74E01" w:rsidRDefault="00EF309B" w:rsidP="002D506F">
            <w:pPr>
              <w:ind w:left="-57" w:right="-57"/>
              <w:jc w:val="center"/>
              <w:rPr>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28E64826" w14:textId="77777777" w:rsidR="00EF309B" w:rsidRPr="00E74E01" w:rsidRDefault="00EF309B" w:rsidP="00EF309B">
            <w:pPr>
              <w:ind w:left="-57" w:right="-57"/>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56AA842" w14:textId="75017E13" w:rsidR="00EF309B" w:rsidRPr="00E74E01" w:rsidRDefault="00EF309B" w:rsidP="00EF309B">
            <w:pPr>
              <w:ind w:left="-57" w:right="-57"/>
              <w:jc w:val="center"/>
              <w:rPr>
                <w:sz w:val="22"/>
                <w:szCs w:val="22"/>
              </w:rPr>
            </w:pPr>
            <w:r w:rsidRPr="00E74E01">
              <w:rPr>
                <w:sz w:val="22"/>
                <w:szCs w:val="22"/>
              </w:rPr>
              <w:t>0,0002</w:t>
            </w:r>
          </w:p>
        </w:tc>
        <w:tc>
          <w:tcPr>
            <w:tcW w:w="1224" w:type="pct"/>
            <w:vMerge/>
            <w:tcBorders>
              <w:left w:val="single" w:sz="4" w:space="0" w:color="auto"/>
              <w:right w:val="single" w:sz="4" w:space="0" w:color="auto"/>
            </w:tcBorders>
            <w:shd w:val="clear" w:color="auto" w:fill="auto"/>
            <w:vAlign w:val="center"/>
          </w:tcPr>
          <w:p w14:paraId="07C5A646" w14:textId="18F71432" w:rsidR="00EF309B" w:rsidRPr="00E74E01" w:rsidRDefault="00EF309B" w:rsidP="00EF309B">
            <w:pPr>
              <w:ind w:left="-57" w:right="-57"/>
              <w:rPr>
                <w:sz w:val="22"/>
                <w:szCs w:val="22"/>
              </w:rPr>
            </w:pPr>
          </w:p>
        </w:tc>
      </w:tr>
      <w:tr w:rsidR="00E74E01" w:rsidRPr="00E74E01" w14:paraId="145D0893" w14:textId="77777777" w:rsidTr="00775B72">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5F5C631B" w14:textId="1036D7AD" w:rsidR="00EF309B" w:rsidRPr="00E74E01" w:rsidRDefault="00EF309B" w:rsidP="00B375A0">
            <w:pPr>
              <w:ind w:left="-57" w:right="-57"/>
              <w:jc w:val="center"/>
              <w:rPr>
                <w:sz w:val="22"/>
                <w:szCs w:val="22"/>
              </w:rPr>
            </w:pPr>
            <w:r w:rsidRPr="00E74E01">
              <w:rPr>
                <w:sz w:val="22"/>
                <w:szCs w:val="22"/>
              </w:rPr>
              <w:t xml:space="preserve">Выдел </w:t>
            </w:r>
            <w:r w:rsidR="002D506F" w:rsidRPr="00E74E01">
              <w:rPr>
                <w:sz w:val="22"/>
                <w:szCs w:val="22"/>
              </w:rPr>
              <w:t>62</w:t>
            </w:r>
            <w:r w:rsidRPr="00E74E01">
              <w:rPr>
                <w:sz w:val="22"/>
                <w:szCs w:val="22"/>
              </w:rPr>
              <w:t>, квартал 369, Нефтеюганское лесничество, Салымское участковое лесничество</w:t>
            </w:r>
          </w:p>
          <w:p w14:paraId="71B8F21F" w14:textId="530DB1BE" w:rsidR="00EF309B" w:rsidRPr="00E74E01" w:rsidRDefault="00EF309B" w:rsidP="00B375A0">
            <w:pPr>
              <w:ind w:left="-57" w:right="-57"/>
              <w:jc w:val="center"/>
              <w:rPr>
                <w:sz w:val="22"/>
                <w:szCs w:val="22"/>
                <w:lang w:val="en-US"/>
              </w:rPr>
            </w:pPr>
            <w:r w:rsidRPr="00E74E01">
              <w:rPr>
                <w:sz w:val="22"/>
                <w:szCs w:val="22"/>
              </w:rPr>
              <w:t>(линейный объект)</w:t>
            </w:r>
          </w:p>
        </w:tc>
        <w:tc>
          <w:tcPr>
            <w:tcW w:w="1871" w:type="pct"/>
            <w:tcBorders>
              <w:top w:val="single" w:sz="4" w:space="0" w:color="auto"/>
              <w:left w:val="single" w:sz="4" w:space="0" w:color="auto"/>
              <w:bottom w:val="single" w:sz="4" w:space="0" w:color="auto"/>
              <w:right w:val="single" w:sz="4" w:space="0" w:color="auto"/>
            </w:tcBorders>
            <w:vAlign w:val="center"/>
          </w:tcPr>
          <w:p w14:paraId="3B942679" w14:textId="77777777" w:rsidR="00A013E4" w:rsidRPr="00E74E01" w:rsidRDefault="00A013E4" w:rsidP="00A013E4">
            <w:pPr>
              <w:ind w:left="-57" w:right="-57"/>
              <w:jc w:val="center"/>
              <w:rPr>
                <w:sz w:val="22"/>
                <w:szCs w:val="22"/>
              </w:rPr>
            </w:pPr>
            <w:r w:rsidRPr="00E74E01">
              <w:rPr>
                <w:sz w:val="22"/>
                <w:szCs w:val="22"/>
              </w:rPr>
              <w:t>Эксплуатационные леса</w:t>
            </w:r>
          </w:p>
          <w:p w14:paraId="5F2D7E4E" w14:textId="2D262C31" w:rsidR="00EF309B" w:rsidRPr="00E74E01" w:rsidRDefault="00EF309B" w:rsidP="00EF309B">
            <w:pPr>
              <w:ind w:left="-57" w:right="-57"/>
              <w:jc w:val="center"/>
              <w:rPr>
                <w:sz w:val="22"/>
                <w:szCs w:val="22"/>
              </w:rPr>
            </w:pPr>
            <w:r w:rsidRPr="00E74E01">
              <w:rPr>
                <w:sz w:val="22"/>
                <w:szCs w:val="22"/>
              </w:rPr>
              <w:t>2303</w:t>
            </w:r>
          </w:p>
        </w:tc>
        <w:tc>
          <w:tcPr>
            <w:tcW w:w="673" w:type="pct"/>
            <w:vMerge/>
            <w:tcBorders>
              <w:left w:val="single" w:sz="4" w:space="0" w:color="auto"/>
              <w:bottom w:val="single" w:sz="4" w:space="0" w:color="auto"/>
              <w:right w:val="single" w:sz="4" w:space="0" w:color="auto"/>
            </w:tcBorders>
            <w:shd w:val="clear" w:color="auto" w:fill="auto"/>
            <w:vAlign w:val="center"/>
          </w:tcPr>
          <w:p w14:paraId="6F5357AA" w14:textId="77777777" w:rsidR="00EF309B" w:rsidRPr="00E74E01" w:rsidRDefault="00EF309B" w:rsidP="00EF309B">
            <w:pPr>
              <w:ind w:left="-57" w:right="-57"/>
              <w:rPr>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B571316" w14:textId="5EA0F178" w:rsidR="00EF309B" w:rsidRPr="00E74E01" w:rsidRDefault="00EF309B" w:rsidP="00EF309B">
            <w:pPr>
              <w:ind w:left="-57" w:right="-57"/>
              <w:jc w:val="center"/>
              <w:rPr>
                <w:sz w:val="22"/>
                <w:szCs w:val="22"/>
              </w:rPr>
            </w:pPr>
            <w:r w:rsidRPr="00E74E01">
              <w:rPr>
                <w:sz w:val="22"/>
                <w:szCs w:val="22"/>
              </w:rPr>
              <w:t>0,0000/0,04</w:t>
            </w:r>
          </w:p>
        </w:tc>
        <w:tc>
          <w:tcPr>
            <w:tcW w:w="1224" w:type="pct"/>
            <w:vMerge/>
            <w:tcBorders>
              <w:left w:val="single" w:sz="4" w:space="0" w:color="auto"/>
              <w:right w:val="single" w:sz="4" w:space="0" w:color="auto"/>
            </w:tcBorders>
            <w:shd w:val="clear" w:color="auto" w:fill="auto"/>
            <w:vAlign w:val="center"/>
          </w:tcPr>
          <w:p w14:paraId="0684166D" w14:textId="219D8D7E" w:rsidR="00EF309B" w:rsidRPr="00E74E01" w:rsidRDefault="00EF309B" w:rsidP="00EF309B">
            <w:pPr>
              <w:ind w:left="-57" w:right="-57"/>
              <w:rPr>
                <w:sz w:val="22"/>
                <w:szCs w:val="22"/>
              </w:rPr>
            </w:pPr>
          </w:p>
        </w:tc>
      </w:tr>
      <w:tr w:rsidR="00E74E01" w:rsidRPr="00E74E01" w14:paraId="1A483D7A"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156597DF" w14:textId="2F7DFC5E" w:rsidR="002350AB" w:rsidRPr="00E74E01" w:rsidRDefault="002350AB" w:rsidP="00B375A0">
            <w:pPr>
              <w:ind w:left="-57" w:right="-57"/>
              <w:jc w:val="center"/>
              <w:rPr>
                <w:b/>
                <w:sz w:val="22"/>
                <w:szCs w:val="22"/>
              </w:rPr>
            </w:pPr>
            <w:r w:rsidRPr="00E74E01">
              <w:rPr>
                <w:sz w:val="22"/>
                <w:szCs w:val="22"/>
              </w:rPr>
              <w:t>Выдел 3, квартал 691, Нефтеюганское лесничество, Пывь-</w:t>
            </w:r>
            <w:r w:rsidRPr="00E74E01">
              <w:rPr>
                <w:sz w:val="22"/>
                <w:szCs w:val="22"/>
              </w:rPr>
              <w:lastRenderedPageBreak/>
              <w:t>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5800672" w14:textId="5721479B" w:rsidR="002350AB" w:rsidRPr="00E74E01" w:rsidRDefault="002350AB" w:rsidP="00621F45">
            <w:pPr>
              <w:ind w:left="-57" w:right="-57"/>
              <w:jc w:val="center"/>
              <w:rPr>
                <w:b/>
                <w:sz w:val="22"/>
                <w:szCs w:val="22"/>
              </w:rPr>
            </w:pPr>
            <w:r w:rsidRPr="00E74E01">
              <w:rPr>
                <w:sz w:val="22"/>
                <w:szCs w:val="22"/>
              </w:rPr>
              <w:lastRenderedPageBreak/>
              <w:t xml:space="preserve">Защитные леса/Леса, расположенные в защитных полосах лесов (леса, расположенные в границах полос отвода железных дорог и придорожных полос автомобильных </w:t>
            </w:r>
            <w:r w:rsidRPr="00E74E01">
              <w:rPr>
                <w:sz w:val="22"/>
                <w:szCs w:val="22"/>
              </w:rPr>
              <w:lastRenderedPageBreak/>
              <w:t>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4B844BB5" w14:textId="314AB83E" w:rsidR="002350AB" w:rsidRPr="00E74E01" w:rsidRDefault="002350AB" w:rsidP="00621F45">
            <w:pPr>
              <w:ind w:left="-57" w:right="-57"/>
              <w:jc w:val="center"/>
              <w:rPr>
                <w:b/>
                <w:sz w:val="22"/>
                <w:szCs w:val="22"/>
              </w:rPr>
            </w:pPr>
            <w:r w:rsidRPr="00E74E01">
              <w:rPr>
                <w:sz w:val="22"/>
                <w:szCs w:val="22"/>
              </w:rPr>
              <w:lastRenderedPageBreak/>
              <w:t>86:08:0010201:2370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D59482E" w14:textId="1736A81C" w:rsidR="002350AB" w:rsidRPr="00E74E01" w:rsidRDefault="002350AB" w:rsidP="00621F45">
            <w:pPr>
              <w:ind w:left="-57" w:right="-57"/>
              <w:jc w:val="center"/>
              <w:rPr>
                <w:sz w:val="22"/>
                <w:szCs w:val="22"/>
                <w:lang w:val="en-US"/>
              </w:rPr>
            </w:pPr>
            <w:r w:rsidRPr="00E74E01">
              <w:rPr>
                <w:sz w:val="22"/>
                <w:szCs w:val="22"/>
                <w:lang w:val="en-US"/>
              </w:rPr>
              <w:t>0</w:t>
            </w:r>
            <w:r w:rsidRPr="00E74E01">
              <w:rPr>
                <w:sz w:val="22"/>
                <w:szCs w:val="22"/>
              </w:rPr>
              <w:t>,</w:t>
            </w:r>
            <w:r w:rsidRPr="00E74E01">
              <w:rPr>
                <w:sz w:val="22"/>
                <w:szCs w:val="22"/>
                <w:lang w:val="en-US"/>
              </w:rPr>
              <w:t>0459</w:t>
            </w:r>
          </w:p>
        </w:tc>
        <w:tc>
          <w:tcPr>
            <w:tcW w:w="1224" w:type="pct"/>
            <w:tcBorders>
              <w:top w:val="single" w:sz="4" w:space="0" w:color="auto"/>
              <w:left w:val="single" w:sz="4" w:space="0" w:color="auto"/>
              <w:right w:val="single" w:sz="4" w:space="0" w:color="auto"/>
            </w:tcBorders>
            <w:shd w:val="clear" w:color="auto" w:fill="auto"/>
            <w:vAlign w:val="center"/>
          </w:tcPr>
          <w:p w14:paraId="34E5141E" w14:textId="77777777" w:rsidR="00743154" w:rsidRPr="00E74E01" w:rsidRDefault="00743154" w:rsidP="00743154">
            <w:pPr>
              <w:ind w:left="-57" w:right="-57"/>
              <w:jc w:val="center"/>
              <w:rPr>
                <w:sz w:val="22"/>
                <w:szCs w:val="22"/>
              </w:rPr>
            </w:pPr>
            <w:r w:rsidRPr="00E74E01">
              <w:rPr>
                <w:sz w:val="22"/>
                <w:szCs w:val="22"/>
              </w:rPr>
              <w:t>28.12.2022</w:t>
            </w:r>
          </w:p>
          <w:p w14:paraId="6E001813" w14:textId="77777777" w:rsidR="006928F0" w:rsidRPr="00E74E01" w:rsidRDefault="006928F0" w:rsidP="006928F0">
            <w:pPr>
              <w:ind w:left="-57" w:right="-57"/>
              <w:jc w:val="center"/>
              <w:rPr>
                <w:sz w:val="22"/>
                <w:szCs w:val="22"/>
              </w:rPr>
            </w:pPr>
            <w:r w:rsidRPr="00E74E01">
              <w:rPr>
                <w:sz w:val="22"/>
                <w:szCs w:val="22"/>
              </w:rPr>
              <w:t xml:space="preserve">Выписка из ЕГРН </w:t>
            </w:r>
          </w:p>
          <w:p w14:paraId="7D71D5AD" w14:textId="77777777" w:rsidR="006928F0" w:rsidRPr="00E74E01" w:rsidRDefault="006928F0" w:rsidP="00743154">
            <w:pPr>
              <w:ind w:left="-57" w:right="-57"/>
              <w:jc w:val="center"/>
              <w:rPr>
                <w:sz w:val="22"/>
                <w:szCs w:val="22"/>
              </w:rPr>
            </w:pPr>
            <w:r w:rsidRPr="00E74E01">
              <w:rPr>
                <w:sz w:val="22"/>
                <w:szCs w:val="22"/>
              </w:rPr>
              <w:t xml:space="preserve">№ КУВИ-001/2024-156632391 от </w:t>
            </w:r>
          </w:p>
          <w:p w14:paraId="737692E5" w14:textId="77777777" w:rsidR="006928F0" w:rsidRPr="00E74E01" w:rsidRDefault="006928F0" w:rsidP="00743154">
            <w:pPr>
              <w:ind w:left="-57" w:right="-57"/>
              <w:jc w:val="center"/>
              <w:rPr>
                <w:sz w:val="22"/>
                <w:szCs w:val="22"/>
              </w:rPr>
            </w:pPr>
            <w:r w:rsidRPr="00E74E01">
              <w:rPr>
                <w:sz w:val="22"/>
                <w:szCs w:val="22"/>
              </w:rPr>
              <w:lastRenderedPageBreak/>
              <w:t xml:space="preserve">10.06.2024 </w:t>
            </w:r>
          </w:p>
          <w:p w14:paraId="5841B446" w14:textId="3F65B71E" w:rsidR="00743154" w:rsidRPr="00E74E01" w:rsidRDefault="006928F0" w:rsidP="00743154">
            <w:pPr>
              <w:ind w:left="-57" w:right="-57"/>
              <w:jc w:val="center"/>
              <w:rPr>
                <w:sz w:val="22"/>
                <w:szCs w:val="22"/>
              </w:rPr>
            </w:pPr>
            <w:r w:rsidRPr="00E74E01">
              <w:rPr>
                <w:sz w:val="22"/>
                <w:szCs w:val="22"/>
              </w:rPr>
              <w:t xml:space="preserve"> </w:t>
            </w:r>
            <w:r w:rsidR="00743154" w:rsidRPr="00E74E01">
              <w:rPr>
                <w:sz w:val="22"/>
                <w:szCs w:val="22"/>
              </w:rPr>
              <w:t>Земельны</w:t>
            </w:r>
            <w:r w:rsidRPr="00E74E01">
              <w:rPr>
                <w:sz w:val="22"/>
                <w:szCs w:val="22"/>
              </w:rPr>
              <w:t>й</w:t>
            </w:r>
            <w:r w:rsidR="00743154" w:rsidRPr="00E74E01">
              <w:rPr>
                <w:sz w:val="22"/>
                <w:szCs w:val="22"/>
              </w:rPr>
              <w:t xml:space="preserve"> участ</w:t>
            </w:r>
            <w:r w:rsidRPr="00E74E01">
              <w:rPr>
                <w:sz w:val="22"/>
                <w:szCs w:val="22"/>
              </w:rPr>
              <w:t>ок</w:t>
            </w:r>
            <w:r w:rsidR="00743154" w:rsidRPr="00E74E01">
              <w:rPr>
                <w:sz w:val="22"/>
                <w:szCs w:val="22"/>
              </w:rPr>
              <w:t xml:space="preserve"> с кадастровым номер</w:t>
            </w:r>
            <w:r w:rsidRPr="00E74E01">
              <w:rPr>
                <w:sz w:val="22"/>
                <w:szCs w:val="22"/>
              </w:rPr>
              <w:t xml:space="preserve">ом 86:08:0010201:2370 </w:t>
            </w:r>
            <w:r w:rsidR="00743154" w:rsidRPr="00E74E01">
              <w:rPr>
                <w:sz w:val="22"/>
                <w:szCs w:val="22"/>
              </w:rPr>
              <w:t>о</w:t>
            </w:r>
            <w:r w:rsidRPr="00E74E01">
              <w:rPr>
                <w:sz w:val="22"/>
                <w:szCs w:val="22"/>
              </w:rPr>
              <w:t>бразован</w:t>
            </w:r>
            <w:r w:rsidR="00743154" w:rsidRPr="00E74E01">
              <w:rPr>
                <w:sz w:val="22"/>
                <w:szCs w:val="22"/>
              </w:rPr>
              <w:t xml:space="preserve"> из земельного участка с кадастровым номером 86:08:0010201:159</w:t>
            </w:r>
          </w:p>
          <w:p w14:paraId="6BADD574" w14:textId="61DCAED7" w:rsidR="00743154" w:rsidRPr="00E74E01" w:rsidRDefault="006928F0" w:rsidP="00743154">
            <w:pPr>
              <w:ind w:left="-57" w:right="-57"/>
              <w:jc w:val="center"/>
              <w:rPr>
                <w:sz w:val="22"/>
                <w:szCs w:val="22"/>
              </w:rPr>
            </w:pPr>
            <w:r w:rsidRPr="00E74E01">
              <w:rPr>
                <w:sz w:val="22"/>
                <w:szCs w:val="22"/>
              </w:rPr>
              <w:t xml:space="preserve">Собственность МО Нефтеюганский район, зарегистрированная за № 86-01/01-17/2004-359/0 от 27.12.2004 </w:t>
            </w:r>
            <w:r w:rsidR="00743154" w:rsidRPr="00E74E01">
              <w:rPr>
                <w:sz w:val="22"/>
                <w:szCs w:val="22"/>
              </w:rPr>
              <w:t xml:space="preserve">Выписка из ЕГРН </w:t>
            </w:r>
          </w:p>
          <w:p w14:paraId="5532D5FD" w14:textId="6871665E" w:rsidR="002350AB" w:rsidRPr="00E74E01" w:rsidRDefault="00743154" w:rsidP="006928F0">
            <w:pPr>
              <w:ind w:left="-57" w:right="-57"/>
              <w:jc w:val="center"/>
              <w:rPr>
                <w:sz w:val="22"/>
                <w:szCs w:val="22"/>
              </w:rPr>
            </w:pPr>
            <w:r w:rsidRPr="00E74E01">
              <w:rPr>
                <w:sz w:val="22"/>
                <w:szCs w:val="22"/>
              </w:rPr>
              <w:t>№ 99/2018/103759444 от 29.05.2018</w:t>
            </w:r>
          </w:p>
        </w:tc>
      </w:tr>
      <w:tr w:rsidR="00E74E01" w:rsidRPr="00E74E01" w14:paraId="5CC97527"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500D7674" w14:textId="5CB9CBF3" w:rsidR="002350AB" w:rsidRPr="00E74E01" w:rsidRDefault="002350AB" w:rsidP="002F218B">
            <w:pPr>
              <w:ind w:left="-57" w:right="-57"/>
              <w:jc w:val="center"/>
              <w:rPr>
                <w:b/>
                <w:sz w:val="22"/>
                <w:szCs w:val="22"/>
              </w:rPr>
            </w:pPr>
            <w:r w:rsidRPr="00E74E01">
              <w:rPr>
                <w:sz w:val="22"/>
                <w:szCs w:val="22"/>
              </w:rPr>
              <w:lastRenderedPageBreak/>
              <w:t>Выдел 3, квартал 691,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2F8614D0" w14:textId="3282FE38" w:rsidR="002350AB" w:rsidRPr="00E74E01" w:rsidRDefault="002350AB" w:rsidP="002F218B">
            <w:pPr>
              <w:ind w:left="-57" w:right="-57"/>
              <w:jc w:val="center"/>
              <w:rPr>
                <w:b/>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45D92CC7" w14:textId="581FE567" w:rsidR="002350AB" w:rsidRPr="00E74E01" w:rsidRDefault="002350AB" w:rsidP="002F218B">
            <w:pPr>
              <w:ind w:left="-57" w:right="-57"/>
              <w:jc w:val="center"/>
              <w:rPr>
                <w:b/>
                <w:sz w:val="22"/>
                <w:szCs w:val="22"/>
              </w:rPr>
            </w:pPr>
            <w:r w:rsidRPr="00E74E01">
              <w:rPr>
                <w:sz w:val="22"/>
                <w:szCs w:val="22"/>
              </w:rPr>
              <w:t>86:08:0010201:2371</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797B77E" w14:textId="5E38CAFA" w:rsidR="002350AB" w:rsidRPr="00E74E01" w:rsidRDefault="002350AB" w:rsidP="002F218B">
            <w:pPr>
              <w:ind w:left="-57" w:right="-57"/>
              <w:jc w:val="center"/>
              <w:rPr>
                <w:sz w:val="22"/>
                <w:szCs w:val="22"/>
                <w:lang w:val="en-US"/>
              </w:rPr>
            </w:pPr>
            <w:r w:rsidRPr="00E74E01">
              <w:rPr>
                <w:sz w:val="22"/>
                <w:szCs w:val="22"/>
                <w:lang w:val="en-US"/>
              </w:rPr>
              <w:t>0</w:t>
            </w:r>
            <w:r w:rsidRPr="00E74E01">
              <w:rPr>
                <w:sz w:val="22"/>
                <w:szCs w:val="22"/>
              </w:rPr>
              <w:t>,</w:t>
            </w:r>
            <w:r w:rsidRPr="00E74E01">
              <w:rPr>
                <w:sz w:val="22"/>
                <w:szCs w:val="22"/>
                <w:lang w:val="en-US"/>
              </w:rPr>
              <w:t>0328</w:t>
            </w:r>
          </w:p>
        </w:tc>
        <w:tc>
          <w:tcPr>
            <w:tcW w:w="1224" w:type="pct"/>
            <w:tcBorders>
              <w:left w:val="single" w:sz="4" w:space="0" w:color="auto"/>
              <w:bottom w:val="single" w:sz="4" w:space="0" w:color="auto"/>
              <w:right w:val="single" w:sz="4" w:space="0" w:color="auto"/>
            </w:tcBorders>
            <w:shd w:val="clear" w:color="auto" w:fill="auto"/>
            <w:vAlign w:val="center"/>
          </w:tcPr>
          <w:p w14:paraId="6BC721A7" w14:textId="0A091B69" w:rsidR="00743154" w:rsidRPr="00E74E01" w:rsidRDefault="006928F0" w:rsidP="00743154">
            <w:pPr>
              <w:ind w:left="-57" w:right="-57"/>
              <w:jc w:val="center"/>
              <w:rPr>
                <w:sz w:val="22"/>
                <w:szCs w:val="22"/>
              </w:rPr>
            </w:pPr>
            <w:r w:rsidRPr="00E74E01">
              <w:rPr>
                <w:sz w:val="22"/>
                <w:szCs w:val="22"/>
              </w:rPr>
              <w:t>29.02.2024</w:t>
            </w:r>
          </w:p>
          <w:p w14:paraId="6854ABBA" w14:textId="77777777" w:rsidR="006928F0" w:rsidRPr="00E74E01" w:rsidRDefault="006928F0" w:rsidP="006928F0">
            <w:pPr>
              <w:ind w:left="-57" w:right="-57"/>
              <w:jc w:val="center"/>
              <w:rPr>
                <w:sz w:val="22"/>
                <w:szCs w:val="22"/>
              </w:rPr>
            </w:pPr>
            <w:r w:rsidRPr="00E74E01">
              <w:rPr>
                <w:sz w:val="22"/>
                <w:szCs w:val="22"/>
              </w:rPr>
              <w:t xml:space="preserve">Выписка из ЕГРН </w:t>
            </w:r>
          </w:p>
          <w:p w14:paraId="1A6D3BA0" w14:textId="2DD088B0" w:rsidR="006928F0" w:rsidRPr="00E74E01" w:rsidRDefault="006928F0" w:rsidP="00743154">
            <w:pPr>
              <w:ind w:left="-57" w:right="-57"/>
              <w:jc w:val="center"/>
              <w:rPr>
                <w:sz w:val="22"/>
                <w:szCs w:val="22"/>
              </w:rPr>
            </w:pPr>
            <w:r w:rsidRPr="00E74E01">
              <w:rPr>
                <w:sz w:val="22"/>
                <w:szCs w:val="22"/>
              </w:rPr>
              <w:t xml:space="preserve">№ КУВИ-001/2024-157550023 от </w:t>
            </w:r>
          </w:p>
          <w:p w14:paraId="1BD9A7D7" w14:textId="689135E0" w:rsidR="006928F0" w:rsidRPr="00E74E01" w:rsidRDefault="006928F0" w:rsidP="00743154">
            <w:pPr>
              <w:ind w:left="-57" w:right="-57"/>
              <w:jc w:val="center"/>
              <w:rPr>
                <w:sz w:val="22"/>
                <w:szCs w:val="22"/>
              </w:rPr>
            </w:pPr>
            <w:r w:rsidRPr="00E74E01">
              <w:rPr>
                <w:sz w:val="22"/>
                <w:szCs w:val="22"/>
              </w:rPr>
              <w:t>11.06.2024</w:t>
            </w:r>
          </w:p>
          <w:p w14:paraId="05B534E1" w14:textId="77777777" w:rsidR="006928F0" w:rsidRPr="00E74E01" w:rsidRDefault="006928F0" w:rsidP="006928F0">
            <w:pPr>
              <w:ind w:left="-57" w:right="-57"/>
              <w:jc w:val="center"/>
              <w:rPr>
                <w:sz w:val="22"/>
                <w:szCs w:val="22"/>
              </w:rPr>
            </w:pPr>
            <w:r w:rsidRPr="00E74E01">
              <w:rPr>
                <w:sz w:val="22"/>
                <w:szCs w:val="22"/>
              </w:rPr>
              <w:t>Земельный участок с кадастровым номером 86:08:0010201:2370 образован из земельного участка с кадастровым номером 86:08:0010201:159</w:t>
            </w:r>
          </w:p>
          <w:p w14:paraId="13BA4973" w14:textId="77777777" w:rsidR="006928F0" w:rsidRPr="00E74E01" w:rsidRDefault="006928F0" w:rsidP="006928F0">
            <w:pPr>
              <w:ind w:left="-57" w:right="-57"/>
              <w:jc w:val="center"/>
              <w:rPr>
                <w:sz w:val="22"/>
                <w:szCs w:val="22"/>
              </w:rPr>
            </w:pPr>
            <w:r w:rsidRPr="00E74E01">
              <w:rPr>
                <w:sz w:val="22"/>
                <w:szCs w:val="22"/>
              </w:rPr>
              <w:t xml:space="preserve">Собственность МО Нефтеюганский район, зарегистрированная за № 86-01/01-17/2004-359/0 от 27.12.2004 Выписка из ЕГРН </w:t>
            </w:r>
          </w:p>
          <w:p w14:paraId="52673783" w14:textId="6CA06C9C" w:rsidR="002350AB" w:rsidRPr="00E74E01" w:rsidRDefault="006928F0" w:rsidP="006928F0">
            <w:pPr>
              <w:ind w:left="-57" w:right="-57"/>
              <w:jc w:val="center"/>
              <w:rPr>
                <w:b/>
                <w:sz w:val="22"/>
                <w:szCs w:val="22"/>
              </w:rPr>
            </w:pPr>
            <w:r w:rsidRPr="00E74E01">
              <w:rPr>
                <w:sz w:val="22"/>
                <w:szCs w:val="22"/>
              </w:rPr>
              <w:t>№ 99/2018/103759444 от 29.05.2018</w:t>
            </w:r>
          </w:p>
        </w:tc>
      </w:tr>
      <w:tr w:rsidR="00E74E01" w:rsidRPr="00E74E01" w14:paraId="78F9DBA6"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1E9B995E" w14:textId="63B6481E" w:rsidR="00536567" w:rsidRPr="00E74E01" w:rsidRDefault="00536567" w:rsidP="00536567">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F1AF441" w14:textId="77777777" w:rsidR="00A013E4" w:rsidRPr="00E74E01" w:rsidRDefault="00A013E4" w:rsidP="00A013E4">
            <w:pPr>
              <w:ind w:left="-57" w:right="-57"/>
              <w:jc w:val="center"/>
              <w:rPr>
                <w:sz w:val="22"/>
                <w:szCs w:val="22"/>
              </w:rPr>
            </w:pPr>
            <w:r w:rsidRPr="00E74E01">
              <w:rPr>
                <w:sz w:val="22"/>
                <w:szCs w:val="22"/>
              </w:rPr>
              <w:t>Эксплуатационные леса</w:t>
            </w:r>
          </w:p>
          <w:p w14:paraId="5257782D" w14:textId="62D4F72A" w:rsidR="00536567" w:rsidRPr="00E74E01" w:rsidRDefault="00536567" w:rsidP="00536567">
            <w:pPr>
              <w:ind w:left="-57" w:right="-57"/>
              <w:jc w:val="center"/>
              <w:rPr>
                <w:b/>
                <w:sz w:val="22"/>
                <w:szCs w:val="22"/>
              </w:rPr>
            </w:pPr>
            <w:r w:rsidRPr="00E74E01">
              <w:rPr>
                <w:sz w:val="22"/>
                <w:szCs w:val="22"/>
              </w:rPr>
              <w:t xml:space="preserve"> 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00AA25B3" w14:textId="03FFCF37" w:rsidR="00536567" w:rsidRPr="00E74E01" w:rsidRDefault="00536567" w:rsidP="00536567">
            <w:pPr>
              <w:ind w:left="-57" w:right="-57"/>
              <w:jc w:val="center"/>
              <w:rPr>
                <w:b/>
                <w:sz w:val="22"/>
                <w:szCs w:val="22"/>
              </w:rPr>
            </w:pPr>
            <w:r w:rsidRPr="00E74E01">
              <w:rPr>
                <w:sz w:val="22"/>
                <w:szCs w:val="22"/>
              </w:rPr>
              <w:t>86:08:0010201:136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A750538" w14:textId="43A6FED9" w:rsidR="00536567" w:rsidRPr="00E74E01" w:rsidRDefault="00536567" w:rsidP="00536567">
            <w:pPr>
              <w:ind w:left="-57" w:right="-57"/>
              <w:jc w:val="center"/>
              <w:rPr>
                <w:sz w:val="22"/>
                <w:szCs w:val="22"/>
              </w:rPr>
            </w:pPr>
            <w:r w:rsidRPr="00E74E01">
              <w:rPr>
                <w:sz w:val="22"/>
                <w:szCs w:val="22"/>
              </w:rPr>
              <w:t>0,0731</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017415C1" w14:textId="77777777" w:rsidR="0067523E" w:rsidRPr="00E74E01" w:rsidRDefault="0067523E" w:rsidP="00536567">
            <w:pPr>
              <w:ind w:left="-57" w:right="-57"/>
              <w:jc w:val="center"/>
              <w:rPr>
                <w:sz w:val="22"/>
                <w:szCs w:val="22"/>
              </w:rPr>
            </w:pPr>
            <w:r w:rsidRPr="00E74E01">
              <w:rPr>
                <w:sz w:val="22"/>
                <w:szCs w:val="22"/>
              </w:rPr>
              <w:t>09.08.2012</w:t>
            </w:r>
          </w:p>
          <w:p w14:paraId="12CC8455" w14:textId="77777777" w:rsidR="0067523E" w:rsidRPr="00E74E01" w:rsidRDefault="0067523E" w:rsidP="00536567">
            <w:pPr>
              <w:ind w:left="-57" w:right="-57"/>
              <w:jc w:val="center"/>
              <w:rPr>
                <w:sz w:val="22"/>
                <w:szCs w:val="22"/>
              </w:rPr>
            </w:pPr>
            <w:r w:rsidRPr="00E74E01">
              <w:rPr>
                <w:sz w:val="22"/>
                <w:szCs w:val="22"/>
              </w:rPr>
              <w:t>Выписка из ЕГРН</w:t>
            </w:r>
          </w:p>
          <w:p w14:paraId="1FB9351B" w14:textId="77777777" w:rsidR="0067523E" w:rsidRPr="00E74E01" w:rsidRDefault="0067523E" w:rsidP="00536567">
            <w:pPr>
              <w:ind w:left="-57" w:right="-57"/>
              <w:jc w:val="center"/>
              <w:rPr>
                <w:sz w:val="22"/>
                <w:szCs w:val="22"/>
              </w:rPr>
            </w:pPr>
            <w:r w:rsidRPr="00E74E01">
              <w:rPr>
                <w:sz w:val="22"/>
                <w:szCs w:val="22"/>
              </w:rPr>
              <w:t>№ КУВИ-001/2024-156607418 от</w:t>
            </w:r>
          </w:p>
          <w:p w14:paraId="1655E9DF" w14:textId="1CF76714" w:rsidR="00536567" w:rsidRPr="00E74E01" w:rsidRDefault="0067523E" w:rsidP="00536567">
            <w:pPr>
              <w:ind w:left="-57" w:right="-57"/>
              <w:jc w:val="center"/>
              <w:rPr>
                <w:b/>
                <w:sz w:val="22"/>
                <w:szCs w:val="22"/>
              </w:rPr>
            </w:pPr>
            <w:r w:rsidRPr="00E74E01">
              <w:rPr>
                <w:sz w:val="22"/>
                <w:szCs w:val="22"/>
              </w:rPr>
              <w:t>10.06.2024</w:t>
            </w:r>
          </w:p>
        </w:tc>
      </w:tr>
      <w:tr w:rsidR="00E74E01" w:rsidRPr="00E74E01" w14:paraId="2093D1B8"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493E3A68" w14:textId="1F37151E" w:rsidR="00536567" w:rsidRPr="00E74E01" w:rsidRDefault="00536567" w:rsidP="00536567">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3411A05E" w14:textId="77777777" w:rsidR="00A013E4" w:rsidRPr="00E74E01" w:rsidRDefault="00A013E4" w:rsidP="00A013E4">
            <w:pPr>
              <w:ind w:left="-57" w:right="-57"/>
              <w:jc w:val="center"/>
              <w:rPr>
                <w:sz w:val="22"/>
                <w:szCs w:val="22"/>
              </w:rPr>
            </w:pPr>
            <w:r w:rsidRPr="00E74E01">
              <w:rPr>
                <w:sz w:val="22"/>
                <w:szCs w:val="22"/>
              </w:rPr>
              <w:t>Эксплуатационные леса</w:t>
            </w:r>
          </w:p>
          <w:p w14:paraId="7353885C" w14:textId="48926AA2" w:rsidR="00536567" w:rsidRPr="00E74E01" w:rsidRDefault="00536567" w:rsidP="00536567">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6A336CB" w14:textId="5562AC9A" w:rsidR="00536567" w:rsidRPr="00E74E01" w:rsidRDefault="00536567" w:rsidP="00536567">
            <w:pPr>
              <w:ind w:left="-57" w:right="-57"/>
              <w:jc w:val="center"/>
              <w:rPr>
                <w:sz w:val="22"/>
                <w:szCs w:val="22"/>
              </w:rPr>
            </w:pPr>
            <w:r w:rsidRPr="00E74E01">
              <w:rPr>
                <w:sz w:val="22"/>
                <w:szCs w:val="22"/>
              </w:rPr>
              <w:t>86:08:0010201:137</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E79EFE0" w14:textId="40238C1F" w:rsidR="00536567" w:rsidRPr="00E74E01" w:rsidRDefault="00536567" w:rsidP="00536567">
            <w:pPr>
              <w:ind w:left="-57" w:right="-57"/>
              <w:jc w:val="center"/>
              <w:rPr>
                <w:sz w:val="22"/>
                <w:szCs w:val="22"/>
              </w:rPr>
            </w:pPr>
            <w:r w:rsidRPr="00E74E01">
              <w:rPr>
                <w:sz w:val="22"/>
                <w:szCs w:val="22"/>
              </w:rPr>
              <w:t>0,0760</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2A0D5947" w14:textId="77777777" w:rsidR="0067523E" w:rsidRPr="00E74E01" w:rsidRDefault="0067523E" w:rsidP="00536567">
            <w:pPr>
              <w:ind w:left="-57" w:right="-57"/>
              <w:jc w:val="center"/>
              <w:rPr>
                <w:sz w:val="22"/>
                <w:szCs w:val="22"/>
              </w:rPr>
            </w:pPr>
            <w:r w:rsidRPr="00E74E01">
              <w:rPr>
                <w:sz w:val="22"/>
                <w:szCs w:val="22"/>
              </w:rPr>
              <w:t>31.10.2008</w:t>
            </w:r>
          </w:p>
          <w:p w14:paraId="346B8E09" w14:textId="77777777" w:rsidR="0067523E" w:rsidRPr="00E74E01" w:rsidRDefault="0067523E" w:rsidP="0067523E">
            <w:pPr>
              <w:ind w:left="-57" w:right="-57"/>
              <w:jc w:val="center"/>
              <w:rPr>
                <w:sz w:val="22"/>
                <w:szCs w:val="22"/>
              </w:rPr>
            </w:pPr>
            <w:r w:rsidRPr="00E74E01">
              <w:rPr>
                <w:sz w:val="22"/>
                <w:szCs w:val="22"/>
              </w:rPr>
              <w:t>Выписка из ЕГРН</w:t>
            </w:r>
          </w:p>
          <w:p w14:paraId="1D34B7CD" w14:textId="77777777" w:rsidR="0067523E" w:rsidRPr="00E74E01" w:rsidRDefault="0067523E" w:rsidP="0067523E">
            <w:pPr>
              <w:ind w:left="-57" w:right="-57"/>
              <w:jc w:val="center"/>
              <w:rPr>
                <w:sz w:val="22"/>
                <w:szCs w:val="22"/>
              </w:rPr>
            </w:pPr>
            <w:r w:rsidRPr="00E74E01">
              <w:rPr>
                <w:sz w:val="22"/>
                <w:szCs w:val="22"/>
              </w:rPr>
              <w:t>о переходе права</w:t>
            </w:r>
          </w:p>
          <w:p w14:paraId="6A40E7E6" w14:textId="77777777" w:rsidR="0067523E" w:rsidRPr="00E74E01" w:rsidRDefault="0067523E" w:rsidP="00536567">
            <w:pPr>
              <w:ind w:left="-57" w:right="-57"/>
              <w:jc w:val="center"/>
              <w:rPr>
                <w:sz w:val="22"/>
                <w:szCs w:val="22"/>
              </w:rPr>
            </w:pPr>
            <w:r w:rsidRPr="00E74E01">
              <w:rPr>
                <w:sz w:val="22"/>
                <w:szCs w:val="22"/>
              </w:rPr>
              <w:t>№ КУВИ-001/2024-160139313 от</w:t>
            </w:r>
          </w:p>
          <w:p w14:paraId="46F42DF4" w14:textId="577CDEF9" w:rsidR="00536567" w:rsidRPr="00E74E01" w:rsidRDefault="0067523E" w:rsidP="00536567">
            <w:pPr>
              <w:ind w:left="-57" w:right="-57"/>
              <w:jc w:val="center"/>
              <w:rPr>
                <w:b/>
                <w:sz w:val="22"/>
                <w:szCs w:val="22"/>
              </w:rPr>
            </w:pPr>
            <w:r w:rsidRPr="00E74E01">
              <w:rPr>
                <w:sz w:val="22"/>
                <w:szCs w:val="22"/>
              </w:rPr>
              <w:t>14.06.2024</w:t>
            </w:r>
          </w:p>
        </w:tc>
      </w:tr>
      <w:tr w:rsidR="00E74E01" w:rsidRPr="00E74E01" w14:paraId="2E930452" w14:textId="77777777" w:rsidTr="00B7386F">
        <w:trPr>
          <w:trHeight w:val="470"/>
        </w:trPr>
        <w:tc>
          <w:tcPr>
            <w:tcW w:w="751" w:type="pct"/>
            <w:tcBorders>
              <w:top w:val="single" w:sz="4" w:space="0" w:color="auto"/>
              <w:left w:val="single" w:sz="4" w:space="0" w:color="auto"/>
              <w:right w:val="single" w:sz="4" w:space="0" w:color="auto"/>
            </w:tcBorders>
            <w:vAlign w:val="center"/>
          </w:tcPr>
          <w:p w14:paraId="246C6A60" w14:textId="43D8BF8A" w:rsidR="00B7386F" w:rsidRPr="00E74E01" w:rsidRDefault="00F36AD0" w:rsidP="00621F45">
            <w:pPr>
              <w:ind w:left="-57" w:right="-57"/>
              <w:jc w:val="center"/>
              <w:rPr>
                <w:b/>
                <w:sz w:val="22"/>
                <w:szCs w:val="22"/>
              </w:rPr>
            </w:pPr>
            <w:r w:rsidRPr="00E74E01">
              <w:rPr>
                <w:sz w:val="22"/>
                <w:szCs w:val="22"/>
              </w:rPr>
              <w:t xml:space="preserve">Выдел 1, квартал 412, Нефтеюганское </w:t>
            </w:r>
            <w:r w:rsidRPr="00E74E01">
              <w:rPr>
                <w:sz w:val="22"/>
                <w:szCs w:val="22"/>
              </w:rPr>
              <w:lastRenderedPageBreak/>
              <w:t>лесничество, Пывь-Яхское участковое лесничество</w:t>
            </w:r>
          </w:p>
        </w:tc>
        <w:tc>
          <w:tcPr>
            <w:tcW w:w="1871" w:type="pct"/>
            <w:tcBorders>
              <w:top w:val="single" w:sz="4" w:space="0" w:color="auto"/>
              <w:left w:val="single" w:sz="4" w:space="0" w:color="auto"/>
              <w:right w:val="single" w:sz="4" w:space="0" w:color="auto"/>
            </w:tcBorders>
            <w:vAlign w:val="center"/>
          </w:tcPr>
          <w:p w14:paraId="345543C4" w14:textId="77777777" w:rsidR="00A013E4" w:rsidRPr="00E74E01" w:rsidRDefault="00A013E4" w:rsidP="00A013E4">
            <w:pPr>
              <w:ind w:left="-57" w:right="-57"/>
              <w:jc w:val="center"/>
              <w:rPr>
                <w:sz w:val="22"/>
                <w:szCs w:val="22"/>
              </w:rPr>
            </w:pPr>
            <w:r w:rsidRPr="00E74E01">
              <w:rPr>
                <w:sz w:val="22"/>
                <w:szCs w:val="22"/>
              </w:rPr>
              <w:lastRenderedPageBreak/>
              <w:t>Эксплуатационные леса</w:t>
            </w:r>
          </w:p>
          <w:p w14:paraId="6E39B8DE" w14:textId="1F44FAC6" w:rsidR="00B7386F" w:rsidRPr="00E74E01" w:rsidRDefault="00F36AD0" w:rsidP="00621F45">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right w:val="single" w:sz="4" w:space="0" w:color="auto"/>
            </w:tcBorders>
            <w:shd w:val="clear" w:color="auto" w:fill="auto"/>
            <w:vAlign w:val="center"/>
          </w:tcPr>
          <w:p w14:paraId="37760E3E" w14:textId="04F12730" w:rsidR="00B7386F" w:rsidRPr="00E74E01" w:rsidRDefault="00B7386F" w:rsidP="00621F45">
            <w:pPr>
              <w:ind w:left="-57" w:right="-57"/>
              <w:jc w:val="center"/>
              <w:rPr>
                <w:b/>
                <w:sz w:val="22"/>
                <w:szCs w:val="22"/>
              </w:rPr>
            </w:pPr>
            <w:r w:rsidRPr="00E74E01">
              <w:rPr>
                <w:sz w:val="22"/>
                <w:szCs w:val="22"/>
              </w:rPr>
              <w:t>86:08:0010201:138</w:t>
            </w:r>
          </w:p>
        </w:tc>
        <w:tc>
          <w:tcPr>
            <w:tcW w:w="480" w:type="pct"/>
            <w:tcBorders>
              <w:top w:val="single" w:sz="4" w:space="0" w:color="auto"/>
              <w:left w:val="single" w:sz="4" w:space="0" w:color="auto"/>
              <w:right w:val="single" w:sz="4" w:space="0" w:color="auto"/>
            </w:tcBorders>
            <w:shd w:val="clear" w:color="auto" w:fill="auto"/>
            <w:vAlign w:val="center"/>
          </w:tcPr>
          <w:p w14:paraId="470D2216" w14:textId="030FEBA8" w:rsidR="00B7386F" w:rsidRPr="00E74E01" w:rsidRDefault="00B7386F" w:rsidP="00C43CF5">
            <w:pPr>
              <w:ind w:left="-57" w:right="-57"/>
              <w:jc w:val="center"/>
              <w:rPr>
                <w:sz w:val="22"/>
                <w:szCs w:val="22"/>
              </w:rPr>
            </w:pPr>
            <w:r w:rsidRPr="00E74E01">
              <w:rPr>
                <w:sz w:val="22"/>
                <w:szCs w:val="22"/>
              </w:rPr>
              <w:t>0,063</w:t>
            </w:r>
            <w:r w:rsidR="00C43CF5" w:rsidRPr="00E74E01">
              <w:rPr>
                <w:sz w:val="22"/>
                <w:szCs w:val="22"/>
              </w:rPr>
              <w:t>9</w:t>
            </w:r>
          </w:p>
        </w:tc>
        <w:tc>
          <w:tcPr>
            <w:tcW w:w="1224" w:type="pct"/>
            <w:tcBorders>
              <w:top w:val="single" w:sz="4" w:space="0" w:color="auto"/>
              <w:left w:val="single" w:sz="4" w:space="0" w:color="auto"/>
              <w:right w:val="single" w:sz="4" w:space="0" w:color="auto"/>
            </w:tcBorders>
            <w:shd w:val="clear" w:color="auto" w:fill="auto"/>
            <w:vAlign w:val="center"/>
          </w:tcPr>
          <w:p w14:paraId="1392B558" w14:textId="77777777" w:rsidR="0067523E" w:rsidRPr="00E74E01" w:rsidRDefault="0067523E" w:rsidP="00621F45">
            <w:pPr>
              <w:ind w:left="-57" w:right="-57"/>
              <w:jc w:val="center"/>
              <w:rPr>
                <w:sz w:val="22"/>
                <w:szCs w:val="22"/>
              </w:rPr>
            </w:pPr>
            <w:r w:rsidRPr="00E74E01">
              <w:rPr>
                <w:sz w:val="22"/>
                <w:szCs w:val="22"/>
              </w:rPr>
              <w:t>10.10.2012</w:t>
            </w:r>
          </w:p>
          <w:p w14:paraId="51484626" w14:textId="77777777" w:rsidR="0067523E" w:rsidRPr="00E74E01" w:rsidRDefault="0067523E" w:rsidP="0067523E">
            <w:pPr>
              <w:ind w:left="-57" w:right="-57"/>
              <w:jc w:val="center"/>
              <w:rPr>
                <w:sz w:val="22"/>
                <w:szCs w:val="22"/>
              </w:rPr>
            </w:pPr>
            <w:r w:rsidRPr="00E74E01">
              <w:rPr>
                <w:sz w:val="22"/>
                <w:szCs w:val="22"/>
              </w:rPr>
              <w:t xml:space="preserve">Выписка из ЕГРН </w:t>
            </w:r>
          </w:p>
          <w:p w14:paraId="5CB80B66" w14:textId="1CBE5614" w:rsidR="0067523E" w:rsidRPr="00E74E01" w:rsidRDefault="0067523E" w:rsidP="0067523E">
            <w:pPr>
              <w:ind w:left="-57" w:right="-57"/>
              <w:jc w:val="center"/>
              <w:rPr>
                <w:sz w:val="22"/>
                <w:szCs w:val="22"/>
              </w:rPr>
            </w:pPr>
            <w:r w:rsidRPr="00E74E01">
              <w:rPr>
                <w:sz w:val="22"/>
                <w:szCs w:val="22"/>
              </w:rPr>
              <w:lastRenderedPageBreak/>
              <w:t>№ 99/2018/1</w:t>
            </w:r>
            <w:r w:rsidR="00403280" w:rsidRPr="00E74E01">
              <w:rPr>
                <w:sz w:val="22"/>
                <w:szCs w:val="22"/>
              </w:rPr>
              <w:t>03749913</w:t>
            </w:r>
            <w:r w:rsidRPr="00E74E01">
              <w:rPr>
                <w:sz w:val="22"/>
                <w:szCs w:val="22"/>
              </w:rPr>
              <w:t xml:space="preserve"> от 29.05.2018</w:t>
            </w:r>
          </w:p>
          <w:p w14:paraId="7ED89A0F" w14:textId="77777777" w:rsidR="0067523E" w:rsidRPr="00E74E01" w:rsidRDefault="0067523E" w:rsidP="00621F45">
            <w:pPr>
              <w:ind w:left="-57" w:right="-57"/>
              <w:jc w:val="center"/>
              <w:rPr>
                <w:b/>
                <w:sz w:val="22"/>
                <w:szCs w:val="22"/>
              </w:rPr>
            </w:pPr>
          </w:p>
          <w:p w14:paraId="5DE17D5B" w14:textId="7E43A531" w:rsidR="00B7386F" w:rsidRPr="00E74E01" w:rsidRDefault="00B7386F" w:rsidP="00621F45">
            <w:pPr>
              <w:ind w:left="-57" w:right="-57"/>
              <w:jc w:val="center"/>
              <w:rPr>
                <w:b/>
                <w:sz w:val="22"/>
                <w:szCs w:val="22"/>
              </w:rPr>
            </w:pPr>
          </w:p>
        </w:tc>
      </w:tr>
      <w:tr w:rsidR="00E74E01" w:rsidRPr="00E74E01" w14:paraId="7E5D3168"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591985B8" w14:textId="0D468B2E" w:rsidR="00F36AD0" w:rsidRPr="00E74E01" w:rsidRDefault="00F36AD0" w:rsidP="00F36AD0">
            <w:pPr>
              <w:ind w:left="-57" w:right="-57"/>
              <w:jc w:val="center"/>
              <w:rPr>
                <w:b/>
                <w:sz w:val="22"/>
                <w:szCs w:val="22"/>
              </w:rPr>
            </w:pPr>
            <w:r w:rsidRPr="00E74E01">
              <w:rPr>
                <w:sz w:val="22"/>
                <w:szCs w:val="22"/>
              </w:rPr>
              <w:lastRenderedPageBreak/>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9B09A03" w14:textId="77777777" w:rsidR="00A013E4" w:rsidRPr="00E74E01" w:rsidRDefault="00A013E4" w:rsidP="00A013E4">
            <w:pPr>
              <w:ind w:left="-57" w:right="-57"/>
              <w:jc w:val="center"/>
              <w:rPr>
                <w:sz w:val="22"/>
                <w:szCs w:val="22"/>
              </w:rPr>
            </w:pPr>
            <w:r w:rsidRPr="00E74E01">
              <w:rPr>
                <w:sz w:val="22"/>
                <w:szCs w:val="22"/>
              </w:rPr>
              <w:t>Эксплуатационные леса</w:t>
            </w:r>
          </w:p>
          <w:p w14:paraId="432BCC12" w14:textId="2B313450"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02409B6B" w14:textId="39752B22" w:rsidR="00F36AD0" w:rsidRPr="00E74E01" w:rsidRDefault="00F36AD0" w:rsidP="00F36AD0">
            <w:pPr>
              <w:ind w:left="-57" w:right="-57"/>
              <w:jc w:val="center"/>
              <w:rPr>
                <w:b/>
                <w:sz w:val="22"/>
                <w:szCs w:val="22"/>
              </w:rPr>
            </w:pPr>
            <w:r w:rsidRPr="00E74E01">
              <w:rPr>
                <w:sz w:val="22"/>
                <w:szCs w:val="22"/>
              </w:rPr>
              <w:t>86:08:0010201:139</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397194A" w14:textId="7EF16B18" w:rsidR="00F36AD0" w:rsidRPr="00E74E01" w:rsidRDefault="00F36AD0" w:rsidP="00F36AD0">
            <w:pPr>
              <w:ind w:left="-57" w:right="-57"/>
              <w:jc w:val="center"/>
              <w:rPr>
                <w:sz w:val="22"/>
                <w:szCs w:val="22"/>
              </w:rPr>
            </w:pPr>
            <w:r w:rsidRPr="00E74E01">
              <w:rPr>
                <w:sz w:val="22"/>
                <w:szCs w:val="22"/>
              </w:rPr>
              <w:t>0,1165</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0E9D02FF" w14:textId="1A241B60" w:rsidR="00403280" w:rsidRPr="00E74E01" w:rsidRDefault="00403280" w:rsidP="00403280">
            <w:pPr>
              <w:ind w:left="-57" w:right="-57"/>
              <w:jc w:val="center"/>
              <w:rPr>
                <w:sz w:val="22"/>
                <w:szCs w:val="22"/>
              </w:rPr>
            </w:pPr>
            <w:r w:rsidRPr="00E74E01">
              <w:rPr>
                <w:sz w:val="22"/>
                <w:szCs w:val="22"/>
              </w:rPr>
              <w:t>03.12.2004</w:t>
            </w:r>
          </w:p>
          <w:p w14:paraId="6F670D00" w14:textId="77777777" w:rsidR="00403280" w:rsidRPr="00E74E01" w:rsidRDefault="00403280" w:rsidP="00403280">
            <w:pPr>
              <w:ind w:left="-57" w:right="-57"/>
              <w:jc w:val="center"/>
              <w:rPr>
                <w:sz w:val="22"/>
                <w:szCs w:val="22"/>
              </w:rPr>
            </w:pPr>
            <w:r w:rsidRPr="00E74E01">
              <w:rPr>
                <w:sz w:val="22"/>
                <w:szCs w:val="22"/>
              </w:rPr>
              <w:t xml:space="preserve">Аренда 86-01/01-22/2004-45 </w:t>
            </w:r>
          </w:p>
          <w:p w14:paraId="5BDAB3B6" w14:textId="77777777" w:rsidR="00403280" w:rsidRPr="00E74E01" w:rsidRDefault="00403280" w:rsidP="00403280">
            <w:pPr>
              <w:ind w:left="-57" w:right="-57"/>
              <w:jc w:val="center"/>
              <w:rPr>
                <w:sz w:val="22"/>
                <w:szCs w:val="22"/>
              </w:rPr>
            </w:pPr>
            <w:r w:rsidRPr="00E74E01">
              <w:rPr>
                <w:sz w:val="22"/>
                <w:szCs w:val="22"/>
              </w:rPr>
              <w:t xml:space="preserve">Выписка из ЕГРН </w:t>
            </w:r>
          </w:p>
          <w:p w14:paraId="03E74F52" w14:textId="03BCD6D5" w:rsidR="00403280" w:rsidRPr="00E74E01" w:rsidRDefault="00403280" w:rsidP="00403280">
            <w:pPr>
              <w:ind w:left="-57" w:right="-57"/>
              <w:jc w:val="center"/>
              <w:rPr>
                <w:sz w:val="22"/>
                <w:szCs w:val="22"/>
              </w:rPr>
            </w:pPr>
            <w:r w:rsidRPr="00E74E01">
              <w:rPr>
                <w:sz w:val="22"/>
                <w:szCs w:val="22"/>
              </w:rPr>
              <w:t>№ 99/2018/103751868 от 29.05.2018</w:t>
            </w:r>
          </w:p>
          <w:p w14:paraId="56B1CEF3" w14:textId="091BA075" w:rsidR="00F36AD0" w:rsidRPr="00E74E01" w:rsidRDefault="00F36AD0" w:rsidP="00403280">
            <w:pPr>
              <w:ind w:left="-57" w:right="-57"/>
              <w:jc w:val="center"/>
              <w:rPr>
                <w:b/>
                <w:sz w:val="22"/>
                <w:szCs w:val="22"/>
              </w:rPr>
            </w:pPr>
          </w:p>
        </w:tc>
      </w:tr>
      <w:tr w:rsidR="00E74E01" w:rsidRPr="00E74E01" w14:paraId="4FF8EA92"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394D599D" w14:textId="2573BD88"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4F5E834C" w14:textId="77777777" w:rsidR="00A013E4" w:rsidRPr="00E74E01" w:rsidRDefault="00A013E4" w:rsidP="00A013E4">
            <w:pPr>
              <w:ind w:left="-57" w:right="-57"/>
              <w:jc w:val="center"/>
              <w:rPr>
                <w:sz w:val="22"/>
                <w:szCs w:val="22"/>
              </w:rPr>
            </w:pPr>
            <w:r w:rsidRPr="00E74E01">
              <w:rPr>
                <w:sz w:val="22"/>
                <w:szCs w:val="22"/>
              </w:rPr>
              <w:t>Эксплуатационные леса</w:t>
            </w:r>
          </w:p>
          <w:p w14:paraId="6773B5DF" w14:textId="212CD119"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5D15240C" w14:textId="63EA7738" w:rsidR="00F36AD0" w:rsidRPr="00E74E01" w:rsidRDefault="00F36AD0" w:rsidP="00F36AD0">
            <w:pPr>
              <w:ind w:left="-57" w:right="-57"/>
              <w:jc w:val="center"/>
              <w:rPr>
                <w:b/>
                <w:sz w:val="22"/>
                <w:szCs w:val="22"/>
              </w:rPr>
            </w:pPr>
            <w:r w:rsidRPr="00E74E01">
              <w:rPr>
                <w:sz w:val="22"/>
                <w:szCs w:val="22"/>
              </w:rPr>
              <w:t>86:08:0010201:140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F14B9C1" w14:textId="44C94883" w:rsidR="00F36AD0" w:rsidRPr="00E74E01" w:rsidRDefault="00F36AD0" w:rsidP="00F36AD0">
            <w:pPr>
              <w:ind w:left="-57" w:right="-57"/>
              <w:jc w:val="center"/>
              <w:rPr>
                <w:sz w:val="22"/>
                <w:szCs w:val="22"/>
              </w:rPr>
            </w:pPr>
            <w:r w:rsidRPr="00E74E01">
              <w:rPr>
                <w:sz w:val="22"/>
                <w:szCs w:val="22"/>
              </w:rPr>
              <w:t>0,0771</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22B325CB" w14:textId="77777777" w:rsidR="00403280" w:rsidRPr="00E74E01" w:rsidRDefault="00403280" w:rsidP="00F36AD0">
            <w:pPr>
              <w:ind w:left="-57" w:right="-57"/>
              <w:jc w:val="center"/>
              <w:rPr>
                <w:sz w:val="22"/>
                <w:szCs w:val="22"/>
              </w:rPr>
            </w:pPr>
            <w:r w:rsidRPr="00E74E01">
              <w:rPr>
                <w:sz w:val="22"/>
                <w:szCs w:val="22"/>
              </w:rPr>
              <w:t>09.08.2004</w:t>
            </w:r>
          </w:p>
          <w:p w14:paraId="7CDF860A" w14:textId="77777777" w:rsidR="00403280" w:rsidRPr="00E74E01" w:rsidRDefault="00403280" w:rsidP="00403280">
            <w:pPr>
              <w:ind w:left="-57" w:right="-57"/>
              <w:jc w:val="center"/>
              <w:rPr>
                <w:sz w:val="22"/>
                <w:szCs w:val="22"/>
              </w:rPr>
            </w:pPr>
            <w:r w:rsidRPr="00E74E01">
              <w:rPr>
                <w:sz w:val="22"/>
                <w:szCs w:val="22"/>
              </w:rPr>
              <w:t>Выписка из ЕГРН</w:t>
            </w:r>
          </w:p>
          <w:p w14:paraId="26262346" w14:textId="77777777" w:rsidR="00403280" w:rsidRPr="00E74E01" w:rsidRDefault="00403280" w:rsidP="00403280">
            <w:pPr>
              <w:ind w:left="-57" w:right="-57"/>
              <w:jc w:val="center"/>
              <w:rPr>
                <w:sz w:val="22"/>
                <w:szCs w:val="22"/>
              </w:rPr>
            </w:pPr>
            <w:r w:rsidRPr="00E74E01">
              <w:rPr>
                <w:sz w:val="22"/>
                <w:szCs w:val="22"/>
              </w:rPr>
              <w:t>о переходе права</w:t>
            </w:r>
          </w:p>
          <w:p w14:paraId="2926C8FA" w14:textId="0A53B62A" w:rsidR="00F36AD0" w:rsidRPr="00E74E01" w:rsidRDefault="00F23FE4" w:rsidP="00F36AD0">
            <w:pPr>
              <w:ind w:left="-57" w:right="-57"/>
              <w:jc w:val="center"/>
              <w:rPr>
                <w:b/>
                <w:sz w:val="22"/>
                <w:szCs w:val="22"/>
              </w:rPr>
            </w:pPr>
            <w:r w:rsidRPr="00E74E01">
              <w:rPr>
                <w:sz w:val="22"/>
                <w:szCs w:val="22"/>
              </w:rPr>
              <w:t>№ КУВИ-001/2024-160139368 от 14.06.2024</w:t>
            </w:r>
          </w:p>
        </w:tc>
      </w:tr>
      <w:tr w:rsidR="00E74E01" w:rsidRPr="00E74E01" w14:paraId="3DBC83DD"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1B4BD562" w14:textId="052F7B30"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5FE9E632" w14:textId="77777777" w:rsidR="00A013E4" w:rsidRPr="00E74E01" w:rsidRDefault="00A013E4" w:rsidP="00A013E4">
            <w:pPr>
              <w:ind w:left="-57" w:right="-57"/>
              <w:jc w:val="center"/>
              <w:rPr>
                <w:sz w:val="22"/>
                <w:szCs w:val="22"/>
              </w:rPr>
            </w:pPr>
            <w:r w:rsidRPr="00E74E01">
              <w:rPr>
                <w:sz w:val="22"/>
                <w:szCs w:val="22"/>
              </w:rPr>
              <w:t>Эксплуатационные леса</w:t>
            </w:r>
          </w:p>
          <w:p w14:paraId="4745CB1F" w14:textId="39BB4243"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5B8E38C8" w14:textId="0EFC833F" w:rsidR="00F36AD0" w:rsidRPr="00E74E01" w:rsidRDefault="00F36AD0" w:rsidP="00F36AD0">
            <w:pPr>
              <w:ind w:left="-57" w:right="-57"/>
              <w:jc w:val="center"/>
              <w:rPr>
                <w:b/>
                <w:sz w:val="22"/>
                <w:szCs w:val="22"/>
              </w:rPr>
            </w:pPr>
            <w:r w:rsidRPr="00E74E01">
              <w:rPr>
                <w:sz w:val="22"/>
                <w:szCs w:val="22"/>
              </w:rPr>
              <w:t>86:08:0010201:166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A25264C" w14:textId="4149E065" w:rsidR="00F36AD0" w:rsidRPr="00E74E01" w:rsidRDefault="00F36AD0" w:rsidP="00F36AD0">
            <w:pPr>
              <w:ind w:left="-57" w:right="-57"/>
              <w:jc w:val="center"/>
              <w:rPr>
                <w:sz w:val="22"/>
                <w:szCs w:val="22"/>
              </w:rPr>
            </w:pPr>
            <w:r w:rsidRPr="00E74E01">
              <w:rPr>
                <w:sz w:val="22"/>
                <w:szCs w:val="22"/>
              </w:rPr>
              <w:t>0,0622</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58358003" w14:textId="77777777" w:rsidR="00686D77" w:rsidRPr="00E74E01" w:rsidRDefault="00686D77" w:rsidP="00686D77">
            <w:pPr>
              <w:ind w:left="-57" w:right="-57"/>
              <w:jc w:val="center"/>
              <w:rPr>
                <w:sz w:val="22"/>
                <w:szCs w:val="22"/>
              </w:rPr>
            </w:pPr>
            <w:r w:rsidRPr="00E74E01">
              <w:rPr>
                <w:sz w:val="22"/>
                <w:szCs w:val="22"/>
              </w:rPr>
              <w:t>29.03.2005</w:t>
            </w:r>
          </w:p>
          <w:p w14:paraId="6F7C3C63" w14:textId="593EC5C2" w:rsidR="00686D77" w:rsidRPr="00E74E01" w:rsidRDefault="00686D77" w:rsidP="00686D77">
            <w:pPr>
              <w:ind w:left="-57" w:right="-57"/>
              <w:jc w:val="center"/>
              <w:rPr>
                <w:sz w:val="22"/>
                <w:szCs w:val="22"/>
              </w:rPr>
            </w:pPr>
            <w:r w:rsidRPr="00E74E01">
              <w:rPr>
                <w:sz w:val="22"/>
                <w:szCs w:val="22"/>
              </w:rPr>
              <w:t>Выписка из ЕГРН</w:t>
            </w:r>
          </w:p>
          <w:p w14:paraId="0C259B47" w14:textId="77777777" w:rsidR="00686D77" w:rsidRPr="00E74E01" w:rsidRDefault="00686D77" w:rsidP="00686D77">
            <w:pPr>
              <w:ind w:left="-57" w:right="-57"/>
              <w:jc w:val="center"/>
              <w:rPr>
                <w:sz w:val="22"/>
                <w:szCs w:val="22"/>
              </w:rPr>
            </w:pPr>
            <w:r w:rsidRPr="00E74E01">
              <w:rPr>
                <w:sz w:val="22"/>
                <w:szCs w:val="22"/>
              </w:rPr>
              <w:t>о переходе права</w:t>
            </w:r>
          </w:p>
          <w:p w14:paraId="7E3B230C" w14:textId="053FB35D" w:rsidR="00F36AD0" w:rsidRPr="00E74E01" w:rsidRDefault="00686D77" w:rsidP="00F36AD0">
            <w:pPr>
              <w:ind w:left="-57" w:right="-57"/>
              <w:jc w:val="center"/>
              <w:rPr>
                <w:b/>
                <w:sz w:val="22"/>
                <w:szCs w:val="22"/>
              </w:rPr>
            </w:pPr>
            <w:r w:rsidRPr="00E74E01">
              <w:rPr>
                <w:sz w:val="22"/>
                <w:szCs w:val="22"/>
              </w:rPr>
              <w:t>№ КУВИ-001/2024-160139274 от 14.06.2024</w:t>
            </w:r>
          </w:p>
        </w:tc>
      </w:tr>
      <w:tr w:rsidR="00E74E01" w:rsidRPr="00E74E01" w14:paraId="2CAA24D5"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041B7C8C" w14:textId="06B8ECC2"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30E6C217"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2D85B05F" w14:textId="526968D0"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7CCBF81C" w14:textId="7CE1E172" w:rsidR="00F36AD0" w:rsidRPr="00E74E01" w:rsidRDefault="00F36AD0" w:rsidP="00F36AD0">
            <w:pPr>
              <w:ind w:left="-57" w:right="-57"/>
              <w:jc w:val="center"/>
              <w:rPr>
                <w:b/>
                <w:sz w:val="22"/>
                <w:szCs w:val="22"/>
              </w:rPr>
            </w:pPr>
            <w:r w:rsidRPr="00E74E01">
              <w:rPr>
                <w:sz w:val="22"/>
                <w:szCs w:val="22"/>
              </w:rPr>
              <w:t>86:08:0010201:168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7FA54F1" w14:textId="028BD3A1" w:rsidR="00F36AD0" w:rsidRPr="00E74E01" w:rsidRDefault="00F36AD0" w:rsidP="00F36AD0">
            <w:pPr>
              <w:ind w:left="-57" w:right="-57"/>
              <w:jc w:val="center"/>
              <w:rPr>
                <w:sz w:val="22"/>
                <w:szCs w:val="22"/>
              </w:rPr>
            </w:pPr>
            <w:r w:rsidRPr="00E74E01">
              <w:rPr>
                <w:sz w:val="22"/>
                <w:szCs w:val="22"/>
              </w:rPr>
              <w:t>0,0259</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13589969" w14:textId="77777777" w:rsidR="00E874BB" w:rsidRPr="00E74E01" w:rsidRDefault="00E874BB" w:rsidP="00686D77">
            <w:pPr>
              <w:ind w:left="-57" w:right="-57"/>
              <w:jc w:val="center"/>
              <w:rPr>
                <w:sz w:val="22"/>
                <w:szCs w:val="22"/>
              </w:rPr>
            </w:pPr>
            <w:r w:rsidRPr="00E74E01">
              <w:rPr>
                <w:sz w:val="22"/>
                <w:szCs w:val="22"/>
              </w:rPr>
              <w:t>04.10.2005</w:t>
            </w:r>
          </w:p>
          <w:p w14:paraId="226DE21B" w14:textId="490216FA" w:rsidR="00686D77" w:rsidRPr="00E74E01" w:rsidRDefault="00686D77" w:rsidP="00686D77">
            <w:pPr>
              <w:ind w:left="-57" w:right="-57"/>
              <w:jc w:val="center"/>
              <w:rPr>
                <w:sz w:val="22"/>
                <w:szCs w:val="22"/>
              </w:rPr>
            </w:pPr>
            <w:r w:rsidRPr="00E74E01">
              <w:rPr>
                <w:sz w:val="22"/>
                <w:szCs w:val="22"/>
              </w:rPr>
              <w:t xml:space="preserve">Аренда </w:t>
            </w:r>
            <w:r w:rsidR="00E874BB" w:rsidRPr="00E74E01">
              <w:rPr>
                <w:sz w:val="22"/>
                <w:szCs w:val="22"/>
              </w:rPr>
              <w:t>86:08:0010201:168-86/049/2021-5</w:t>
            </w:r>
            <w:r w:rsidRPr="00E74E01">
              <w:rPr>
                <w:sz w:val="22"/>
                <w:szCs w:val="22"/>
              </w:rPr>
              <w:t xml:space="preserve"> с </w:t>
            </w:r>
            <w:r w:rsidR="00E874BB" w:rsidRPr="00E74E01">
              <w:rPr>
                <w:sz w:val="22"/>
                <w:szCs w:val="22"/>
              </w:rPr>
              <w:t>04.10.2005 д</w:t>
            </w:r>
            <w:r w:rsidRPr="00E74E01">
              <w:rPr>
                <w:sz w:val="22"/>
                <w:szCs w:val="22"/>
              </w:rPr>
              <w:t xml:space="preserve">о </w:t>
            </w:r>
            <w:r w:rsidR="00E874BB" w:rsidRPr="00E74E01">
              <w:rPr>
                <w:sz w:val="22"/>
                <w:szCs w:val="22"/>
              </w:rPr>
              <w:t>25.01.2030</w:t>
            </w:r>
          </w:p>
          <w:p w14:paraId="6C87FB3A" w14:textId="559E7C6B" w:rsidR="00686D77" w:rsidRPr="00E74E01" w:rsidRDefault="00686D77" w:rsidP="00686D77">
            <w:pPr>
              <w:ind w:left="-57" w:right="-57"/>
              <w:jc w:val="center"/>
              <w:rPr>
                <w:sz w:val="22"/>
                <w:szCs w:val="22"/>
              </w:rPr>
            </w:pPr>
            <w:r w:rsidRPr="00E74E01">
              <w:rPr>
                <w:sz w:val="22"/>
                <w:szCs w:val="22"/>
              </w:rPr>
              <w:t>Договор аренды земель, № 16, выдан 26.01.2005; Соглашение о передаче прав и обязанностей по договору аренды земельного участка от 16.04.2021</w:t>
            </w:r>
          </w:p>
          <w:p w14:paraId="4247569D" w14:textId="77777777" w:rsidR="00E874BB" w:rsidRPr="00E74E01" w:rsidRDefault="00686D77" w:rsidP="00686D77">
            <w:pPr>
              <w:ind w:left="-57" w:right="-57"/>
              <w:jc w:val="center"/>
              <w:rPr>
                <w:sz w:val="22"/>
                <w:szCs w:val="22"/>
              </w:rPr>
            </w:pPr>
            <w:r w:rsidRPr="00E74E01">
              <w:rPr>
                <w:sz w:val="22"/>
                <w:szCs w:val="22"/>
              </w:rPr>
              <w:t xml:space="preserve">Выписка из ЕГРН </w:t>
            </w:r>
          </w:p>
          <w:p w14:paraId="19996451" w14:textId="45D28CBE" w:rsidR="00F36AD0" w:rsidRPr="00E74E01" w:rsidRDefault="00686D77" w:rsidP="00686D77">
            <w:pPr>
              <w:ind w:left="-57" w:right="-57"/>
              <w:jc w:val="center"/>
              <w:rPr>
                <w:b/>
                <w:sz w:val="22"/>
                <w:szCs w:val="22"/>
              </w:rPr>
            </w:pPr>
            <w:r w:rsidRPr="00E74E01">
              <w:rPr>
                <w:sz w:val="22"/>
                <w:szCs w:val="22"/>
              </w:rPr>
              <w:t>№ КУВИ-</w:t>
            </w:r>
            <w:r w:rsidR="00E874BB" w:rsidRPr="00E74E01">
              <w:rPr>
                <w:sz w:val="22"/>
                <w:szCs w:val="22"/>
              </w:rPr>
              <w:t>001/2024-156607392</w:t>
            </w:r>
            <w:r w:rsidRPr="00E74E01">
              <w:rPr>
                <w:sz w:val="22"/>
                <w:szCs w:val="22"/>
              </w:rPr>
              <w:t xml:space="preserve"> от 10.06.2024</w:t>
            </w:r>
          </w:p>
        </w:tc>
      </w:tr>
      <w:tr w:rsidR="00E74E01" w:rsidRPr="00E74E01" w14:paraId="49CA4531"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36C3600D" w14:textId="713591C4"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D6B9651"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0048B34F" w14:textId="077A646E"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00139659" w14:textId="77A1861C" w:rsidR="00F36AD0" w:rsidRPr="00E74E01" w:rsidRDefault="00F36AD0" w:rsidP="00F36AD0">
            <w:pPr>
              <w:ind w:left="-57" w:right="-57"/>
              <w:jc w:val="center"/>
              <w:rPr>
                <w:b/>
                <w:sz w:val="22"/>
                <w:szCs w:val="22"/>
              </w:rPr>
            </w:pPr>
            <w:r w:rsidRPr="00E74E01">
              <w:rPr>
                <w:sz w:val="22"/>
                <w:szCs w:val="22"/>
              </w:rPr>
              <w:t>86:08:0010201:289</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A7B941A" w14:textId="3AC0D7E0" w:rsidR="00F36AD0" w:rsidRPr="00E74E01" w:rsidRDefault="00F36AD0" w:rsidP="00C43CF5">
            <w:pPr>
              <w:ind w:left="-57" w:right="-57"/>
              <w:jc w:val="center"/>
              <w:rPr>
                <w:sz w:val="22"/>
                <w:szCs w:val="22"/>
              </w:rPr>
            </w:pPr>
            <w:r w:rsidRPr="00E74E01">
              <w:rPr>
                <w:sz w:val="22"/>
                <w:szCs w:val="22"/>
              </w:rPr>
              <w:t>0,06</w:t>
            </w:r>
            <w:r w:rsidR="00C43CF5" w:rsidRPr="00E74E01">
              <w:rPr>
                <w:sz w:val="22"/>
                <w:szCs w:val="22"/>
              </w:rPr>
              <w:t>84</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531B29AE" w14:textId="77777777" w:rsidR="006E0A61" w:rsidRPr="00E74E01" w:rsidRDefault="006E0A61" w:rsidP="006E0A61">
            <w:pPr>
              <w:ind w:left="-57" w:right="-57"/>
              <w:jc w:val="center"/>
              <w:rPr>
                <w:sz w:val="22"/>
                <w:szCs w:val="22"/>
              </w:rPr>
            </w:pPr>
            <w:r w:rsidRPr="00E74E01">
              <w:rPr>
                <w:sz w:val="22"/>
                <w:szCs w:val="22"/>
              </w:rPr>
              <w:t>26.08.2006</w:t>
            </w:r>
          </w:p>
          <w:p w14:paraId="1800C32A" w14:textId="4586BCD5" w:rsidR="006E0A61" w:rsidRPr="00E74E01" w:rsidRDefault="008744D6" w:rsidP="006E0A61">
            <w:pPr>
              <w:ind w:left="-57" w:right="-57"/>
              <w:jc w:val="center"/>
              <w:rPr>
                <w:sz w:val="22"/>
                <w:szCs w:val="22"/>
              </w:rPr>
            </w:pPr>
            <w:r w:rsidRPr="00E74E01">
              <w:rPr>
                <w:sz w:val="22"/>
                <w:szCs w:val="22"/>
              </w:rPr>
              <w:t>Первоначальный д</w:t>
            </w:r>
            <w:r w:rsidR="006E0A61" w:rsidRPr="00E74E01">
              <w:rPr>
                <w:sz w:val="22"/>
                <w:szCs w:val="22"/>
              </w:rPr>
              <w:t>оговор аренды земель №</w:t>
            </w:r>
            <w:r w:rsidRPr="00E74E01">
              <w:rPr>
                <w:sz w:val="22"/>
                <w:szCs w:val="22"/>
              </w:rPr>
              <w:t> </w:t>
            </w:r>
            <w:r w:rsidR="006E0A61" w:rsidRPr="00E74E01">
              <w:rPr>
                <w:sz w:val="22"/>
                <w:szCs w:val="22"/>
              </w:rPr>
              <w:t>89 от 05.06.2006</w:t>
            </w:r>
            <w:r w:rsidRPr="00E74E01">
              <w:rPr>
                <w:sz w:val="22"/>
                <w:szCs w:val="22"/>
              </w:rPr>
              <w:t xml:space="preserve">, зарегистрированный </w:t>
            </w:r>
            <w:r w:rsidR="006E0A61" w:rsidRPr="00E74E01">
              <w:rPr>
                <w:sz w:val="22"/>
                <w:szCs w:val="22"/>
              </w:rPr>
              <w:t>86-72-14/027/2006-372</w:t>
            </w:r>
            <w:r w:rsidRPr="00E74E01">
              <w:rPr>
                <w:sz w:val="22"/>
                <w:szCs w:val="22"/>
              </w:rPr>
              <w:t>,</w:t>
            </w:r>
            <w:r w:rsidR="006E0A61" w:rsidRPr="00E74E01">
              <w:rPr>
                <w:sz w:val="22"/>
                <w:szCs w:val="22"/>
              </w:rPr>
              <w:t xml:space="preserve"> дата рег. 26.08.2006</w:t>
            </w:r>
            <w:r w:rsidRPr="00E74E01">
              <w:rPr>
                <w:sz w:val="22"/>
                <w:szCs w:val="22"/>
              </w:rPr>
              <w:t>.</w:t>
            </w:r>
          </w:p>
          <w:p w14:paraId="41ED5B09" w14:textId="6539A4E6" w:rsidR="00F36AD0" w:rsidRPr="00E74E01" w:rsidRDefault="006E0A61" w:rsidP="006E0A61">
            <w:pPr>
              <w:ind w:left="-57" w:right="-57"/>
              <w:jc w:val="center"/>
              <w:rPr>
                <w:b/>
                <w:sz w:val="22"/>
                <w:szCs w:val="22"/>
              </w:rPr>
            </w:pPr>
            <w:r w:rsidRPr="00E74E01">
              <w:rPr>
                <w:sz w:val="22"/>
                <w:szCs w:val="22"/>
              </w:rPr>
              <w:t>Постановление Главы Нефтеюганского района</w:t>
            </w:r>
            <w:r w:rsidR="008744D6" w:rsidRPr="00E74E01">
              <w:rPr>
                <w:sz w:val="22"/>
                <w:szCs w:val="22"/>
              </w:rPr>
              <w:t xml:space="preserve"> от </w:t>
            </w:r>
            <w:r w:rsidR="008744D6" w:rsidRPr="00E74E01">
              <w:rPr>
                <w:sz w:val="22"/>
                <w:szCs w:val="22"/>
              </w:rPr>
              <w:lastRenderedPageBreak/>
              <w:t>30.05.2006</w:t>
            </w:r>
            <w:r w:rsidRPr="00E74E01">
              <w:rPr>
                <w:sz w:val="22"/>
                <w:szCs w:val="22"/>
              </w:rPr>
              <w:t xml:space="preserve"> № 174 «О предоставлении земельного участка в аренду»</w:t>
            </w:r>
          </w:p>
        </w:tc>
      </w:tr>
      <w:tr w:rsidR="00E74E01" w:rsidRPr="00E74E01" w14:paraId="5242B0C5"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5AE2DCA5" w14:textId="6F324EB3" w:rsidR="00F81050" w:rsidRPr="00E74E01" w:rsidRDefault="00F81050" w:rsidP="00F81050">
            <w:pPr>
              <w:ind w:left="-57" w:right="-57"/>
              <w:jc w:val="center"/>
              <w:rPr>
                <w:sz w:val="22"/>
                <w:szCs w:val="22"/>
              </w:rPr>
            </w:pPr>
            <w:r w:rsidRPr="00E74E01">
              <w:rPr>
                <w:sz w:val="22"/>
                <w:szCs w:val="22"/>
              </w:rPr>
              <w:lastRenderedPageBreak/>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4FDD820E"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4C379B5B" w14:textId="1C6AFFA1" w:rsidR="00F81050" w:rsidRPr="00E74E01" w:rsidRDefault="00F81050" w:rsidP="00F81050">
            <w:pPr>
              <w:ind w:left="-57" w:right="-57"/>
              <w:jc w:val="center"/>
              <w:rPr>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0C4FBDBD" w14:textId="73E497E1" w:rsidR="00F81050" w:rsidRPr="00E74E01" w:rsidRDefault="00F81050" w:rsidP="00F81050">
            <w:pPr>
              <w:ind w:left="-57" w:right="-57"/>
              <w:jc w:val="center"/>
              <w:rPr>
                <w:sz w:val="22"/>
                <w:szCs w:val="22"/>
              </w:rPr>
            </w:pPr>
            <w:r w:rsidRPr="00E74E01">
              <w:rPr>
                <w:sz w:val="22"/>
                <w:szCs w:val="22"/>
              </w:rPr>
              <w:t>86:08:0010201:306</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A2EC0AB" w14:textId="787A325D" w:rsidR="00F81050" w:rsidRPr="00E74E01" w:rsidRDefault="00F81050" w:rsidP="00F81050">
            <w:pPr>
              <w:ind w:left="-57" w:right="-57"/>
              <w:jc w:val="center"/>
              <w:rPr>
                <w:sz w:val="22"/>
                <w:szCs w:val="22"/>
              </w:rPr>
            </w:pPr>
            <w:r w:rsidRPr="00E74E01">
              <w:rPr>
                <w:sz w:val="22"/>
                <w:szCs w:val="22"/>
              </w:rPr>
              <w:t>0,0195</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6248FE0A" w14:textId="7B163126" w:rsidR="00B57DB4" w:rsidRPr="00E74E01" w:rsidRDefault="00B57DB4" w:rsidP="00B57DB4">
            <w:pPr>
              <w:ind w:left="-57" w:right="-57"/>
              <w:jc w:val="center"/>
              <w:rPr>
                <w:sz w:val="22"/>
                <w:szCs w:val="22"/>
              </w:rPr>
            </w:pPr>
            <w:r w:rsidRPr="00E74E01">
              <w:rPr>
                <w:sz w:val="22"/>
                <w:szCs w:val="22"/>
              </w:rPr>
              <w:t>19.07.2006</w:t>
            </w:r>
          </w:p>
          <w:p w14:paraId="2546AD56" w14:textId="5FF851F6" w:rsidR="00B57DB4" w:rsidRPr="00E74E01" w:rsidRDefault="00B57DB4" w:rsidP="00B57DB4">
            <w:pPr>
              <w:ind w:left="-57" w:right="-57"/>
              <w:jc w:val="center"/>
              <w:rPr>
                <w:sz w:val="22"/>
                <w:szCs w:val="22"/>
              </w:rPr>
            </w:pPr>
            <w:r w:rsidRPr="00E74E01">
              <w:rPr>
                <w:sz w:val="22"/>
                <w:szCs w:val="22"/>
              </w:rPr>
              <w:t>Аренда 86:08:0010201:306-86/049/2023-5 с 17.02.2023 до 19.07.2031</w:t>
            </w:r>
          </w:p>
          <w:p w14:paraId="29F6A748" w14:textId="7C175021" w:rsidR="00B57DB4" w:rsidRPr="00E74E01" w:rsidRDefault="00B57DB4" w:rsidP="00B57DB4">
            <w:pPr>
              <w:ind w:left="-57" w:right="-57"/>
              <w:jc w:val="center"/>
              <w:rPr>
                <w:sz w:val="22"/>
                <w:szCs w:val="22"/>
              </w:rPr>
            </w:pPr>
            <w:r w:rsidRPr="00E74E01">
              <w:rPr>
                <w:sz w:val="22"/>
                <w:szCs w:val="22"/>
              </w:rPr>
              <w:t>Первоначальный договор аренды земель, № 124, выдан 19.07.2006</w:t>
            </w:r>
          </w:p>
          <w:p w14:paraId="0E29C709" w14:textId="77777777" w:rsidR="00F81050" w:rsidRPr="00E74E01" w:rsidRDefault="00B57DB4" w:rsidP="00B57DB4">
            <w:pPr>
              <w:ind w:left="-57" w:right="-57"/>
              <w:jc w:val="center"/>
              <w:rPr>
                <w:sz w:val="22"/>
                <w:szCs w:val="22"/>
              </w:rPr>
            </w:pPr>
            <w:r w:rsidRPr="00E74E01">
              <w:rPr>
                <w:sz w:val="22"/>
                <w:szCs w:val="22"/>
              </w:rPr>
              <w:t>Выписка из ЕГРН</w:t>
            </w:r>
          </w:p>
          <w:p w14:paraId="5A588D7E" w14:textId="77777777" w:rsidR="00B57DB4" w:rsidRPr="00E74E01" w:rsidRDefault="00B57DB4" w:rsidP="00B57DB4">
            <w:pPr>
              <w:ind w:left="-57" w:right="-57"/>
              <w:jc w:val="center"/>
              <w:rPr>
                <w:sz w:val="22"/>
                <w:szCs w:val="22"/>
              </w:rPr>
            </w:pPr>
            <w:r w:rsidRPr="00E74E01">
              <w:rPr>
                <w:sz w:val="22"/>
                <w:szCs w:val="22"/>
              </w:rPr>
              <w:t>№ КУВИ-001/2024-156622777 от</w:t>
            </w:r>
          </w:p>
          <w:p w14:paraId="1EA24520" w14:textId="38981F49" w:rsidR="00B57DB4" w:rsidRPr="00E74E01" w:rsidRDefault="00B57DB4" w:rsidP="00B57DB4">
            <w:pPr>
              <w:ind w:left="-57" w:right="-57"/>
              <w:jc w:val="center"/>
              <w:rPr>
                <w:b/>
                <w:sz w:val="22"/>
                <w:szCs w:val="22"/>
              </w:rPr>
            </w:pPr>
            <w:r w:rsidRPr="00E74E01">
              <w:rPr>
                <w:sz w:val="22"/>
                <w:szCs w:val="22"/>
              </w:rPr>
              <w:t>10.06.2024</w:t>
            </w:r>
          </w:p>
        </w:tc>
      </w:tr>
      <w:tr w:rsidR="00E74E01" w:rsidRPr="00E74E01" w14:paraId="664A94D3"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6FCD348D" w14:textId="618DDAB0"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465F31D5"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2E65F791" w14:textId="7424E481"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18D73059" w14:textId="01E4ED6A" w:rsidR="00F36AD0" w:rsidRPr="00E74E01" w:rsidRDefault="00F36AD0" w:rsidP="00F36AD0">
            <w:pPr>
              <w:ind w:left="-57" w:right="-57"/>
              <w:jc w:val="center"/>
              <w:rPr>
                <w:b/>
                <w:sz w:val="22"/>
                <w:szCs w:val="22"/>
              </w:rPr>
            </w:pPr>
            <w:r w:rsidRPr="00E74E01">
              <w:rPr>
                <w:sz w:val="22"/>
                <w:szCs w:val="22"/>
              </w:rPr>
              <w:t>86:08:0010201:318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266826D" w14:textId="3A3F8A03" w:rsidR="00F36AD0" w:rsidRPr="00E74E01" w:rsidRDefault="00F36AD0" w:rsidP="00F36AD0">
            <w:pPr>
              <w:ind w:left="-57" w:right="-57"/>
              <w:jc w:val="center"/>
              <w:rPr>
                <w:sz w:val="22"/>
                <w:szCs w:val="22"/>
              </w:rPr>
            </w:pPr>
            <w:r w:rsidRPr="00E74E01">
              <w:rPr>
                <w:sz w:val="22"/>
                <w:szCs w:val="22"/>
              </w:rPr>
              <w:t>0,0320</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7D05E8E5" w14:textId="77777777" w:rsidR="00CD3561" w:rsidRPr="00E74E01" w:rsidRDefault="00CD3561" w:rsidP="00F36AD0">
            <w:pPr>
              <w:ind w:left="-57" w:right="-57"/>
              <w:jc w:val="center"/>
              <w:rPr>
                <w:sz w:val="22"/>
                <w:szCs w:val="22"/>
              </w:rPr>
            </w:pPr>
            <w:r w:rsidRPr="00E74E01">
              <w:rPr>
                <w:sz w:val="22"/>
                <w:szCs w:val="22"/>
              </w:rPr>
              <w:t>13.11.2006</w:t>
            </w:r>
          </w:p>
          <w:p w14:paraId="0E2AF309" w14:textId="4DB8FEC5" w:rsidR="00CD3561" w:rsidRPr="00E74E01" w:rsidRDefault="00CD3561" w:rsidP="00F36AD0">
            <w:pPr>
              <w:ind w:left="-57" w:right="-57"/>
              <w:jc w:val="center"/>
              <w:rPr>
                <w:sz w:val="22"/>
                <w:szCs w:val="22"/>
              </w:rPr>
            </w:pPr>
            <w:r w:rsidRPr="00E74E01">
              <w:rPr>
                <w:sz w:val="22"/>
                <w:szCs w:val="22"/>
              </w:rPr>
              <w:t>Аренда 86:08:0010201:318-86/049/2019-4 с 10.09.2019 по 30.10.2031</w:t>
            </w:r>
          </w:p>
          <w:p w14:paraId="7C174619" w14:textId="0CF49A2C" w:rsidR="00CD3561" w:rsidRPr="00E74E01" w:rsidRDefault="00CD3561" w:rsidP="00F36AD0">
            <w:pPr>
              <w:ind w:left="-57" w:right="-57"/>
              <w:jc w:val="center"/>
              <w:rPr>
                <w:sz w:val="22"/>
                <w:szCs w:val="22"/>
              </w:rPr>
            </w:pPr>
            <w:r w:rsidRPr="00E74E01">
              <w:rPr>
                <w:sz w:val="22"/>
                <w:szCs w:val="22"/>
              </w:rPr>
              <w:t>Первоначальный договор аренды земель, № 166, выдан 13.11.2006, номер государственной регистрации: 86-72-14/042/2006-451; Договор уступки права аренды земельного участка, выдан 10.07.2019</w:t>
            </w:r>
          </w:p>
          <w:p w14:paraId="413F14ED" w14:textId="77777777" w:rsidR="00CD3561" w:rsidRPr="00E74E01" w:rsidRDefault="00CD3561" w:rsidP="00CD3561">
            <w:pPr>
              <w:ind w:left="-57" w:right="-57"/>
              <w:jc w:val="center"/>
              <w:rPr>
                <w:sz w:val="22"/>
                <w:szCs w:val="22"/>
              </w:rPr>
            </w:pPr>
            <w:r w:rsidRPr="00E74E01">
              <w:rPr>
                <w:sz w:val="22"/>
                <w:szCs w:val="22"/>
              </w:rPr>
              <w:t>Выписка из ЕГРН</w:t>
            </w:r>
          </w:p>
          <w:p w14:paraId="4E3C43EA" w14:textId="77777777" w:rsidR="00CD3561" w:rsidRPr="00E74E01" w:rsidRDefault="00CD3561" w:rsidP="00F36AD0">
            <w:pPr>
              <w:ind w:left="-57" w:right="-57"/>
              <w:jc w:val="center"/>
              <w:rPr>
                <w:sz w:val="22"/>
                <w:szCs w:val="22"/>
              </w:rPr>
            </w:pPr>
            <w:r w:rsidRPr="00E74E01">
              <w:rPr>
                <w:sz w:val="22"/>
                <w:szCs w:val="22"/>
              </w:rPr>
              <w:t>№ КУВИ-001/2024-157550064 от</w:t>
            </w:r>
          </w:p>
          <w:p w14:paraId="01A65D01" w14:textId="19852383" w:rsidR="00F36AD0" w:rsidRPr="00E74E01" w:rsidRDefault="00CD3561" w:rsidP="00F36AD0">
            <w:pPr>
              <w:ind w:left="-57" w:right="-57"/>
              <w:jc w:val="center"/>
              <w:rPr>
                <w:b/>
                <w:sz w:val="22"/>
                <w:szCs w:val="22"/>
              </w:rPr>
            </w:pPr>
            <w:r w:rsidRPr="00E74E01">
              <w:rPr>
                <w:sz w:val="22"/>
                <w:szCs w:val="22"/>
              </w:rPr>
              <w:t>11.06.2024</w:t>
            </w:r>
          </w:p>
        </w:tc>
      </w:tr>
      <w:tr w:rsidR="00E74E01" w:rsidRPr="00E74E01" w14:paraId="4916F9D0"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563C5BF6" w14:textId="0AC0F396"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27AD1AC0"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64A0D497" w14:textId="3501F8A8"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09089819" w14:textId="033AF794" w:rsidR="00F36AD0" w:rsidRPr="00E74E01" w:rsidRDefault="00F36AD0" w:rsidP="00F36AD0">
            <w:pPr>
              <w:ind w:left="-57" w:right="-57"/>
              <w:jc w:val="center"/>
              <w:rPr>
                <w:b/>
                <w:sz w:val="22"/>
                <w:szCs w:val="22"/>
              </w:rPr>
            </w:pPr>
            <w:r w:rsidRPr="00E74E01">
              <w:rPr>
                <w:sz w:val="22"/>
                <w:szCs w:val="22"/>
              </w:rPr>
              <w:t>86:08:0010201:320</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9BFB87F" w14:textId="5F5B84ED" w:rsidR="00F36AD0" w:rsidRPr="00E74E01" w:rsidRDefault="00F36AD0" w:rsidP="00F36AD0">
            <w:pPr>
              <w:ind w:left="-57" w:right="-57"/>
              <w:jc w:val="center"/>
              <w:rPr>
                <w:sz w:val="22"/>
                <w:szCs w:val="22"/>
              </w:rPr>
            </w:pPr>
            <w:r w:rsidRPr="00E74E01">
              <w:rPr>
                <w:sz w:val="22"/>
                <w:szCs w:val="22"/>
              </w:rPr>
              <w:t>0,0417</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7460E68A" w14:textId="77777777" w:rsidR="00AA35A9" w:rsidRPr="00E74E01" w:rsidRDefault="00AA35A9" w:rsidP="00F36AD0">
            <w:pPr>
              <w:ind w:left="-57" w:right="-57"/>
              <w:jc w:val="center"/>
              <w:rPr>
                <w:sz w:val="22"/>
                <w:szCs w:val="22"/>
              </w:rPr>
            </w:pPr>
            <w:r w:rsidRPr="00E74E01">
              <w:rPr>
                <w:sz w:val="22"/>
                <w:szCs w:val="22"/>
              </w:rPr>
              <w:t>02.04.2012</w:t>
            </w:r>
          </w:p>
          <w:p w14:paraId="083A23E8" w14:textId="77777777" w:rsidR="00AA35A9" w:rsidRPr="00E74E01" w:rsidRDefault="00AA35A9" w:rsidP="00AA35A9">
            <w:pPr>
              <w:ind w:left="-57" w:right="-57"/>
              <w:jc w:val="center"/>
              <w:rPr>
                <w:sz w:val="22"/>
                <w:szCs w:val="22"/>
              </w:rPr>
            </w:pPr>
            <w:r w:rsidRPr="00E74E01">
              <w:rPr>
                <w:sz w:val="22"/>
                <w:szCs w:val="22"/>
              </w:rPr>
              <w:t>Выписка из ЕГРН</w:t>
            </w:r>
          </w:p>
          <w:p w14:paraId="39803FD7" w14:textId="77777777" w:rsidR="00AA35A9" w:rsidRPr="00E74E01" w:rsidRDefault="00AA35A9" w:rsidP="00AA35A9">
            <w:pPr>
              <w:ind w:left="-57" w:right="-57"/>
              <w:jc w:val="center"/>
              <w:rPr>
                <w:sz w:val="22"/>
                <w:szCs w:val="22"/>
              </w:rPr>
            </w:pPr>
            <w:r w:rsidRPr="00E74E01">
              <w:rPr>
                <w:sz w:val="22"/>
                <w:szCs w:val="22"/>
              </w:rPr>
              <w:t>о переходе права</w:t>
            </w:r>
          </w:p>
          <w:p w14:paraId="5A606FF1" w14:textId="2863C5A9" w:rsidR="00AA35A9" w:rsidRPr="00E74E01" w:rsidRDefault="00AA35A9" w:rsidP="00F36AD0">
            <w:pPr>
              <w:ind w:left="-57" w:right="-57"/>
              <w:jc w:val="center"/>
              <w:rPr>
                <w:sz w:val="22"/>
                <w:szCs w:val="22"/>
              </w:rPr>
            </w:pPr>
            <w:r w:rsidRPr="00E74E01">
              <w:rPr>
                <w:sz w:val="22"/>
                <w:szCs w:val="22"/>
              </w:rPr>
              <w:t>№ КУВИ-001/2024-160139289 от</w:t>
            </w:r>
          </w:p>
          <w:p w14:paraId="16A2B6BE" w14:textId="0B55B897" w:rsidR="00AA35A9" w:rsidRPr="00E74E01" w:rsidRDefault="00AA35A9" w:rsidP="00F36AD0">
            <w:pPr>
              <w:ind w:left="-57" w:right="-57"/>
              <w:jc w:val="center"/>
              <w:rPr>
                <w:sz w:val="22"/>
                <w:szCs w:val="22"/>
              </w:rPr>
            </w:pPr>
            <w:r w:rsidRPr="00E74E01">
              <w:rPr>
                <w:sz w:val="22"/>
                <w:szCs w:val="22"/>
              </w:rPr>
              <w:t>14.06.2024</w:t>
            </w:r>
          </w:p>
          <w:p w14:paraId="3B15A991" w14:textId="4479416E" w:rsidR="00F36AD0" w:rsidRPr="00E74E01" w:rsidRDefault="00F36AD0" w:rsidP="00F36AD0">
            <w:pPr>
              <w:ind w:left="-57" w:right="-57"/>
              <w:jc w:val="center"/>
              <w:rPr>
                <w:b/>
                <w:sz w:val="22"/>
                <w:szCs w:val="22"/>
              </w:rPr>
            </w:pPr>
          </w:p>
        </w:tc>
      </w:tr>
      <w:tr w:rsidR="00E74E01" w:rsidRPr="00E74E01" w14:paraId="37B3A6E8"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117A8E1C" w14:textId="7B496266"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2E7F689"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25AA9114" w14:textId="0D14D2CF"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1B8C7BFE" w14:textId="42E56A55" w:rsidR="00F36AD0" w:rsidRPr="00E74E01" w:rsidRDefault="00F36AD0" w:rsidP="00F36AD0">
            <w:pPr>
              <w:ind w:left="-57" w:right="-57"/>
              <w:jc w:val="center"/>
              <w:rPr>
                <w:b/>
                <w:sz w:val="22"/>
                <w:szCs w:val="22"/>
              </w:rPr>
            </w:pPr>
            <w:r w:rsidRPr="00E74E01">
              <w:rPr>
                <w:sz w:val="22"/>
                <w:szCs w:val="22"/>
              </w:rPr>
              <w:t>86:08:0010201:331</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77D7CF0" w14:textId="0C9D4266" w:rsidR="00F36AD0" w:rsidRPr="00E74E01" w:rsidRDefault="00F36AD0" w:rsidP="00F36AD0">
            <w:pPr>
              <w:ind w:left="-57" w:right="-57"/>
              <w:jc w:val="center"/>
              <w:rPr>
                <w:sz w:val="22"/>
                <w:szCs w:val="22"/>
              </w:rPr>
            </w:pPr>
            <w:r w:rsidRPr="00E74E01">
              <w:rPr>
                <w:sz w:val="22"/>
                <w:szCs w:val="22"/>
              </w:rPr>
              <w:t>0,0283</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3696E9F7" w14:textId="77777777" w:rsidR="005873A8" w:rsidRPr="00E74E01" w:rsidRDefault="005873A8" w:rsidP="005873A8">
            <w:pPr>
              <w:ind w:left="-57" w:right="-57"/>
              <w:jc w:val="center"/>
              <w:rPr>
                <w:sz w:val="22"/>
                <w:szCs w:val="22"/>
              </w:rPr>
            </w:pPr>
            <w:r w:rsidRPr="00E74E01">
              <w:rPr>
                <w:sz w:val="22"/>
                <w:szCs w:val="22"/>
              </w:rPr>
              <w:t>13.11.2006</w:t>
            </w:r>
          </w:p>
          <w:p w14:paraId="3DF371A3" w14:textId="50A4807C" w:rsidR="005873A8" w:rsidRPr="00E74E01" w:rsidRDefault="005873A8" w:rsidP="005873A8">
            <w:pPr>
              <w:ind w:left="-57" w:right="-57"/>
              <w:jc w:val="center"/>
              <w:rPr>
                <w:sz w:val="22"/>
                <w:szCs w:val="22"/>
              </w:rPr>
            </w:pPr>
            <w:r w:rsidRPr="00E74E01">
              <w:rPr>
                <w:sz w:val="22"/>
                <w:szCs w:val="22"/>
              </w:rPr>
              <w:t>Аренда 86:08:0010201:331-86/049/2020-3 с 30.12.2006 до 30.10.2031</w:t>
            </w:r>
          </w:p>
          <w:p w14:paraId="6FBE21F4" w14:textId="1B2A36E6" w:rsidR="005873A8" w:rsidRPr="00E74E01" w:rsidRDefault="005873A8" w:rsidP="005873A8">
            <w:pPr>
              <w:ind w:left="-57" w:right="-57"/>
              <w:jc w:val="center"/>
              <w:rPr>
                <w:sz w:val="22"/>
                <w:szCs w:val="22"/>
              </w:rPr>
            </w:pPr>
            <w:r w:rsidRPr="00E74E01">
              <w:rPr>
                <w:sz w:val="22"/>
                <w:szCs w:val="22"/>
              </w:rPr>
              <w:t>Первоначальный договор аренды земель, № 169, выдан 13.11.2006</w:t>
            </w:r>
            <w:r w:rsidR="00370CC2" w:rsidRPr="00E74E01">
              <w:rPr>
                <w:sz w:val="22"/>
                <w:szCs w:val="22"/>
              </w:rPr>
              <w:t>,</w:t>
            </w:r>
            <w:r w:rsidRPr="00E74E01">
              <w:rPr>
                <w:sz w:val="22"/>
                <w:szCs w:val="22"/>
              </w:rPr>
              <w:t xml:space="preserve"> номер государственной</w:t>
            </w:r>
          </w:p>
          <w:p w14:paraId="08D78F63" w14:textId="59D9C809" w:rsidR="005873A8" w:rsidRPr="00E74E01" w:rsidRDefault="005873A8" w:rsidP="005873A8">
            <w:pPr>
              <w:ind w:right="-57"/>
              <w:jc w:val="center"/>
              <w:rPr>
                <w:sz w:val="22"/>
                <w:szCs w:val="22"/>
              </w:rPr>
            </w:pPr>
            <w:r w:rsidRPr="00E74E01">
              <w:rPr>
                <w:sz w:val="22"/>
                <w:szCs w:val="22"/>
              </w:rPr>
              <w:lastRenderedPageBreak/>
              <w:t>регистрации: 86-72-14/042/2006-449</w:t>
            </w:r>
            <w:r w:rsidR="00370CC2" w:rsidRPr="00E74E01">
              <w:rPr>
                <w:sz w:val="22"/>
                <w:szCs w:val="22"/>
              </w:rPr>
              <w:t>, дата государственной регистрации: 30.12.2006</w:t>
            </w:r>
            <w:r w:rsidRPr="00E74E01">
              <w:rPr>
                <w:sz w:val="22"/>
                <w:szCs w:val="22"/>
              </w:rPr>
              <w:t>;</w:t>
            </w:r>
          </w:p>
          <w:p w14:paraId="242EEFD6" w14:textId="3EE86ACD" w:rsidR="00F36AD0" w:rsidRPr="00E74E01" w:rsidRDefault="005873A8" w:rsidP="005873A8">
            <w:pPr>
              <w:ind w:right="-57"/>
              <w:jc w:val="center"/>
              <w:rPr>
                <w:sz w:val="22"/>
                <w:szCs w:val="22"/>
              </w:rPr>
            </w:pPr>
            <w:r w:rsidRPr="00E74E01">
              <w:rPr>
                <w:sz w:val="22"/>
                <w:szCs w:val="22"/>
              </w:rPr>
              <w:t>Договор уступки права аренды, выдан 01.07.2019</w:t>
            </w:r>
          </w:p>
        </w:tc>
      </w:tr>
      <w:tr w:rsidR="00E74E01" w:rsidRPr="00E74E01" w14:paraId="3776806C"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0216D4AC" w14:textId="30FC8CB2" w:rsidR="00F36AD0" w:rsidRPr="00E74E01" w:rsidRDefault="00F36AD0" w:rsidP="00F36AD0">
            <w:pPr>
              <w:ind w:left="-57" w:right="-57"/>
              <w:jc w:val="center"/>
              <w:rPr>
                <w:b/>
                <w:sz w:val="22"/>
                <w:szCs w:val="22"/>
              </w:rPr>
            </w:pPr>
            <w:r w:rsidRPr="00E74E01">
              <w:rPr>
                <w:sz w:val="22"/>
                <w:szCs w:val="22"/>
              </w:rPr>
              <w:lastRenderedPageBreak/>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B29CF4E"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40E97B6A" w14:textId="1118B022"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58305C70" w14:textId="1E881242" w:rsidR="00F36AD0" w:rsidRPr="00E74E01" w:rsidRDefault="00F36AD0" w:rsidP="00F36AD0">
            <w:pPr>
              <w:ind w:left="-57" w:right="-57"/>
              <w:jc w:val="center"/>
              <w:rPr>
                <w:b/>
                <w:sz w:val="22"/>
                <w:szCs w:val="22"/>
              </w:rPr>
            </w:pPr>
            <w:r w:rsidRPr="00E74E01">
              <w:rPr>
                <w:sz w:val="22"/>
                <w:szCs w:val="22"/>
              </w:rPr>
              <w:t>86:08:0010201:478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525717BE" w14:textId="2A40F6E0" w:rsidR="00F36AD0" w:rsidRPr="00E74E01" w:rsidRDefault="00F36AD0" w:rsidP="00F36AD0">
            <w:pPr>
              <w:ind w:left="-57" w:right="-57"/>
              <w:jc w:val="center"/>
              <w:rPr>
                <w:sz w:val="22"/>
                <w:szCs w:val="22"/>
              </w:rPr>
            </w:pPr>
            <w:r w:rsidRPr="00E74E01">
              <w:rPr>
                <w:sz w:val="22"/>
                <w:szCs w:val="22"/>
              </w:rPr>
              <w:t>0,0881</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0B216656" w14:textId="77777777" w:rsidR="00EC16E5" w:rsidRPr="00E74E01" w:rsidRDefault="00EC16E5" w:rsidP="00F36AD0">
            <w:pPr>
              <w:ind w:left="-57" w:right="-57"/>
              <w:jc w:val="center"/>
              <w:rPr>
                <w:sz w:val="22"/>
                <w:szCs w:val="22"/>
              </w:rPr>
            </w:pPr>
            <w:r w:rsidRPr="00E74E01">
              <w:rPr>
                <w:sz w:val="22"/>
                <w:szCs w:val="22"/>
              </w:rPr>
              <w:t>21.03.2012</w:t>
            </w:r>
          </w:p>
          <w:p w14:paraId="491FAAC7" w14:textId="77777777" w:rsidR="00EC16E5" w:rsidRPr="00E74E01" w:rsidRDefault="00EC16E5" w:rsidP="00EC16E5">
            <w:pPr>
              <w:ind w:left="-57" w:right="-57"/>
              <w:jc w:val="center"/>
              <w:rPr>
                <w:sz w:val="22"/>
                <w:szCs w:val="22"/>
              </w:rPr>
            </w:pPr>
            <w:r w:rsidRPr="00E74E01">
              <w:rPr>
                <w:sz w:val="22"/>
                <w:szCs w:val="22"/>
              </w:rPr>
              <w:t>Выписка из ЕГРН</w:t>
            </w:r>
          </w:p>
          <w:p w14:paraId="5EE75FAB" w14:textId="77777777" w:rsidR="00EC16E5" w:rsidRPr="00E74E01" w:rsidRDefault="00EC16E5" w:rsidP="00EC16E5">
            <w:pPr>
              <w:ind w:left="-57" w:right="-57"/>
              <w:jc w:val="center"/>
              <w:rPr>
                <w:sz w:val="22"/>
                <w:szCs w:val="22"/>
              </w:rPr>
            </w:pPr>
            <w:r w:rsidRPr="00E74E01">
              <w:rPr>
                <w:sz w:val="22"/>
                <w:szCs w:val="22"/>
              </w:rPr>
              <w:t>о переходе права</w:t>
            </w:r>
          </w:p>
          <w:p w14:paraId="6F6AA4CA" w14:textId="4CC70378" w:rsidR="00EC16E5" w:rsidRPr="00E74E01" w:rsidRDefault="00EC16E5" w:rsidP="00F36AD0">
            <w:pPr>
              <w:ind w:left="-57" w:right="-57"/>
              <w:jc w:val="center"/>
              <w:rPr>
                <w:sz w:val="22"/>
                <w:szCs w:val="22"/>
              </w:rPr>
            </w:pPr>
            <w:r w:rsidRPr="00E74E01">
              <w:rPr>
                <w:sz w:val="22"/>
                <w:szCs w:val="22"/>
              </w:rPr>
              <w:t>№ КУВИ-001/2024-160139282 от</w:t>
            </w:r>
          </w:p>
          <w:p w14:paraId="09DCEC70" w14:textId="76FCF37C" w:rsidR="00EC16E5" w:rsidRPr="00E74E01" w:rsidRDefault="00EC16E5" w:rsidP="00F36AD0">
            <w:pPr>
              <w:ind w:left="-57" w:right="-57"/>
              <w:jc w:val="center"/>
              <w:rPr>
                <w:sz w:val="22"/>
                <w:szCs w:val="22"/>
              </w:rPr>
            </w:pPr>
            <w:r w:rsidRPr="00E74E01">
              <w:rPr>
                <w:sz w:val="22"/>
                <w:szCs w:val="22"/>
              </w:rPr>
              <w:t>14.06.2024</w:t>
            </w:r>
          </w:p>
          <w:p w14:paraId="7236B2CE" w14:textId="1B5FAFA9" w:rsidR="00F36AD0" w:rsidRPr="00E74E01" w:rsidRDefault="00F36AD0" w:rsidP="00F36AD0">
            <w:pPr>
              <w:ind w:left="-57" w:right="-57"/>
              <w:jc w:val="center"/>
              <w:rPr>
                <w:b/>
                <w:sz w:val="22"/>
                <w:szCs w:val="22"/>
              </w:rPr>
            </w:pPr>
          </w:p>
        </w:tc>
      </w:tr>
      <w:tr w:rsidR="00E74E01" w:rsidRPr="00E74E01" w14:paraId="459E3876" w14:textId="77777777" w:rsidTr="00B7386F">
        <w:trPr>
          <w:trHeight w:val="506"/>
        </w:trPr>
        <w:tc>
          <w:tcPr>
            <w:tcW w:w="751" w:type="pct"/>
            <w:tcBorders>
              <w:top w:val="single" w:sz="4" w:space="0" w:color="auto"/>
              <w:left w:val="single" w:sz="4" w:space="0" w:color="auto"/>
              <w:right w:val="single" w:sz="4" w:space="0" w:color="auto"/>
            </w:tcBorders>
            <w:vAlign w:val="center"/>
          </w:tcPr>
          <w:p w14:paraId="5829852D" w14:textId="0092CBAB" w:rsidR="00B7386F" w:rsidRPr="00E74E01" w:rsidRDefault="00B7386F" w:rsidP="00B7386F">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right w:val="single" w:sz="4" w:space="0" w:color="auto"/>
            </w:tcBorders>
            <w:vAlign w:val="center"/>
          </w:tcPr>
          <w:p w14:paraId="5460827F"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4BE6F64C" w14:textId="71FEBB33" w:rsidR="00B7386F" w:rsidRPr="00E74E01" w:rsidRDefault="00B7386F" w:rsidP="00621F45">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right w:val="single" w:sz="4" w:space="0" w:color="auto"/>
            </w:tcBorders>
            <w:shd w:val="clear" w:color="auto" w:fill="auto"/>
            <w:vAlign w:val="center"/>
          </w:tcPr>
          <w:p w14:paraId="7683B179" w14:textId="27EF5BAA" w:rsidR="00B7386F" w:rsidRPr="00E74E01" w:rsidRDefault="00B7386F" w:rsidP="00621F45">
            <w:pPr>
              <w:ind w:left="-57" w:right="-57"/>
              <w:jc w:val="center"/>
              <w:rPr>
                <w:b/>
                <w:sz w:val="22"/>
                <w:szCs w:val="22"/>
              </w:rPr>
            </w:pPr>
            <w:r w:rsidRPr="00E74E01">
              <w:rPr>
                <w:sz w:val="22"/>
                <w:szCs w:val="22"/>
              </w:rPr>
              <w:t>86:08:0010201:629</w:t>
            </w:r>
          </w:p>
        </w:tc>
        <w:tc>
          <w:tcPr>
            <w:tcW w:w="480" w:type="pct"/>
            <w:tcBorders>
              <w:top w:val="single" w:sz="4" w:space="0" w:color="auto"/>
              <w:left w:val="single" w:sz="4" w:space="0" w:color="auto"/>
              <w:right w:val="single" w:sz="4" w:space="0" w:color="auto"/>
            </w:tcBorders>
            <w:shd w:val="clear" w:color="auto" w:fill="auto"/>
            <w:vAlign w:val="center"/>
          </w:tcPr>
          <w:p w14:paraId="353C766E" w14:textId="4FDDE0B3" w:rsidR="00B7386F" w:rsidRPr="00E74E01" w:rsidRDefault="00B7386F" w:rsidP="00C43CF5">
            <w:pPr>
              <w:ind w:left="-57" w:right="-57"/>
              <w:jc w:val="center"/>
              <w:rPr>
                <w:sz w:val="22"/>
                <w:szCs w:val="22"/>
              </w:rPr>
            </w:pPr>
            <w:r w:rsidRPr="00E74E01">
              <w:rPr>
                <w:sz w:val="22"/>
                <w:szCs w:val="22"/>
              </w:rPr>
              <w:t>0,06</w:t>
            </w:r>
            <w:r w:rsidR="00C43CF5" w:rsidRPr="00E74E01">
              <w:rPr>
                <w:sz w:val="22"/>
                <w:szCs w:val="22"/>
              </w:rPr>
              <w:t>52</w:t>
            </w:r>
          </w:p>
        </w:tc>
        <w:tc>
          <w:tcPr>
            <w:tcW w:w="1224" w:type="pct"/>
            <w:tcBorders>
              <w:top w:val="single" w:sz="4" w:space="0" w:color="auto"/>
              <w:left w:val="single" w:sz="4" w:space="0" w:color="auto"/>
              <w:right w:val="single" w:sz="4" w:space="0" w:color="auto"/>
            </w:tcBorders>
            <w:shd w:val="clear" w:color="auto" w:fill="auto"/>
            <w:vAlign w:val="center"/>
          </w:tcPr>
          <w:p w14:paraId="4F1070A7" w14:textId="77777777" w:rsidR="00365679" w:rsidRPr="00E74E01" w:rsidRDefault="00365679" w:rsidP="00621F45">
            <w:pPr>
              <w:ind w:left="-57" w:right="-57"/>
              <w:jc w:val="center"/>
              <w:rPr>
                <w:sz w:val="22"/>
                <w:szCs w:val="22"/>
              </w:rPr>
            </w:pPr>
            <w:r w:rsidRPr="00E74E01">
              <w:rPr>
                <w:sz w:val="22"/>
                <w:szCs w:val="22"/>
              </w:rPr>
              <w:t>25.01.2011</w:t>
            </w:r>
          </w:p>
          <w:p w14:paraId="5D6180E8" w14:textId="77777777" w:rsidR="00365679" w:rsidRPr="00E74E01" w:rsidRDefault="00365679" w:rsidP="00365679">
            <w:pPr>
              <w:ind w:left="-57" w:right="-57"/>
              <w:jc w:val="center"/>
              <w:rPr>
                <w:sz w:val="22"/>
                <w:szCs w:val="22"/>
              </w:rPr>
            </w:pPr>
            <w:r w:rsidRPr="00E74E01">
              <w:rPr>
                <w:sz w:val="22"/>
                <w:szCs w:val="22"/>
              </w:rPr>
              <w:t>Выписка из ЕГРН</w:t>
            </w:r>
          </w:p>
          <w:p w14:paraId="009B2A56" w14:textId="77777777" w:rsidR="00365679" w:rsidRPr="00E74E01" w:rsidRDefault="00365679" w:rsidP="00365679">
            <w:pPr>
              <w:ind w:left="-57" w:right="-57"/>
              <w:jc w:val="center"/>
              <w:rPr>
                <w:sz w:val="22"/>
                <w:szCs w:val="22"/>
              </w:rPr>
            </w:pPr>
            <w:r w:rsidRPr="00E74E01">
              <w:rPr>
                <w:sz w:val="22"/>
                <w:szCs w:val="22"/>
              </w:rPr>
              <w:t>о переходе права</w:t>
            </w:r>
          </w:p>
          <w:p w14:paraId="21209A4F" w14:textId="77777777" w:rsidR="00365679" w:rsidRPr="00E74E01" w:rsidRDefault="00365679" w:rsidP="00621F45">
            <w:pPr>
              <w:ind w:left="-57" w:right="-57"/>
              <w:jc w:val="center"/>
              <w:rPr>
                <w:sz w:val="22"/>
                <w:szCs w:val="22"/>
              </w:rPr>
            </w:pPr>
            <w:r w:rsidRPr="00E74E01">
              <w:rPr>
                <w:sz w:val="22"/>
                <w:szCs w:val="22"/>
              </w:rPr>
              <w:t>№ КУВИ-001/2024-160139263 от</w:t>
            </w:r>
          </w:p>
          <w:p w14:paraId="6B981D05" w14:textId="00A4BA8A" w:rsidR="00B7386F" w:rsidRPr="00E74E01" w:rsidRDefault="00365679" w:rsidP="00621F45">
            <w:pPr>
              <w:ind w:left="-57" w:right="-57"/>
              <w:jc w:val="center"/>
              <w:rPr>
                <w:b/>
                <w:sz w:val="22"/>
                <w:szCs w:val="22"/>
              </w:rPr>
            </w:pPr>
            <w:r w:rsidRPr="00E74E01">
              <w:rPr>
                <w:sz w:val="22"/>
                <w:szCs w:val="22"/>
              </w:rPr>
              <w:t>14.06.2024</w:t>
            </w:r>
          </w:p>
        </w:tc>
      </w:tr>
      <w:tr w:rsidR="00E74E01" w:rsidRPr="00E74E01" w14:paraId="4F17DD69"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61E8D338" w14:textId="4E1E1F79"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4A47F8B3"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3BFBE8B4" w14:textId="4D33BEE6"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4A1B27AB" w14:textId="40F91AEF" w:rsidR="00F36AD0" w:rsidRPr="00E74E01" w:rsidRDefault="00F36AD0" w:rsidP="00F36AD0">
            <w:pPr>
              <w:ind w:left="-57" w:right="-57"/>
              <w:jc w:val="center"/>
              <w:rPr>
                <w:b/>
                <w:sz w:val="22"/>
                <w:szCs w:val="22"/>
              </w:rPr>
            </w:pPr>
            <w:r w:rsidRPr="00E74E01">
              <w:rPr>
                <w:sz w:val="22"/>
                <w:szCs w:val="22"/>
              </w:rPr>
              <w:t>86:08:0010201:635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ECDA2A4" w14:textId="2219E450" w:rsidR="00F36AD0" w:rsidRPr="00E74E01" w:rsidRDefault="00F36AD0" w:rsidP="00F36AD0">
            <w:pPr>
              <w:ind w:left="-57" w:right="-57"/>
              <w:jc w:val="center"/>
              <w:rPr>
                <w:sz w:val="22"/>
                <w:szCs w:val="22"/>
              </w:rPr>
            </w:pPr>
            <w:r w:rsidRPr="00E74E01">
              <w:rPr>
                <w:sz w:val="22"/>
                <w:szCs w:val="22"/>
              </w:rPr>
              <w:t>0,0467</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47B6F8DF" w14:textId="15EFC144" w:rsidR="00365679" w:rsidRPr="00E74E01" w:rsidRDefault="00365679" w:rsidP="00365679">
            <w:pPr>
              <w:ind w:left="-57" w:right="-57"/>
              <w:jc w:val="center"/>
              <w:rPr>
                <w:sz w:val="22"/>
                <w:szCs w:val="22"/>
              </w:rPr>
            </w:pPr>
            <w:r w:rsidRPr="00E74E01">
              <w:rPr>
                <w:sz w:val="22"/>
                <w:szCs w:val="22"/>
              </w:rPr>
              <w:t>14.05.2008</w:t>
            </w:r>
          </w:p>
          <w:p w14:paraId="51764B51" w14:textId="00154D45" w:rsidR="00365679" w:rsidRPr="00E74E01" w:rsidRDefault="00365679" w:rsidP="00365679">
            <w:pPr>
              <w:ind w:left="-57" w:right="-57"/>
              <w:jc w:val="center"/>
              <w:rPr>
                <w:sz w:val="22"/>
                <w:szCs w:val="22"/>
              </w:rPr>
            </w:pPr>
            <w:r w:rsidRPr="00E74E01">
              <w:rPr>
                <w:sz w:val="22"/>
                <w:szCs w:val="22"/>
              </w:rPr>
              <w:t>Первоначальный договор аренды земель № 52 от 14.05.2008</w:t>
            </w:r>
            <w:r w:rsidR="00CA01AD" w:rsidRPr="00E74E01">
              <w:rPr>
                <w:sz w:val="22"/>
                <w:szCs w:val="22"/>
              </w:rPr>
              <w:t>, зарегистрированный № 86-72-14/030/2008-278</w:t>
            </w:r>
            <w:r w:rsidR="00370CC2" w:rsidRPr="00E74E01">
              <w:rPr>
                <w:sz w:val="22"/>
                <w:szCs w:val="22"/>
              </w:rPr>
              <w:t>,</w:t>
            </w:r>
            <w:r w:rsidR="00CA01AD" w:rsidRPr="00E74E01">
              <w:rPr>
                <w:sz w:val="22"/>
                <w:szCs w:val="22"/>
              </w:rPr>
              <w:t xml:space="preserve"> </w:t>
            </w:r>
            <w:r w:rsidR="00370CC2" w:rsidRPr="00E74E01">
              <w:rPr>
                <w:sz w:val="22"/>
                <w:szCs w:val="22"/>
              </w:rPr>
              <w:t xml:space="preserve">дата государственной регистрации </w:t>
            </w:r>
            <w:r w:rsidR="00CA01AD" w:rsidRPr="00E74E01">
              <w:rPr>
                <w:sz w:val="22"/>
                <w:szCs w:val="22"/>
              </w:rPr>
              <w:t>25.07.2008;</w:t>
            </w:r>
          </w:p>
          <w:p w14:paraId="0932D0AD" w14:textId="77777777" w:rsidR="00CA01AD" w:rsidRPr="00E74E01" w:rsidRDefault="00CA01AD" w:rsidP="00CA01AD">
            <w:pPr>
              <w:ind w:left="-57" w:right="-57"/>
              <w:jc w:val="center"/>
              <w:rPr>
                <w:sz w:val="22"/>
                <w:szCs w:val="22"/>
              </w:rPr>
            </w:pPr>
            <w:r w:rsidRPr="00E74E01">
              <w:rPr>
                <w:sz w:val="22"/>
                <w:szCs w:val="22"/>
              </w:rPr>
              <w:t xml:space="preserve">Постановление Администрации </w:t>
            </w:r>
            <w:r w:rsidR="00365679" w:rsidRPr="00E74E01">
              <w:rPr>
                <w:sz w:val="22"/>
                <w:szCs w:val="22"/>
              </w:rPr>
              <w:t xml:space="preserve">Нефтеюганского района от </w:t>
            </w:r>
            <w:r w:rsidRPr="00E74E01">
              <w:rPr>
                <w:sz w:val="22"/>
                <w:szCs w:val="22"/>
              </w:rPr>
              <w:t xml:space="preserve">14.05.2008 </w:t>
            </w:r>
            <w:r w:rsidR="00365679" w:rsidRPr="00E74E01">
              <w:rPr>
                <w:sz w:val="22"/>
                <w:szCs w:val="22"/>
              </w:rPr>
              <w:t>№ 1</w:t>
            </w:r>
            <w:r w:rsidRPr="00E74E01">
              <w:rPr>
                <w:sz w:val="22"/>
                <w:szCs w:val="22"/>
              </w:rPr>
              <w:t>8-па</w:t>
            </w:r>
          </w:p>
          <w:p w14:paraId="01E5270D" w14:textId="7E39E30D" w:rsidR="00F36AD0" w:rsidRPr="00E74E01" w:rsidRDefault="00365679" w:rsidP="00CA01AD">
            <w:pPr>
              <w:ind w:left="-57" w:right="-57"/>
              <w:jc w:val="center"/>
              <w:rPr>
                <w:sz w:val="22"/>
                <w:szCs w:val="22"/>
              </w:rPr>
            </w:pPr>
            <w:r w:rsidRPr="00E74E01">
              <w:rPr>
                <w:sz w:val="22"/>
                <w:szCs w:val="22"/>
              </w:rPr>
              <w:t>«О предоставлении земельного участка в аренду»</w:t>
            </w:r>
          </w:p>
        </w:tc>
      </w:tr>
      <w:tr w:rsidR="00E74E01" w:rsidRPr="00E74E01" w14:paraId="63BA658E"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6195EE1F" w14:textId="783D2A9D" w:rsidR="00F36AD0" w:rsidRPr="00E74E01" w:rsidRDefault="00F36AD0" w:rsidP="00F36AD0">
            <w:pPr>
              <w:ind w:left="-57" w:right="-57"/>
              <w:jc w:val="center"/>
              <w:rPr>
                <w:b/>
                <w:sz w:val="22"/>
                <w:szCs w:val="22"/>
              </w:rPr>
            </w:pPr>
            <w:r w:rsidRPr="00E74E01">
              <w:rPr>
                <w:sz w:val="22"/>
                <w:szCs w:val="22"/>
              </w:rPr>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5B11E6D"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4FDCF819" w14:textId="552F6135"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B26B2F1" w14:textId="68E9F271" w:rsidR="00F36AD0" w:rsidRPr="00E74E01" w:rsidRDefault="00C712EC" w:rsidP="00F36AD0">
            <w:pPr>
              <w:ind w:left="-57" w:right="-57"/>
              <w:jc w:val="center"/>
              <w:rPr>
                <w:b/>
                <w:sz w:val="22"/>
                <w:szCs w:val="22"/>
              </w:rPr>
            </w:pPr>
            <w:r w:rsidRPr="00E74E01">
              <w:rPr>
                <w:sz w:val="22"/>
                <w:szCs w:val="22"/>
              </w:rPr>
              <w:t>86:08:0010201:65</w:t>
            </w:r>
            <w:r w:rsidR="00F36AD0" w:rsidRPr="00E74E01">
              <w:rPr>
                <w:sz w:val="22"/>
                <w:szCs w:val="22"/>
              </w:rPr>
              <w:t>5</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46ABBBEA" w14:textId="3D24519E" w:rsidR="00F36AD0" w:rsidRPr="00E74E01" w:rsidRDefault="00F36AD0" w:rsidP="00F36AD0">
            <w:pPr>
              <w:ind w:left="-57" w:right="-57"/>
              <w:jc w:val="center"/>
              <w:rPr>
                <w:sz w:val="22"/>
                <w:szCs w:val="22"/>
              </w:rPr>
            </w:pPr>
            <w:r w:rsidRPr="00E74E01">
              <w:rPr>
                <w:sz w:val="22"/>
                <w:szCs w:val="22"/>
              </w:rPr>
              <w:t>0,0574</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6A3789D6" w14:textId="77777777" w:rsidR="00C712EC" w:rsidRPr="00E74E01" w:rsidRDefault="00C712EC" w:rsidP="00F36AD0">
            <w:pPr>
              <w:ind w:left="-57" w:right="-57"/>
              <w:jc w:val="center"/>
              <w:rPr>
                <w:sz w:val="22"/>
                <w:szCs w:val="22"/>
              </w:rPr>
            </w:pPr>
            <w:r w:rsidRPr="00E74E01">
              <w:rPr>
                <w:sz w:val="22"/>
                <w:szCs w:val="22"/>
              </w:rPr>
              <w:t>08.07.2015</w:t>
            </w:r>
          </w:p>
          <w:p w14:paraId="5E2480EC" w14:textId="77777777" w:rsidR="00C712EC" w:rsidRPr="00E74E01" w:rsidRDefault="00C712EC" w:rsidP="00F36AD0">
            <w:pPr>
              <w:ind w:left="-57" w:right="-57"/>
              <w:jc w:val="center"/>
              <w:rPr>
                <w:sz w:val="22"/>
                <w:szCs w:val="22"/>
              </w:rPr>
            </w:pPr>
            <w:r w:rsidRPr="00E74E01">
              <w:rPr>
                <w:sz w:val="22"/>
                <w:szCs w:val="22"/>
              </w:rPr>
              <w:t>Выписка из ЕГРН</w:t>
            </w:r>
          </w:p>
          <w:p w14:paraId="0660A072" w14:textId="77777777" w:rsidR="00C712EC" w:rsidRPr="00E74E01" w:rsidRDefault="00C712EC" w:rsidP="00F36AD0">
            <w:pPr>
              <w:ind w:left="-57" w:right="-57"/>
              <w:jc w:val="center"/>
              <w:rPr>
                <w:sz w:val="22"/>
                <w:szCs w:val="22"/>
              </w:rPr>
            </w:pPr>
            <w:r w:rsidRPr="00E74E01">
              <w:rPr>
                <w:sz w:val="22"/>
                <w:szCs w:val="22"/>
              </w:rPr>
              <w:t xml:space="preserve">№ КУВИ-001/2024-157556761 от </w:t>
            </w:r>
          </w:p>
          <w:p w14:paraId="4554DD4B" w14:textId="191CFCB2" w:rsidR="00F36AD0" w:rsidRPr="00E74E01" w:rsidRDefault="00C712EC" w:rsidP="00F36AD0">
            <w:pPr>
              <w:ind w:left="-57" w:right="-57"/>
              <w:jc w:val="center"/>
              <w:rPr>
                <w:b/>
                <w:sz w:val="22"/>
                <w:szCs w:val="22"/>
              </w:rPr>
            </w:pPr>
            <w:r w:rsidRPr="00E74E01">
              <w:rPr>
                <w:sz w:val="22"/>
                <w:szCs w:val="22"/>
              </w:rPr>
              <w:t>11.06.2024</w:t>
            </w:r>
          </w:p>
        </w:tc>
      </w:tr>
      <w:tr w:rsidR="00E74E01" w:rsidRPr="00E74E01" w14:paraId="4B865EF1" w14:textId="77777777" w:rsidTr="00621F45">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00D6D43A" w14:textId="43F7E31F" w:rsidR="00F36AD0" w:rsidRPr="00E74E01" w:rsidRDefault="00F36AD0" w:rsidP="00F36AD0">
            <w:pPr>
              <w:ind w:left="-57" w:right="-57"/>
              <w:jc w:val="center"/>
              <w:rPr>
                <w:b/>
                <w:sz w:val="22"/>
                <w:szCs w:val="22"/>
              </w:rPr>
            </w:pPr>
            <w:r w:rsidRPr="00E74E01">
              <w:rPr>
                <w:sz w:val="22"/>
                <w:szCs w:val="22"/>
              </w:rPr>
              <w:t xml:space="preserve">Выдел 1, квартал 412, Нефтеюганское лесничество, Пывь-Яхское участковое </w:t>
            </w:r>
            <w:r w:rsidRPr="00E74E01">
              <w:rPr>
                <w:sz w:val="22"/>
                <w:szCs w:val="22"/>
              </w:rPr>
              <w:lastRenderedPageBreak/>
              <w:t>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6584668" w14:textId="77777777" w:rsidR="00076433" w:rsidRPr="00E74E01" w:rsidRDefault="00076433" w:rsidP="00076433">
            <w:pPr>
              <w:ind w:left="-57" w:right="-57"/>
              <w:jc w:val="center"/>
              <w:rPr>
                <w:sz w:val="22"/>
                <w:szCs w:val="22"/>
              </w:rPr>
            </w:pPr>
            <w:r w:rsidRPr="00E74E01">
              <w:rPr>
                <w:sz w:val="22"/>
                <w:szCs w:val="22"/>
              </w:rPr>
              <w:lastRenderedPageBreak/>
              <w:t>Эксплуатационные леса</w:t>
            </w:r>
          </w:p>
          <w:p w14:paraId="4C986E2A" w14:textId="3392807F" w:rsidR="00F36AD0" w:rsidRPr="00E74E01" w:rsidRDefault="00F36AD0" w:rsidP="00F36AD0">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0EC72AD6" w14:textId="2045ECFB" w:rsidR="00F36AD0" w:rsidRPr="00E74E01" w:rsidRDefault="00F36AD0" w:rsidP="00F36AD0">
            <w:pPr>
              <w:ind w:left="-57" w:right="-57"/>
              <w:jc w:val="center"/>
              <w:rPr>
                <w:b/>
                <w:sz w:val="22"/>
                <w:szCs w:val="22"/>
              </w:rPr>
            </w:pPr>
            <w:r w:rsidRPr="00E74E01">
              <w:rPr>
                <w:sz w:val="22"/>
                <w:szCs w:val="22"/>
              </w:rPr>
              <w:t>86:08:0010201:648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9C31010" w14:textId="54ED2CDE" w:rsidR="00F36AD0" w:rsidRPr="00E74E01" w:rsidRDefault="00F36AD0" w:rsidP="00F36AD0">
            <w:pPr>
              <w:ind w:left="-57" w:right="-57"/>
              <w:jc w:val="center"/>
              <w:rPr>
                <w:sz w:val="22"/>
                <w:szCs w:val="22"/>
              </w:rPr>
            </w:pPr>
            <w:r w:rsidRPr="00E74E01">
              <w:rPr>
                <w:sz w:val="22"/>
                <w:szCs w:val="22"/>
              </w:rPr>
              <w:t>0,0612</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3ABA7A1C" w14:textId="77777777" w:rsidR="00C712EC" w:rsidRPr="00E74E01" w:rsidRDefault="00C712EC" w:rsidP="00C712EC">
            <w:pPr>
              <w:ind w:left="-57" w:right="-57"/>
              <w:jc w:val="center"/>
              <w:rPr>
                <w:sz w:val="22"/>
                <w:szCs w:val="22"/>
              </w:rPr>
            </w:pPr>
            <w:r w:rsidRPr="00E74E01">
              <w:rPr>
                <w:sz w:val="22"/>
                <w:szCs w:val="22"/>
              </w:rPr>
              <w:t>05.04.2012</w:t>
            </w:r>
          </w:p>
          <w:p w14:paraId="70740F66" w14:textId="18D83D75" w:rsidR="00C712EC" w:rsidRPr="00E74E01" w:rsidRDefault="00C712EC" w:rsidP="00C712EC">
            <w:pPr>
              <w:ind w:left="-57" w:right="-57"/>
              <w:jc w:val="center"/>
              <w:rPr>
                <w:sz w:val="22"/>
                <w:szCs w:val="22"/>
              </w:rPr>
            </w:pPr>
            <w:r w:rsidRPr="00E74E01">
              <w:rPr>
                <w:sz w:val="22"/>
                <w:szCs w:val="22"/>
              </w:rPr>
              <w:t>Выписка из ЕГРН</w:t>
            </w:r>
          </w:p>
          <w:p w14:paraId="2F7FBB96" w14:textId="032EFAAD" w:rsidR="00C712EC" w:rsidRPr="00E74E01" w:rsidRDefault="00C712EC" w:rsidP="00C712EC">
            <w:pPr>
              <w:ind w:left="-57" w:right="-57"/>
              <w:jc w:val="center"/>
              <w:rPr>
                <w:sz w:val="22"/>
                <w:szCs w:val="22"/>
              </w:rPr>
            </w:pPr>
            <w:r w:rsidRPr="00E74E01">
              <w:rPr>
                <w:sz w:val="22"/>
                <w:szCs w:val="22"/>
              </w:rPr>
              <w:t>о переходе права</w:t>
            </w:r>
          </w:p>
          <w:p w14:paraId="3BA6A5AF" w14:textId="2C8F926B" w:rsidR="00C712EC" w:rsidRPr="00E74E01" w:rsidRDefault="00C712EC" w:rsidP="00C712EC">
            <w:pPr>
              <w:ind w:left="-57" w:right="-57"/>
              <w:jc w:val="center"/>
              <w:rPr>
                <w:sz w:val="22"/>
                <w:szCs w:val="22"/>
              </w:rPr>
            </w:pPr>
            <w:r w:rsidRPr="00E74E01">
              <w:rPr>
                <w:sz w:val="22"/>
                <w:szCs w:val="22"/>
              </w:rPr>
              <w:t xml:space="preserve">№ КУВИ-001/2024-160139265 от </w:t>
            </w:r>
          </w:p>
          <w:p w14:paraId="5864C2BC" w14:textId="4B7A7E87" w:rsidR="00C712EC" w:rsidRPr="00E74E01" w:rsidRDefault="00C712EC" w:rsidP="00C712EC">
            <w:pPr>
              <w:ind w:left="-57" w:right="-57"/>
              <w:jc w:val="center"/>
              <w:rPr>
                <w:sz w:val="22"/>
                <w:szCs w:val="22"/>
              </w:rPr>
            </w:pPr>
            <w:r w:rsidRPr="00E74E01">
              <w:rPr>
                <w:sz w:val="22"/>
                <w:szCs w:val="22"/>
              </w:rPr>
              <w:lastRenderedPageBreak/>
              <w:t>14.06.2024</w:t>
            </w:r>
          </w:p>
          <w:p w14:paraId="1B4BF1C2" w14:textId="31ADBE9C" w:rsidR="00F36AD0" w:rsidRPr="00E74E01" w:rsidRDefault="00F36AD0" w:rsidP="00F36AD0">
            <w:pPr>
              <w:ind w:left="-57" w:right="-57"/>
              <w:jc w:val="center"/>
              <w:rPr>
                <w:b/>
                <w:sz w:val="22"/>
                <w:szCs w:val="22"/>
              </w:rPr>
            </w:pPr>
          </w:p>
        </w:tc>
      </w:tr>
      <w:tr w:rsidR="00E74E01" w:rsidRPr="00E74E01" w14:paraId="52179213"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4E6C7637" w14:textId="6DF03D72" w:rsidR="00E55665" w:rsidRPr="00E74E01" w:rsidRDefault="00E55665" w:rsidP="00E55665">
            <w:pPr>
              <w:ind w:left="-57" w:right="-57"/>
              <w:jc w:val="center"/>
              <w:rPr>
                <w:b/>
                <w:sz w:val="22"/>
                <w:szCs w:val="22"/>
              </w:rPr>
            </w:pPr>
            <w:r w:rsidRPr="00E74E01">
              <w:rPr>
                <w:sz w:val="22"/>
                <w:szCs w:val="22"/>
              </w:rPr>
              <w:lastRenderedPageBreak/>
              <w:t>Выдел 1, квартал 412, Нефтеюганское лесничество, Пывь-Яхское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12F24A03" w14:textId="77777777" w:rsidR="00076433" w:rsidRPr="00E74E01" w:rsidRDefault="00076433" w:rsidP="00076433">
            <w:pPr>
              <w:ind w:left="-57" w:right="-57"/>
              <w:jc w:val="center"/>
              <w:rPr>
                <w:sz w:val="22"/>
                <w:szCs w:val="22"/>
              </w:rPr>
            </w:pPr>
            <w:r w:rsidRPr="00E74E01">
              <w:rPr>
                <w:sz w:val="22"/>
                <w:szCs w:val="22"/>
              </w:rPr>
              <w:t>Эксплуатационные леса</w:t>
            </w:r>
          </w:p>
          <w:p w14:paraId="32000196" w14:textId="0DCD2ADE" w:rsidR="00E55665" w:rsidRPr="00E74E01" w:rsidRDefault="00E55665" w:rsidP="00E55665">
            <w:pPr>
              <w:ind w:left="-57" w:right="-57"/>
              <w:jc w:val="center"/>
              <w:rPr>
                <w:b/>
                <w:sz w:val="22"/>
                <w:szCs w:val="22"/>
              </w:rPr>
            </w:pPr>
            <w:r w:rsidRPr="00E74E01">
              <w:rPr>
                <w:sz w:val="22"/>
                <w:szCs w:val="22"/>
              </w:rPr>
              <w:t>2419</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454996A8" w14:textId="35A11F05" w:rsidR="00E55665" w:rsidRPr="00E74E01" w:rsidRDefault="00E55665" w:rsidP="00E55665">
            <w:pPr>
              <w:ind w:left="-57" w:right="-57"/>
              <w:jc w:val="center"/>
              <w:rPr>
                <w:b/>
                <w:sz w:val="22"/>
                <w:szCs w:val="22"/>
              </w:rPr>
            </w:pPr>
            <w:r w:rsidRPr="00E74E01">
              <w:rPr>
                <w:sz w:val="22"/>
                <w:szCs w:val="22"/>
              </w:rPr>
              <w:t>86:08:0010201:998</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3258998" w14:textId="194FB4E9" w:rsidR="00E55665" w:rsidRPr="00E74E01" w:rsidRDefault="00E55665" w:rsidP="00C43CF5">
            <w:pPr>
              <w:ind w:left="-57" w:right="-57"/>
              <w:jc w:val="center"/>
              <w:rPr>
                <w:sz w:val="22"/>
                <w:szCs w:val="22"/>
              </w:rPr>
            </w:pPr>
            <w:r w:rsidRPr="00E74E01">
              <w:rPr>
                <w:sz w:val="22"/>
                <w:szCs w:val="22"/>
              </w:rPr>
              <w:t>0,1</w:t>
            </w:r>
            <w:r w:rsidR="00C43CF5" w:rsidRPr="00E74E01">
              <w:rPr>
                <w:sz w:val="22"/>
                <w:szCs w:val="22"/>
              </w:rPr>
              <w:t>099</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5792C3FC" w14:textId="77777777" w:rsidR="00D43BF3" w:rsidRPr="00E74E01" w:rsidRDefault="00D43BF3" w:rsidP="00E55665">
            <w:pPr>
              <w:ind w:left="-57" w:right="-57"/>
              <w:jc w:val="center"/>
              <w:rPr>
                <w:sz w:val="22"/>
                <w:szCs w:val="22"/>
              </w:rPr>
            </w:pPr>
            <w:r w:rsidRPr="00E74E01">
              <w:rPr>
                <w:sz w:val="22"/>
                <w:szCs w:val="22"/>
              </w:rPr>
              <w:t>02.03.2015</w:t>
            </w:r>
          </w:p>
          <w:p w14:paraId="69C4895E" w14:textId="77777777" w:rsidR="00D43BF3" w:rsidRPr="00E74E01" w:rsidRDefault="00D43BF3" w:rsidP="00D43BF3">
            <w:pPr>
              <w:ind w:left="-57" w:right="-57"/>
              <w:jc w:val="center"/>
              <w:rPr>
                <w:b/>
                <w:sz w:val="22"/>
                <w:szCs w:val="22"/>
              </w:rPr>
            </w:pPr>
            <w:r w:rsidRPr="00E74E01">
              <w:rPr>
                <w:sz w:val="22"/>
                <w:szCs w:val="22"/>
              </w:rPr>
              <w:t>Договор аренды земельного участка от 02.03.2015 №10/2, зарегистрированный за № 86:08:0010201:998-86/004/2017-2 от 20.04.2017</w:t>
            </w:r>
            <w:r w:rsidRPr="00E74E01">
              <w:rPr>
                <w:b/>
                <w:sz w:val="22"/>
                <w:szCs w:val="22"/>
              </w:rPr>
              <w:t xml:space="preserve"> </w:t>
            </w:r>
          </w:p>
          <w:p w14:paraId="36D69D35" w14:textId="77777777" w:rsidR="00D43BF3" w:rsidRPr="00E74E01" w:rsidRDefault="00D43BF3" w:rsidP="00D43BF3">
            <w:pPr>
              <w:ind w:left="-57" w:right="-57"/>
              <w:jc w:val="center"/>
              <w:rPr>
                <w:sz w:val="22"/>
                <w:szCs w:val="22"/>
              </w:rPr>
            </w:pPr>
            <w:r w:rsidRPr="00E74E01">
              <w:rPr>
                <w:sz w:val="22"/>
                <w:szCs w:val="22"/>
              </w:rPr>
              <w:t>Выписка из ЕГРН</w:t>
            </w:r>
          </w:p>
          <w:p w14:paraId="421C4889" w14:textId="5B9A0AE9" w:rsidR="00E55665" w:rsidRPr="00E74E01" w:rsidRDefault="00D43BF3" w:rsidP="00D43BF3">
            <w:pPr>
              <w:ind w:left="-57" w:right="-57"/>
              <w:jc w:val="center"/>
              <w:rPr>
                <w:b/>
                <w:sz w:val="22"/>
                <w:szCs w:val="22"/>
              </w:rPr>
            </w:pPr>
            <w:r w:rsidRPr="00E74E01">
              <w:rPr>
                <w:b/>
                <w:sz w:val="22"/>
                <w:szCs w:val="22"/>
              </w:rPr>
              <w:t xml:space="preserve"> </w:t>
            </w:r>
            <w:r w:rsidRPr="00E74E01">
              <w:rPr>
                <w:sz w:val="22"/>
                <w:szCs w:val="22"/>
              </w:rPr>
              <w:t xml:space="preserve">№ 99/2018/103756241 от 29.05.2018 </w:t>
            </w:r>
          </w:p>
        </w:tc>
      </w:tr>
      <w:tr w:rsidR="00E74E01" w:rsidRPr="00E74E01" w14:paraId="541F6BAD"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tcPr>
          <w:p w14:paraId="52829E40" w14:textId="07AC1D11" w:rsidR="00456D1D" w:rsidRPr="00E74E01" w:rsidRDefault="00456D1D" w:rsidP="00456D1D">
            <w:pPr>
              <w:ind w:left="-57" w:right="-57"/>
              <w:jc w:val="center"/>
              <w:rPr>
                <w:b/>
                <w:sz w:val="22"/>
                <w:szCs w:val="22"/>
              </w:rPr>
            </w:pPr>
            <w:r w:rsidRPr="00E74E01">
              <w:rPr>
                <w:sz w:val="22"/>
                <w:szCs w:val="22"/>
              </w:rPr>
              <w:t>Выдел 37,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77FDE493" w14:textId="418566AD" w:rsidR="00456D1D" w:rsidRPr="00E74E01" w:rsidRDefault="00456D1D" w:rsidP="00456D1D">
            <w:pPr>
              <w:ind w:left="-57" w:right="-57"/>
              <w:jc w:val="center"/>
              <w:rPr>
                <w:b/>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val="restart"/>
            <w:tcBorders>
              <w:top w:val="single" w:sz="4" w:space="0" w:color="auto"/>
              <w:left w:val="single" w:sz="4" w:space="0" w:color="auto"/>
              <w:right w:val="single" w:sz="4" w:space="0" w:color="auto"/>
            </w:tcBorders>
            <w:shd w:val="clear" w:color="auto" w:fill="auto"/>
            <w:vAlign w:val="center"/>
          </w:tcPr>
          <w:p w14:paraId="6236C7BF" w14:textId="754E6746" w:rsidR="00456D1D" w:rsidRPr="00E74E01" w:rsidRDefault="00456D1D" w:rsidP="00456D1D">
            <w:pPr>
              <w:ind w:left="-57" w:right="-57"/>
              <w:jc w:val="center"/>
              <w:rPr>
                <w:b/>
                <w:sz w:val="22"/>
                <w:szCs w:val="22"/>
              </w:rPr>
            </w:pPr>
            <w:r w:rsidRPr="00E74E01">
              <w:rPr>
                <w:sz w:val="22"/>
                <w:szCs w:val="22"/>
              </w:rPr>
              <w:t>86:08:0010202:712</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A99DD66" w14:textId="7BC9E116" w:rsidR="00456D1D" w:rsidRPr="00E74E01" w:rsidRDefault="00456D1D" w:rsidP="00456D1D">
            <w:pPr>
              <w:ind w:left="-57" w:right="-57"/>
              <w:jc w:val="center"/>
              <w:rPr>
                <w:sz w:val="22"/>
                <w:szCs w:val="22"/>
                <w:lang w:val="en-US"/>
              </w:rPr>
            </w:pPr>
            <w:r w:rsidRPr="00E74E01">
              <w:rPr>
                <w:sz w:val="22"/>
                <w:szCs w:val="22"/>
                <w:lang w:val="en-US"/>
              </w:rPr>
              <w:t>0</w:t>
            </w:r>
            <w:r w:rsidRPr="00E74E01">
              <w:rPr>
                <w:sz w:val="22"/>
                <w:szCs w:val="22"/>
              </w:rPr>
              <w:t>,</w:t>
            </w:r>
            <w:r w:rsidRPr="00E74E01">
              <w:rPr>
                <w:sz w:val="22"/>
                <w:szCs w:val="22"/>
                <w:lang w:val="en-US"/>
              </w:rPr>
              <w:t>0019</w:t>
            </w:r>
          </w:p>
        </w:tc>
        <w:tc>
          <w:tcPr>
            <w:tcW w:w="1224" w:type="pct"/>
            <w:vMerge w:val="restart"/>
            <w:tcBorders>
              <w:top w:val="single" w:sz="4" w:space="0" w:color="auto"/>
              <w:left w:val="single" w:sz="4" w:space="0" w:color="auto"/>
              <w:right w:val="single" w:sz="4" w:space="0" w:color="auto"/>
            </w:tcBorders>
            <w:shd w:val="clear" w:color="auto" w:fill="auto"/>
            <w:vAlign w:val="center"/>
          </w:tcPr>
          <w:p w14:paraId="29045774" w14:textId="6D8D046A" w:rsidR="007001F5" w:rsidRPr="00E74E01" w:rsidRDefault="00802CEB" w:rsidP="007001F5">
            <w:pPr>
              <w:ind w:left="-57" w:right="-57"/>
              <w:jc w:val="center"/>
              <w:rPr>
                <w:sz w:val="22"/>
                <w:szCs w:val="22"/>
              </w:rPr>
            </w:pPr>
            <w:r w:rsidRPr="00E74E01">
              <w:rPr>
                <w:sz w:val="22"/>
                <w:szCs w:val="22"/>
              </w:rPr>
              <w:t>23.06.2004</w:t>
            </w:r>
          </w:p>
          <w:p w14:paraId="6F02693B" w14:textId="26456226" w:rsidR="00CC1760" w:rsidRPr="00E74E01" w:rsidRDefault="00CC1760" w:rsidP="00CC1760">
            <w:pPr>
              <w:ind w:left="-57" w:right="-57"/>
              <w:jc w:val="center"/>
              <w:rPr>
                <w:sz w:val="22"/>
                <w:szCs w:val="22"/>
              </w:rPr>
            </w:pPr>
            <w:r w:rsidRPr="00E74E01">
              <w:rPr>
                <w:sz w:val="22"/>
                <w:szCs w:val="22"/>
              </w:rPr>
              <w:t>Аренда 86-72-14/022/2005-608 с 19.12.2005 по 31.12.2052</w:t>
            </w:r>
          </w:p>
          <w:p w14:paraId="269BD256" w14:textId="5A41C0F1" w:rsidR="007001F5" w:rsidRPr="00E74E01" w:rsidRDefault="007001F5" w:rsidP="007001F5">
            <w:pPr>
              <w:ind w:left="-57" w:right="-57"/>
              <w:jc w:val="center"/>
              <w:rPr>
                <w:sz w:val="22"/>
                <w:szCs w:val="22"/>
              </w:rPr>
            </w:pPr>
            <w:r w:rsidRPr="00E74E01">
              <w:rPr>
                <w:sz w:val="22"/>
                <w:szCs w:val="22"/>
              </w:rPr>
              <w:t xml:space="preserve">Земельный участок с кадастровым номером 86:08:0010202:712 образован </w:t>
            </w:r>
            <w:r w:rsidR="002E2534" w:rsidRPr="00E74E01">
              <w:rPr>
                <w:sz w:val="22"/>
                <w:szCs w:val="22"/>
              </w:rPr>
              <w:t>в составе</w:t>
            </w:r>
            <w:r w:rsidRPr="00E74E01">
              <w:rPr>
                <w:sz w:val="22"/>
                <w:szCs w:val="22"/>
              </w:rPr>
              <w:t xml:space="preserve"> земельного участка с кадастровым номером 86:08:0000000:74 (Единое землепользование)</w:t>
            </w:r>
          </w:p>
          <w:p w14:paraId="342562E8" w14:textId="77777777" w:rsidR="00802CEB" w:rsidRPr="00E74E01" w:rsidRDefault="00802CEB" w:rsidP="00802CEB">
            <w:pPr>
              <w:ind w:left="-57" w:right="-57"/>
              <w:jc w:val="center"/>
              <w:rPr>
                <w:sz w:val="22"/>
                <w:szCs w:val="22"/>
              </w:rPr>
            </w:pPr>
            <w:r w:rsidRPr="00E74E01">
              <w:rPr>
                <w:sz w:val="22"/>
                <w:szCs w:val="22"/>
              </w:rPr>
              <w:t xml:space="preserve">Выписка из ЕГРН </w:t>
            </w:r>
          </w:p>
          <w:p w14:paraId="64EDD4F3" w14:textId="1950289D" w:rsidR="00802CEB" w:rsidRPr="00E74E01" w:rsidRDefault="00802CEB" w:rsidP="00802CEB">
            <w:pPr>
              <w:ind w:left="-57" w:right="-57"/>
              <w:jc w:val="center"/>
              <w:rPr>
                <w:sz w:val="22"/>
                <w:szCs w:val="22"/>
              </w:rPr>
            </w:pPr>
            <w:r w:rsidRPr="00E74E01">
              <w:rPr>
                <w:sz w:val="22"/>
                <w:szCs w:val="22"/>
              </w:rPr>
              <w:t>№ КУВИ-001/2024-156622802 от 10.06.2024</w:t>
            </w:r>
          </w:p>
          <w:p w14:paraId="2BCF8B4A" w14:textId="77777777" w:rsidR="00456D1D" w:rsidRPr="00E74E01" w:rsidRDefault="00456D1D" w:rsidP="00CC1760">
            <w:pPr>
              <w:ind w:left="-57" w:right="-57"/>
              <w:jc w:val="center"/>
              <w:rPr>
                <w:b/>
                <w:sz w:val="22"/>
                <w:szCs w:val="22"/>
              </w:rPr>
            </w:pPr>
          </w:p>
        </w:tc>
      </w:tr>
      <w:tr w:rsidR="00E74E01" w:rsidRPr="00E74E01" w14:paraId="6E67B8F8"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tcPr>
          <w:p w14:paraId="5472A4DD" w14:textId="4E2CAC1B" w:rsidR="00456D1D" w:rsidRPr="00E74E01" w:rsidRDefault="001D67FE" w:rsidP="00456D1D">
            <w:pPr>
              <w:ind w:left="-57" w:right="-57"/>
              <w:jc w:val="center"/>
              <w:rPr>
                <w:b/>
                <w:sz w:val="22"/>
                <w:szCs w:val="22"/>
              </w:rPr>
            </w:pPr>
            <w:r w:rsidRPr="00E74E01">
              <w:rPr>
                <w:sz w:val="22"/>
                <w:szCs w:val="22"/>
              </w:rPr>
              <w:t>Выдел 52</w:t>
            </w:r>
            <w:r w:rsidR="00456D1D" w:rsidRPr="00E74E01">
              <w:rPr>
                <w:sz w:val="22"/>
                <w:szCs w:val="22"/>
              </w:rPr>
              <w:t>,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vAlign w:val="center"/>
          </w:tcPr>
          <w:p w14:paraId="4D2B8408" w14:textId="263BB100" w:rsidR="00456D1D" w:rsidRPr="00E74E01" w:rsidRDefault="00456D1D" w:rsidP="00456D1D">
            <w:pPr>
              <w:ind w:left="-57" w:right="-57"/>
              <w:jc w:val="center"/>
              <w:rPr>
                <w:b/>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bottom w:val="single" w:sz="4" w:space="0" w:color="auto"/>
              <w:right w:val="single" w:sz="4" w:space="0" w:color="auto"/>
            </w:tcBorders>
            <w:shd w:val="clear" w:color="auto" w:fill="auto"/>
            <w:vAlign w:val="center"/>
          </w:tcPr>
          <w:p w14:paraId="19750744" w14:textId="2A7E1B2E" w:rsidR="00456D1D" w:rsidRPr="00E74E01" w:rsidRDefault="00456D1D" w:rsidP="00456D1D">
            <w:pPr>
              <w:ind w:left="-57" w:right="-57"/>
              <w:jc w:val="center"/>
              <w:rPr>
                <w:b/>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39A485CF" w14:textId="7130E2FE" w:rsidR="00456D1D" w:rsidRPr="00E74E01" w:rsidRDefault="00456D1D" w:rsidP="00456D1D">
            <w:pPr>
              <w:ind w:left="-57" w:right="-57"/>
              <w:jc w:val="center"/>
              <w:rPr>
                <w:sz w:val="22"/>
                <w:szCs w:val="22"/>
              </w:rPr>
            </w:pPr>
            <w:r w:rsidRPr="00E74E01">
              <w:rPr>
                <w:sz w:val="22"/>
                <w:szCs w:val="22"/>
              </w:rPr>
              <w:t>0,0006</w:t>
            </w:r>
          </w:p>
        </w:tc>
        <w:tc>
          <w:tcPr>
            <w:tcW w:w="1224" w:type="pct"/>
            <w:vMerge/>
            <w:tcBorders>
              <w:left w:val="single" w:sz="4" w:space="0" w:color="auto"/>
              <w:bottom w:val="single" w:sz="4" w:space="0" w:color="auto"/>
              <w:right w:val="single" w:sz="4" w:space="0" w:color="auto"/>
            </w:tcBorders>
            <w:shd w:val="clear" w:color="auto" w:fill="auto"/>
            <w:vAlign w:val="center"/>
          </w:tcPr>
          <w:p w14:paraId="77AE2253" w14:textId="77777777" w:rsidR="00456D1D" w:rsidRPr="00E74E01" w:rsidRDefault="00456D1D" w:rsidP="00456D1D">
            <w:pPr>
              <w:ind w:left="-57" w:right="-57"/>
              <w:jc w:val="center"/>
              <w:rPr>
                <w:b/>
                <w:sz w:val="22"/>
                <w:szCs w:val="22"/>
              </w:rPr>
            </w:pPr>
          </w:p>
        </w:tc>
      </w:tr>
      <w:tr w:rsidR="00E74E01" w:rsidRPr="00E74E01" w14:paraId="0E6C8582"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tcPr>
          <w:p w14:paraId="1C2FF4D0" w14:textId="1E2CB450" w:rsidR="00415B91" w:rsidRPr="00E74E01" w:rsidRDefault="00415B91" w:rsidP="00456D1D">
            <w:pPr>
              <w:ind w:left="-57" w:right="-57"/>
              <w:jc w:val="center"/>
              <w:rPr>
                <w:b/>
                <w:sz w:val="22"/>
                <w:szCs w:val="22"/>
              </w:rPr>
            </w:pPr>
            <w:r w:rsidRPr="00E74E01">
              <w:rPr>
                <w:sz w:val="22"/>
                <w:szCs w:val="22"/>
              </w:rPr>
              <w:t>Выдел 52,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tcPr>
          <w:p w14:paraId="76CF86A2" w14:textId="67E3EFB4" w:rsidR="00415B91" w:rsidRPr="00E74E01" w:rsidRDefault="00415B91" w:rsidP="00456D1D">
            <w:pPr>
              <w:ind w:left="-57" w:right="-57"/>
              <w:jc w:val="center"/>
              <w:rPr>
                <w:b/>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val="restart"/>
            <w:tcBorders>
              <w:top w:val="single" w:sz="4" w:space="0" w:color="auto"/>
              <w:left w:val="single" w:sz="4" w:space="0" w:color="auto"/>
              <w:right w:val="single" w:sz="4" w:space="0" w:color="auto"/>
            </w:tcBorders>
            <w:shd w:val="clear" w:color="auto" w:fill="auto"/>
            <w:vAlign w:val="center"/>
          </w:tcPr>
          <w:p w14:paraId="126CE21A" w14:textId="113BD974" w:rsidR="00415B91" w:rsidRPr="00E74E01" w:rsidRDefault="00415B91" w:rsidP="00456D1D">
            <w:pPr>
              <w:ind w:left="-57" w:right="-57"/>
              <w:jc w:val="center"/>
              <w:rPr>
                <w:b/>
                <w:sz w:val="22"/>
                <w:szCs w:val="22"/>
              </w:rPr>
            </w:pPr>
            <w:r w:rsidRPr="00E74E01">
              <w:rPr>
                <w:sz w:val="22"/>
                <w:szCs w:val="22"/>
              </w:rPr>
              <w:t>86:08:0010202:713</w:t>
            </w: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762AACA0" w14:textId="3FBAD168" w:rsidR="00415B91" w:rsidRPr="00E74E01" w:rsidRDefault="00415B91" w:rsidP="00456D1D">
            <w:pPr>
              <w:ind w:left="-57" w:right="-57"/>
              <w:jc w:val="center"/>
              <w:rPr>
                <w:sz w:val="22"/>
                <w:szCs w:val="22"/>
              </w:rPr>
            </w:pPr>
            <w:r w:rsidRPr="00E74E01">
              <w:rPr>
                <w:sz w:val="22"/>
                <w:szCs w:val="22"/>
              </w:rPr>
              <w:t>0,7155</w:t>
            </w:r>
          </w:p>
        </w:tc>
        <w:tc>
          <w:tcPr>
            <w:tcW w:w="1224" w:type="pct"/>
            <w:vMerge w:val="restart"/>
            <w:tcBorders>
              <w:top w:val="single" w:sz="4" w:space="0" w:color="auto"/>
              <w:left w:val="single" w:sz="4" w:space="0" w:color="auto"/>
              <w:right w:val="single" w:sz="4" w:space="0" w:color="auto"/>
            </w:tcBorders>
            <w:shd w:val="clear" w:color="auto" w:fill="auto"/>
            <w:vAlign w:val="center"/>
          </w:tcPr>
          <w:p w14:paraId="03683B22" w14:textId="77777777" w:rsidR="002E2534" w:rsidRPr="00E74E01" w:rsidRDefault="00212215" w:rsidP="00212215">
            <w:pPr>
              <w:ind w:left="-57" w:right="-57"/>
              <w:jc w:val="center"/>
              <w:rPr>
                <w:sz w:val="22"/>
                <w:szCs w:val="22"/>
              </w:rPr>
            </w:pPr>
            <w:r w:rsidRPr="00E74E01">
              <w:rPr>
                <w:sz w:val="22"/>
                <w:szCs w:val="22"/>
              </w:rPr>
              <w:t>23.06.2004</w:t>
            </w:r>
          </w:p>
          <w:p w14:paraId="389DC607" w14:textId="77777777" w:rsidR="002E2534" w:rsidRPr="00E74E01" w:rsidRDefault="002E2534" w:rsidP="00212215">
            <w:pPr>
              <w:ind w:left="-57" w:right="-57"/>
              <w:jc w:val="center"/>
              <w:rPr>
                <w:sz w:val="22"/>
                <w:szCs w:val="22"/>
              </w:rPr>
            </w:pPr>
            <w:r w:rsidRPr="00E74E01">
              <w:rPr>
                <w:sz w:val="22"/>
                <w:szCs w:val="22"/>
              </w:rPr>
              <w:t>Аренда 86-72-14/022/2005-608 с 19.12.2005 по 31.12.2052</w:t>
            </w:r>
          </w:p>
          <w:p w14:paraId="50B13582" w14:textId="17C2BC42" w:rsidR="00212215" w:rsidRPr="00E74E01" w:rsidRDefault="00212215" w:rsidP="00212215">
            <w:pPr>
              <w:ind w:left="-57" w:right="-57"/>
              <w:jc w:val="center"/>
              <w:rPr>
                <w:sz w:val="22"/>
                <w:szCs w:val="22"/>
              </w:rPr>
            </w:pPr>
            <w:r w:rsidRPr="00E74E01">
              <w:rPr>
                <w:sz w:val="22"/>
                <w:szCs w:val="22"/>
              </w:rPr>
              <w:t xml:space="preserve">Земельный участок с кадастровым номером 86:08:0010202:712 образован </w:t>
            </w:r>
            <w:r w:rsidR="002E2534" w:rsidRPr="00E74E01">
              <w:rPr>
                <w:sz w:val="22"/>
                <w:szCs w:val="22"/>
              </w:rPr>
              <w:t>в составе</w:t>
            </w:r>
            <w:r w:rsidRPr="00E74E01">
              <w:rPr>
                <w:sz w:val="22"/>
                <w:szCs w:val="22"/>
              </w:rPr>
              <w:t xml:space="preserve"> земельного участка с кадастровым номером 86:08:0000000:74 (Единое землепользование)</w:t>
            </w:r>
          </w:p>
          <w:p w14:paraId="395E91DF" w14:textId="77777777" w:rsidR="00212215" w:rsidRPr="00E74E01" w:rsidRDefault="00212215" w:rsidP="00212215">
            <w:pPr>
              <w:ind w:left="-57" w:right="-57"/>
              <w:jc w:val="center"/>
              <w:rPr>
                <w:sz w:val="22"/>
                <w:szCs w:val="22"/>
              </w:rPr>
            </w:pPr>
            <w:r w:rsidRPr="00E74E01">
              <w:rPr>
                <w:sz w:val="22"/>
                <w:szCs w:val="22"/>
              </w:rPr>
              <w:t xml:space="preserve">Выписка из ЕГРН </w:t>
            </w:r>
          </w:p>
          <w:p w14:paraId="7C0EE316" w14:textId="77777777" w:rsidR="00212215" w:rsidRPr="00E74E01" w:rsidRDefault="00212215" w:rsidP="00212215">
            <w:pPr>
              <w:ind w:left="-57" w:right="-57"/>
              <w:jc w:val="center"/>
              <w:rPr>
                <w:sz w:val="22"/>
                <w:szCs w:val="22"/>
              </w:rPr>
            </w:pPr>
            <w:r w:rsidRPr="00E74E01">
              <w:rPr>
                <w:sz w:val="22"/>
                <w:szCs w:val="22"/>
              </w:rPr>
              <w:t>№ КУВИ-001/2024-156622802 от 10.06.2024</w:t>
            </w:r>
          </w:p>
          <w:p w14:paraId="5E2D6445" w14:textId="05AC7151" w:rsidR="00415B91" w:rsidRPr="00E74E01" w:rsidRDefault="00415B91" w:rsidP="00456D1D">
            <w:pPr>
              <w:ind w:left="-57" w:right="-57"/>
              <w:jc w:val="center"/>
              <w:rPr>
                <w:b/>
                <w:sz w:val="22"/>
                <w:szCs w:val="22"/>
              </w:rPr>
            </w:pPr>
          </w:p>
        </w:tc>
      </w:tr>
      <w:tr w:rsidR="00E74E01" w:rsidRPr="00E74E01" w14:paraId="08E2D458"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tcPr>
          <w:p w14:paraId="744A88EA" w14:textId="22995277" w:rsidR="00415B91" w:rsidRPr="00E74E01" w:rsidRDefault="00415B91" w:rsidP="001D67FE">
            <w:pPr>
              <w:ind w:left="-57" w:right="-57"/>
              <w:jc w:val="center"/>
              <w:rPr>
                <w:b/>
                <w:sz w:val="22"/>
                <w:szCs w:val="22"/>
              </w:rPr>
            </w:pPr>
            <w:r w:rsidRPr="00E74E01">
              <w:rPr>
                <w:sz w:val="22"/>
                <w:szCs w:val="22"/>
              </w:rPr>
              <w:t>Выдел 37,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tcPr>
          <w:p w14:paraId="6A737E27" w14:textId="2E6FB6F1" w:rsidR="00415B91" w:rsidRPr="00E74E01" w:rsidRDefault="00415B91" w:rsidP="00456D1D">
            <w:pPr>
              <w:ind w:left="-57" w:right="-57"/>
              <w:jc w:val="center"/>
              <w:rPr>
                <w:b/>
                <w:sz w:val="22"/>
                <w:szCs w:val="22"/>
              </w:rPr>
            </w:pPr>
            <w:r w:rsidRPr="00E74E01">
              <w:rPr>
                <w:sz w:val="22"/>
                <w:szCs w:val="22"/>
              </w:rPr>
              <w:t xml:space="preserve">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w:t>
            </w:r>
            <w:r w:rsidRPr="00E74E01">
              <w:rPr>
                <w:sz w:val="22"/>
                <w:szCs w:val="22"/>
              </w:rPr>
              <w:lastRenderedPageBreak/>
              <w:t>дорожной деятельности) 1101</w:t>
            </w:r>
          </w:p>
        </w:tc>
        <w:tc>
          <w:tcPr>
            <w:tcW w:w="673" w:type="pct"/>
            <w:vMerge/>
            <w:tcBorders>
              <w:left w:val="single" w:sz="4" w:space="0" w:color="auto"/>
              <w:right w:val="single" w:sz="4" w:space="0" w:color="auto"/>
            </w:tcBorders>
            <w:shd w:val="clear" w:color="auto" w:fill="auto"/>
            <w:vAlign w:val="center"/>
          </w:tcPr>
          <w:p w14:paraId="6BBB95D3" w14:textId="11B7E608" w:rsidR="00415B91" w:rsidRPr="00E74E01" w:rsidRDefault="00415B91" w:rsidP="00456D1D">
            <w:pPr>
              <w:ind w:left="-57" w:right="-57"/>
              <w:jc w:val="center"/>
              <w:rPr>
                <w:b/>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166FC2EE" w14:textId="5EFE283B" w:rsidR="00415B91" w:rsidRPr="00E74E01" w:rsidRDefault="00415B91" w:rsidP="00456D1D">
            <w:pPr>
              <w:ind w:left="-57" w:right="-57"/>
              <w:jc w:val="center"/>
              <w:rPr>
                <w:sz w:val="22"/>
                <w:szCs w:val="22"/>
              </w:rPr>
            </w:pPr>
            <w:r w:rsidRPr="00E74E01">
              <w:rPr>
                <w:sz w:val="22"/>
                <w:szCs w:val="22"/>
              </w:rPr>
              <w:t>0,9004</w:t>
            </w:r>
          </w:p>
        </w:tc>
        <w:tc>
          <w:tcPr>
            <w:tcW w:w="1224" w:type="pct"/>
            <w:vMerge/>
            <w:tcBorders>
              <w:left w:val="single" w:sz="4" w:space="0" w:color="auto"/>
              <w:right w:val="single" w:sz="4" w:space="0" w:color="auto"/>
            </w:tcBorders>
            <w:shd w:val="clear" w:color="auto" w:fill="auto"/>
            <w:vAlign w:val="center"/>
          </w:tcPr>
          <w:p w14:paraId="5895E0ED" w14:textId="0D2C4AC6" w:rsidR="00415B91" w:rsidRPr="00E74E01" w:rsidRDefault="00415B91" w:rsidP="00456D1D">
            <w:pPr>
              <w:ind w:left="-57" w:right="-57"/>
              <w:jc w:val="center"/>
              <w:rPr>
                <w:b/>
                <w:sz w:val="22"/>
                <w:szCs w:val="22"/>
              </w:rPr>
            </w:pPr>
          </w:p>
        </w:tc>
      </w:tr>
      <w:tr w:rsidR="00E74E01" w:rsidRPr="00E74E01" w14:paraId="5B4C4C23"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tcPr>
          <w:p w14:paraId="00F8EB32" w14:textId="1E671F14" w:rsidR="00415B91" w:rsidRPr="00E74E01" w:rsidRDefault="00415B91" w:rsidP="001D67FE">
            <w:pPr>
              <w:ind w:left="-57" w:right="-57"/>
              <w:jc w:val="center"/>
              <w:rPr>
                <w:b/>
                <w:sz w:val="22"/>
                <w:szCs w:val="22"/>
              </w:rPr>
            </w:pPr>
            <w:r w:rsidRPr="00E74E01">
              <w:rPr>
                <w:sz w:val="22"/>
                <w:szCs w:val="22"/>
              </w:rPr>
              <w:t>Выдел 36,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tcPr>
          <w:p w14:paraId="68638B9E" w14:textId="0EC9FA45" w:rsidR="00415B91" w:rsidRPr="00E74E01" w:rsidRDefault="00415B91" w:rsidP="00456D1D">
            <w:pPr>
              <w:ind w:left="-57" w:right="-57"/>
              <w:jc w:val="center"/>
              <w:rPr>
                <w:b/>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4DF01DEA" w14:textId="77777777" w:rsidR="00415B91" w:rsidRPr="00E74E01" w:rsidRDefault="00415B91" w:rsidP="00456D1D">
            <w:pPr>
              <w:ind w:left="-57" w:right="-57"/>
              <w:jc w:val="center"/>
              <w:rPr>
                <w:b/>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0FB8866F" w14:textId="50D795A6" w:rsidR="00415B91" w:rsidRPr="00E74E01" w:rsidRDefault="00415B91" w:rsidP="00456D1D">
            <w:pPr>
              <w:ind w:left="-57" w:right="-57"/>
              <w:jc w:val="center"/>
              <w:rPr>
                <w:sz w:val="22"/>
                <w:szCs w:val="22"/>
              </w:rPr>
            </w:pPr>
            <w:r w:rsidRPr="00E74E01">
              <w:rPr>
                <w:sz w:val="22"/>
                <w:szCs w:val="22"/>
              </w:rPr>
              <w:t>0,6898</w:t>
            </w:r>
          </w:p>
        </w:tc>
        <w:tc>
          <w:tcPr>
            <w:tcW w:w="1224" w:type="pct"/>
            <w:vMerge/>
            <w:tcBorders>
              <w:left w:val="single" w:sz="4" w:space="0" w:color="auto"/>
              <w:right w:val="single" w:sz="4" w:space="0" w:color="auto"/>
            </w:tcBorders>
            <w:shd w:val="clear" w:color="auto" w:fill="auto"/>
            <w:vAlign w:val="center"/>
          </w:tcPr>
          <w:p w14:paraId="3509FD6F" w14:textId="359E4C2F" w:rsidR="00415B91" w:rsidRPr="00E74E01" w:rsidRDefault="00415B91" w:rsidP="00456D1D">
            <w:pPr>
              <w:ind w:left="-57" w:right="-57"/>
              <w:jc w:val="center"/>
              <w:rPr>
                <w:b/>
                <w:sz w:val="22"/>
                <w:szCs w:val="22"/>
              </w:rPr>
            </w:pPr>
          </w:p>
        </w:tc>
      </w:tr>
      <w:tr w:rsidR="00E74E01" w:rsidRPr="00E74E01" w14:paraId="1A3A55C3" w14:textId="77777777" w:rsidTr="00B57DB4">
        <w:trPr>
          <w:trHeight w:val="20"/>
        </w:trPr>
        <w:tc>
          <w:tcPr>
            <w:tcW w:w="751" w:type="pct"/>
            <w:tcBorders>
              <w:top w:val="single" w:sz="4" w:space="0" w:color="auto"/>
              <w:left w:val="single" w:sz="4" w:space="0" w:color="auto"/>
              <w:bottom w:val="single" w:sz="4" w:space="0" w:color="auto"/>
              <w:right w:val="single" w:sz="4" w:space="0" w:color="auto"/>
            </w:tcBorders>
          </w:tcPr>
          <w:p w14:paraId="1911B921" w14:textId="68E66BE1" w:rsidR="00415B91" w:rsidRPr="00E74E01" w:rsidRDefault="00415B91" w:rsidP="001D67FE">
            <w:pPr>
              <w:ind w:left="-57" w:right="-57"/>
              <w:jc w:val="center"/>
              <w:rPr>
                <w:b/>
                <w:sz w:val="22"/>
                <w:szCs w:val="22"/>
              </w:rPr>
            </w:pPr>
            <w:r w:rsidRPr="00E74E01">
              <w:rPr>
                <w:sz w:val="22"/>
                <w:szCs w:val="22"/>
              </w:rPr>
              <w:t>Выдел 38, квартал 369, Нефтеюганское лесничество, Салымское участковое лесничество</w:t>
            </w:r>
          </w:p>
        </w:tc>
        <w:tc>
          <w:tcPr>
            <w:tcW w:w="1871" w:type="pct"/>
            <w:tcBorders>
              <w:top w:val="single" w:sz="4" w:space="0" w:color="auto"/>
              <w:left w:val="single" w:sz="4" w:space="0" w:color="auto"/>
              <w:bottom w:val="single" w:sz="4" w:space="0" w:color="auto"/>
              <w:right w:val="single" w:sz="4" w:space="0" w:color="auto"/>
            </w:tcBorders>
          </w:tcPr>
          <w:p w14:paraId="57F7D55E" w14:textId="7592DDD0" w:rsidR="00415B91" w:rsidRPr="00E74E01" w:rsidRDefault="00415B91" w:rsidP="00456D1D">
            <w:pPr>
              <w:ind w:left="-57" w:right="-57"/>
              <w:jc w:val="center"/>
              <w:rPr>
                <w:b/>
                <w:sz w:val="22"/>
                <w:szCs w:val="22"/>
              </w:rPr>
            </w:pPr>
            <w:r w:rsidRPr="00E74E01">
              <w:rPr>
                <w:sz w:val="22"/>
                <w:szCs w:val="22"/>
              </w:rPr>
              <w:t>Защитные леса/Леса,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 1101</w:t>
            </w:r>
          </w:p>
        </w:tc>
        <w:tc>
          <w:tcPr>
            <w:tcW w:w="673" w:type="pct"/>
            <w:vMerge/>
            <w:tcBorders>
              <w:left w:val="single" w:sz="4" w:space="0" w:color="auto"/>
              <w:right w:val="single" w:sz="4" w:space="0" w:color="auto"/>
            </w:tcBorders>
            <w:shd w:val="clear" w:color="auto" w:fill="auto"/>
            <w:vAlign w:val="center"/>
          </w:tcPr>
          <w:p w14:paraId="59C161B2" w14:textId="77777777" w:rsidR="00415B91" w:rsidRPr="00E74E01" w:rsidRDefault="00415B91" w:rsidP="00456D1D">
            <w:pPr>
              <w:ind w:left="-57" w:right="-57"/>
              <w:jc w:val="center"/>
              <w:rPr>
                <w:b/>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6ACDCEBD" w14:textId="5E92E807" w:rsidR="00415B91" w:rsidRPr="00E74E01" w:rsidRDefault="00415B91" w:rsidP="00456D1D">
            <w:pPr>
              <w:ind w:left="-57" w:right="-57"/>
              <w:jc w:val="center"/>
              <w:rPr>
                <w:sz w:val="22"/>
                <w:szCs w:val="22"/>
              </w:rPr>
            </w:pPr>
            <w:r w:rsidRPr="00E74E01">
              <w:rPr>
                <w:sz w:val="22"/>
                <w:szCs w:val="22"/>
              </w:rPr>
              <w:t>0,6884</w:t>
            </w:r>
          </w:p>
        </w:tc>
        <w:tc>
          <w:tcPr>
            <w:tcW w:w="1224" w:type="pct"/>
            <w:vMerge/>
            <w:tcBorders>
              <w:left w:val="single" w:sz="4" w:space="0" w:color="auto"/>
              <w:bottom w:val="single" w:sz="4" w:space="0" w:color="auto"/>
              <w:right w:val="single" w:sz="4" w:space="0" w:color="auto"/>
            </w:tcBorders>
            <w:shd w:val="clear" w:color="auto" w:fill="auto"/>
            <w:vAlign w:val="center"/>
          </w:tcPr>
          <w:p w14:paraId="74812A22" w14:textId="557799C0" w:rsidR="00415B91" w:rsidRPr="00E74E01" w:rsidRDefault="00415B91" w:rsidP="00456D1D">
            <w:pPr>
              <w:ind w:left="-57" w:right="-57"/>
              <w:jc w:val="center"/>
              <w:rPr>
                <w:b/>
                <w:sz w:val="22"/>
                <w:szCs w:val="22"/>
              </w:rPr>
            </w:pPr>
          </w:p>
        </w:tc>
      </w:tr>
      <w:tr w:rsidR="005B5E43" w:rsidRPr="00E74E01" w14:paraId="3ACF2058" w14:textId="77777777" w:rsidTr="002F218B">
        <w:trPr>
          <w:trHeight w:val="20"/>
        </w:trPr>
        <w:tc>
          <w:tcPr>
            <w:tcW w:w="751" w:type="pct"/>
            <w:tcBorders>
              <w:top w:val="single" w:sz="4" w:space="0" w:color="auto"/>
              <w:left w:val="single" w:sz="4" w:space="0" w:color="auto"/>
              <w:bottom w:val="single" w:sz="4" w:space="0" w:color="auto"/>
              <w:right w:val="single" w:sz="4" w:space="0" w:color="auto"/>
            </w:tcBorders>
            <w:vAlign w:val="center"/>
          </w:tcPr>
          <w:p w14:paraId="7F78989C" w14:textId="42104045" w:rsidR="00456D1D" w:rsidRPr="00E74E01" w:rsidRDefault="00415B91" w:rsidP="002F218B">
            <w:pPr>
              <w:ind w:left="-57" w:right="-57"/>
              <w:jc w:val="center"/>
              <w:rPr>
                <w:b/>
                <w:sz w:val="22"/>
                <w:szCs w:val="22"/>
              </w:rPr>
            </w:pPr>
            <w:r w:rsidRPr="00E74E01">
              <w:rPr>
                <w:b/>
                <w:sz w:val="22"/>
                <w:szCs w:val="22"/>
              </w:rPr>
              <w:t>Итого:</w:t>
            </w:r>
          </w:p>
        </w:tc>
        <w:tc>
          <w:tcPr>
            <w:tcW w:w="1871" w:type="pct"/>
            <w:tcBorders>
              <w:top w:val="single" w:sz="4" w:space="0" w:color="auto"/>
              <w:left w:val="single" w:sz="4" w:space="0" w:color="auto"/>
              <w:bottom w:val="single" w:sz="4" w:space="0" w:color="auto"/>
              <w:right w:val="single" w:sz="4" w:space="0" w:color="auto"/>
            </w:tcBorders>
            <w:vAlign w:val="center"/>
          </w:tcPr>
          <w:p w14:paraId="50839E45" w14:textId="77777777" w:rsidR="00456D1D" w:rsidRPr="00E74E01" w:rsidRDefault="00456D1D" w:rsidP="002F218B">
            <w:pPr>
              <w:ind w:left="-57" w:right="-57"/>
              <w:jc w:val="center"/>
              <w:rPr>
                <w:b/>
                <w:sz w:val="22"/>
                <w:szCs w:val="22"/>
              </w:rPr>
            </w:pP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14:paraId="645B91CF" w14:textId="77777777" w:rsidR="00456D1D" w:rsidRPr="00E74E01" w:rsidRDefault="00456D1D" w:rsidP="002F218B">
            <w:pPr>
              <w:ind w:left="-57" w:right="-57"/>
              <w:jc w:val="center"/>
              <w:rPr>
                <w:b/>
                <w:sz w:val="22"/>
                <w:szCs w:val="22"/>
              </w:rPr>
            </w:pPr>
          </w:p>
        </w:tc>
        <w:tc>
          <w:tcPr>
            <w:tcW w:w="480" w:type="pct"/>
            <w:tcBorders>
              <w:top w:val="single" w:sz="4" w:space="0" w:color="auto"/>
              <w:left w:val="single" w:sz="4" w:space="0" w:color="auto"/>
              <w:bottom w:val="single" w:sz="4" w:space="0" w:color="auto"/>
              <w:right w:val="single" w:sz="4" w:space="0" w:color="auto"/>
            </w:tcBorders>
            <w:shd w:val="clear" w:color="auto" w:fill="auto"/>
            <w:vAlign w:val="center"/>
          </w:tcPr>
          <w:p w14:paraId="27F59CC0" w14:textId="44F08F2B" w:rsidR="00456D1D" w:rsidRPr="00E74E01" w:rsidRDefault="00384FE2" w:rsidP="00384FE2">
            <w:pPr>
              <w:ind w:left="-57" w:right="-57"/>
              <w:jc w:val="center"/>
              <w:rPr>
                <w:b/>
                <w:sz w:val="22"/>
                <w:szCs w:val="22"/>
              </w:rPr>
            </w:pPr>
            <w:r w:rsidRPr="00E74E01">
              <w:rPr>
                <w:b/>
                <w:sz w:val="22"/>
                <w:szCs w:val="22"/>
              </w:rPr>
              <w:t>5,0449</w:t>
            </w:r>
            <w:r w:rsidR="00D017A4" w:rsidRPr="00E74E01">
              <w:rPr>
                <w:b/>
                <w:sz w:val="22"/>
                <w:szCs w:val="22"/>
              </w:rPr>
              <w:t>/</w:t>
            </w:r>
            <w:r w:rsidRPr="00E74E01">
              <w:rPr>
                <w:b/>
                <w:sz w:val="22"/>
                <w:szCs w:val="22"/>
              </w:rPr>
              <w:t>0,04</w:t>
            </w:r>
          </w:p>
        </w:tc>
        <w:tc>
          <w:tcPr>
            <w:tcW w:w="1224" w:type="pct"/>
            <w:tcBorders>
              <w:top w:val="single" w:sz="4" w:space="0" w:color="auto"/>
              <w:left w:val="single" w:sz="4" w:space="0" w:color="auto"/>
              <w:bottom w:val="single" w:sz="4" w:space="0" w:color="auto"/>
              <w:right w:val="single" w:sz="4" w:space="0" w:color="auto"/>
            </w:tcBorders>
            <w:shd w:val="clear" w:color="auto" w:fill="auto"/>
            <w:vAlign w:val="center"/>
          </w:tcPr>
          <w:p w14:paraId="148B3078" w14:textId="77777777" w:rsidR="00456D1D" w:rsidRPr="00E74E01" w:rsidRDefault="00456D1D" w:rsidP="002F218B">
            <w:pPr>
              <w:ind w:left="-57" w:right="-57"/>
              <w:jc w:val="center"/>
              <w:rPr>
                <w:b/>
                <w:sz w:val="22"/>
                <w:szCs w:val="22"/>
              </w:rPr>
            </w:pPr>
          </w:p>
        </w:tc>
      </w:tr>
    </w:tbl>
    <w:p w14:paraId="53C74244" w14:textId="77777777" w:rsidR="00871E09" w:rsidRPr="00E74E01" w:rsidRDefault="00871E09" w:rsidP="00555774">
      <w:pPr>
        <w:pStyle w:val="ac"/>
      </w:pPr>
    </w:p>
    <w:p w14:paraId="1510DC48" w14:textId="21FCA430" w:rsidR="00AE63B3" w:rsidRPr="00E74E01" w:rsidRDefault="00AE63B3" w:rsidP="00555774">
      <w:pPr>
        <w:pStyle w:val="ac"/>
      </w:pPr>
    </w:p>
    <w:p w14:paraId="2AC4D3DD" w14:textId="77777777" w:rsidR="002F218B" w:rsidRPr="00E74E01" w:rsidRDefault="002F218B" w:rsidP="00555774">
      <w:pPr>
        <w:pStyle w:val="ac"/>
        <w:sectPr w:rsidR="002F218B" w:rsidRPr="00E74E01" w:rsidSect="00FA04D4">
          <w:pgSz w:w="16840" w:h="11907" w:orient="landscape" w:code="9"/>
          <w:pgMar w:top="1134" w:right="851" w:bottom="851" w:left="1134" w:header="340" w:footer="340" w:gutter="0"/>
          <w:cols w:space="708"/>
          <w:docGrid w:linePitch="360"/>
        </w:sectPr>
      </w:pPr>
    </w:p>
    <w:p w14:paraId="1C15FB63" w14:textId="504E4895" w:rsidR="00555774" w:rsidRPr="00E74E01" w:rsidRDefault="00555774" w:rsidP="00555774">
      <w:pPr>
        <w:pStyle w:val="affffffffffffffffffffffffffff0"/>
      </w:pPr>
      <w:bookmarkStart w:id="1827" w:name="_Toc202867325"/>
      <w:r w:rsidRPr="00E74E01">
        <w:lastRenderedPageBreak/>
        <w:t>Приложение 3. Письмо Службы государственной охраны объектов культурного наследия Ханты-Мансийского автономного округа-Югры от</w:t>
      </w:r>
      <w:r w:rsidR="00B81892" w:rsidRPr="00E74E01">
        <w:t> </w:t>
      </w:r>
      <w:r w:rsidRPr="00E74E01">
        <w:t>28.05.2024 г. № 26-Исх-1173 Об объектах культурного наследия на территории сельского поселения Салым</w:t>
      </w:r>
      <w:bookmarkEnd w:id="1827"/>
    </w:p>
    <w:p w14:paraId="5E6D1400" w14:textId="77777777" w:rsidR="00555774" w:rsidRPr="00E74E01" w:rsidRDefault="00555774" w:rsidP="00555774">
      <w:pPr>
        <w:pStyle w:val="afffffffffffffffffffffffffff9"/>
      </w:pPr>
      <w:r w:rsidRPr="00E74E01">
        <w:drawing>
          <wp:inline distT="0" distB="0" distL="0" distR="0" wp14:anchorId="72AF4CDA" wp14:editId="4A243C02">
            <wp:extent cx="5448300" cy="84843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241815.tmp"/>
                    <pic:cNvPicPr/>
                  </pic:nvPicPr>
                  <pic:blipFill>
                    <a:blip r:embed="rId29">
                      <a:extLst>
                        <a:ext uri="{28A0092B-C50C-407E-A947-70E740481C1C}">
                          <a14:useLocalDpi xmlns:a14="http://schemas.microsoft.com/office/drawing/2010/main" val="0"/>
                        </a:ext>
                      </a:extLst>
                    </a:blip>
                    <a:stretch>
                      <a:fillRect/>
                    </a:stretch>
                  </pic:blipFill>
                  <pic:spPr>
                    <a:xfrm>
                      <a:off x="0" y="0"/>
                      <a:ext cx="5458177" cy="8499756"/>
                    </a:xfrm>
                    <a:prstGeom prst="rect">
                      <a:avLst/>
                    </a:prstGeom>
                  </pic:spPr>
                </pic:pic>
              </a:graphicData>
            </a:graphic>
          </wp:inline>
        </w:drawing>
      </w:r>
    </w:p>
    <w:p w14:paraId="36A76FD0" w14:textId="067CC262" w:rsidR="00555774" w:rsidRPr="00E74E01" w:rsidRDefault="00555774" w:rsidP="00555774">
      <w:pPr>
        <w:pStyle w:val="afffffffffffffffffffffffffff9"/>
      </w:pPr>
      <w:r w:rsidRPr="00E74E01">
        <w:lastRenderedPageBreak/>
        <w:drawing>
          <wp:inline distT="0" distB="0" distL="0" distR="0" wp14:anchorId="6B1EF975" wp14:editId="1E54EA74">
            <wp:extent cx="5581650" cy="9245937"/>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924B36C.tmp"/>
                    <pic:cNvPicPr/>
                  </pic:nvPicPr>
                  <pic:blipFill>
                    <a:blip r:embed="rId30">
                      <a:extLst>
                        <a:ext uri="{28A0092B-C50C-407E-A947-70E740481C1C}">
                          <a14:useLocalDpi xmlns:a14="http://schemas.microsoft.com/office/drawing/2010/main" val="0"/>
                        </a:ext>
                      </a:extLst>
                    </a:blip>
                    <a:stretch>
                      <a:fillRect/>
                    </a:stretch>
                  </pic:blipFill>
                  <pic:spPr>
                    <a:xfrm>
                      <a:off x="0" y="0"/>
                      <a:ext cx="5588983" cy="9258084"/>
                    </a:xfrm>
                    <a:prstGeom prst="rect">
                      <a:avLst/>
                    </a:prstGeom>
                  </pic:spPr>
                </pic:pic>
              </a:graphicData>
            </a:graphic>
          </wp:inline>
        </w:drawing>
      </w:r>
    </w:p>
    <w:p w14:paraId="50796178" w14:textId="77777777" w:rsidR="00555774" w:rsidRPr="00E74E01" w:rsidRDefault="00555774" w:rsidP="00555774">
      <w:pPr>
        <w:pStyle w:val="afffffffffffffffffffffffffff9"/>
        <w:sectPr w:rsidR="00555774" w:rsidRPr="00E74E01" w:rsidSect="00555774">
          <w:pgSz w:w="11907" w:h="16840" w:code="9"/>
          <w:pgMar w:top="1134" w:right="851" w:bottom="851" w:left="1134" w:header="340" w:footer="340" w:gutter="0"/>
          <w:cols w:space="708"/>
          <w:docGrid w:linePitch="360"/>
        </w:sectPr>
      </w:pPr>
    </w:p>
    <w:p w14:paraId="3C571A6C" w14:textId="59BB1613" w:rsidR="0022669F" w:rsidRPr="00E74E01" w:rsidRDefault="00555774" w:rsidP="00555774">
      <w:pPr>
        <w:pStyle w:val="afffffffffffffffffffffffffffb"/>
        <w:ind w:firstLine="0"/>
      </w:pPr>
      <w:r w:rsidRPr="00E74E01">
        <w:lastRenderedPageBreak/>
        <w:t>Список объектов культурного наследия, расположенных на территории сельского поселения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7"/>
        <w:gridCol w:w="1302"/>
        <w:gridCol w:w="1418"/>
        <w:gridCol w:w="1418"/>
        <w:gridCol w:w="1701"/>
        <w:gridCol w:w="1977"/>
        <w:gridCol w:w="2982"/>
        <w:gridCol w:w="2530"/>
      </w:tblGrid>
      <w:tr w:rsidR="00E74E01" w:rsidRPr="00E74E01" w14:paraId="0459AA5B" w14:textId="77777777" w:rsidTr="008220B3">
        <w:trPr>
          <w:trHeight w:val="20"/>
          <w:jc w:val="center"/>
        </w:trPr>
        <w:tc>
          <w:tcPr>
            <w:tcW w:w="517" w:type="pct"/>
            <w:shd w:val="clear" w:color="FFFFFF" w:fill="FFFFFF"/>
            <w:vAlign w:val="center"/>
          </w:tcPr>
          <w:p w14:paraId="5045D6FC" w14:textId="77777777" w:rsidR="00555774" w:rsidRPr="00E74E01" w:rsidRDefault="00555774" w:rsidP="008220B3">
            <w:pPr>
              <w:ind w:left="0"/>
              <w:jc w:val="center"/>
              <w:rPr>
                <w:b/>
                <w:sz w:val="20"/>
                <w:szCs w:val="20"/>
              </w:rPr>
            </w:pPr>
            <w:r w:rsidRPr="00E74E01">
              <w:rPr>
                <w:b/>
                <w:sz w:val="20"/>
                <w:szCs w:val="20"/>
              </w:rPr>
              <w:t>Название объекта культурного наследия</w:t>
            </w:r>
          </w:p>
        </w:tc>
        <w:tc>
          <w:tcPr>
            <w:tcW w:w="438" w:type="pct"/>
            <w:shd w:val="clear" w:color="FFFFFF" w:fill="FFFFFF"/>
            <w:vAlign w:val="center"/>
          </w:tcPr>
          <w:p w14:paraId="22557324" w14:textId="77777777" w:rsidR="00555774" w:rsidRPr="00E74E01" w:rsidRDefault="00555774" w:rsidP="008220B3">
            <w:pPr>
              <w:ind w:left="0"/>
              <w:jc w:val="center"/>
              <w:rPr>
                <w:b/>
                <w:sz w:val="20"/>
                <w:szCs w:val="20"/>
              </w:rPr>
            </w:pPr>
            <w:r w:rsidRPr="00E74E01">
              <w:rPr>
                <w:b/>
                <w:sz w:val="20"/>
                <w:szCs w:val="20"/>
              </w:rPr>
              <w:t>Тип объекта культурного наследия</w:t>
            </w:r>
          </w:p>
        </w:tc>
        <w:tc>
          <w:tcPr>
            <w:tcW w:w="477" w:type="pct"/>
            <w:shd w:val="clear" w:color="FFFFFF" w:fill="FFFFFF"/>
            <w:vAlign w:val="center"/>
          </w:tcPr>
          <w:p w14:paraId="432EEDA4" w14:textId="77777777" w:rsidR="00555774" w:rsidRPr="00E74E01" w:rsidRDefault="00555774" w:rsidP="008220B3">
            <w:pPr>
              <w:ind w:left="0"/>
              <w:jc w:val="center"/>
              <w:rPr>
                <w:b/>
                <w:sz w:val="20"/>
                <w:szCs w:val="20"/>
              </w:rPr>
            </w:pPr>
            <w:r w:rsidRPr="00E74E01">
              <w:rPr>
                <w:b/>
                <w:sz w:val="20"/>
                <w:szCs w:val="20"/>
              </w:rPr>
              <w:t>Вид объекта культурного наследия</w:t>
            </w:r>
          </w:p>
        </w:tc>
        <w:tc>
          <w:tcPr>
            <w:tcW w:w="477" w:type="pct"/>
            <w:shd w:val="clear" w:color="FFFFFF" w:fill="FFFFFF"/>
            <w:vAlign w:val="center"/>
          </w:tcPr>
          <w:p w14:paraId="7A5F83F1" w14:textId="77777777" w:rsidR="00555774" w:rsidRPr="00E74E01" w:rsidRDefault="00555774" w:rsidP="008220B3">
            <w:pPr>
              <w:ind w:left="0"/>
              <w:jc w:val="center"/>
              <w:rPr>
                <w:b/>
                <w:sz w:val="20"/>
                <w:szCs w:val="20"/>
              </w:rPr>
            </w:pPr>
            <w:r w:rsidRPr="00E74E01">
              <w:rPr>
                <w:b/>
                <w:sz w:val="20"/>
                <w:szCs w:val="20"/>
              </w:rPr>
              <w:t>Категория историко-культурного значения объекта</w:t>
            </w:r>
          </w:p>
        </w:tc>
        <w:tc>
          <w:tcPr>
            <w:tcW w:w="572" w:type="pct"/>
            <w:shd w:val="clear" w:color="FFFFFF" w:fill="FFFFFF"/>
            <w:vAlign w:val="center"/>
          </w:tcPr>
          <w:p w14:paraId="3D55ACD0" w14:textId="77777777" w:rsidR="00555774" w:rsidRPr="00E74E01" w:rsidRDefault="00555774" w:rsidP="008220B3">
            <w:pPr>
              <w:ind w:left="0"/>
              <w:jc w:val="center"/>
              <w:rPr>
                <w:b/>
                <w:sz w:val="20"/>
                <w:szCs w:val="20"/>
              </w:rPr>
            </w:pPr>
            <w:r w:rsidRPr="00E74E01">
              <w:rPr>
                <w:b/>
                <w:sz w:val="20"/>
                <w:szCs w:val="20"/>
              </w:rPr>
              <w:t>Общая видовая принадлежность объекта культурного наследия</w:t>
            </w:r>
          </w:p>
        </w:tc>
        <w:tc>
          <w:tcPr>
            <w:tcW w:w="665" w:type="pct"/>
            <w:shd w:val="clear" w:color="FFFFFF" w:fill="FFFFFF"/>
            <w:vAlign w:val="center"/>
          </w:tcPr>
          <w:p w14:paraId="1AD36F92" w14:textId="77777777" w:rsidR="00555774" w:rsidRPr="00E74E01" w:rsidRDefault="00555774" w:rsidP="008220B3">
            <w:pPr>
              <w:ind w:left="0"/>
              <w:jc w:val="center"/>
              <w:rPr>
                <w:b/>
                <w:sz w:val="20"/>
                <w:szCs w:val="20"/>
              </w:rPr>
            </w:pPr>
            <w:r w:rsidRPr="00E74E01">
              <w:rPr>
                <w:b/>
                <w:sz w:val="20"/>
                <w:szCs w:val="20"/>
              </w:rPr>
              <w:t>Местонахождение объекта культурного наследия (адрес)</w:t>
            </w:r>
          </w:p>
        </w:tc>
        <w:tc>
          <w:tcPr>
            <w:tcW w:w="1003" w:type="pct"/>
            <w:shd w:val="clear" w:color="FFFFFF" w:fill="FFFFFF"/>
            <w:vAlign w:val="center"/>
          </w:tcPr>
          <w:p w14:paraId="3C6BFCDF" w14:textId="77777777" w:rsidR="00555774" w:rsidRPr="00E74E01" w:rsidRDefault="00555774" w:rsidP="008220B3">
            <w:pPr>
              <w:ind w:left="0"/>
              <w:jc w:val="center"/>
              <w:rPr>
                <w:b/>
                <w:sz w:val="20"/>
                <w:szCs w:val="20"/>
              </w:rPr>
            </w:pPr>
            <w:r w:rsidRPr="00E74E01">
              <w:rPr>
                <w:b/>
                <w:sz w:val="20"/>
                <w:szCs w:val="20"/>
              </w:rPr>
              <w:t>Наименование документа о постановке на государственный учет и охрану</w:t>
            </w:r>
          </w:p>
        </w:tc>
        <w:tc>
          <w:tcPr>
            <w:tcW w:w="851" w:type="pct"/>
            <w:shd w:val="clear" w:color="FFFFFF" w:fill="FFFFFF"/>
            <w:vAlign w:val="center"/>
          </w:tcPr>
          <w:p w14:paraId="15D0BFC5" w14:textId="77777777" w:rsidR="00555774" w:rsidRPr="00E74E01" w:rsidRDefault="00555774" w:rsidP="008220B3">
            <w:pPr>
              <w:ind w:left="0"/>
              <w:jc w:val="center"/>
              <w:rPr>
                <w:b/>
                <w:sz w:val="20"/>
                <w:szCs w:val="20"/>
              </w:rPr>
            </w:pPr>
            <w:r w:rsidRPr="00E74E01">
              <w:rPr>
                <w:b/>
                <w:sz w:val="20"/>
                <w:szCs w:val="20"/>
              </w:rPr>
              <w:t>Нормативный правовой акт об установлении границ и режима использовании территории объекта культурного наследия</w:t>
            </w:r>
          </w:p>
        </w:tc>
      </w:tr>
    </w:tbl>
    <w:p w14:paraId="7EE92AF7" w14:textId="77777777" w:rsidR="00555774" w:rsidRPr="00E74E01" w:rsidRDefault="00555774" w:rsidP="00555774">
      <w:pPr>
        <w:rPr>
          <w:sz w:val="2"/>
          <w:szCs w:val="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7"/>
        <w:gridCol w:w="1302"/>
        <w:gridCol w:w="1418"/>
        <w:gridCol w:w="1418"/>
        <w:gridCol w:w="1701"/>
        <w:gridCol w:w="1977"/>
        <w:gridCol w:w="2982"/>
        <w:gridCol w:w="2530"/>
      </w:tblGrid>
      <w:tr w:rsidR="00E74E01" w:rsidRPr="00E74E01" w14:paraId="775A2485" w14:textId="77777777" w:rsidTr="008220B3">
        <w:trPr>
          <w:trHeight w:val="20"/>
          <w:tblHeader/>
          <w:jc w:val="center"/>
        </w:trPr>
        <w:tc>
          <w:tcPr>
            <w:tcW w:w="517" w:type="pct"/>
            <w:shd w:val="clear" w:color="FFFFFF" w:fill="FFFFFF"/>
            <w:vAlign w:val="center"/>
          </w:tcPr>
          <w:p w14:paraId="522231A0" w14:textId="77777777" w:rsidR="00555774" w:rsidRPr="00E74E01" w:rsidRDefault="00555774" w:rsidP="008220B3">
            <w:pPr>
              <w:ind w:left="0"/>
              <w:jc w:val="center"/>
              <w:rPr>
                <w:b/>
                <w:sz w:val="20"/>
                <w:szCs w:val="20"/>
              </w:rPr>
            </w:pPr>
            <w:r w:rsidRPr="00E74E01">
              <w:rPr>
                <w:b/>
                <w:sz w:val="20"/>
                <w:szCs w:val="20"/>
              </w:rPr>
              <w:t>1</w:t>
            </w:r>
          </w:p>
        </w:tc>
        <w:tc>
          <w:tcPr>
            <w:tcW w:w="438" w:type="pct"/>
            <w:shd w:val="clear" w:color="FFFFFF" w:fill="FFFFFF"/>
            <w:vAlign w:val="center"/>
          </w:tcPr>
          <w:p w14:paraId="04D6B68C" w14:textId="77777777" w:rsidR="00555774" w:rsidRPr="00E74E01" w:rsidRDefault="00555774" w:rsidP="008220B3">
            <w:pPr>
              <w:ind w:left="0"/>
              <w:jc w:val="center"/>
              <w:rPr>
                <w:b/>
                <w:sz w:val="20"/>
                <w:szCs w:val="20"/>
              </w:rPr>
            </w:pPr>
            <w:r w:rsidRPr="00E74E01">
              <w:rPr>
                <w:b/>
                <w:sz w:val="20"/>
                <w:szCs w:val="20"/>
              </w:rPr>
              <w:t>2</w:t>
            </w:r>
          </w:p>
        </w:tc>
        <w:tc>
          <w:tcPr>
            <w:tcW w:w="477" w:type="pct"/>
            <w:shd w:val="clear" w:color="FFFFFF" w:fill="FFFFFF"/>
            <w:vAlign w:val="center"/>
          </w:tcPr>
          <w:p w14:paraId="3C25D028" w14:textId="77777777" w:rsidR="00555774" w:rsidRPr="00E74E01" w:rsidRDefault="00555774" w:rsidP="008220B3">
            <w:pPr>
              <w:ind w:left="0"/>
              <w:jc w:val="center"/>
              <w:rPr>
                <w:b/>
                <w:sz w:val="20"/>
                <w:szCs w:val="20"/>
              </w:rPr>
            </w:pPr>
            <w:r w:rsidRPr="00E74E01">
              <w:rPr>
                <w:b/>
                <w:sz w:val="20"/>
                <w:szCs w:val="20"/>
              </w:rPr>
              <w:t>3</w:t>
            </w:r>
          </w:p>
        </w:tc>
        <w:tc>
          <w:tcPr>
            <w:tcW w:w="477" w:type="pct"/>
            <w:shd w:val="clear" w:color="FFFFFF" w:fill="FFFFFF"/>
            <w:vAlign w:val="center"/>
          </w:tcPr>
          <w:p w14:paraId="11AF6A52" w14:textId="77777777" w:rsidR="00555774" w:rsidRPr="00E74E01" w:rsidRDefault="00555774" w:rsidP="008220B3">
            <w:pPr>
              <w:ind w:left="0"/>
              <w:jc w:val="center"/>
              <w:rPr>
                <w:b/>
                <w:sz w:val="20"/>
                <w:szCs w:val="20"/>
              </w:rPr>
            </w:pPr>
            <w:r w:rsidRPr="00E74E01">
              <w:rPr>
                <w:b/>
                <w:sz w:val="20"/>
                <w:szCs w:val="20"/>
              </w:rPr>
              <w:t>4</w:t>
            </w:r>
          </w:p>
        </w:tc>
        <w:tc>
          <w:tcPr>
            <w:tcW w:w="572" w:type="pct"/>
            <w:shd w:val="clear" w:color="FFFFFF" w:fill="FFFFFF"/>
            <w:vAlign w:val="center"/>
          </w:tcPr>
          <w:p w14:paraId="118E92D3" w14:textId="77777777" w:rsidR="00555774" w:rsidRPr="00E74E01" w:rsidRDefault="00555774" w:rsidP="008220B3">
            <w:pPr>
              <w:ind w:left="0"/>
              <w:jc w:val="center"/>
              <w:rPr>
                <w:b/>
                <w:sz w:val="20"/>
                <w:szCs w:val="20"/>
              </w:rPr>
            </w:pPr>
            <w:r w:rsidRPr="00E74E01">
              <w:rPr>
                <w:b/>
                <w:sz w:val="20"/>
                <w:szCs w:val="20"/>
              </w:rPr>
              <w:t>5</w:t>
            </w:r>
          </w:p>
        </w:tc>
        <w:tc>
          <w:tcPr>
            <w:tcW w:w="665" w:type="pct"/>
            <w:shd w:val="clear" w:color="FFFFFF" w:fill="FFFFFF"/>
            <w:vAlign w:val="center"/>
          </w:tcPr>
          <w:p w14:paraId="25A3639F" w14:textId="77777777" w:rsidR="00555774" w:rsidRPr="00E74E01" w:rsidRDefault="00555774" w:rsidP="008220B3">
            <w:pPr>
              <w:ind w:left="0"/>
              <w:jc w:val="center"/>
              <w:rPr>
                <w:b/>
                <w:sz w:val="20"/>
                <w:szCs w:val="20"/>
              </w:rPr>
            </w:pPr>
            <w:r w:rsidRPr="00E74E01">
              <w:rPr>
                <w:b/>
                <w:sz w:val="20"/>
                <w:szCs w:val="20"/>
              </w:rPr>
              <w:t>6</w:t>
            </w:r>
          </w:p>
        </w:tc>
        <w:tc>
          <w:tcPr>
            <w:tcW w:w="1003" w:type="pct"/>
            <w:shd w:val="clear" w:color="FFFFFF" w:fill="FFFFFF"/>
            <w:vAlign w:val="center"/>
          </w:tcPr>
          <w:p w14:paraId="0831A2BB" w14:textId="77777777" w:rsidR="00555774" w:rsidRPr="00E74E01" w:rsidRDefault="00555774" w:rsidP="008220B3">
            <w:pPr>
              <w:ind w:left="0"/>
              <w:jc w:val="center"/>
              <w:rPr>
                <w:b/>
                <w:sz w:val="20"/>
                <w:szCs w:val="20"/>
              </w:rPr>
            </w:pPr>
            <w:r w:rsidRPr="00E74E01">
              <w:rPr>
                <w:b/>
                <w:sz w:val="20"/>
                <w:szCs w:val="20"/>
              </w:rPr>
              <w:t>7</w:t>
            </w:r>
          </w:p>
        </w:tc>
        <w:tc>
          <w:tcPr>
            <w:tcW w:w="851" w:type="pct"/>
            <w:shd w:val="clear" w:color="FFFFFF" w:fill="FFFFFF"/>
            <w:vAlign w:val="center"/>
          </w:tcPr>
          <w:p w14:paraId="733C9CD9" w14:textId="77777777" w:rsidR="00555774" w:rsidRPr="00E74E01" w:rsidRDefault="00555774" w:rsidP="008220B3">
            <w:pPr>
              <w:ind w:left="0"/>
              <w:jc w:val="center"/>
              <w:rPr>
                <w:b/>
                <w:sz w:val="20"/>
                <w:szCs w:val="20"/>
              </w:rPr>
            </w:pPr>
            <w:r w:rsidRPr="00E74E01">
              <w:rPr>
                <w:b/>
                <w:sz w:val="20"/>
                <w:szCs w:val="20"/>
              </w:rPr>
              <w:t>8</w:t>
            </w:r>
          </w:p>
        </w:tc>
      </w:tr>
      <w:tr w:rsidR="00E74E01" w:rsidRPr="00E74E01" w14:paraId="51C177B5" w14:textId="77777777" w:rsidTr="008220B3">
        <w:trPr>
          <w:trHeight w:val="20"/>
          <w:jc w:val="center"/>
        </w:trPr>
        <w:tc>
          <w:tcPr>
            <w:tcW w:w="517" w:type="pct"/>
            <w:shd w:val="clear" w:color="FFFFFF" w:fill="FFFFFF"/>
            <w:vAlign w:val="center"/>
          </w:tcPr>
          <w:p w14:paraId="5837ED8A" w14:textId="77777777" w:rsidR="00555774" w:rsidRPr="00E74E01" w:rsidRDefault="00555774" w:rsidP="008220B3">
            <w:pPr>
              <w:ind w:left="-57" w:right="-57"/>
              <w:jc w:val="center"/>
              <w:rPr>
                <w:sz w:val="20"/>
                <w:szCs w:val="20"/>
              </w:rPr>
            </w:pPr>
            <w:r w:rsidRPr="00E74E01">
              <w:rPr>
                <w:sz w:val="20"/>
                <w:szCs w:val="20"/>
              </w:rPr>
              <w:t>Ай-Ега 1</w:t>
            </w:r>
          </w:p>
        </w:tc>
        <w:tc>
          <w:tcPr>
            <w:tcW w:w="438" w:type="pct"/>
            <w:shd w:val="clear" w:color="FFFFFF" w:fill="FFFFFF"/>
            <w:vAlign w:val="center"/>
          </w:tcPr>
          <w:p w14:paraId="74A09E46"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50E4C6C9"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3AAE176"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7D9860E7"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59CA73A1" w14:textId="77777777" w:rsidR="00555774" w:rsidRPr="00E74E01" w:rsidRDefault="00555774" w:rsidP="008220B3">
            <w:pPr>
              <w:ind w:left="0"/>
              <w:jc w:val="center"/>
              <w:rPr>
                <w:sz w:val="20"/>
                <w:szCs w:val="20"/>
              </w:rPr>
            </w:pPr>
            <w:r w:rsidRPr="00E74E01">
              <w:rPr>
                <w:sz w:val="20"/>
                <w:szCs w:val="20"/>
              </w:rPr>
              <w:t>западная часть п. Салым, левый берег р. Ай-Ега</w:t>
            </w:r>
          </w:p>
        </w:tc>
        <w:tc>
          <w:tcPr>
            <w:tcW w:w="1003" w:type="pct"/>
            <w:shd w:val="clear" w:color="FFFFFF" w:fill="FFFFFF"/>
            <w:vAlign w:val="center"/>
          </w:tcPr>
          <w:p w14:paraId="46C2CF1D"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3A906D64"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258D32DF" w14:textId="77777777" w:rsidTr="008220B3">
        <w:trPr>
          <w:trHeight w:val="20"/>
          <w:jc w:val="center"/>
        </w:trPr>
        <w:tc>
          <w:tcPr>
            <w:tcW w:w="517" w:type="pct"/>
            <w:shd w:val="clear" w:color="FFFFFF" w:fill="FFFFFF"/>
            <w:vAlign w:val="center"/>
          </w:tcPr>
          <w:p w14:paraId="061A478E" w14:textId="77777777" w:rsidR="00555774" w:rsidRPr="00E74E01" w:rsidRDefault="00555774" w:rsidP="008220B3">
            <w:pPr>
              <w:ind w:left="-57" w:right="-57"/>
              <w:jc w:val="center"/>
              <w:rPr>
                <w:sz w:val="20"/>
                <w:szCs w:val="20"/>
              </w:rPr>
            </w:pPr>
            <w:r w:rsidRPr="00E74E01">
              <w:rPr>
                <w:sz w:val="20"/>
                <w:szCs w:val="20"/>
              </w:rPr>
              <w:t>Ай-Ега 2</w:t>
            </w:r>
          </w:p>
        </w:tc>
        <w:tc>
          <w:tcPr>
            <w:tcW w:w="438" w:type="pct"/>
            <w:shd w:val="clear" w:color="FFFFFF" w:fill="FFFFFF"/>
            <w:vAlign w:val="center"/>
          </w:tcPr>
          <w:p w14:paraId="3937BC2C"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2A3AB68F"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297A45DF"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52D73F26"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269E650E" w14:textId="77777777" w:rsidR="00555774" w:rsidRPr="00E74E01" w:rsidRDefault="00555774" w:rsidP="008220B3">
            <w:pPr>
              <w:ind w:left="0"/>
              <w:jc w:val="center"/>
              <w:rPr>
                <w:sz w:val="20"/>
                <w:szCs w:val="20"/>
              </w:rPr>
            </w:pPr>
            <w:r w:rsidRPr="00E74E01">
              <w:rPr>
                <w:sz w:val="20"/>
                <w:szCs w:val="20"/>
              </w:rPr>
              <w:t>западная часть п. Салым, прав. берег р. Ай-Ега</w:t>
            </w:r>
          </w:p>
        </w:tc>
        <w:tc>
          <w:tcPr>
            <w:tcW w:w="1003" w:type="pct"/>
            <w:shd w:val="clear" w:color="FFFFFF" w:fill="FFFFFF"/>
            <w:vAlign w:val="center"/>
          </w:tcPr>
          <w:p w14:paraId="2597922B"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42CF4B6B"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1B04D250" w14:textId="77777777" w:rsidTr="008220B3">
        <w:trPr>
          <w:trHeight w:val="20"/>
          <w:jc w:val="center"/>
        </w:trPr>
        <w:tc>
          <w:tcPr>
            <w:tcW w:w="517" w:type="pct"/>
            <w:shd w:val="clear" w:color="FFFFFF" w:fill="FFFFFF"/>
            <w:vAlign w:val="center"/>
          </w:tcPr>
          <w:p w14:paraId="34E5572D" w14:textId="77777777" w:rsidR="00555774" w:rsidRPr="00E74E01" w:rsidRDefault="00555774" w:rsidP="008220B3">
            <w:pPr>
              <w:ind w:left="-57" w:right="-57"/>
              <w:jc w:val="center"/>
              <w:rPr>
                <w:sz w:val="20"/>
                <w:szCs w:val="20"/>
              </w:rPr>
            </w:pPr>
            <w:r w:rsidRPr="00E74E01">
              <w:rPr>
                <w:sz w:val="20"/>
                <w:szCs w:val="20"/>
              </w:rPr>
              <w:t xml:space="preserve">Ай-Ега 3 </w:t>
            </w:r>
          </w:p>
          <w:p w14:paraId="5D4E1BBC" w14:textId="77777777" w:rsidR="00555774" w:rsidRPr="00E74E01" w:rsidRDefault="00555774" w:rsidP="008220B3">
            <w:pPr>
              <w:ind w:left="-57" w:right="-57"/>
              <w:jc w:val="center"/>
              <w:rPr>
                <w:sz w:val="20"/>
                <w:szCs w:val="20"/>
              </w:rPr>
            </w:pPr>
            <w:r w:rsidRPr="00E74E01">
              <w:rPr>
                <w:sz w:val="20"/>
                <w:szCs w:val="20"/>
              </w:rPr>
              <w:t>(Юрты летние Кинтусовские)</w:t>
            </w:r>
          </w:p>
        </w:tc>
        <w:tc>
          <w:tcPr>
            <w:tcW w:w="438" w:type="pct"/>
            <w:shd w:val="clear" w:color="FFFFFF" w:fill="FFFFFF"/>
            <w:vAlign w:val="center"/>
          </w:tcPr>
          <w:p w14:paraId="188AD297"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20BDB5C9"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28F3AC13"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271D1664"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21F0CABA" w14:textId="77777777" w:rsidR="00555774" w:rsidRPr="00E74E01" w:rsidRDefault="00555774" w:rsidP="008220B3">
            <w:pPr>
              <w:ind w:left="0"/>
              <w:jc w:val="center"/>
              <w:rPr>
                <w:sz w:val="20"/>
                <w:szCs w:val="20"/>
              </w:rPr>
            </w:pPr>
            <w:r w:rsidRPr="00E74E01">
              <w:rPr>
                <w:sz w:val="20"/>
                <w:szCs w:val="20"/>
              </w:rPr>
              <w:t xml:space="preserve">0,11 км к ЮЗ </w:t>
            </w:r>
          </w:p>
          <w:p w14:paraId="2D9E1797" w14:textId="77777777" w:rsidR="00555774" w:rsidRPr="00E74E01" w:rsidRDefault="00555774" w:rsidP="008220B3">
            <w:pPr>
              <w:ind w:left="0"/>
              <w:jc w:val="center"/>
              <w:rPr>
                <w:sz w:val="20"/>
                <w:szCs w:val="20"/>
              </w:rPr>
            </w:pPr>
            <w:r w:rsidRPr="00E74E01">
              <w:rPr>
                <w:sz w:val="20"/>
                <w:szCs w:val="20"/>
              </w:rPr>
              <w:t>от шк. № 9 п. Салым, правый берег р. Ай-Ега</w:t>
            </w:r>
          </w:p>
        </w:tc>
        <w:tc>
          <w:tcPr>
            <w:tcW w:w="1003" w:type="pct"/>
            <w:shd w:val="clear" w:color="FFFFFF" w:fill="FFFFFF"/>
            <w:vAlign w:val="center"/>
          </w:tcPr>
          <w:p w14:paraId="24FBC36A" w14:textId="77777777" w:rsidR="00555774" w:rsidRPr="00E74E01" w:rsidRDefault="00555774" w:rsidP="008220B3">
            <w:pPr>
              <w:ind w:left="-57" w:right="-57"/>
              <w:jc w:val="center"/>
              <w:rPr>
                <w:sz w:val="20"/>
                <w:szCs w:val="20"/>
              </w:rPr>
            </w:pPr>
            <w:r w:rsidRPr="00E74E01">
              <w:rPr>
                <w:sz w:val="20"/>
                <w:szCs w:val="20"/>
              </w:rPr>
              <w:t>Приказ директора Департамента культуры и искусства Ханты-Мансийского автономного округа - Югры от 26.06.2002 № 348/01-14</w:t>
            </w:r>
          </w:p>
        </w:tc>
        <w:tc>
          <w:tcPr>
            <w:tcW w:w="851" w:type="pct"/>
            <w:shd w:val="clear" w:color="FFFFFF" w:fill="FFFFFF"/>
            <w:vAlign w:val="center"/>
          </w:tcPr>
          <w:p w14:paraId="69847EE4"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7DFF4CDF" w14:textId="77777777" w:rsidTr="008220B3">
        <w:trPr>
          <w:trHeight w:val="20"/>
          <w:jc w:val="center"/>
        </w:trPr>
        <w:tc>
          <w:tcPr>
            <w:tcW w:w="517" w:type="pct"/>
            <w:shd w:val="clear" w:color="FFFFFF" w:fill="FFFFFF"/>
            <w:vAlign w:val="center"/>
          </w:tcPr>
          <w:p w14:paraId="2305069B" w14:textId="77777777" w:rsidR="00555774" w:rsidRPr="00E74E01" w:rsidRDefault="00555774" w:rsidP="008220B3">
            <w:pPr>
              <w:ind w:left="-57" w:right="-57"/>
              <w:jc w:val="center"/>
              <w:rPr>
                <w:sz w:val="20"/>
                <w:szCs w:val="20"/>
              </w:rPr>
            </w:pPr>
            <w:r w:rsidRPr="00E74E01">
              <w:rPr>
                <w:sz w:val="20"/>
                <w:szCs w:val="20"/>
              </w:rPr>
              <w:t xml:space="preserve">Кинтусовский </w:t>
            </w:r>
          </w:p>
          <w:p w14:paraId="12DB1CFC" w14:textId="77777777" w:rsidR="00555774" w:rsidRPr="00E74E01" w:rsidRDefault="00555774" w:rsidP="008220B3">
            <w:pPr>
              <w:ind w:left="-57" w:right="-57"/>
              <w:jc w:val="center"/>
              <w:rPr>
                <w:sz w:val="20"/>
                <w:szCs w:val="20"/>
              </w:rPr>
            </w:pPr>
            <w:r w:rsidRPr="00E74E01">
              <w:rPr>
                <w:sz w:val="20"/>
                <w:szCs w:val="20"/>
              </w:rPr>
              <w:t>4/2</w:t>
            </w:r>
          </w:p>
        </w:tc>
        <w:tc>
          <w:tcPr>
            <w:tcW w:w="438" w:type="pct"/>
            <w:shd w:val="clear" w:color="FFFFFF" w:fill="FFFFFF"/>
            <w:vAlign w:val="center"/>
          </w:tcPr>
          <w:p w14:paraId="7AF3BD9E" w14:textId="77777777" w:rsidR="00555774" w:rsidRPr="00E74E01" w:rsidRDefault="00555774" w:rsidP="008220B3">
            <w:pPr>
              <w:ind w:left="-57" w:right="-57"/>
              <w:jc w:val="center"/>
              <w:rPr>
                <w:sz w:val="20"/>
                <w:szCs w:val="20"/>
              </w:rPr>
            </w:pPr>
            <w:r w:rsidRPr="00E74E01">
              <w:rPr>
                <w:sz w:val="20"/>
                <w:szCs w:val="20"/>
              </w:rPr>
              <w:t>могильник</w:t>
            </w:r>
          </w:p>
        </w:tc>
        <w:tc>
          <w:tcPr>
            <w:tcW w:w="477" w:type="pct"/>
            <w:shd w:val="clear" w:color="FFFFFF" w:fill="FFFFFF"/>
            <w:vAlign w:val="center"/>
          </w:tcPr>
          <w:p w14:paraId="73BE60F0"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999D1D8"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4D1432A5"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1AE7C25B" w14:textId="77777777" w:rsidR="00555774" w:rsidRPr="00E74E01" w:rsidRDefault="00555774" w:rsidP="008220B3">
            <w:pPr>
              <w:ind w:left="0"/>
              <w:jc w:val="center"/>
              <w:rPr>
                <w:sz w:val="20"/>
                <w:szCs w:val="20"/>
              </w:rPr>
            </w:pPr>
            <w:r w:rsidRPr="00E74E01">
              <w:rPr>
                <w:sz w:val="20"/>
                <w:szCs w:val="20"/>
              </w:rPr>
              <w:t>0,2 км к СЗ от п. Салым, вост. бер. оз. Сырковый Сор</w:t>
            </w:r>
          </w:p>
        </w:tc>
        <w:tc>
          <w:tcPr>
            <w:tcW w:w="1003" w:type="pct"/>
            <w:shd w:val="clear" w:color="FFFFFF" w:fill="FFFFFF"/>
            <w:vAlign w:val="center"/>
          </w:tcPr>
          <w:p w14:paraId="4817CB70"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53E4723C"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41AA9712" w14:textId="77777777" w:rsidTr="008220B3">
        <w:trPr>
          <w:trHeight w:val="20"/>
          <w:jc w:val="center"/>
        </w:trPr>
        <w:tc>
          <w:tcPr>
            <w:tcW w:w="517" w:type="pct"/>
            <w:shd w:val="clear" w:color="FFFFFF" w:fill="FFFFFF"/>
            <w:vAlign w:val="center"/>
          </w:tcPr>
          <w:p w14:paraId="4635087D"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7B937873" w14:textId="77777777" w:rsidR="00555774" w:rsidRPr="00E74E01" w:rsidRDefault="00555774" w:rsidP="008220B3">
            <w:pPr>
              <w:ind w:left="-57" w:right="-57"/>
              <w:jc w:val="center"/>
              <w:rPr>
                <w:sz w:val="20"/>
                <w:szCs w:val="20"/>
              </w:rPr>
            </w:pPr>
            <w:r w:rsidRPr="00E74E01">
              <w:rPr>
                <w:sz w:val="20"/>
                <w:szCs w:val="20"/>
              </w:rPr>
              <w:t>1 (комплекс):</w:t>
            </w:r>
          </w:p>
        </w:tc>
        <w:tc>
          <w:tcPr>
            <w:tcW w:w="438" w:type="pct"/>
            <w:shd w:val="clear" w:color="FFFFFF" w:fill="FFFFFF"/>
            <w:vAlign w:val="center"/>
          </w:tcPr>
          <w:p w14:paraId="6380DA32"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613FAB45" w14:textId="77777777" w:rsidR="00555774" w:rsidRPr="00E74E01" w:rsidRDefault="00555774" w:rsidP="008220B3">
            <w:pPr>
              <w:ind w:left="-57" w:right="-57"/>
              <w:jc w:val="center"/>
              <w:rPr>
                <w:sz w:val="20"/>
                <w:szCs w:val="20"/>
              </w:rPr>
            </w:pPr>
            <w:r w:rsidRPr="00E74E01">
              <w:rPr>
                <w:sz w:val="20"/>
                <w:szCs w:val="20"/>
              </w:rPr>
              <w:t>ансамбль</w:t>
            </w:r>
          </w:p>
        </w:tc>
        <w:tc>
          <w:tcPr>
            <w:tcW w:w="477" w:type="pct"/>
            <w:shd w:val="clear" w:color="FFFFFF" w:fill="FFFFFF"/>
            <w:vAlign w:val="center"/>
          </w:tcPr>
          <w:p w14:paraId="629A609D"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57794C1D"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6369CFA5" w14:textId="77777777" w:rsidR="00555774" w:rsidRPr="00E74E01" w:rsidRDefault="00555774" w:rsidP="008220B3">
            <w:pPr>
              <w:ind w:left="0"/>
              <w:jc w:val="center"/>
              <w:rPr>
                <w:sz w:val="20"/>
                <w:szCs w:val="20"/>
              </w:rPr>
            </w:pPr>
            <w:r w:rsidRPr="00E74E01">
              <w:rPr>
                <w:sz w:val="20"/>
                <w:szCs w:val="20"/>
              </w:rPr>
              <w:br/>
              <w:t>-</w:t>
            </w:r>
          </w:p>
        </w:tc>
        <w:tc>
          <w:tcPr>
            <w:tcW w:w="1003" w:type="pct"/>
            <w:shd w:val="clear" w:color="FFFFFF" w:fill="FFFFFF"/>
            <w:vAlign w:val="center"/>
          </w:tcPr>
          <w:p w14:paraId="6D4FE859"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2D917E64"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4-нп от 07.02.2022 г</w:t>
            </w:r>
          </w:p>
        </w:tc>
      </w:tr>
      <w:tr w:rsidR="00E74E01" w:rsidRPr="00E74E01" w14:paraId="7849B707" w14:textId="77777777" w:rsidTr="008220B3">
        <w:trPr>
          <w:trHeight w:val="20"/>
          <w:jc w:val="center"/>
        </w:trPr>
        <w:tc>
          <w:tcPr>
            <w:tcW w:w="517" w:type="pct"/>
            <w:shd w:val="clear" w:color="FFFFFF" w:fill="FFFFFF"/>
            <w:vAlign w:val="center"/>
          </w:tcPr>
          <w:p w14:paraId="48727816"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6A75C911" w14:textId="77777777" w:rsidR="00555774" w:rsidRPr="00E74E01" w:rsidRDefault="00555774" w:rsidP="008220B3">
            <w:pPr>
              <w:ind w:left="-57" w:right="-57"/>
              <w:jc w:val="center"/>
              <w:rPr>
                <w:sz w:val="20"/>
                <w:szCs w:val="20"/>
              </w:rPr>
            </w:pPr>
            <w:r w:rsidRPr="00E74E01">
              <w:rPr>
                <w:sz w:val="20"/>
                <w:szCs w:val="20"/>
              </w:rPr>
              <w:t>1/1</w:t>
            </w:r>
          </w:p>
        </w:tc>
        <w:tc>
          <w:tcPr>
            <w:tcW w:w="438" w:type="pct"/>
            <w:shd w:val="clear" w:color="FFFFFF" w:fill="FFFFFF"/>
            <w:vAlign w:val="center"/>
          </w:tcPr>
          <w:p w14:paraId="43AF92A7"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4199E5B6"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480E572D"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69332DF1"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B765329" w14:textId="77777777" w:rsidR="00555774" w:rsidRPr="00E74E01" w:rsidRDefault="00555774" w:rsidP="008220B3">
            <w:pPr>
              <w:ind w:left="0"/>
              <w:jc w:val="center"/>
              <w:rPr>
                <w:sz w:val="20"/>
                <w:szCs w:val="20"/>
              </w:rPr>
            </w:pPr>
            <w:r w:rsidRPr="00E74E01">
              <w:rPr>
                <w:sz w:val="20"/>
                <w:szCs w:val="20"/>
              </w:rPr>
              <w:t xml:space="preserve">0,5 км к СЗ от п. Салым, сев.вост. бер. </w:t>
            </w:r>
          </w:p>
          <w:p w14:paraId="35613937" w14:textId="77777777" w:rsidR="00555774" w:rsidRPr="00E74E01" w:rsidRDefault="00555774" w:rsidP="008220B3">
            <w:pPr>
              <w:ind w:left="0"/>
              <w:jc w:val="center"/>
              <w:rPr>
                <w:sz w:val="20"/>
                <w:szCs w:val="20"/>
              </w:rPr>
            </w:pPr>
            <w:r w:rsidRPr="00E74E01">
              <w:rPr>
                <w:sz w:val="20"/>
                <w:szCs w:val="20"/>
              </w:rPr>
              <w:lastRenderedPageBreak/>
              <w:t>оз. Сырковый Сор</w:t>
            </w:r>
          </w:p>
        </w:tc>
        <w:tc>
          <w:tcPr>
            <w:tcW w:w="1003" w:type="pct"/>
            <w:shd w:val="clear" w:color="FFFFFF" w:fill="FFFFFF"/>
            <w:vAlign w:val="center"/>
          </w:tcPr>
          <w:p w14:paraId="6DDCCD6B" w14:textId="77777777" w:rsidR="00555774" w:rsidRPr="00E74E01" w:rsidRDefault="00555774" w:rsidP="008220B3">
            <w:pPr>
              <w:ind w:left="-57" w:right="-57"/>
              <w:jc w:val="center"/>
              <w:rPr>
                <w:sz w:val="20"/>
                <w:szCs w:val="20"/>
              </w:rPr>
            </w:pPr>
            <w:r w:rsidRPr="00E74E01">
              <w:rPr>
                <w:sz w:val="20"/>
                <w:szCs w:val="20"/>
              </w:rPr>
              <w:lastRenderedPageBreak/>
              <w:t>Постановление Губернатора Ханты-Мансийского автономного округа - Югры от 04.03.1997 № 89</w:t>
            </w:r>
          </w:p>
        </w:tc>
        <w:tc>
          <w:tcPr>
            <w:tcW w:w="851" w:type="pct"/>
            <w:shd w:val="clear" w:color="FFFFFF" w:fill="FFFFFF"/>
            <w:vAlign w:val="center"/>
          </w:tcPr>
          <w:p w14:paraId="4AC164ED" w14:textId="77777777" w:rsidR="00555774" w:rsidRPr="00E74E01" w:rsidRDefault="00555774" w:rsidP="008220B3">
            <w:pPr>
              <w:ind w:left="-57" w:right="-57"/>
              <w:jc w:val="center"/>
              <w:rPr>
                <w:sz w:val="20"/>
                <w:szCs w:val="20"/>
              </w:rPr>
            </w:pPr>
            <w:r w:rsidRPr="00E74E01">
              <w:rPr>
                <w:sz w:val="20"/>
                <w:szCs w:val="20"/>
              </w:rPr>
              <w:t xml:space="preserve">Приказ Службы государственной охраны объектов культурного </w:t>
            </w:r>
            <w:r w:rsidRPr="00E74E01">
              <w:rPr>
                <w:sz w:val="20"/>
                <w:szCs w:val="20"/>
              </w:rPr>
              <w:lastRenderedPageBreak/>
              <w:t>наследия Ханты-Мансийского автономного округа - Югры № 15-нп от 24.09.2015</w:t>
            </w:r>
          </w:p>
        </w:tc>
      </w:tr>
      <w:tr w:rsidR="00E74E01" w:rsidRPr="00E74E01" w14:paraId="2769BEC8" w14:textId="77777777" w:rsidTr="008220B3">
        <w:trPr>
          <w:trHeight w:val="20"/>
          <w:jc w:val="center"/>
        </w:trPr>
        <w:tc>
          <w:tcPr>
            <w:tcW w:w="517" w:type="pct"/>
            <w:shd w:val="clear" w:color="FFFFFF" w:fill="FFFFFF"/>
            <w:vAlign w:val="center"/>
          </w:tcPr>
          <w:p w14:paraId="3EFF8D11" w14:textId="77777777" w:rsidR="00555774" w:rsidRPr="00E74E01" w:rsidRDefault="00555774" w:rsidP="008220B3">
            <w:pPr>
              <w:ind w:left="-57" w:right="-57"/>
              <w:jc w:val="center"/>
              <w:rPr>
                <w:sz w:val="20"/>
                <w:szCs w:val="20"/>
              </w:rPr>
            </w:pPr>
            <w:r w:rsidRPr="00E74E01">
              <w:rPr>
                <w:sz w:val="20"/>
                <w:szCs w:val="20"/>
              </w:rPr>
              <w:lastRenderedPageBreak/>
              <w:t xml:space="preserve">Кинтусовское </w:t>
            </w:r>
          </w:p>
          <w:p w14:paraId="6CD39306" w14:textId="77777777" w:rsidR="00555774" w:rsidRPr="00E74E01" w:rsidRDefault="00555774" w:rsidP="008220B3">
            <w:pPr>
              <w:ind w:left="-57" w:right="-57"/>
              <w:jc w:val="center"/>
              <w:rPr>
                <w:sz w:val="20"/>
                <w:szCs w:val="20"/>
              </w:rPr>
            </w:pPr>
            <w:r w:rsidRPr="00E74E01">
              <w:rPr>
                <w:sz w:val="20"/>
                <w:szCs w:val="20"/>
              </w:rPr>
              <w:t>1/2</w:t>
            </w:r>
          </w:p>
        </w:tc>
        <w:tc>
          <w:tcPr>
            <w:tcW w:w="438" w:type="pct"/>
            <w:shd w:val="clear" w:color="FFFFFF" w:fill="FFFFFF"/>
            <w:vAlign w:val="center"/>
          </w:tcPr>
          <w:p w14:paraId="0BBC42D2"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505C2CA8"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B2A15F9"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1899F5B5"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573EB28" w14:textId="77777777" w:rsidR="00555774" w:rsidRPr="00E74E01" w:rsidRDefault="00555774" w:rsidP="008220B3">
            <w:pPr>
              <w:ind w:left="0"/>
              <w:jc w:val="center"/>
              <w:rPr>
                <w:sz w:val="20"/>
                <w:szCs w:val="20"/>
              </w:rPr>
            </w:pPr>
            <w:r w:rsidRPr="00E74E01">
              <w:rPr>
                <w:sz w:val="20"/>
                <w:szCs w:val="20"/>
              </w:rPr>
              <w:t xml:space="preserve">0,5 км к СЗ от п. Салым, сев.вост. бер. </w:t>
            </w:r>
          </w:p>
          <w:p w14:paraId="2B114589" w14:textId="77777777" w:rsidR="00555774" w:rsidRPr="00E74E01" w:rsidRDefault="00555774" w:rsidP="008220B3">
            <w:pPr>
              <w:ind w:left="0"/>
              <w:jc w:val="center"/>
              <w:rPr>
                <w:sz w:val="20"/>
                <w:szCs w:val="20"/>
              </w:rPr>
            </w:pPr>
            <w:r w:rsidRPr="00E74E01">
              <w:rPr>
                <w:sz w:val="20"/>
                <w:szCs w:val="20"/>
              </w:rPr>
              <w:t>оз. Сырковый Сор</w:t>
            </w:r>
          </w:p>
        </w:tc>
        <w:tc>
          <w:tcPr>
            <w:tcW w:w="1003" w:type="pct"/>
            <w:shd w:val="clear" w:color="FFFFFF" w:fill="FFFFFF"/>
            <w:vAlign w:val="center"/>
          </w:tcPr>
          <w:p w14:paraId="50A550BE"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711756CC"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115C8A4B" w14:textId="77777777" w:rsidTr="008220B3">
        <w:trPr>
          <w:trHeight w:val="20"/>
          <w:jc w:val="center"/>
        </w:trPr>
        <w:tc>
          <w:tcPr>
            <w:tcW w:w="517" w:type="pct"/>
            <w:shd w:val="clear" w:color="FFFFFF" w:fill="FFFFFF"/>
            <w:vAlign w:val="center"/>
          </w:tcPr>
          <w:p w14:paraId="1EC8BD13" w14:textId="77777777" w:rsidR="00555774" w:rsidRPr="00E74E01" w:rsidRDefault="00555774" w:rsidP="008220B3">
            <w:pPr>
              <w:ind w:left="-57" w:right="-57"/>
              <w:jc w:val="center"/>
              <w:rPr>
                <w:sz w:val="20"/>
                <w:szCs w:val="20"/>
              </w:rPr>
            </w:pPr>
            <w:r w:rsidRPr="00E74E01">
              <w:rPr>
                <w:sz w:val="20"/>
                <w:szCs w:val="20"/>
              </w:rPr>
              <w:t>Кинтусовское 2 (комплекс):</w:t>
            </w:r>
          </w:p>
        </w:tc>
        <w:tc>
          <w:tcPr>
            <w:tcW w:w="438" w:type="pct"/>
            <w:shd w:val="clear" w:color="FFFFFF" w:fill="FFFFFF"/>
            <w:vAlign w:val="center"/>
          </w:tcPr>
          <w:p w14:paraId="160A4125"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2271E79C" w14:textId="77777777" w:rsidR="00555774" w:rsidRPr="00E74E01" w:rsidRDefault="00555774" w:rsidP="008220B3">
            <w:pPr>
              <w:ind w:left="-57" w:right="-57"/>
              <w:jc w:val="center"/>
              <w:rPr>
                <w:sz w:val="20"/>
                <w:szCs w:val="20"/>
              </w:rPr>
            </w:pPr>
            <w:r w:rsidRPr="00E74E01">
              <w:rPr>
                <w:sz w:val="20"/>
                <w:szCs w:val="20"/>
              </w:rPr>
              <w:t>ансамбль</w:t>
            </w:r>
          </w:p>
        </w:tc>
        <w:tc>
          <w:tcPr>
            <w:tcW w:w="477" w:type="pct"/>
            <w:shd w:val="clear" w:color="FFFFFF" w:fill="FFFFFF"/>
            <w:vAlign w:val="center"/>
          </w:tcPr>
          <w:p w14:paraId="06CF03DF"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4ED43E54"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3F67FED2" w14:textId="77777777" w:rsidR="00555774" w:rsidRPr="00E74E01" w:rsidRDefault="00555774" w:rsidP="008220B3">
            <w:pPr>
              <w:ind w:left="0"/>
              <w:jc w:val="center"/>
              <w:rPr>
                <w:sz w:val="20"/>
                <w:szCs w:val="20"/>
              </w:rPr>
            </w:pPr>
            <w:r w:rsidRPr="00E74E01">
              <w:rPr>
                <w:sz w:val="20"/>
                <w:szCs w:val="20"/>
              </w:rPr>
              <w:t>-</w:t>
            </w:r>
          </w:p>
        </w:tc>
        <w:tc>
          <w:tcPr>
            <w:tcW w:w="1003" w:type="pct"/>
            <w:shd w:val="clear" w:color="FFFFFF" w:fill="FFFFFF"/>
            <w:vAlign w:val="center"/>
          </w:tcPr>
          <w:p w14:paraId="13A7A41F"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214FE6F8"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4-нп от 07.02.2022 г</w:t>
            </w:r>
          </w:p>
        </w:tc>
      </w:tr>
      <w:tr w:rsidR="00E74E01" w:rsidRPr="00E74E01" w14:paraId="663AE29E" w14:textId="77777777" w:rsidTr="008220B3">
        <w:trPr>
          <w:trHeight w:val="20"/>
          <w:jc w:val="center"/>
        </w:trPr>
        <w:tc>
          <w:tcPr>
            <w:tcW w:w="517" w:type="pct"/>
            <w:shd w:val="clear" w:color="FFFFFF" w:fill="FFFFFF"/>
            <w:vAlign w:val="center"/>
          </w:tcPr>
          <w:p w14:paraId="26321CB0"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6B8363AD" w14:textId="77777777" w:rsidR="00555774" w:rsidRPr="00E74E01" w:rsidRDefault="00555774" w:rsidP="008220B3">
            <w:pPr>
              <w:ind w:left="-57" w:right="-57"/>
              <w:jc w:val="center"/>
              <w:rPr>
                <w:sz w:val="20"/>
                <w:szCs w:val="20"/>
              </w:rPr>
            </w:pPr>
            <w:r w:rsidRPr="00E74E01">
              <w:rPr>
                <w:sz w:val="20"/>
                <w:szCs w:val="20"/>
              </w:rPr>
              <w:t>2/1</w:t>
            </w:r>
          </w:p>
        </w:tc>
        <w:tc>
          <w:tcPr>
            <w:tcW w:w="438" w:type="pct"/>
            <w:shd w:val="clear" w:color="FFFFFF" w:fill="FFFFFF"/>
            <w:vAlign w:val="center"/>
          </w:tcPr>
          <w:p w14:paraId="2A93D896"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04E8CC56"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1F3AA8C"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2BE2BC9D"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346AA156" w14:textId="77777777" w:rsidR="00555774" w:rsidRPr="00E74E01" w:rsidRDefault="00555774" w:rsidP="008220B3">
            <w:pPr>
              <w:ind w:left="0"/>
              <w:jc w:val="center"/>
              <w:rPr>
                <w:sz w:val="20"/>
                <w:szCs w:val="20"/>
              </w:rPr>
            </w:pPr>
            <w:r w:rsidRPr="00E74E01">
              <w:rPr>
                <w:sz w:val="20"/>
                <w:szCs w:val="20"/>
              </w:rPr>
              <w:t xml:space="preserve">0,5 км к СЗ от п. Салым, сев.вост. бер. </w:t>
            </w:r>
          </w:p>
          <w:p w14:paraId="79BC32F6" w14:textId="77777777" w:rsidR="00555774" w:rsidRPr="00E74E01" w:rsidRDefault="00555774" w:rsidP="008220B3">
            <w:pPr>
              <w:ind w:left="0"/>
              <w:jc w:val="center"/>
              <w:rPr>
                <w:sz w:val="20"/>
                <w:szCs w:val="20"/>
              </w:rPr>
            </w:pPr>
            <w:r w:rsidRPr="00E74E01">
              <w:rPr>
                <w:sz w:val="20"/>
                <w:szCs w:val="20"/>
              </w:rPr>
              <w:t>оз. Сырковый Сор</w:t>
            </w:r>
          </w:p>
        </w:tc>
        <w:tc>
          <w:tcPr>
            <w:tcW w:w="1003" w:type="pct"/>
            <w:shd w:val="clear" w:color="FFFFFF" w:fill="FFFFFF"/>
            <w:vAlign w:val="center"/>
          </w:tcPr>
          <w:p w14:paraId="43FBF596"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34095CD3"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1A7B025E" w14:textId="77777777" w:rsidTr="008220B3">
        <w:trPr>
          <w:trHeight w:val="20"/>
          <w:jc w:val="center"/>
        </w:trPr>
        <w:tc>
          <w:tcPr>
            <w:tcW w:w="517" w:type="pct"/>
            <w:shd w:val="clear" w:color="FFFFFF" w:fill="FFFFFF"/>
            <w:vAlign w:val="center"/>
          </w:tcPr>
          <w:p w14:paraId="7C14AAAD"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3FE4A28A" w14:textId="77777777" w:rsidR="00555774" w:rsidRPr="00E74E01" w:rsidRDefault="00555774" w:rsidP="008220B3">
            <w:pPr>
              <w:ind w:left="-57" w:right="-57"/>
              <w:jc w:val="center"/>
              <w:rPr>
                <w:sz w:val="20"/>
                <w:szCs w:val="20"/>
              </w:rPr>
            </w:pPr>
            <w:r w:rsidRPr="00E74E01">
              <w:rPr>
                <w:sz w:val="20"/>
                <w:szCs w:val="20"/>
              </w:rPr>
              <w:t>2/2</w:t>
            </w:r>
          </w:p>
        </w:tc>
        <w:tc>
          <w:tcPr>
            <w:tcW w:w="438" w:type="pct"/>
            <w:shd w:val="clear" w:color="FFFFFF" w:fill="FFFFFF"/>
            <w:vAlign w:val="center"/>
          </w:tcPr>
          <w:p w14:paraId="413C4CFE"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41628357"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B557CFD"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19A8F4B1"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1BFEAAB" w14:textId="77777777" w:rsidR="00555774" w:rsidRPr="00E74E01" w:rsidRDefault="00555774" w:rsidP="008220B3">
            <w:pPr>
              <w:ind w:left="0"/>
              <w:jc w:val="center"/>
              <w:rPr>
                <w:sz w:val="20"/>
                <w:szCs w:val="20"/>
              </w:rPr>
            </w:pPr>
            <w:r w:rsidRPr="00E74E01">
              <w:rPr>
                <w:sz w:val="20"/>
                <w:szCs w:val="20"/>
              </w:rPr>
              <w:t>0,46 км к СЗ от п. Салым, вост. бер. оз. Сырковый Сор</w:t>
            </w:r>
          </w:p>
        </w:tc>
        <w:tc>
          <w:tcPr>
            <w:tcW w:w="1003" w:type="pct"/>
            <w:shd w:val="clear" w:color="FFFFFF" w:fill="FFFFFF"/>
            <w:vAlign w:val="center"/>
          </w:tcPr>
          <w:p w14:paraId="3A9A56B9"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4DFDBE51"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7E38AE93" w14:textId="77777777" w:rsidTr="008220B3">
        <w:trPr>
          <w:trHeight w:val="20"/>
          <w:jc w:val="center"/>
        </w:trPr>
        <w:tc>
          <w:tcPr>
            <w:tcW w:w="517" w:type="pct"/>
            <w:shd w:val="clear" w:color="FFFFFF" w:fill="FFFFFF"/>
            <w:vAlign w:val="center"/>
          </w:tcPr>
          <w:p w14:paraId="7C169AEC"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0A425A95" w14:textId="77777777" w:rsidR="00555774" w:rsidRPr="00E74E01" w:rsidRDefault="00555774" w:rsidP="008220B3">
            <w:pPr>
              <w:ind w:left="-57" w:right="-57"/>
              <w:jc w:val="center"/>
              <w:rPr>
                <w:sz w:val="20"/>
                <w:szCs w:val="20"/>
              </w:rPr>
            </w:pPr>
            <w:r w:rsidRPr="00E74E01">
              <w:rPr>
                <w:sz w:val="20"/>
                <w:szCs w:val="20"/>
              </w:rPr>
              <w:t>2/3</w:t>
            </w:r>
          </w:p>
        </w:tc>
        <w:tc>
          <w:tcPr>
            <w:tcW w:w="438" w:type="pct"/>
            <w:shd w:val="clear" w:color="FFFFFF" w:fill="FFFFFF"/>
            <w:vAlign w:val="center"/>
          </w:tcPr>
          <w:p w14:paraId="2E99A992"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580B1CA8"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3D5731F9"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5524E83C"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3EE2A48" w14:textId="77777777" w:rsidR="00555774" w:rsidRPr="00E74E01" w:rsidRDefault="00555774" w:rsidP="008220B3">
            <w:pPr>
              <w:ind w:left="0"/>
              <w:jc w:val="center"/>
              <w:rPr>
                <w:sz w:val="20"/>
                <w:szCs w:val="20"/>
              </w:rPr>
            </w:pPr>
            <w:r w:rsidRPr="00E74E01">
              <w:rPr>
                <w:sz w:val="20"/>
                <w:szCs w:val="20"/>
              </w:rPr>
              <w:t>0,5 км к СЗ от п. Салым, вост. бер. оз. Сырковый Сор</w:t>
            </w:r>
          </w:p>
        </w:tc>
        <w:tc>
          <w:tcPr>
            <w:tcW w:w="1003" w:type="pct"/>
            <w:shd w:val="clear" w:color="FFFFFF" w:fill="FFFFFF"/>
            <w:vAlign w:val="center"/>
          </w:tcPr>
          <w:p w14:paraId="62D8AF85"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2DD27754"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658DCD39" w14:textId="77777777" w:rsidTr="008220B3">
        <w:trPr>
          <w:trHeight w:val="20"/>
          <w:jc w:val="center"/>
        </w:trPr>
        <w:tc>
          <w:tcPr>
            <w:tcW w:w="517" w:type="pct"/>
            <w:shd w:val="clear" w:color="FFFFFF" w:fill="FFFFFF"/>
            <w:vAlign w:val="center"/>
          </w:tcPr>
          <w:p w14:paraId="5F8E2E2B" w14:textId="77777777" w:rsidR="00555774" w:rsidRPr="00E74E01" w:rsidRDefault="00555774" w:rsidP="008220B3">
            <w:pPr>
              <w:ind w:left="-57" w:right="-57"/>
              <w:jc w:val="center"/>
              <w:rPr>
                <w:sz w:val="20"/>
                <w:szCs w:val="20"/>
              </w:rPr>
            </w:pPr>
            <w:r w:rsidRPr="00E74E01">
              <w:rPr>
                <w:sz w:val="20"/>
                <w:szCs w:val="20"/>
              </w:rPr>
              <w:t>Кинтусовское</w:t>
            </w:r>
          </w:p>
          <w:p w14:paraId="6C8E0FB2" w14:textId="77777777" w:rsidR="00555774" w:rsidRPr="00E74E01" w:rsidRDefault="00555774" w:rsidP="008220B3">
            <w:pPr>
              <w:ind w:left="-57" w:right="-57"/>
              <w:jc w:val="center"/>
              <w:rPr>
                <w:sz w:val="20"/>
                <w:szCs w:val="20"/>
              </w:rPr>
            </w:pPr>
            <w:r w:rsidRPr="00E74E01">
              <w:rPr>
                <w:sz w:val="20"/>
                <w:szCs w:val="20"/>
              </w:rPr>
              <w:t>3 (комплекс):</w:t>
            </w:r>
          </w:p>
        </w:tc>
        <w:tc>
          <w:tcPr>
            <w:tcW w:w="438" w:type="pct"/>
            <w:shd w:val="clear" w:color="FFFFFF" w:fill="FFFFFF"/>
            <w:vAlign w:val="center"/>
          </w:tcPr>
          <w:p w14:paraId="20FD04F8"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25B467C0" w14:textId="77777777" w:rsidR="00555774" w:rsidRPr="00E74E01" w:rsidRDefault="00555774" w:rsidP="008220B3">
            <w:pPr>
              <w:ind w:left="-57" w:right="-57"/>
              <w:jc w:val="center"/>
              <w:rPr>
                <w:sz w:val="20"/>
                <w:szCs w:val="20"/>
              </w:rPr>
            </w:pPr>
            <w:r w:rsidRPr="00E74E01">
              <w:rPr>
                <w:sz w:val="20"/>
                <w:szCs w:val="20"/>
              </w:rPr>
              <w:t>ансамбль</w:t>
            </w:r>
          </w:p>
        </w:tc>
        <w:tc>
          <w:tcPr>
            <w:tcW w:w="477" w:type="pct"/>
            <w:shd w:val="clear" w:color="FFFFFF" w:fill="FFFFFF"/>
            <w:vAlign w:val="center"/>
          </w:tcPr>
          <w:p w14:paraId="14FCF96F"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47F9D225"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55FF9F78" w14:textId="77777777" w:rsidR="00555774" w:rsidRPr="00E74E01" w:rsidRDefault="00555774" w:rsidP="008220B3">
            <w:pPr>
              <w:ind w:left="0"/>
              <w:jc w:val="center"/>
              <w:rPr>
                <w:sz w:val="20"/>
                <w:szCs w:val="20"/>
              </w:rPr>
            </w:pPr>
            <w:r w:rsidRPr="00E74E01">
              <w:rPr>
                <w:sz w:val="20"/>
                <w:szCs w:val="20"/>
              </w:rPr>
              <w:t>-</w:t>
            </w:r>
          </w:p>
        </w:tc>
        <w:tc>
          <w:tcPr>
            <w:tcW w:w="1003" w:type="pct"/>
            <w:shd w:val="clear" w:color="FFFFFF" w:fill="FFFFFF"/>
            <w:vAlign w:val="center"/>
          </w:tcPr>
          <w:p w14:paraId="4A95AA1E"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6AAC0D79"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4-нп от 07.02.2022 г</w:t>
            </w:r>
          </w:p>
        </w:tc>
      </w:tr>
      <w:tr w:rsidR="00E74E01" w:rsidRPr="00E74E01" w14:paraId="150CEEF9" w14:textId="77777777" w:rsidTr="008220B3">
        <w:trPr>
          <w:trHeight w:val="20"/>
          <w:jc w:val="center"/>
        </w:trPr>
        <w:tc>
          <w:tcPr>
            <w:tcW w:w="517" w:type="pct"/>
            <w:shd w:val="clear" w:color="FFFFFF" w:fill="FFFFFF"/>
            <w:vAlign w:val="center"/>
          </w:tcPr>
          <w:p w14:paraId="0C06DDA0"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7E70F566" w14:textId="77777777" w:rsidR="00555774" w:rsidRPr="00E74E01" w:rsidRDefault="00555774" w:rsidP="008220B3">
            <w:pPr>
              <w:ind w:left="-57" w:right="-57"/>
              <w:jc w:val="center"/>
              <w:rPr>
                <w:sz w:val="20"/>
                <w:szCs w:val="20"/>
              </w:rPr>
            </w:pPr>
            <w:r w:rsidRPr="00E74E01">
              <w:rPr>
                <w:sz w:val="20"/>
                <w:szCs w:val="20"/>
              </w:rPr>
              <w:t>3/1</w:t>
            </w:r>
          </w:p>
        </w:tc>
        <w:tc>
          <w:tcPr>
            <w:tcW w:w="438" w:type="pct"/>
            <w:shd w:val="clear" w:color="FFFFFF" w:fill="FFFFFF"/>
            <w:vAlign w:val="center"/>
          </w:tcPr>
          <w:p w14:paraId="4E8345B0"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1D153FB1"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5339191B"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5084F64D"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17E9CB7B" w14:textId="77777777" w:rsidR="00555774" w:rsidRPr="00E74E01" w:rsidRDefault="00555774" w:rsidP="008220B3">
            <w:pPr>
              <w:ind w:left="0"/>
              <w:jc w:val="center"/>
              <w:rPr>
                <w:sz w:val="20"/>
                <w:szCs w:val="20"/>
              </w:rPr>
            </w:pPr>
            <w:r w:rsidRPr="00E74E01">
              <w:rPr>
                <w:sz w:val="20"/>
                <w:szCs w:val="20"/>
              </w:rPr>
              <w:t xml:space="preserve">0,35 км к СЗ от п. Салым, вост. бер. </w:t>
            </w:r>
            <w:r w:rsidRPr="00E74E01">
              <w:rPr>
                <w:sz w:val="20"/>
                <w:szCs w:val="20"/>
              </w:rPr>
              <w:lastRenderedPageBreak/>
              <w:t>оз. Сырковый Сор</w:t>
            </w:r>
          </w:p>
        </w:tc>
        <w:tc>
          <w:tcPr>
            <w:tcW w:w="1003" w:type="pct"/>
            <w:shd w:val="clear" w:color="FFFFFF" w:fill="FFFFFF"/>
            <w:vAlign w:val="center"/>
          </w:tcPr>
          <w:p w14:paraId="7F2FE98C" w14:textId="77777777" w:rsidR="00555774" w:rsidRPr="00E74E01" w:rsidRDefault="00555774" w:rsidP="008220B3">
            <w:pPr>
              <w:ind w:left="-57" w:right="-57"/>
              <w:jc w:val="center"/>
              <w:rPr>
                <w:sz w:val="20"/>
                <w:szCs w:val="20"/>
              </w:rPr>
            </w:pPr>
            <w:r w:rsidRPr="00E74E01">
              <w:rPr>
                <w:sz w:val="20"/>
                <w:szCs w:val="20"/>
              </w:rPr>
              <w:lastRenderedPageBreak/>
              <w:t xml:space="preserve">Постановление Губернатора Ханты-Мансийского автономного </w:t>
            </w:r>
            <w:r w:rsidRPr="00E74E01">
              <w:rPr>
                <w:sz w:val="20"/>
                <w:szCs w:val="20"/>
              </w:rPr>
              <w:lastRenderedPageBreak/>
              <w:t>округа - Югры от 04.03.1997 № 89</w:t>
            </w:r>
          </w:p>
        </w:tc>
        <w:tc>
          <w:tcPr>
            <w:tcW w:w="851" w:type="pct"/>
            <w:shd w:val="clear" w:color="FFFFFF" w:fill="FFFFFF"/>
            <w:vAlign w:val="center"/>
          </w:tcPr>
          <w:p w14:paraId="6C1FA514" w14:textId="77777777" w:rsidR="00555774" w:rsidRPr="00E74E01" w:rsidRDefault="00555774" w:rsidP="008220B3">
            <w:pPr>
              <w:ind w:left="-57" w:right="-57"/>
              <w:jc w:val="center"/>
              <w:rPr>
                <w:sz w:val="20"/>
                <w:szCs w:val="20"/>
              </w:rPr>
            </w:pPr>
            <w:r w:rsidRPr="00E74E01">
              <w:rPr>
                <w:sz w:val="20"/>
                <w:szCs w:val="20"/>
              </w:rPr>
              <w:lastRenderedPageBreak/>
              <w:t xml:space="preserve">Приказ Службы государственной охраны </w:t>
            </w:r>
            <w:r w:rsidRPr="00E74E01">
              <w:rPr>
                <w:sz w:val="20"/>
                <w:szCs w:val="20"/>
              </w:rPr>
              <w:lastRenderedPageBreak/>
              <w:t>объектов культурного наследия Ханты-Мансийского автономного округа - Югры № 15-нп от 24.09.2015</w:t>
            </w:r>
          </w:p>
        </w:tc>
      </w:tr>
      <w:tr w:rsidR="00E74E01" w:rsidRPr="00E74E01" w14:paraId="5893164C" w14:textId="77777777" w:rsidTr="008220B3">
        <w:trPr>
          <w:trHeight w:val="20"/>
          <w:jc w:val="center"/>
        </w:trPr>
        <w:tc>
          <w:tcPr>
            <w:tcW w:w="517" w:type="pct"/>
            <w:shd w:val="clear" w:color="FFFFFF" w:fill="FFFFFF"/>
            <w:vAlign w:val="center"/>
          </w:tcPr>
          <w:p w14:paraId="2C387FEE" w14:textId="77777777" w:rsidR="00555774" w:rsidRPr="00E74E01" w:rsidRDefault="00555774" w:rsidP="008220B3">
            <w:pPr>
              <w:ind w:left="-57" w:right="-57"/>
              <w:jc w:val="center"/>
              <w:rPr>
                <w:sz w:val="20"/>
                <w:szCs w:val="20"/>
              </w:rPr>
            </w:pPr>
            <w:r w:rsidRPr="00E74E01">
              <w:rPr>
                <w:sz w:val="20"/>
                <w:szCs w:val="20"/>
              </w:rPr>
              <w:lastRenderedPageBreak/>
              <w:t xml:space="preserve">Кинтусовское </w:t>
            </w:r>
          </w:p>
          <w:p w14:paraId="0E908D27" w14:textId="77777777" w:rsidR="00555774" w:rsidRPr="00E74E01" w:rsidRDefault="00555774" w:rsidP="008220B3">
            <w:pPr>
              <w:ind w:left="-57" w:right="-57"/>
              <w:jc w:val="center"/>
              <w:rPr>
                <w:sz w:val="20"/>
                <w:szCs w:val="20"/>
              </w:rPr>
            </w:pPr>
            <w:r w:rsidRPr="00E74E01">
              <w:rPr>
                <w:sz w:val="20"/>
                <w:szCs w:val="20"/>
              </w:rPr>
              <w:t>3/2</w:t>
            </w:r>
          </w:p>
        </w:tc>
        <w:tc>
          <w:tcPr>
            <w:tcW w:w="438" w:type="pct"/>
            <w:shd w:val="clear" w:color="FFFFFF" w:fill="FFFFFF"/>
            <w:vAlign w:val="center"/>
          </w:tcPr>
          <w:p w14:paraId="5A83D3C7"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0E60657E"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23225157"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769743C7"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24102CF2" w14:textId="77777777" w:rsidR="00555774" w:rsidRPr="00E74E01" w:rsidRDefault="00555774" w:rsidP="008220B3">
            <w:pPr>
              <w:ind w:left="0"/>
              <w:jc w:val="center"/>
              <w:rPr>
                <w:sz w:val="20"/>
                <w:szCs w:val="20"/>
              </w:rPr>
            </w:pPr>
            <w:r w:rsidRPr="00E74E01">
              <w:rPr>
                <w:sz w:val="20"/>
                <w:szCs w:val="20"/>
              </w:rPr>
              <w:t>0,35 км к СЗ от п. Салым, вост. бер. оз. Сырковый Сор</w:t>
            </w:r>
          </w:p>
        </w:tc>
        <w:tc>
          <w:tcPr>
            <w:tcW w:w="1003" w:type="pct"/>
            <w:shd w:val="clear" w:color="FFFFFF" w:fill="FFFFFF"/>
            <w:vAlign w:val="center"/>
          </w:tcPr>
          <w:p w14:paraId="1B98F8F0"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5692CB6E"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0AD6A0F4" w14:textId="77777777" w:rsidTr="008220B3">
        <w:trPr>
          <w:trHeight w:val="20"/>
          <w:jc w:val="center"/>
        </w:trPr>
        <w:tc>
          <w:tcPr>
            <w:tcW w:w="517" w:type="pct"/>
            <w:shd w:val="clear" w:color="FFFFFF" w:fill="FFFFFF"/>
            <w:vAlign w:val="center"/>
          </w:tcPr>
          <w:p w14:paraId="1DCB4B8F"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1B1E80A6" w14:textId="77777777" w:rsidR="00555774" w:rsidRPr="00E74E01" w:rsidRDefault="00555774" w:rsidP="008220B3">
            <w:pPr>
              <w:ind w:left="-57" w:right="-57"/>
              <w:jc w:val="center"/>
              <w:rPr>
                <w:sz w:val="20"/>
                <w:szCs w:val="20"/>
              </w:rPr>
            </w:pPr>
            <w:r w:rsidRPr="00E74E01">
              <w:rPr>
                <w:sz w:val="20"/>
                <w:szCs w:val="20"/>
              </w:rPr>
              <w:t>3/3</w:t>
            </w:r>
          </w:p>
        </w:tc>
        <w:tc>
          <w:tcPr>
            <w:tcW w:w="438" w:type="pct"/>
            <w:shd w:val="clear" w:color="FFFFFF" w:fill="FFFFFF"/>
            <w:vAlign w:val="center"/>
          </w:tcPr>
          <w:p w14:paraId="7C3A0FA8"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5A779871"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391FFCFF"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1B39833A"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86C1194" w14:textId="77777777" w:rsidR="00555774" w:rsidRPr="00E74E01" w:rsidRDefault="00555774" w:rsidP="008220B3">
            <w:pPr>
              <w:ind w:left="0"/>
              <w:jc w:val="center"/>
              <w:rPr>
                <w:sz w:val="20"/>
                <w:szCs w:val="20"/>
              </w:rPr>
            </w:pPr>
            <w:r w:rsidRPr="00E74E01">
              <w:rPr>
                <w:sz w:val="20"/>
                <w:szCs w:val="20"/>
              </w:rPr>
              <w:t>0,35 км к СЗ от п. Салым, вост. бер. оз. Сырковый Сор</w:t>
            </w:r>
          </w:p>
        </w:tc>
        <w:tc>
          <w:tcPr>
            <w:tcW w:w="1003" w:type="pct"/>
            <w:shd w:val="clear" w:color="FFFFFF" w:fill="FFFFFF"/>
            <w:vAlign w:val="center"/>
          </w:tcPr>
          <w:p w14:paraId="34EB1583"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39A505A7"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150CA8CD" w14:textId="77777777" w:rsidTr="008220B3">
        <w:trPr>
          <w:trHeight w:val="20"/>
          <w:jc w:val="center"/>
        </w:trPr>
        <w:tc>
          <w:tcPr>
            <w:tcW w:w="517" w:type="pct"/>
            <w:shd w:val="clear" w:color="FFFFFF" w:fill="FFFFFF"/>
            <w:vAlign w:val="center"/>
          </w:tcPr>
          <w:p w14:paraId="66E9567A"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20A77C1C" w14:textId="77777777" w:rsidR="00555774" w:rsidRPr="00E74E01" w:rsidRDefault="00555774" w:rsidP="008220B3">
            <w:pPr>
              <w:ind w:left="-57" w:right="-57"/>
              <w:jc w:val="center"/>
              <w:rPr>
                <w:sz w:val="20"/>
                <w:szCs w:val="20"/>
              </w:rPr>
            </w:pPr>
            <w:r w:rsidRPr="00E74E01">
              <w:rPr>
                <w:sz w:val="20"/>
                <w:szCs w:val="20"/>
              </w:rPr>
              <w:t>4 (комплекс):</w:t>
            </w:r>
          </w:p>
        </w:tc>
        <w:tc>
          <w:tcPr>
            <w:tcW w:w="438" w:type="pct"/>
            <w:shd w:val="clear" w:color="FFFFFF" w:fill="FFFFFF"/>
            <w:vAlign w:val="center"/>
          </w:tcPr>
          <w:p w14:paraId="54510654"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436C9B48" w14:textId="77777777" w:rsidR="00555774" w:rsidRPr="00E74E01" w:rsidRDefault="00555774" w:rsidP="008220B3">
            <w:pPr>
              <w:ind w:left="-57" w:right="-57"/>
              <w:jc w:val="center"/>
              <w:rPr>
                <w:sz w:val="20"/>
                <w:szCs w:val="20"/>
              </w:rPr>
            </w:pPr>
            <w:r w:rsidRPr="00E74E01">
              <w:rPr>
                <w:sz w:val="20"/>
                <w:szCs w:val="20"/>
              </w:rPr>
              <w:t>ансамбль</w:t>
            </w:r>
          </w:p>
        </w:tc>
        <w:tc>
          <w:tcPr>
            <w:tcW w:w="477" w:type="pct"/>
            <w:shd w:val="clear" w:color="FFFFFF" w:fill="FFFFFF"/>
            <w:vAlign w:val="center"/>
          </w:tcPr>
          <w:p w14:paraId="388E0009"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3AA41BCE"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44CB9310" w14:textId="77777777" w:rsidR="00555774" w:rsidRPr="00E74E01" w:rsidRDefault="00555774" w:rsidP="008220B3">
            <w:pPr>
              <w:ind w:left="0"/>
              <w:jc w:val="center"/>
              <w:rPr>
                <w:sz w:val="20"/>
                <w:szCs w:val="20"/>
              </w:rPr>
            </w:pPr>
            <w:r w:rsidRPr="00E74E01">
              <w:rPr>
                <w:sz w:val="20"/>
                <w:szCs w:val="20"/>
              </w:rPr>
              <w:t>-</w:t>
            </w:r>
          </w:p>
        </w:tc>
        <w:tc>
          <w:tcPr>
            <w:tcW w:w="1003" w:type="pct"/>
            <w:shd w:val="clear" w:color="FFFFFF" w:fill="FFFFFF"/>
            <w:vAlign w:val="center"/>
          </w:tcPr>
          <w:p w14:paraId="50D5B5DC"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31AEAC16"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4-нп от 07.02.2022 г</w:t>
            </w:r>
          </w:p>
        </w:tc>
      </w:tr>
      <w:tr w:rsidR="00E74E01" w:rsidRPr="00E74E01" w14:paraId="44354B04" w14:textId="77777777" w:rsidTr="008220B3">
        <w:trPr>
          <w:trHeight w:val="20"/>
          <w:jc w:val="center"/>
        </w:trPr>
        <w:tc>
          <w:tcPr>
            <w:tcW w:w="517" w:type="pct"/>
            <w:shd w:val="clear" w:color="FFFFFF" w:fill="FFFFFF"/>
            <w:vAlign w:val="center"/>
          </w:tcPr>
          <w:p w14:paraId="21B48E07"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26B955F2" w14:textId="77777777" w:rsidR="00555774" w:rsidRPr="00E74E01" w:rsidRDefault="00555774" w:rsidP="008220B3">
            <w:pPr>
              <w:ind w:left="-57" w:right="-57"/>
              <w:jc w:val="center"/>
              <w:rPr>
                <w:sz w:val="20"/>
                <w:szCs w:val="20"/>
              </w:rPr>
            </w:pPr>
            <w:r w:rsidRPr="00E74E01">
              <w:rPr>
                <w:sz w:val="20"/>
                <w:szCs w:val="20"/>
              </w:rPr>
              <w:t>4/1</w:t>
            </w:r>
          </w:p>
        </w:tc>
        <w:tc>
          <w:tcPr>
            <w:tcW w:w="438" w:type="pct"/>
            <w:shd w:val="clear" w:color="FFFFFF" w:fill="FFFFFF"/>
            <w:vAlign w:val="center"/>
          </w:tcPr>
          <w:p w14:paraId="2F22EF9E"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6A4F5DE8"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01D28180"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03BEB46A"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461C00BB" w14:textId="77777777" w:rsidR="00555774" w:rsidRPr="00E74E01" w:rsidRDefault="00555774" w:rsidP="008220B3">
            <w:pPr>
              <w:ind w:left="0"/>
              <w:jc w:val="center"/>
              <w:rPr>
                <w:sz w:val="20"/>
                <w:szCs w:val="20"/>
              </w:rPr>
            </w:pPr>
            <w:r w:rsidRPr="00E74E01">
              <w:rPr>
                <w:sz w:val="20"/>
                <w:szCs w:val="20"/>
              </w:rPr>
              <w:t>0,2 км к СЗ от п. Салым, вост. бер. оз.Сырковый Сор</w:t>
            </w:r>
          </w:p>
        </w:tc>
        <w:tc>
          <w:tcPr>
            <w:tcW w:w="1003" w:type="pct"/>
            <w:shd w:val="clear" w:color="FFFFFF" w:fill="FFFFFF"/>
            <w:vAlign w:val="center"/>
          </w:tcPr>
          <w:p w14:paraId="3B54D593"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4092362E"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6728BC3B" w14:textId="77777777" w:rsidTr="008220B3">
        <w:trPr>
          <w:trHeight w:val="20"/>
          <w:jc w:val="center"/>
        </w:trPr>
        <w:tc>
          <w:tcPr>
            <w:tcW w:w="517" w:type="pct"/>
            <w:shd w:val="clear" w:color="FFFFFF" w:fill="FFFFFF"/>
            <w:vAlign w:val="center"/>
          </w:tcPr>
          <w:p w14:paraId="4B8BBD28"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4AE4862A" w14:textId="77777777" w:rsidR="00555774" w:rsidRPr="00E74E01" w:rsidRDefault="00555774" w:rsidP="008220B3">
            <w:pPr>
              <w:ind w:left="-57" w:right="-57"/>
              <w:jc w:val="center"/>
              <w:rPr>
                <w:sz w:val="20"/>
                <w:szCs w:val="20"/>
              </w:rPr>
            </w:pPr>
            <w:r w:rsidRPr="00E74E01">
              <w:rPr>
                <w:sz w:val="20"/>
                <w:szCs w:val="20"/>
              </w:rPr>
              <w:t>4/2</w:t>
            </w:r>
          </w:p>
        </w:tc>
        <w:tc>
          <w:tcPr>
            <w:tcW w:w="438" w:type="pct"/>
            <w:shd w:val="clear" w:color="FFFFFF" w:fill="FFFFFF"/>
            <w:vAlign w:val="center"/>
          </w:tcPr>
          <w:p w14:paraId="3BFBE2E8"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493CBC77"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3A17076F"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2084FDE0"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290C37F8" w14:textId="77777777" w:rsidR="00555774" w:rsidRPr="00E74E01" w:rsidRDefault="00555774" w:rsidP="008220B3">
            <w:pPr>
              <w:ind w:left="0"/>
              <w:jc w:val="center"/>
              <w:rPr>
                <w:sz w:val="20"/>
                <w:szCs w:val="20"/>
              </w:rPr>
            </w:pPr>
            <w:r w:rsidRPr="00E74E01">
              <w:rPr>
                <w:sz w:val="20"/>
                <w:szCs w:val="20"/>
              </w:rPr>
              <w:t>0,2 км к СЗ от п. Салым, вост. бер. оз. Сырковый Сор</w:t>
            </w:r>
          </w:p>
        </w:tc>
        <w:tc>
          <w:tcPr>
            <w:tcW w:w="1003" w:type="pct"/>
            <w:shd w:val="clear" w:color="FFFFFF" w:fill="FFFFFF"/>
            <w:vAlign w:val="center"/>
          </w:tcPr>
          <w:p w14:paraId="54CBE468"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2D065647"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4D1ACB97" w14:textId="77777777" w:rsidTr="008220B3">
        <w:trPr>
          <w:trHeight w:val="20"/>
          <w:jc w:val="center"/>
        </w:trPr>
        <w:tc>
          <w:tcPr>
            <w:tcW w:w="517" w:type="pct"/>
            <w:shd w:val="clear" w:color="FFFFFF" w:fill="FFFFFF"/>
            <w:vAlign w:val="center"/>
          </w:tcPr>
          <w:p w14:paraId="20CA067E"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0167C833" w14:textId="77777777" w:rsidR="00555774" w:rsidRPr="00E74E01" w:rsidRDefault="00555774" w:rsidP="008220B3">
            <w:pPr>
              <w:ind w:left="-57" w:right="-57"/>
              <w:jc w:val="center"/>
              <w:rPr>
                <w:sz w:val="20"/>
                <w:szCs w:val="20"/>
              </w:rPr>
            </w:pPr>
            <w:r w:rsidRPr="00E74E01">
              <w:rPr>
                <w:sz w:val="20"/>
                <w:szCs w:val="20"/>
              </w:rPr>
              <w:t>5 (комплекс):</w:t>
            </w:r>
          </w:p>
        </w:tc>
        <w:tc>
          <w:tcPr>
            <w:tcW w:w="438" w:type="pct"/>
            <w:shd w:val="clear" w:color="FFFFFF" w:fill="FFFFFF"/>
            <w:vAlign w:val="center"/>
          </w:tcPr>
          <w:p w14:paraId="0577F764"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665A66E8" w14:textId="77777777" w:rsidR="00555774" w:rsidRPr="00E74E01" w:rsidRDefault="00555774" w:rsidP="008220B3">
            <w:pPr>
              <w:ind w:left="-57" w:right="-57"/>
              <w:jc w:val="center"/>
              <w:rPr>
                <w:sz w:val="20"/>
                <w:szCs w:val="20"/>
              </w:rPr>
            </w:pPr>
            <w:r w:rsidRPr="00E74E01">
              <w:rPr>
                <w:sz w:val="20"/>
                <w:szCs w:val="20"/>
              </w:rPr>
              <w:t>ансамбль</w:t>
            </w:r>
          </w:p>
        </w:tc>
        <w:tc>
          <w:tcPr>
            <w:tcW w:w="477" w:type="pct"/>
            <w:shd w:val="clear" w:color="FFFFFF" w:fill="FFFFFF"/>
            <w:vAlign w:val="center"/>
          </w:tcPr>
          <w:p w14:paraId="352AC4BB"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44CA0A7B"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1600F4A4" w14:textId="77777777" w:rsidR="00555774" w:rsidRPr="00E74E01" w:rsidRDefault="00555774" w:rsidP="008220B3">
            <w:pPr>
              <w:ind w:left="0"/>
              <w:jc w:val="center"/>
              <w:rPr>
                <w:sz w:val="20"/>
                <w:szCs w:val="20"/>
              </w:rPr>
            </w:pPr>
            <w:r w:rsidRPr="00E74E01">
              <w:rPr>
                <w:sz w:val="20"/>
                <w:szCs w:val="20"/>
              </w:rPr>
              <w:t>-</w:t>
            </w:r>
          </w:p>
        </w:tc>
        <w:tc>
          <w:tcPr>
            <w:tcW w:w="1003" w:type="pct"/>
            <w:shd w:val="clear" w:color="FFFFFF" w:fill="FFFFFF"/>
            <w:vAlign w:val="center"/>
          </w:tcPr>
          <w:p w14:paraId="3DB5F6E5"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08CD7554"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4-нп от 07.02.2022 г</w:t>
            </w:r>
          </w:p>
        </w:tc>
      </w:tr>
      <w:tr w:rsidR="00E74E01" w:rsidRPr="00E74E01" w14:paraId="228A187E" w14:textId="77777777" w:rsidTr="008220B3">
        <w:trPr>
          <w:trHeight w:val="20"/>
          <w:jc w:val="center"/>
        </w:trPr>
        <w:tc>
          <w:tcPr>
            <w:tcW w:w="517" w:type="pct"/>
            <w:shd w:val="clear" w:color="FFFFFF" w:fill="FFFFFF"/>
            <w:vAlign w:val="center"/>
          </w:tcPr>
          <w:p w14:paraId="180142EA"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0370C36F" w14:textId="77777777" w:rsidR="00555774" w:rsidRPr="00E74E01" w:rsidRDefault="00555774" w:rsidP="008220B3">
            <w:pPr>
              <w:ind w:left="-57" w:right="-57"/>
              <w:jc w:val="center"/>
              <w:rPr>
                <w:sz w:val="20"/>
                <w:szCs w:val="20"/>
              </w:rPr>
            </w:pPr>
            <w:r w:rsidRPr="00E74E01">
              <w:rPr>
                <w:sz w:val="20"/>
                <w:szCs w:val="20"/>
              </w:rPr>
              <w:lastRenderedPageBreak/>
              <w:t>5/1</w:t>
            </w:r>
          </w:p>
        </w:tc>
        <w:tc>
          <w:tcPr>
            <w:tcW w:w="438" w:type="pct"/>
            <w:shd w:val="clear" w:color="FFFFFF" w:fill="FFFFFF"/>
            <w:vAlign w:val="center"/>
          </w:tcPr>
          <w:p w14:paraId="18062430" w14:textId="77777777" w:rsidR="00555774" w:rsidRPr="00E74E01" w:rsidRDefault="00555774" w:rsidP="008220B3">
            <w:pPr>
              <w:ind w:left="-57" w:right="-57"/>
              <w:jc w:val="center"/>
              <w:rPr>
                <w:sz w:val="20"/>
                <w:szCs w:val="20"/>
              </w:rPr>
            </w:pPr>
            <w:r w:rsidRPr="00E74E01">
              <w:rPr>
                <w:sz w:val="20"/>
                <w:szCs w:val="20"/>
              </w:rPr>
              <w:lastRenderedPageBreak/>
              <w:t>городище</w:t>
            </w:r>
          </w:p>
        </w:tc>
        <w:tc>
          <w:tcPr>
            <w:tcW w:w="477" w:type="pct"/>
            <w:shd w:val="clear" w:color="FFFFFF" w:fill="FFFFFF"/>
            <w:vAlign w:val="center"/>
          </w:tcPr>
          <w:p w14:paraId="3EA6F504"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26128168" w14:textId="77777777" w:rsidR="00555774" w:rsidRPr="00E74E01" w:rsidRDefault="00555774" w:rsidP="008220B3">
            <w:pPr>
              <w:ind w:left="-57" w:right="-57"/>
              <w:jc w:val="center"/>
              <w:rPr>
                <w:sz w:val="20"/>
                <w:szCs w:val="20"/>
              </w:rPr>
            </w:pPr>
            <w:r w:rsidRPr="00E74E01">
              <w:rPr>
                <w:sz w:val="20"/>
                <w:szCs w:val="20"/>
              </w:rPr>
              <w:t xml:space="preserve">федеральный </w:t>
            </w:r>
            <w:r w:rsidRPr="00E74E01">
              <w:rPr>
                <w:sz w:val="20"/>
                <w:szCs w:val="20"/>
              </w:rPr>
              <w:lastRenderedPageBreak/>
              <w:t>объект</w:t>
            </w:r>
          </w:p>
        </w:tc>
        <w:tc>
          <w:tcPr>
            <w:tcW w:w="572" w:type="pct"/>
            <w:shd w:val="clear" w:color="FFFFFF" w:fill="FFFFFF"/>
            <w:vAlign w:val="center"/>
          </w:tcPr>
          <w:p w14:paraId="2EFB3C4A" w14:textId="77777777" w:rsidR="00555774" w:rsidRPr="00E74E01" w:rsidRDefault="00555774" w:rsidP="008220B3">
            <w:pPr>
              <w:ind w:left="-57" w:right="-57"/>
              <w:jc w:val="center"/>
              <w:rPr>
                <w:sz w:val="20"/>
                <w:szCs w:val="20"/>
              </w:rPr>
            </w:pPr>
            <w:r w:rsidRPr="00E74E01">
              <w:rPr>
                <w:sz w:val="20"/>
                <w:szCs w:val="20"/>
              </w:rPr>
              <w:lastRenderedPageBreak/>
              <w:t xml:space="preserve">памятник </w:t>
            </w:r>
            <w:r w:rsidRPr="00E74E01">
              <w:rPr>
                <w:sz w:val="20"/>
                <w:szCs w:val="20"/>
              </w:rPr>
              <w:lastRenderedPageBreak/>
              <w:t>археологии</w:t>
            </w:r>
          </w:p>
        </w:tc>
        <w:tc>
          <w:tcPr>
            <w:tcW w:w="665" w:type="pct"/>
            <w:shd w:val="clear" w:color="FFFFFF" w:fill="FFFFFF"/>
            <w:vAlign w:val="center"/>
          </w:tcPr>
          <w:p w14:paraId="77449DA0" w14:textId="77777777" w:rsidR="00555774" w:rsidRPr="00E74E01" w:rsidRDefault="00555774" w:rsidP="008220B3">
            <w:pPr>
              <w:ind w:left="0"/>
              <w:jc w:val="center"/>
              <w:rPr>
                <w:sz w:val="20"/>
                <w:szCs w:val="20"/>
              </w:rPr>
            </w:pPr>
            <w:r w:rsidRPr="00E74E01">
              <w:rPr>
                <w:sz w:val="20"/>
                <w:szCs w:val="20"/>
              </w:rPr>
              <w:lastRenderedPageBreak/>
              <w:t xml:space="preserve">1,2 км к З от п. Салым, </w:t>
            </w:r>
            <w:r w:rsidRPr="00E74E01">
              <w:rPr>
                <w:sz w:val="20"/>
                <w:szCs w:val="20"/>
              </w:rPr>
              <w:lastRenderedPageBreak/>
              <w:t xml:space="preserve">юж. бер. </w:t>
            </w:r>
          </w:p>
          <w:p w14:paraId="1E5FEC8D" w14:textId="77777777" w:rsidR="00555774" w:rsidRPr="00E74E01" w:rsidRDefault="00555774" w:rsidP="008220B3">
            <w:pPr>
              <w:ind w:left="0"/>
              <w:jc w:val="center"/>
              <w:rPr>
                <w:sz w:val="20"/>
                <w:szCs w:val="20"/>
              </w:rPr>
            </w:pPr>
            <w:r w:rsidRPr="00E74E01">
              <w:rPr>
                <w:sz w:val="20"/>
                <w:szCs w:val="20"/>
              </w:rPr>
              <w:t>оз.Сырковый Сор</w:t>
            </w:r>
          </w:p>
        </w:tc>
        <w:tc>
          <w:tcPr>
            <w:tcW w:w="1003" w:type="pct"/>
            <w:shd w:val="clear" w:color="FFFFFF" w:fill="FFFFFF"/>
            <w:vAlign w:val="center"/>
          </w:tcPr>
          <w:p w14:paraId="6102A693" w14:textId="77777777" w:rsidR="00555774" w:rsidRPr="00E74E01" w:rsidRDefault="00555774" w:rsidP="008220B3">
            <w:pPr>
              <w:ind w:left="-57" w:right="-57"/>
              <w:jc w:val="center"/>
              <w:rPr>
                <w:sz w:val="20"/>
                <w:szCs w:val="20"/>
              </w:rPr>
            </w:pPr>
            <w:r w:rsidRPr="00E74E01">
              <w:rPr>
                <w:sz w:val="20"/>
                <w:szCs w:val="20"/>
              </w:rPr>
              <w:lastRenderedPageBreak/>
              <w:t xml:space="preserve">Постановление Губернатора </w:t>
            </w:r>
            <w:r w:rsidRPr="00E74E01">
              <w:rPr>
                <w:sz w:val="20"/>
                <w:szCs w:val="20"/>
              </w:rPr>
              <w:lastRenderedPageBreak/>
              <w:t>Ханты-Мансийского автономного округа - Югры от 04.03.1997 № 89</w:t>
            </w:r>
          </w:p>
        </w:tc>
        <w:tc>
          <w:tcPr>
            <w:tcW w:w="851" w:type="pct"/>
            <w:shd w:val="clear" w:color="FFFFFF" w:fill="FFFFFF"/>
            <w:vAlign w:val="center"/>
          </w:tcPr>
          <w:p w14:paraId="3DBD4EF0" w14:textId="77777777" w:rsidR="00555774" w:rsidRPr="00E74E01" w:rsidRDefault="00555774" w:rsidP="008220B3">
            <w:pPr>
              <w:ind w:left="-57" w:right="-57"/>
              <w:jc w:val="center"/>
              <w:rPr>
                <w:sz w:val="20"/>
                <w:szCs w:val="20"/>
              </w:rPr>
            </w:pPr>
            <w:r w:rsidRPr="00E74E01">
              <w:rPr>
                <w:sz w:val="20"/>
                <w:szCs w:val="20"/>
              </w:rPr>
              <w:lastRenderedPageBreak/>
              <w:t xml:space="preserve">Приказ Службы </w:t>
            </w:r>
            <w:r w:rsidRPr="00E74E01">
              <w:rPr>
                <w:sz w:val="20"/>
                <w:szCs w:val="20"/>
              </w:rPr>
              <w:lastRenderedPageBreak/>
              <w:t>государственной охраны объектов культурного наследия Ханты-Мансийского автономного округа - Югры № 15-нп от 24.09.2015</w:t>
            </w:r>
          </w:p>
        </w:tc>
      </w:tr>
      <w:tr w:rsidR="00E74E01" w:rsidRPr="00E74E01" w14:paraId="6E80571D" w14:textId="77777777" w:rsidTr="008220B3">
        <w:trPr>
          <w:trHeight w:val="20"/>
          <w:jc w:val="center"/>
        </w:trPr>
        <w:tc>
          <w:tcPr>
            <w:tcW w:w="517" w:type="pct"/>
            <w:shd w:val="clear" w:color="FFFFFF" w:fill="FFFFFF"/>
            <w:vAlign w:val="center"/>
          </w:tcPr>
          <w:p w14:paraId="26DA624E" w14:textId="77777777" w:rsidR="00555774" w:rsidRPr="00E74E01" w:rsidRDefault="00555774" w:rsidP="008220B3">
            <w:pPr>
              <w:ind w:left="-57" w:right="-57"/>
              <w:jc w:val="center"/>
              <w:rPr>
                <w:sz w:val="20"/>
                <w:szCs w:val="20"/>
              </w:rPr>
            </w:pPr>
            <w:r w:rsidRPr="00E74E01">
              <w:rPr>
                <w:sz w:val="20"/>
                <w:szCs w:val="20"/>
              </w:rPr>
              <w:lastRenderedPageBreak/>
              <w:t xml:space="preserve">Кинтусовское </w:t>
            </w:r>
          </w:p>
          <w:p w14:paraId="22FA1D95" w14:textId="77777777" w:rsidR="00555774" w:rsidRPr="00E74E01" w:rsidRDefault="00555774" w:rsidP="008220B3">
            <w:pPr>
              <w:ind w:left="-57" w:right="-57"/>
              <w:jc w:val="center"/>
              <w:rPr>
                <w:sz w:val="20"/>
                <w:szCs w:val="20"/>
              </w:rPr>
            </w:pPr>
            <w:r w:rsidRPr="00E74E01">
              <w:rPr>
                <w:sz w:val="20"/>
                <w:szCs w:val="20"/>
              </w:rPr>
              <w:t>5/2</w:t>
            </w:r>
          </w:p>
        </w:tc>
        <w:tc>
          <w:tcPr>
            <w:tcW w:w="438" w:type="pct"/>
            <w:shd w:val="clear" w:color="FFFFFF" w:fill="FFFFFF"/>
            <w:vAlign w:val="center"/>
          </w:tcPr>
          <w:p w14:paraId="704DAF66"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6F4EC6D3"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3C2E86B6"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5FF2C9E9"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038C8AA" w14:textId="77777777" w:rsidR="00555774" w:rsidRPr="00E74E01" w:rsidRDefault="00555774" w:rsidP="008220B3">
            <w:pPr>
              <w:ind w:left="0"/>
              <w:jc w:val="center"/>
              <w:rPr>
                <w:sz w:val="20"/>
                <w:szCs w:val="20"/>
              </w:rPr>
            </w:pPr>
            <w:r w:rsidRPr="00E74E01">
              <w:rPr>
                <w:sz w:val="20"/>
                <w:szCs w:val="20"/>
              </w:rPr>
              <w:t xml:space="preserve">1,2 км к З от п. Салым, юж. бер. </w:t>
            </w:r>
          </w:p>
          <w:p w14:paraId="1D76CD25" w14:textId="77777777" w:rsidR="00555774" w:rsidRPr="00E74E01" w:rsidRDefault="00555774" w:rsidP="008220B3">
            <w:pPr>
              <w:ind w:left="0"/>
              <w:jc w:val="center"/>
              <w:rPr>
                <w:sz w:val="20"/>
                <w:szCs w:val="20"/>
              </w:rPr>
            </w:pPr>
            <w:r w:rsidRPr="00E74E01">
              <w:rPr>
                <w:sz w:val="20"/>
                <w:szCs w:val="20"/>
              </w:rPr>
              <w:t>оз. Сырковый Сор</w:t>
            </w:r>
          </w:p>
        </w:tc>
        <w:tc>
          <w:tcPr>
            <w:tcW w:w="1003" w:type="pct"/>
            <w:shd w:val="clear" w:color="FFFFFF" w:fill="FFFFFF"/>
            <w:vAlign w:val="center"/>
          </w:tcPr>
          <w:p w14:paraId="71A8BE6F"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719EA72D"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20171489" w14:textId="77777777" w:rsidTr="008220B3">
        <w:trPr>
          <w:trHeight w:val="20"/>
          <w:jc w:val="center"/>
        </w:trPr>
        <w:tc>
          <w:tcPr>
            <w:tcW w:w="517" w:type="pct"/>
            <w:shd w:val="clear" w:color="FFFFFF" w:fill="FFFFFF"/>
            <w:vAlign w:val="center"/>
          </w:tcPr>
          <w:p w14:paraId="4C9AF7C8"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7020A46C" w14:textId="77777777" w:rsidR="00555774" w:rsidRPr="00E74E01" w:rsidRDefault="00555774" w:rsidP="008220B3">
            <w:pPr>
              <w:ind w:left="-57" w:right="-57"/>
              <w:jc w:val="center"/>
              <w:rPr>
                <w:sz w:val="20"/>
                <w:szCs w:val="20"/>
              </w:rPr>
            </w:pPr>
            <w:r w:rsidRPr="00E74E01">
              <w:rPr>
                <w:sz w:val="20"/>
                <w:szCs w:val="20"/>
              </w:rPr>
              <w:t>5/3</w:t>
            </w:r>
          </w:p>
        </w:tc>
        <w:tc>
          <w:tcPr>
            <w:tcW w:w="438" w:type="pct"/>
            <w:shd w:val="clear" w:color="FFFFFF" w:fill="FFFFFF"/>
            <w:vAlign w:val="center"/>
          </w:tcPr>
          <w:p w14:paraId="2F50AB3C"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44C5FB22"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A401520"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07775B4C"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8F63107" w14:textId="77777777" w:rsidR="00555774" w:rsidRPr="00E74E01" w:rsidRDefault="00555774" w:rsidP="008220B3">
            <w:pPr>
              <w:ind w:left="0"/>
              <w:jc w:val="center"/>
              <w:rPr>
                <w:sz w:val="20"/>
                <w:szCs w:val="20"/>
              </w:rPr>
            </w:pPr>
            <w:r w:rsidRPr="00E74E01">
              <w:rPr>
                <w:sz w:val="20"/>
                <w:szCs w:val="20"/>
              </w:rPr>
              <w:t xml:space="preserve">1,2 км к З от п. Салым, юж. бер. </w:t>
            </w:r>
          </w:p>
          <w:p w14:paraId="67C398C8" w14:textId="77777777" w:rsidR="00555774" w:rsidRPr="00E74E01" w:rsidRDefault="00555774" w:rsidP="008220B3">
            <w:pPr>
              <w:ind w:left="0"/>
              <w:jc w:val="center"/>
              <w:rPr>
                <w:sz w:val="20"/>
                <w:szCs w:val="20"/>
              </w:rPr>
            </w:pPr>
            <w:r w:rsidRPr="00E74E01">
              <w:rPr>
                <w:sz w:val="20"/>
                <w:szCs w:val="20"/>
              </w:rPr>
              <w:t>оз. Сырковый Сор</w:t>
            </w:r>
          </w:p>
        </w:tc>
        <w:tc>
          <w:tcPr>
            <w:tcW w:w="1003" w:type="pct"/>
            <w:shd w:val="clear" w:color="FFFFFF" w:fill="FFFFFF"/>
            <w:vAlign w:val="center"/>
          </w:tcPr>
          <w:p w14:paraId="55C9162F"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1E64E7A3"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38596311" w14:textId="77777777" w:rsidTr="008220B3">
        <w:trPr>
          <w:trHeight w:val="20"/>
          <w:jc w:val="center"/>
        </w:trPr>
        <w:tc>
          <w:tcPr>
            <w:tcW w:w="517" w:type="pct"/>
            <w:shd w:val="clear" w:color="FFFFFF" w:fill="FFFFFF"/>
            <w:vAlign w:val="center"/>
          </w:tcPr>
          <w:p w14:paraId="307B87B7"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0E1236F3" w14:textId="77777777" w:rsidR="00555774" w:rsidRPr="00E74E01" w:rsidRDefault="00555774" w:rsidP="008220B3">
            <w:pPr>
              <w:ind w:left="-57" w:right="-57"/>
              <w:jc w:val="center"/>
              <w:rPr>
                <w:sz w:val="20"/>
                <w:szCs w:val="20"/>
              </w:rPr>
            </w:pPr>
            <w:r w:rsidRPr="00E74E01">
              <w:rPr>
                <w:sz w:val="20"/>
                <w:szCs w:val="20"/>
              </w:rPr>
              <w:t>6</w:t>
            </w:r>
          </w:p>
        </w:tc>
        <w:tc>
          <w:tcPr>
            <w:tcW w:w="438" w:type="pct"/>
            <w:shd w:val="clear" w:color="FFFFFF" w:fill="FFFFFF"/>
            <w:vAlign w:val="center"/>
          </w:tcPr>
          <w:p w14:paraId="6BD2B5FB"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0D9C56BF"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41B89AE7"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621B6EA0"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516FE0BE" w14:textId="77777777" w:rsidR="00555774" w:rsidRPr="00E74E01" w:rsidRDefault="00555774" w:rsidP="008220B3">
            <w:pPr>
              <w:ind w:left="0"/>
              <w:jc w:val="center"/>
              <w:rPr>
                <w:sz w:val="20"/>
                <w:szCs w:val="20"/>
              </w:rPr>
            </w:pPr>
            <w:r w:rsidRPr="00E74E01">
              <w:rPr>
                <w:sz w:val="20"/>
                <w:szCs w:val="20"/>
              </w:rPr>
              <w:t>1 км к ЗСЗ от п. Салым, юж. бер. оз. Сырковый Сор</w:t>
            </w:r>
          </w:p>
        </w:tc>
        <w:tc>
          <w:tcPr>
            <w:tcW w:w="1003" w:type="pct"/>
            <w:shd w:val="clear" w:color="FFFFFF" w:fill="FFFFFF"/>
            <w:vAlign w:val="center"/>
          </w:tcPr>
          <w:p w14:paraId="4C0DB316"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449C3992"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73D04D12" w14:textId="77777777" w:rsidTr="008220B3">
        <w:trPr>
          <w:trHeight w:val="20"/>
          <w:jc w:val="center"/>
        </w:trPr>
        <w:tc>
          <w:tcPr>
            <w:tcW w:w="517" w:type="pct"/>
            <w:shd w:val="clear" w:color="FFFFFF" w:fill="FFFFFF"/>
            <w:vAlign w:val="center"/>
          </w:tcPr>
          <w:p w14:paraId="583A5286"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507CC63B" w14:textId="77777777" w:rsidR="00555774" w:rsidRPr="00E74E01" w:rsidRDefault="00555774" w:rsidP="008220B3">
            <w:pPr>
              <w:ind w:left="-57" w:right="-57"/>
              <w:jc w:val="center"/>
              <w:rPr>
                <w:sz w:val="20"/>
                <w:szCs w:val="20"/>
              </w:rPr>
            </w:pPr>
            <w:r w:rsidRPr="00E74E01">
              <w:rPr>
                <w:sz w:val="20"/>
                <w:szCs w:val="20"/>
              </w:rPr>
              <w:t>7</w:t>
            </w:r>
          </w:p>
        </w:tc>
        <w:tc>
          <w:tcPr>
            <w:tcW w:w="438" w:type="pct"/>
            <w:shd w:val="clear" w:color="FFFFFF" w:fill="FFFFFF"/>
            <w:vAlign w:val="center"/>
          </w:tcPr>
          <w:p w14:paraId="5DCDA052"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348C504B"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05F1134F"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0C7E6ACF"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8D44803" w14:textId="77777777" w:rsidR="00555774" w:rsidRPr="00E74E01" w:rsidRDefault="00555774" w:rsidP="008220B3">
            <w:pPr>
              <w:ind w:left="0"/>
              <w:jc w:val="center"/>
              <w:rPr>
                <w:sz w:val="20"/>
                <w:szCs w:val="20"/>
              </w:rPr>
            </w:pPr>
            <w:r w:rsidRPr="00E74E01">
              <w:rPr>
                <w:sz w:val="20"/>
                <w:szCs w:val="20"/>
              </w:rPr>
              <w:t>200 м к ЗСЗ от п. Салым, вост. бер. оз. Сырковый Сор</w:t>
            </w:r>
          </w:p>
        </w:tc>
        <w:tc>
          <w:tcPr>
            <w:tcW w:w="1003" w:type="pct"/>
            <w:shd w:val="clear" w:color="FFFFFF" w:fill="FFFFFF"/>
            <w:vAlign w:val="center"/>
          </w:tcPr>
          <w:p w14:paraId="32DB7980"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28D0F83F"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15-нп от 24.09.2015</w:t>
            </w:r>
          </w:p>
        </w:tc>
      </w:tr>
      <w:tr w:rsidR="00E74E01" w:rsidRPr="00E74E01" w14:paraId="78E8D106" w14:textId="77777777" w:rsidTr="008220B3">
        <w:trPr>
          <w:trHeight w:val="20"/>
          <w:jc w:val="center"/>
        </w:trPr>
        <w:tc>
          <w:tcPr>
            <w:tcW w:w="517" w:type="pct"/>
            <w:shd w:val="clear" w:color="FFFFFF" w:fill="FFFFFF"/>
            <w:vAlign w:val="center"/>
          </w:tcPr>
          <w:p w14:paraId="1929909F" w14:textId="77777777" w:rsidR="00555774" w:rsidRPr="00E74E01" w:rsidRDefault="00555774" w:rsidP="008220B3">
            <w:pPr>
              <w:ind w:left="-57" w:right="-57"/>
              <w:jc w:val="center"/>
              <w:rPr>
                <w:sz w:val="20"/>
                <w:szCs w:val="20"/>
              </w:rPr>
            </w:pPr>
            <w:r w:rsidRPr="00E74E01">
              <w:rPr>
                <w:sz w:val="20"/>
                <w:szCs w:val="20"/>
              </w:rPr>
              <w:t>Тимик 1</w:t>
            </w:r>
          </w:p>
        </w:tc>
        <w:tc>
          <w:tcPr>
            <w:tcW w:w="438" w:type="pct"/>
            <w:shd w:val="clear" w:color="FFFFFF" w:fill="FFFFFF"/>
            <w:vAlign w:val="center"/>
          </w:tcPr>
          <w:p w14:paraId="6A9DD895"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448ACE81"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1C2106CE"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3A0EBB71"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239B724" w14:textId="77777777" w:rsidR="00555774" w:rsidRPr="00E74E01" w:rsidRDefault="00555774" w:rsidP="008220B3">
            <w:pPr>
              <w:ind w:left="0"/>
              <w:jc w:val="center"/>
              <w:rPr>
                <w:sz w:val="20"/>
                <w:szCs w:val="20"/>
              </w:rPr>
            </w:pPr>
            <w:r w:rsidRPr="00E74E01">
              <w:rPr>
                <w:sz w:val="20"/>
                <w:szCs w:val="20"/>
              </w:rPr>
              <w:t>сельское поселение Салым</w:t>
            </w:r>
          </w:p>
        </w:tc>
        <w:tc>
          <w:tcPr>
            <w:tcW w:w="1003" w:type="pct"/>
            <w:shd w:val="clear" w:color="FFFFFF" w:fill="FFFFFF"/>
            <w:vAlign w:val="center"/>
          </w:tcPr>
          <w:p w14:paraId="5B33B8CB"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6A451FFB"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ХМАО - Югры от 04.05.2016 N 9-нп</w:t>
            </w:r>
          </w:p>
        </w:tc>
      </w:tr>
      <w:tr w:rsidR="00E74E01" w:rsidRPr="00E74E01" w14:paraId="0C55D8AB" w14:textId="77777777" w:rsidTr="008220B3">
        <w:trPr>
          <w:trHeight w:val="20"/>
          <w:jc w:val="center"/>
        </w:trPr>
        <w:tc>
          <w:tcPr>
            <w:tcW w:w="517" w:type="pct"/>
            <w:shd w:val="clear" w:color="FFFFFF" w:fill="FFFFFF"/>
            <w:vAlign w:val="center"/>
          </w:tcPr>
          <w:p w14:paraId="16A7C227" w14:textId="77777777" w:rsidR="00555774" w:rsidRPr="00E74E01" w:rsidRDefault="00555774" w:rsidP="008220B3">
            <w:pPr>
              <w:ind w:left="-57" w:right="-57"/>
              <w:jc w:val="center"/>
              <w:rPr>
                <w:sz w:val="20"/>
                <w:szCs w:val="20"/>
              </w:rPr>
            </w:pPr>
            <w:r w:rsidRPr="00E74E01">
              <w:rPr>
                <w:sz w:val="20"/>
                <w:szCs w:val="20"/>
              </w:rPr>
              <w:t>Тимик 2</w:t>
            </w:r>
          </w:p>
        </w:tc>
        <w:tc>
          <w:tcPr>
            <w:tcW w:w="438" w:type="pct"/>
            <w:shd w:val="clear" w:color="FFFFFF" w:fill="FFFFFF"/>
            <w:vAlign w:val="center"/>
          </w:tcPr>
          <w:p w14:paraId="3CD00618"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13869BD7"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2E1547C5" w14:textId="77777777" w:rsidR="00555774" w:rsidRPr="00E74E01" w:rsidRDefault="00555774" w:rsidP="008220B3">
            <w:pPr>
              <w:ind w:left="-57" w:right="-57"/>
              <w:jc w:val="center"/>
              <w:rPr>
                <w:sz w:val="20"/>
                <w:szCs w:val="20"/>
              </w:rPr>
            </w:pPr>
            <w:r w:rsidRPr="00E74E01">
              <w:rPr>
                <w:sz w:val="20"/>
                <w:szCs w:val="20"/>
              </w:rPr>
              <w:t>федеральный объект</w:t>
            </w:r>
          </w:p>
        </w:tc>
        <w:tc>
          <w:tcPr>
            <w:tcW w:w="572" w:type="pct"/>
            <w:shd w:val="clear" w:color="FFFFFF" w:fill="FFFFFF"/>
            <w:vAlign w:val="center"/>
          </w:tcPr>
          <w:p w14:paraId="016F210B"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1F53599F" w14:textId="77777777" w:rsidR="00555774" w:rsidRPr="00E74E01" w:rsidRDefault="00555774" w:rsidP="008220B3">
            <w:pPr>
              <w:ind w:left="0"/>
              <w:jc w:val="center"/>
              <w:rPr>
                <w:sz w:val="20"/>
                <w:szCs w:val="20"/>
              </w:rPr>
            </w:pPr>
            <w:r w:rsidRPr="00E74E01">
              <w:rPr>
                <w:sz w:val="20"/>
                <w:szCs w:val="20"/>
              </w:rPr>
              <w:t>сельское поселение Салым</w:t>
            </w:r>
          </w:p>
        </w:tc>
        <w:tc>
          <w:tcPr>
            <w:tcW w:w="1003" w:type="pct"/>
            <w:shd w:val="clear" w:color="FFFFFF" w:fill="FFFFFF"/>
            <w:vAlign w:val="center"/>
          </w:tcPr>
          <w:p w14:paraId="5BA1EC32" w14:textId="77777777" w:rsidR="00555774" w:rsidRPr="00E74E01" w:rsidRDefault="00555774" w:rsidP="008220B3">
            <w:pPr>
              <w:ind w:left="-57" w:right="-57"/>
              <w:jc w:val="center"/>
              <w:rPr>
                <w:sz w:val="20"/>
                <w:szCs w:val="20"/>
              </w:rPr>
            </w:pPr>
            <w:r w:rsidRPr="00E74E01">
              <w:rPr>
                <w:sz w:val="20"/>
                <w:szCs w:val="20"/>
              </w:rPr>
              <w:t>Постановление Губернатора Ханты-Мансийского автономного округа - Югры от 04.03.1997 № 89</w:t>
            </w:r>
          </w:p>
        </w:tc>
        <w:tc>
          <w:tcPr>
            <w:tcW w:w="851" w:type="pct"/>
            <w:shd w:val="clear" w:color="FFFFFF" w:fill="FFFFFF"/>
            <w:vAlign w:val="center"/>
          </w:tcPr>
          <w:p w14:paraId="6DEF31C9"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ХМАО - Югры от 04.05.2016 N 9-нп</w:t>
            </w:r>
          </w:p>
        </w:tc>
      </w:tr>
      <w:tr w:rsidR="00E74E01" w:rsidRPr="00E74E01" w14:paraId="71DFB789" w14:textId="77777777" w:rsidTr="008220B3">
        <w:trPr>
          <w:trHeight w:val="20"/>
          <w:jc w:val="center"/>
        </w:trPr>
        <w:tc>
          <w:tcPr>
            <w:tcW w:w="517" w:type="pct"/>
            <w:shd w:val="clear" w:color="FFFFFF" w:fill="FFFFFF"/>
            <w:vAlign w:val="center"/>
          </w:tcPr>
          <w:p w14:paraId="5465DA48" w14:textId="77777777" w:rsidR="00555774" w:rsidRPr="00E74E01" w:rsidRDefault="00555774" w:rsidP="008220B3">
            <w:pPr>
              <w:ind w:left="-57" w:right="-57"/>
              <w:jc w:val="center"/>
              <w:rPr>
                <w:sz w:val="20"/>
                <w:szCs w:val="20"/>
              </w:rPr>
            </w:pPr>
            <w:r w:rsidRPr="00E74E01">
              <w:rPr>
                <w:sz w:val="20"/>
                <w:szCs w:val="20"/>
              </w:rPr>
              <w:t xml:space="preserve">Сырковый </w:t>
            </w:r>
          </w:p>
          <w:p w14:paraId="6273E4E7" w14:textId="77777777" w:rsidR="00555774" w:rsidRPr="00E74E01" w:rsidRDefault="00555774" w:rsidP="008220B3">
            <w:pPr>
              <w:ind w:left="-57" w:right="-57"/>
              <w:jc w:val="center"/>
              <w:rPr>
                <w:sz w:val="20"/>
                <w:szCs w:val="20"/>
              </w:rPr>
            </w:pPr>
            <w:r w:rsidRPr="00E74E01">
              <w:rPr>
                <w:sz w:val="20"/>
                <w:szCs w:val="20"/>
              </w:rPr>
              <w:t>сор</w:t>
            </w:r>
          </w:p>
        </w:tc>
        <w:tc>
          <w:tcPr>
            <w:tcW w:w="438" w:type="pct"/>
            <w:shd w:val="clear" w:color="FFFFFF" w:fill="FFFFFF"/>
            <w:vAlign w:val="center"/>
          </w:tcPr>
          <w:p w14:paraId="13216F93"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04C22556" w14:textId="77777777" w:rsidR="00555774" w:rsidRPr="00E74E01" w:rsidRDefault="00555774" w:rsidP="008220B3">
            <w:pPr>
              <w:ind w:left="-57" w:right="-57"/>
              <w:jc w:val="center"/>
              <w:rPr>
                <w:sz w:val="20"/>
                <w:szCs w:val="20"/>
              </w:rPr>
            </w:pPr>
            <w:r w:rsidRPr="00E74E01">
              <w:rPr>
                <w:sz w:val="20"/>
                <w:szCs w:val="20"/>
              </w:rPr>
              <w:t>Достопримеча-</w:t>
            </w:r>
          </w:p>
          <w:p w14:paraId="271EF9EF" w14:textId="77777777" w:rsidR="00555774" w:rsidRPr="00E74E01" w:rsidRDefault="00555774" w:rsidP="008220B3">
            <w:pPr>
              <w:ind w:left="-57" w:right="-57"/>
              <w:jc w:val="center"/>
              <w:rPr>
                <w:sz w:val="20"/>
                <w:szCs w:val="20"/>
              </w:rPr>
            </w:pPr>
            <w:r w:rsidRPr="00E74E01">
              <w:rPr>
                <w:sz w:val="20"/>
                <w:szCs w:val="20"/>
              </w:rPr>
              <w:t>тельное место</w:t>
            </w:r>
          </w:p>
        </w:tc>
        <w:tc>
          <w:tcPr>
            <w:tcW w:w="477" w:type="pct"/>
            <w:shd w:val="clear" w:color="FFFFFF" w:fill="FFFFFF"/>
            <w:vAlign w:val="center"/>
          </w:tcPr>
          <w:p w14:paraId="6A67074F" w14:textId="77777777" w:rsidR="00555774" w:rsidRPr="00E74E01" w:rsidRDefault="00555774" w:rsidP="008220B3">
            <w:pPr>
              <w:ind w:left="-57" w:right="-57"/>
              <w:jc w:val="center"/>
              <w:rPr>
                <w:sz w:val="20"/>
                <w:szCs w:val="20"/>
              </w:rPr>
            </w:pPr>
            <w:r w:rsidRPr="00E74E01">
              <w:rPr>
                <w:sz w:val="20"/>
                <w:szCs w:val="20"/>
              </w:rPr>
              <w:t>Региональный объект</w:t>
            </w:r>
          </w:p>
        </w:tc>
        <w:tc>
          <w:tcPr>
            <w:tcW w:w="572" w:type="pct"/>
            <w:shd w:val="clear" w:color="FFFFFF" w:fill="FFFFFF"/>
            <w:vAlign w:val="center"/>
          </w:tcPr>
          <w:p w14:paraId="0D905877"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759E7CE2" w14:textId="77777777" w:rsidR="00555774" w:rsidRPr="00E74E01" w:rsidRDefault="00555774" w:rsidP="008220B3">
            <w:pPr>
              <w:ind w:left="0"/>
              <w:jc w:val="center"/>
              <w:rPr>
                <w:sz w:val="20"/>
                <w:szCs w:val="20"/>
              </w:rPr>
            </w:pPr>
            <w:r w:rsidRPr="00E74E01">
              <w:rPr>
                <w:sz w:val="20"/>
                <w:szCs w:val="20"/>
              </w:rPr>
              <w:t xml:space="preserve">п. Салым, </w:t>
            </w:r>
          </w:p>
          <w:p w14:paraId="5C29D805" w14:textId="77777777" w:rsidR="00555774" w:rsidRPr="00E74E01" w:rsidRDefault="00555774" w:rsidP="008220B3">
            <w:pPr>
              <w:ind w:left="0"/>
              <w:jc w:val="center"/>
              <w:rPr>
                <w:sz w:val="20"/>
                <w:szCs w:val="20"/>
              </w:rPr>
            </w:pPr>
            <w:r w:rsidRPr="00E74E01">
              <w:rPr>
                <w:sz w:val="20"/>
                <w:szCs w:val="20"/>
              </w:rPr>
              <w:t xml:space="preserve">окрестности оз. </w:t>
            </w:r>
            <w:r w:rsidRPr="00E74E01">
              <w:rPr>
                <w:sz w:val="20"/>
                <w:szCs w:val="20"/>
              </w:rPr>
              <w:lastRenderedPageBreak/>
              <w:t>Сырковый Сор (Имн-тор), бассейн реки Большой Салым</w:t>
            </w:r>
          </w:p>
        </w:tc>
        <w:tc>
          <w:tcPr>
            <w:tcW w:w="1003" w:type="pct"/>
            <w:shd w:val="clear" w:color="FFFFFF" w:fill="FFFFFF"/>
            <w:vAlign w:val="center"/>
          </w:tcPr>
          <w:p w14:paraId="4C5123A3" w14:textId="77777777" w:rsidR="00555774" w:rsidRPr="00E74E01" w:rsidRDefault="00555774" w:rsidP="008220B3">
            <w:pPr>
              <w:ind w:left="-57" w:right="-57"/>
              <w:jc w:val="center"/>
              <w:rPr>
                <w:sz w:val="20"/>
                <w:szCs w:val="20"/>
              </w:rPr>
            </w:pPr>
            <w:r w:rsidRPr="00E74E01">
              <w:rPr>
                <w:sz w:val="20"/>
                <w:szCs w:val="20"/>
              </w:rPr>
              <w:lastRenderedPageBreak/>
              <w:t xml:space="preserve">Приказ Службы государственной охраны объектов культурного </w:t>
            </w:r>
            <w:r w:rsidRPr="00E74E01">
              <w:rPr>
                <w:sz w:val="20"/>
                <w:szCs w:val="20"/>
              </w:rPr>
              <w:lastRenderedPageBreak/>
              <w:t>наследия Ханты-Мансийского автономного округа - Югры от 11.07.2018 № 9-нп</w:t>
            </w:r>
          </w:p>
        </w:tc>
        <w:tc>
          <w:tcPr>
            <w:tcW w:w="851" w:type="pct"/>
            <w:shd w:val="clear" w:color="FFFFFF" w:fill="FFFFFF"/>
            <w:vAlign w:val="center"/>
          </w:tcPr>
          <w:p w14:paraId="5FD10CAA" w14:textId="77777777" w:rsidR="00555774" w:rsidRPr="00E74E01" w:rsidRDefault="00555774" w:rsidP="008220B3">
            <w:pPr>
              <w:ind w:left="-57" w:right="-57"/>
              <w:jc w:val="center"/>
              <w:rPr>
                <w:sz w:val="20"/>
                <w:szCs w:val="20"/>
              </w:rPr>
            </w:pPr>
            <w:r w:rsidRPr="00E74E01">
              <w:rPr>
                <w:sz w:val="20"/>
                <w:szCs w:val="20"/>
              </w:rPr>
              <w:lastRenderedPageBreak/>
              <w:t xml:space="preserve">Приказ Службы государственной охраны </w:t>
            </w:r>
            <w:r w:rsidRPr="00E74E01">
              <w:rPr>
                <w:sz w:val="20"/>
                <w:szCs w:val="20"/>
              </w:rPr>
              <w:lastRenderedPageBreak/>
              <w:t>объектов культурного наследия Ханты-Мансийского автономного округа - Югры от 11.07.2018 № 9-нп</w:t>
            </w:r>
          </w:p>
        </w:tc>
      </w:tr>
      <w:tr w:rsidR="00E74E01" w:rsidRPr="00E74E01" w14:paraId="40EF94C7" w14:textId="77777777" w:rsidTr="008220B3">
        <w:trPr>
          <w:trHeight w:val="20"/>
          <w:jc w:val="center"/>
        </w:trPr>
        <w:tc>
          <w:tcPr>
            <w:tcW w:w="517" w:type="pct"/>
            <w:shd w:val="clear" w:color="FFFFFF" w:fill="FFFFFF"/>
            <w:vAlign w:val="center"/>
          </w:tcPr>
          <w:p w14:paraId="2E91048C" w14:textId="77777777" w:rsidR="00555774" w:rsidRPr="00E74E01" w:rsidRDefault="00555774" w:rsidP="008220B3">
            <w:pPr>
              <w:ind w:left="-57" w:right="-57"/>
              <w:jc w:val="center"/>
              <w:rPr>
                <w:sz w:val="20"/>
                <w:szCs w:val="20"/>
              </w:rPr>
            </w:pPr>
            <w:r w:rsidRPr="00E74E01">
              <w:rPr>
                <w:sz w:val="20"/>
                <w:szCs w:val="20"/>
              </w:rPr>
              <w:lastRenderedPageBreak/>
              <w:t>Ай-Ега 4</w:t>
            </w:r>
          </w:p>
        </w:tc>
        <w:tc>
          <w:tcPr>
            <w:tcW w:w="438" w:type="pct"/>
            <w:shd w:val="clear" w:color="FFFFFF" w:fill="FFFFFF"/>
            <w:vAlign w:val="center"/>
          </w:tcPr>
          <w:p w14:paraId="0C68396B"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156F6716"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DD266B8"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3BBB95BC"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266C0E90" w14:textId="77777777" w:rsidR="00555774" w:rsidRPr="00E74E01" w:rsidRDefault="00555774" w:rsidP="008220B3">
            <w:pPr>
              <w:ind w:left="0"/>
              <w:jc w:val="center"/>
              <w:rPr>
                <w:sz w:val="20"/>
                <w:szCs w:val="20"/>
              </w:rPr>
            </w:pPr>
            <w:r w:rsidRPr="00E74E01">
              <w:rPr>
                <w:sz w:val="20"/>
                <w:szCs w:val="20"/>
              </w:rPr>
              <w:t>0,7 км к ЗСЗ от здания администрации п. Салым, правый берег реки Ай-Ега</w:t>
            </w:r>
          </w:p>
        </w:tc>
        <w:tc>
          <w:tcPr>
            <w:tcW w:w="1003" w:type="pct"/>
            <w:shd w:val="clear" w:color="FFFFFF" w:fill="FFFFFF"/>
            <w:vAlign w:val="center"/>
          </w:tcPr>
          <w:p w14:paraId="1A7765CF"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21.07.2016 № 59-ПП</w:t>
            </w:r>
          </w:p>
        </w:tc>
        <w:tc>
          <w:tcPr>
            <w:tcW w:w="851" w:type="pct"/>
            <w:shd w:val="clear" w:color="FFFFFF" w:fill="FFFFFF"/>
            <w:vAlign w:val="center"/>
          </w:tcPr>
          <w:p w14:paraId="71897237"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4E217701" w14:textId="77777777" w:rsidTr="008220B3">
        <w:trPr>
          <w:trHeight w:val="20"/>
          <w:jc w:val="center"/>
        </w:trPr>
        <w:tc>
          <w:tcPr>
            <w:tcW w:w="517" w:type="pct"/>
            <w:shd w:val="clear" w:color="FFFFFF" w:fill="FFFFFF"/>
            <w:vAlign w:val="center"/>
          </w:tcPr>
          <w:p w14:paraId="422B663E" w14:textId="77777777" w:rsidR="00555774" w:rsidRPr="00E74E01" w:rsidRDefault="00555774" w:rsidP="008220B3">
            <w:pPr>
              <w:ind w:left="-57" w:right="-57"/>
              <w:jc w:val="center"/>
              <w:rPr>
                <w:sz w:val="20"/>
                <w:szCs w:val="20"/>
              </w:rPr>
            </w:pPr>
            <w:r w:rsidRPr="00E74E01">
              <w:rPr>
                <w:sz w:val="20"/>
                <w:szCs w:val="20"/>
              </w:rPr>
              <w:t>Ай-Ега 5</w:t>
            </w:r>
          </w:p>
        </w:tc>
        <w:tc>
          <w:tcPr>
            <w:tcW w:w="438" w:type="pct"/>
            <w:shd w:val="clear" w:color="FFFFFF" w:fill="FFFFFF"/>
            <w:vAlign w:val="center"/>
          </w:tcPr>
          <w:p w14:paraId="15FE2B19"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52C81800"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14DA17F"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7A397BBF"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A4D3CD6" w14:textId="77777777" w:rsidR="00555774" w:rsidRPr="00E74E01" w:rsidRDefault="00555774" w:rsidP="008220B3">
            <w:pPr>
              <w:ind w:left="0"/>
              <w:jc w:val="center"/>
              <w:rPr>
                <w:sz w:val="20"/>
                <w:szCs w:val="20"/>
              </w:rPr>
            </w:pPr>
            <w:r w:rsidRPr="00E74E01">
              <w:rPr>
                <w:sz w:val="20"/>
                <w:szCs w:val="20"/>
              </w:rPr>
              <w:t xml:space="preserve">0,5 км к ЗЮЗ от здания </w:t>
            </w:r>
          </w:p>
          <w:p w14:paraId="50238754" w14:textId="77777777" w:rsidR="00555774" w:rsidRPr="00E74E01" w:rsidRDefault="00555774" w:rsidP="008220B3">
            <w:pPr>
              <w:ind w:left="0"/>
              <w:jc w:val="center"/>
              <w:rPr>
                <w:sz w:val="20"/>
                <w:szCs w:val="20"/>
              </w:rPr>
            </w:pPr>
            <w:r w:rsidRPr="00E74E01">
              <w:rPr>
                <w:sz w:val="20"/>
                <w:szCs w:val="20"/>
              </w:rPr>
              <w:t>администрации п. Салым, правый берег реки Ай-Ега</w:t>
            </w:r>
          </w:p>
        </w:tc>
        <w:tc>
          <w:tcPr>
            <w:tcW w:w="1003" w:type="pct"/>
            <w:shd w:val="clear" w:color="FFFFFF" w:fill="FFFFFF"/>
            <w:vAlign w:val="center"/>
          </w:tcPr>
          <w:p w14:paraId="7E0B7415"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21.07.2016 № 59-ПП</w:t>
            </w:r>
          </w:p>
        </w:tc>
        <w:tc>
          <w:tcPr>
            <w:tcW w:w="851" w:type="pct"/>
            <w:shd w:val="clear" w:color="FFFFFF" w:fill="FFFFFF"/>
            <w:vAlign w:val="center"/>
          </w:tcPr>
          <w:p w14:paraId="18715047"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3483D55A" w14:textId="77777777" w:rsidTr="008220B3">
        <w:trPr>
          <w:trHeight w:val="20"/>
          <w:jc w:val="center"/>
        </w:trPr>
        <w:tc>
          <w:tcPr>
            <w:tcW w:w="517" w:type="pct"/>
            <w:shd w:val="clear" w:color="FFFFFF" w:fill="FFFFFF"/>
            <w:vAlign w:val="center"/>
          </w:tcPr>
          <w:p w14:paraId="74DF3894" w14:textId="77777777" w:rsidR="00555774" w:rsidRPr="00E74E01" w:rsidRDefault="00555774" w:rsidP="008220B3">
            <w:pPr>
              <w:ind w:left="-57" w:right="-57"/>
              <w:jc w:val="center"/>
              <w:rPr>
                <w:sz w:val="20"/>
                <w:szCs w:val="20"/>
              </w:rPr>
            </w:pPr>
            <w:r w:rsidRPr="00E74E01">
              <w:rPr>
                <w:sz w:val="20"/>
                <w:szCs w:val="20"/>
              </w:rPr>
              <w:t xml:space="preserve">Большой </w:t>
            </w:r>
          </w:p>
          <w:p w14:paraId="328A7017" w14:textId="77777777" w:rsidR="00555774" w:rsidRPr="00E74E01" w:rsidRDefault="00555774" w:rsidP="008220B3">
            <w:pPr>
              <w:ind w:left="-57" w:right="-57"/>
              <w:jc w:val="center"/>
              <w:rPr>
                <w:sz w:val="20"/>
                <w:szCs w:val="20"/>
              </w:rPr>
            </w:pPr>
            <w:r w:rsidRPr="00E74E01">
              <w:rPr>
                <w:sz w:val="20"/>
                <w:szCs w:val="20"/>
              </w:rPr>
              <w:t>Салым 3</w:t>
            </w:r>
          </w:p>
        </w:tc>
        <w:tc>
          <w:tcPr>
            <w:tcW w:w="438" w:type="pct"/>
            <w:shd w:val="clear" w:color="FFFFFF" w:fill="FFFFFF"/>
            <w:vAlign w:val="center"/>
          </w:tcPr>
          <w:p w14:paraId="03FAF29C" w14:textId="77777777" w:rsidR="00555774" w:rsidRPr="00E74E01" w:rsidRDefault="00555774" w:rsidP="008220B3">
            <w:pPr>
              <w:ind w:left="-57" w:right="-57"/>
              <w:jc w:val="center"/>
              <w:rPr>
                <w:sz w:val="20"/>
                <w:szCs w:val="20"/>
              </w:rPr>
            </w:pPr>
            <w:r w:rsidRPr="00E74E01">
              <w:rPr>
                <w:sz w:val="20"/>
                <w:szCs w:val="20"/>
              </w:rPr>
              <w:t>группа ям- ловушек</w:t>
            </w:r>
          </w:p>
        </w:tc>
        <w:tc>
          <w:tcPr>
            <w:tcW w:w="477" w:type="pct"/>
            <w:shd w:val="clear" w:color="FFFFFF" w:fill="FFFFFF"/>
            <w:vAlign w:val="center"/>
          </w:tcPr>
          <w:p w14:paraId="4D39EC64"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422E8820"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0E291EA0"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5A88A249" w14:textId="77777777" w:rsidR="00555774" w:rsidRPr="00E74E01" w:rsidRDefault="00555774" w:rsidP="008220B3">
            <w:pPr>
              <w:ind w:left="0"/>
              <w:jc w:val="center"/>
              <w:rPr>
                <w:sz w:val="20"/>
                <w:szCs w:val="20"/>
              </w:rPr>
            </w:pPr>
            <w:r w:rsidRPr="00E74E01">
              <w:rPr>
                <w:sz w:val="20"/>
                <w:szCs w:val="20"/>
              </w:rPr>
              <w:t>6 км к В от п. Салым, правый берег р. Большой Салым</w:t>
            </w:r>
          </w:p>
        </w:tc>
        <w:tc>
          <w:tcPr>
            <w:tcW w:w="1003" w:type="pct"/>
            <w:shd w:val="clear" w:color="FFFFFF" w:fill="FFFFFF"/>
            <w:vAlign w:val="center"/>
          </w:tcPr>
          <w:p w14:paraId="46C6B345"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23-ПП от 13.03.2013</w:t>
            </w:r>
          </w:p>
        </w:tc>
        <w:tc>
          <w:tcPr>
            <w:tcW w:w="851" w:type="pct"/>
            <w:shd w:val="clear" w:color="FFFFFF" w:fill="FFFFFF"/>
            <w:vAlign w:val="center"/>
          </w:tcPr>
          <w:p w14:paraId="4FD8355B"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3-нп от 15.03.2021</w:t>
            </w:r>
          </w:p>
        </w:tc>
      </w:tr>
      <w:tr w:rsidR="00E74E01" w:rsidRPr="00E74E01" w14:paraId="0C455319" w14:textId="77777777" w:rsidTr="008220B3">
        <w:trPr>
          <w:trHeight w:val="20"/>
          <w:jc w:val="center"/>
        </w:trPr>
        <w:tc>
          <w:tcPr>
            <w:tcW w:w="517" w:type="pct"/>
            <w:shd w:val="clear" w:color="FFFFFF" w:fill="FFFFFF"/>
            <w:vAlign w:val="center"/>
          </w:tcPr>
          <w:p w14:paraId="409CA9BF" w14:textId="77777777" w:rsidR="00555774" w:rsidRPr="00E74E01" w:rsidRDefault="00555774" w:rsidP="008220B3">
            <w:pPr>
              <w:ind w:left="-57" w:right="-57"/>
              <w:jc w:val="center"/>
              <w:rPr>
                <w:sz w:val="20"/>
                <w:szCs w:val="20"/>
              </w:rPr>
            </w:pPr>
            <w:r w:rsidRPr="00E74E01">
              <w:rPr>
                <w:sz w:val="20"/>
                <w:szCs w:val="20"/>
              </w:rPr>
              <w:t xml:space="preserve">Большой </w:t>
            </w:r>
          </w:p>
          <w:p w14:paraId="5528EC3D" w14:textId="77777777" w:rsidR="00555774" w:rsidRPr="00E74E01" w:rsidRDefault="00555774" w:rsidP="008220B3">
            <w:pPr>
              <w:ind w:left="-57" w:right="-57"/>
              <w:jc w:val="center"/>
              <w:rPr>
                <w:sz w:val="20"/>
                <w:szCs w:val="20"/>
              </w:rPr>
            </w:pPr>
            <w:r w:rsidRPr="00E74E01">
              <w:rPr>
                <w:sz w:val="20"/>
                <w:szCs w:val="20"/>
              </w:rPr>
              <w:t>Салым 4</w:t>
            </w:r>
          </w:p>
        </w:tc>
        <w:tc>
          <w:tcPr>
            <w:tcW w:w="438" w:type="pct"/>
            <w:shd w:val="clear" w:color="FFFFFF" w:fill="FFFFFF"/>
            <w:vAlign w:val="center"/>
          </w:tcPr>
          <w:p w14:paraId="1DFBB090" w14:textId="77777777" w:rsidR="00555774" w:rsidRPr="00E74E01" w:rsidRDefault="00555774" w:rsidP="008220B3">
            <w:pPr>
              <w:ind w:left="-57" w:right="-57"/>
              <w:jc w:val="center"/>
              <w:rPr>
                <w:sz w:val="20"/>
                <w:szCs w:val="20"/>
              </w:rPr>
            </w:pPr>
            <w:r w:rsidRPr="00E74E01">
              <w:rPr>
                <w:sz w:val="20"/>
                <w:szCs w:val="20"/>
              </w:rPr>
              <w:t>селище</w:t>
            </w:r>
          </w:p>
        </w:tc>
        <w:tc>
          <w:tcPr>
            <w:tcW w:w="477" w:type="pct"/>
            <w:shd w:val="clear" w:color="FFFFFF" w:fill="FFFFFF"/>
            <w:vAlign w:val="center"/>
          </w:tcPr>
          <w:p w14:paraId="5BB133F7"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382378A7"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43D8640D"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5F832834" w14:textId="77777777" w:rsidR="00555774" w:rsidRPr="00E74E01" w:rsidRDefault="00555774" w:rsidP="008220B3">
            <w:pPr>
              <w:ind w:left="0"/>
              <w:jc w:val="center"/>
              <w:rPr>
                <w:sz w:val="20"/>
                <w:szCs w:val="20"/>
              </w:rPr>
            </w:pPr>
            <w:r w:rsidRPr="00E74E01">
              <w:rPr>
                <w:sz w:val="20"/>
                <w:szCs w:val="20"/>
              </w:rPr>
              <w:t>6 км к В от пос. Салым, правобережье р. Большой Салым, в 0,35 км к ВСВ от р. Большой Салым, в 2,3 км к ЮВ от устья р. Вандрас, в 5,8 км к З от устья р. Сёрысъях, в 1,7 км к С от устья р. Тарсап</w:t>
            </w:r>
          </w:p>
        </w:tc>
        <w:tc>
          <w:tcPr>
            <w:tcW w:w="1003" w:type="pct"/>
            <w:shd w:val="clear" w:color="FFFFFF" w:fill="FFFFFF"/>
            <w:vAlign w:val="center"/>
          </w:tcPr>
          <w:p w14:paraId="45AA38CB"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29-ПП от 25.07.2014</w:t>
            </w:r>
          </w:p>
        </w:tc>
        <w:tc>
          <w:tcPr>
            <w:tcW w:w="851" w:type="pct"/>
            <w:shd w:val="clear" w:color="FFFFFF" w:fill="FFFFFF"/>
            <w:vAlign w:val="center"/>
          </w:tcPr>
          <w:p w14:paraId="2E519EC9"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 3-нп от 15.03.2021</w:t>
            </w:r>
          </w:p>
        </w:tc>
      </w:tr>
      <w:tr w:rsidR="00E74E01" w:rsidRPr="00E74E01" w14:paraId="4A44711B" w14:textId="77777777" w:rsidTr="008220B3">
        <w:trPr>
          <w:trHeight w:val="20"/>
          <w:jc w:val="center"/>
        </w:trPr>
        <w:tc>
          <w:tcPr>
            <w:tcW w:w="517" w:type="pct"/>
            <w:shd w:val="clear" w:color="FFFFFF" w:fill="FFFFFF"/>
            <w:vAlign w:val="center"/>
          </w:tcPr>
          <w:p w14:paraId="5A91A3E6"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204982C7" w14:textId="77777777" w:rsidR="00555774" w:rsidRPr="00E74E01" w:rsidRDefault="00555774" w:rsidP="008220B3">
            <w:pPr>
              <w:ind w:left="-57" w:right="-57"/>
              <w:jc w:val="center"/>
              <w:rPr>
                <w:sz w:val="20"/>
                <w:szCs w:val="20"/>
              </w:rPr>
            </w:pPr>
            <w:r w:rsidRPr="00E74E01">
              <w:rPr>
                <w:sz w:val="20"/>
                <w:szCs w:val="20"/>
              </w:rPr>
              <w:t>10</w:t>
            </w:r>
          </w:p>
        </w:tc>
        <w:tc>
          <w:tcPr>
            <w:tcW w:w="438" w:type="pct"/>
            <w:shd w:val="clear" w:color="FFFFFF" w:fill="FFFFFF"/>
            <w:vAlign w:val="center"/>
          </w:tcPr>
          <w:p w14:paraId="3F2AC610" w14:textId="77777777" w:rsidR="00555774" w:rsidRPr="00E74E01" w:rsidRDefault="00555774" w:rsidP="008220B3">
            <w:pPr>
              <w:ind w:left="-57" w:right="-57"/>
              <w:jc w:val="center"/>
              <w:rPr>
                <w:sz w:val="20"/>
                <w:szCs w:val="20"/>
              </w:rPr>
            </w:pPr>
            <w:r w:rsidRPr="00E74E01">
              <w:rPr>
                <w:sz w:val="20"/>
                <w:szCs w:val="20"/>
              </w:rPr>
              <w:t>местона-хождение</w:t>
            </w:r>
          </w:p>
        </w:tc>
        <w:tc>
          <w:tcPr>
            <w:tcW w:w="477" w:type="pct"/>
            <w:shd w:val="clear" w:color="FFFFFF" w:fill="FFFFFF"/>
            <w:vAlign w:val="center"/>
          </w:tcPr>
          <w:p w14:paraId="66FD2F5F"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1A0F4E5E"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583E337B"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549CC86" w14:textId="77777777" w:rsidR="00555774" w:rsidRPr="00E74E01" w:rsidRDefault="00555774" w:rsidP="008220B3">
            <w:pPr>
              <w:ind w:left="0"/>
              <w:jc w:val="center"/>
              <w:rPr>
                <w:sz w:val="20"/>
                <w:szCs w:val="20"/>
              </w:rPr>
            </w:pPr>
            <w:r w:rsidRPr="00E74E01">
              <w:rPr>
                <w:sz w:val="20"/>
                <w:szCs w:val="20"/>
              </w:rPr>
              <w:t>0,1 км к З от п. Салым, восточный берег оз. Сырковый Сор</w:t>
            </w:r>
          </w:p>
        </w:tc>
        <w:tc>
          <w:tcPr>
            <w:tcW w:w="1003" w:type="pct"/>
            <w:shd w:val="clear" w:color="FFFFFF" w:fill="FFFFFF"/>
            <w:vAlign w:val="center"/>
          </w:tcPr>
          <w:p w14:paraId="5B381E86" w14:textId="77777777" w:rsidR="00555774" w:rsidRPr="00E74E01" w:rsidRDefault="00555774" w:rsidP="008220B3">
            <w:pPr>
              <w:ind w:left="-57" w:right="-57"/>
              <w:jc w:val="center"/>
              <w:rPr>
                <w:sz w:val="20"/>
                <w:szCs w:val="20"/>
              </w:rPr>
            </w:pPr>
            <w:r w:rsidRPr="00E74E01">
              <w:rPr>
                <w:sz w:val="20"/>
                <w:szCs w:val="20"/>
              </w:rPr>
              <w:t>Приказ директора Департамента культуры и искусства Ханты-Мансийского автономного округа - Югры от 26.06.2002 № 348/01-14</w:t>
            </w:r>
          </w:p>
        </w:tc>
        <w:tc>
          <w:tcPr>
            <w:tcW w:w="851" w:type="pct"/>
            <w:shd w:val="clear" w:color="FFFFFF" w:fill="FFFFFF"/>
            <w:vAlign w:val="center"/>
          </w:tcPr>
          <w:p w14:paraId="12F7DF76"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678E2177" w14:textId="77777777" w:rsidTr="008220B3">
        <w:trPr>
          <w:trHeight w:val="20"/>
          <w:jc w:val="center"/>
        </w:trPr>
        <w:tc>
          <w:tcPr>
            <w:tcW w:w="517" w:type="pct"/>
            <w:shd w:val="clear" w:color="FFFFFF" w:fill="FFFFFF"/>
            <w:vAlign w:val="center"/>
          </w:tcPr>
          <w:p w14:paraId="3EB3FE56"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1A3107CE" w14:textId="77777777" w:rsidR="00555774" w:rsidRPr="00E74E01" w:rsidRDefault="00555774" w:rsidP="008220B3">
            <w:pPr>
              <w:ind w:left="-57" w:right="-57"/>
              <w:jc w:val="center"/>
              <w:rPr>
                <w:sz w:val="20"/>
                <w:szCs w:val="20"/>
              </w:rPr>
            </w:pPr>
            <w:r w:rsidRPr="00E74E01">
              <w:rPr>
                <w:sz w:val="20"/>
                <w:szCs w:val="20"/>
              </w:rPr>
              <w:t>13</w:t>
            </w:r>
          </w:p>
        </w:tc>
        <w:tc>
          <w:tcPr>
            <w:tcW w:w="438" w:type="pct"/>
            <w:shd w:val="clear" w:color="FFFFFF" w:fill="FFFFFF"/>
            <w:vAlign w:val="center"/>
          </w:tcPr>
          <w:p w14:paraId="66052627"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6E958879"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9A16FC8"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414A462A"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5972927F" w14:textId="77777777" w:rsidR="00555774" w:rsidRPr="00E74E01" w:rsidRDefault="00555774" w:rsidP="008220B3">
            <w:pPr>
              <w:ind w:left="0"/>
              <w:jc w:val="center"/>
              <w:rPr>
                <w:sz w:val="20"/>
                <w:szCs w:val="20"/>
              </w:rPr>
            </w:pPr>
            <w:r w:rsidRPr="00E74E01">
              <w:rPr>
                <w:sz w:val="20"/>
                <w:szCs w:val="20"/>
              </w:rPr>
              <w:t>0,47 км к ССВ от здания администрации п. Салым, восточный берег оз. Сырковый сор</w:t>
            </w:r>
          </w:p>
        </w:tc>
        <w:tc>
          <w:tcPr>
            <w:tcW w:w="1003" w:type="pct"/>
            <w:shd w:val="clear" w:color="FFFFFF" w:fill="FFFFFF"/>
            <w:vAlign w:val="center"/>
          </w:tcPr>
          <w:p w14:paraId="1B6AF8CB"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07.10.2016 № 99-ПП</w:t>
            </w:r>
          </w:p>
        </w:tc>
        <w:tc>
          <w:tcPr>
            <w:tcW w:w="851" w:type="pct"/>
            <w:shd w:val="clear" w:color="FFFFFF" w:fill="FFFFFF"/>
            <w:vAlign w:val="center"/>
          </w:tcPr>
          <w:p w14:paraId="71D73160"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37A19CBC" w14:textId="77777777" w:rsidTr="008220B3">
        <w:trPr>
          <w:trHeight w:val="20"/>
          <w:jc w:val="center"/>
        </w:trPr>
        <w:tc>
          <w:tcPr>
            <w:tcW w:w="517" w:type="pct"/>
            <w:shd w:val="clear" w:color="FFFFFF" w:fill="FFFFFF"/>
            <w:vAlign w:val="center"/>
          </w:tcPr>
          <w:p w14:paraId="52A6BA28"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614067E5" w14:textId="77777777" w:rsidR="00555774" w:rsidRPr="00E74E01" w:rsidRDefault="00555774" w:rsidP="008220B3">
            <w:pPr>
              <w:ind w:left="-57" w:right="-57"/>
              <w:jc w:val="center"/>
              <w:rPr>
                <w:sz w:val="20"/>
                <w:szCs w:val="20"/>
              </w:rPr>
            </w:pPr>
            <w:r w:rsidRPr="00E74E01">
              <w:rPr>
                <w:sz w:val="20"/>
                <w:szCs w:val="20"/>
              </w:rPr>
              <w:t>8</w:t>
            </w:r>
          </w:p>
        </w:tc>
        <w:tc>
          <w:tcPr>
            <w:tcW w:w="438" w:type="pct"/>
            <w:shd w:val="clear" w:color="FFFFFF" w:fill="FFFFFF"/>
            <w:vAlign w:val="center"/>
          </w:tcPr>
          <w:p w14:paraId="7EDEB473" w14:textId="77777777" w:rsidR="00555774" w:rsidRPr="00E74E01" w:rsidRDefault="00555774" w:rsidP="008220B3">
            <w:pPr>
              <w:ind w:left="-57" w:right="-57"/>
              <w:jc w:val="center"/>
              <w:rPr>
                <w:sz w:val="20"/>
                <w:szCs w:val="20"/>
              </w:rPr>
            </w:pPr>
            <w:r w:rsidRPr="00E74E01">
              <w:rPr>
                <w:sz w:val="20"/>
                <w:szCs w:val="20"/>
              </w:rPr>
              <w:t>местона-хождение</w:t>
            </w:r>
          </w:p>
        </w:tc>
        <w:tc>
          <w:tcPr>
            <w:tcW w:w="477" w:type="pct"/>
            <w:shd w:val="clear" w:color="FFFFFF" w:fill="FFFFFF"/>
            <w:vAlign w:val="center"/>
          </w:tcPr>
          <w:p w14:paraId="40BD8E12"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430030C4" w14:textId="77777777" w:rsidR="00555774" w:rsidRPr="00E74E01" w:rsidRDefault="00555774" w:rsidP="008220B3">
            <w:pPr>
              <w:ind w:left="-57" w:right="-57"/>
              <w:jc w:val="center"/>
              <w:rPr>
                <w:sz w:val="20"/>
                <w:szCs w:val="20"/>
              </w:rPr>
            </w:pPr>
            <w:r w:rsidRPr="00E74E01">
              <w:rPr>
                <w:sz w:val="20"/>
                <w:szCs w:val="20"/>
              </w:rPr>
              <w:t xml:space="preserve">выявленный объект </w:t>
            </w:r>
            <w:r w:rsidRPr="00E74E01">
              <w:rPr>
                <w:sz w:val="20"/>
                <w:szCs w:val="20"/>
              </w:rPr>
              <w:lastRenderedPageBreak/>
              <w:t>культурного наследия</w:t>
            </w:r>
          </w:p>
        </w:tc>
        <w:tc>
          <w:tcPr>
            <w:tcW w:w="572" w:type="pct"/>
            <w:shd w:val="clear" w:color="FFFFFF" w:fill="FFFFFF"/>
            <w:vAlign w:val="center"/>
          </w:tcPr>
          <w:p w14:paraId="795B9C14" w14:textId="77777777" w:rsidR="00555774" w:rsidRPr="00E74E01" w:rsidRDefault="00555774" w:rsidP="008220B3">
            <w:pPr>
              <w:ind w:left="-57" w:right="-57"/>
              <w:jc w:val="center"/>
              <w:rPr>
                <w:sz w:val="20"/>
                <w:szCs w:val="20"/>
              </w:rPr>
            </w:pPr>
            <w:r w:rsidRPr="00E74E01">
              <w:rPr>
                <w:sz w:val="20"/>
                <w:szCs w:val="20"/>
              </w:rPr>
              <w:lastRenderedPageBreak/>
              <w:t>памятник археологии</w:t>
            </w:r>
          </w:p>
        </w:tc>
        <w:tc>
          <w:tcPr>
            <w:tcW w:w="665" w:type="pct"/>
            <w:shd w:val="clear" w:color="FFFFFF" w:fill="FFFFFF"/>
            <w:vAlign w:val="center"/>
          </w:tcPr>
          <w:p w14:paraId="4A7F930A" w14:textId="77777777" w:rsidR="00555774" w:rsidRPr="00E74E01" w:rsidRDefault="00555774" w:rsidP="008220B3">
            <w:pPr>
              <w:ind w:left="0"/>
              <w:jc w:val="center"/>
              <w:rPr>
                <w:sz w:val="20"/>
                <w:szCs w:val="20"/>
              </w:rPr>
            </w:pPr>
            <w:r w:rsidRPr="00E74E01">
              <w:rPr>
                <w:sz w:val="20"/>
                <w:szCs w:val="20"/>
              </w:rPr>
              <w:t xml:space="preserve">0,1 км к З от п. Салым, восточный берег оз. </w:t>
            </w:r>
            <w:r w:rsidRPr="00E74E01">
              <w:rPr>
                <w:sz w:val="20"/>
                <w:szCs w:val="20"/>
              </w:rPr>
              <w:lastRenderedPageBreak/>
              <w:t>Сырковый Сор</w:t>
            </w:r>
          </w:p>
        </w:tc>
        <w:tc>
          <w:tcPr>
            <w:tcW w:w="1003" w:type="pct"/>
            <w:shd w:val="clear" w:color="FFFFFF" w:fill="FFFFFF"/>
            <w:vAlign w:val="center"/>
          </w:tcPr>
          <w:p w14:paraId="1B38D681" w14:textId="77777777" w:rsidR="00555774" w:rsidRPr="00E74E01" w:rsidRDefault="00555774" w:rsidP="008220B3">
            <w:pPr>
              <w:ind w:left="-57" w:right="-57"/>
              <w:jc w:val="center"/>
              <w:rPr>
                <w:sz w:val="20"/>
                <w:szCs w:val="20"/>
              </w:rPr>
            </w:pPr>
            <w:r w:rsidRPr="00E74E01">
              <w:rPr>
                <w:sz w:val="20"/>
                <w:szCs w:val="20"/>
              </w:rPr>
              <w:lastRenderedPageBreak/>
              <w:t>Приказ директора Департамента культуры и искусства Ханты-</w:t>
            </w:r>
            <w:r w:rsidRPr="00E74E01">
              <w:rPr>
                <w:sz w:val="20"/>
                <w:szCs w:val="20"/>
              </w:rPr>
              <w:lastRenderedPageBreak/>
              <w:t>Мансийского автономного округа - Югры от 26.06.2002 № 348/01-14</w:t>
            </w:r>
          </w:p>
        </w:tc>
        <w:tc>
          <w:tcPr>
            <w:tcW w:w="851" w:type="pct"/>
            <w:shd w:val="clear" w:color="FFFFFF" w:fill="FFFFFF"/>
            <w:vAlign w:val="center"/>
          </w:tcPr>
          <w:p w14:paraId="6E89CD9B" w14:textId="77777777" w:rsidR="00555774" w:rsidRPr="00E74E01" w:rsidRDefault="00555774" w:rsidP="008220B3">
            <w:pPr>
              <w:ind w:left="-57" w:right="-57"/>
              <w:jc w:val="center"/>
              <w:rPr>
                <w:sz w:val="20"/>
                <w:szCs w:val="20"/>
              </w:rPr>
            </w:pPr>
            <w:r w:rsidRPr="00E74E01">
              <w:rPr>
                <w:sz w:val="20"/>
                <w:szCs w:val="20"/>
              </w:rPr>
              <w:lastRenderedPageBreak/>
              <w:t>Границы не установлены</w:t>
            </w:r>
          </w:p>
        </w:tc>
      </w:tr>
      <w:tr w:rsidR="00E74E01" w:rsidRPr="00E74E01" w14:paraId="7B666F88" w14:textId="77777777" w:rsidTr="008220B3">
        <w:trPr>
          <w:trHeight w:val="20"/>
          <w:jc w:val="center"/>
        </w:trPr>
        <w:tc>
          <w:tcPr>
            <w:tcW w:w="517" w:type="pct"/>
            <w:shd w:val="clear" w:color="FFFFFF" w:fill="FFFFFF"/>
            <w:vAlign w:val="center"/>
          </w:tcPr>
          <w:p w14:paraId="4E06A1A7"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6F7456D6" w14:textId="77777777" w:rsidR="00555774" w:rsidRPr="00E74E01" w:rsidRDefault="00555774" w:rsidP="008220B3">
            <w:pPr>
              <w:ind w:left="-57" w:right="-57"/>
              <w:jc w:val="center"/>
              <w:rPr>
                <w:sz w:val="20"/>
                <w:szCs w:val="20"/>
              </w:rPr>
            </w:pPr>
            <w:r w:rsidRPr="00E74E01">
              <w:rPr>
                <w:sz w:val="20"/>
                <w:szCs w:val="20"/>
              </w:rPr>
              <w:t>9</w:t>
            </w:r>
          </w:p>
        </w:tc>
        <w:tc>
          <w:tcPr>
            <w:tcW w:w="438" w:type="pct"/>
            <w:shd w:val="clear" w:color="FFFFFF" w:fill="FFFFFF"/>
            <w:vAlign w:val="center"/>
          </w:tcPr>
          <w:p w14:paraId="5D344168" w14:textId="77777777" w:rsidR="00555774" w:rsidRPr="00E74E01" w:rsidRDefault="00555774" w:rsidP="008220B3">
            <w:pPr>
              <w:ind w:left="-57" w:right="-57"/>
              <w:jc w:val="center"/>
              <w:rPr>
                <w:sz w:val="20"/>
                <w:szCs w:val="20"/>
              </w:rPr>
            </w:pPr>
            <w:r w:rsidRPr="00E74E01">
              <w:rPr>
                <w:sz w:val="20"/>
                <w:szCs w:val="20"/>
              </w:rPr>
              <w:t>местона-хождение</w:t>
            </w:r>
          </w:p>
        </w:tc>
        <w:tc>
          <w:tcPr>
            <w:tcW w:w="477" w:type="pct"/>
            <w:shd w:val="clear" w:color="FFFFFF" w:fill="FFFFFF"/>
            <w:vAlign w:val="center"/>
          </w:tcPr>
          <w:p w14:paraId="38BE21C0"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1219CF6"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318F7DE2"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8DD0BF5" w14:textId="77777777" w:rsidR="00555774" w:rsidRPr="00E74E01" w:rsidRDefault="00555774" w:rsidP="008220B3">
            <w:pPr>
              <w:ind w:left="0"/>
              <w:jc w:val="center"/>
              <w:rPr>
                <w:sz w:val="20"/>
                <w:szCs w:val="20"/>
              </w:rPr>
            </w:pPr>
            <w:r w:rsidRPr="00E74E01">
              <w:rPr>
                <w:sz w:val="20"/>
                <w:szCs w:val="20"/>
              </w:rPr>
              <w:t>0,1 км к З от п. Салым, восточный берег оз. Сырковый Сор</w:t>
            </w:r>
          </w:p>
        </w:tc>
        <w:tc>
          <w:tcPr>
            <w:tcW w:w="1003" w:type="pct"/>
            <w:shd w:val="clear" w:color="FFFFFF" w:fill="FFFFFF"/>
            <w:vAlign w:val="center"/>
          </w:tcPr>
          <w:p w14:paraId="0320B370" w14:textId="77777777" w:rsidR="00555774" w:rsidRPr="00E74E01" w:rsidRDefault="00555774" w:rsidP="008220B3">
            <w:pPr>
              <w:ind w:left="-57" w:right="-57"/>
              <w:jc w:val="center"/>
              <w:rPr>
                <w:sz w:val="20"/>
                <w:szCs w:val="20"/>
              </w:rPr>
            </w:pPr>
            <w:r w:rsidRPr="00E74E01">
              <w:rPr>
                <w:sz w:val="20"/>
                <w:szCs w:val="20"/>
              </w:rPr>
              <w:t>Приказ директора Департамента культуры и искусства Ханты-Мансийского автономного округа - Югры от 26.06.2002 № 348/01-14</w:t>
            </w:r>
          </w:p>
        </w:tc>
        <w:tc>
          <w:tcPr>
            <w:tcW w:w="851" w:type="pct"/>
            <w:shd w:val="clear" w:color="FFFFFF" w:fill="FFFFFF"/>
            <w:vAlign w:val="center"/>
          </w:tcPr>
          <w:p w14:paraId="189085B7"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3724E4F5" w14:textId="77777777" w:rsidTr="008220B3">
        <w:trPr>
          <w:trHeight w:val="20"/>
          <w:jc w:val="center"/>
        </w:trPr>
        <w:tc>
          <w:tcPr>
            <w:tcW w:w="517" w:type="pct"/>
            <w:shd w:val="clear" w:color="FFFFFF" w:fill="FFFFFF"/>
            <w:vAlign w:val="center"/>
          </w:tcPr>
          <w:p w14:paraId="23D1B223"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3EABBAC3" w14:textId="77777777" w:rsidR="00555774" w:rsidRPr="00E74E01" w:rsidRDefault="00555774" w:rsidP="008220B3">
            <w:pPr>
              <w:ind w:left="-57" w:right="-57"/>
              <w:jc w:val="center"/>
              <w:rPr>
                <w:sz w:val="20"/>
                <w:szCs w:val="20"/>
              </w:rPr>
            </w:pPr>
            <w:r w:rsidRPr="00E74E01">
              <w:rPr>
                <w:sz w:val="20"/>
                <w:szCs w:val="20"/>
              </w:rPr>
              <w:t>9.1</w:t>
            </w:r>
          </w:p>
        </w:tc>
        <w:tc>
          <w:tcPr>
            <w:tcW w:w="438" w:type="pct"/>
            <w:shd w:val="clear" w:color="FFFFFF" w:fill="FFFFFF"/>
            <w:vAlign w:val="center"/>
          </w:tcPr>
          <w:p w14:paraId="5D28A0B5" w14:textId="77777777" w:rsidR="00555774" w:rsidRPr="00E74E01" w:rsidRDefault="00555774" w:rsidP="008220B3">
            <w:pPr>
              <w:ind w:left="-57" w:right="-57"/>
              <w:jc w:val="center"/>
              <w:rPr>
                <w:sz w:val="20"/>
                <w:szCs w:val="20"/>
              </w:rPr>
            </w:pPr>
            <w:r w:rsidRPr="00E74E01">
              <w:rPr>
                <w:sz w:val="20"/>
                <w:szCs w:val="20"/>
              </w:rPr>
              <w:t>городище</w:t>
            </w:r>
          </w:p>
        </w:tc>
        <w:tc>
          <w:tcPr>
            <w:tcW w:w="477" w:type="pct"/>
            <w:shd w:val="clear" w:color="FFFFFF" w:fill="FFFFFF"/>
            <w:vAlign w:val="center"/>
          </w:tcPr>
          <w:p w14:paraId="7AAA1FBC"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B906349"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1D3DC841"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66382C45" w14:textId="77777777" w:rsidR="00555774" w:rsidRPr="00E74E01" w:rsidRDefault="00555774" w:rsidP="008220B3">
            <w:pPr>
              <w:ind w:left="0"/>
              <w:jc w:val="center"/>
              <w:rPr>
                <w:sz w:val="20"/>
                <w:szCs w:val="20"/>
              </w:rPr>
            </w:pPr>
            <w:r w:rsidRPr="00E74E01">
              <w:rPr>
                <w:sz w:val="20"/>
                <w:szCs w:val="20"/>
              </w:rPr>
              <w:t>0,9 км к ССВ от здания администрации п. Салым, восточный берег оз. Сырковый сор</w:t>
            </w:r>
          </w:p>
        </w:tc>
        <w:tc>
          <w:tcPr>
            <w:tcW w:w="1003" w:type="pct"/>
            <w:shd w:val="clear" w:color="FFFFFF" w:fill="FFFFFF"/>
            <w:vAlign w:val="center"/>
          </w:tcPr>
          <w:p w14:paraId="140737EC"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07.10.2016 № 99-ПП</w:t>
            </w:r>
          </w:p>
        </w:tc>
        <w:tc>
          <w:tcPr>
            <w:tcW w:w="851" w:type="pct"/>
            <w:shd w:val="clear" w:color="FFFFFF" w:fill="FFFFFF"/>
            <w:vAlign w:val="center"/>
          </w:tcPr>
          <w:p w14:paraId="73F91EF0"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5DEB32E7" w14:textId="77777777" w:rsidTr="008220B3">
        <w:trPr>
          <w:trHeight w:val="20"/>
          <w:jc w:val="center"/>
        </w:trPr>
        <w:tc>
          <w:tcPr>
            <w:tcW w:w="517" w:type="pct"/>
            <w:shd w:val="clear" w:color="FFFFFF" w:fill="FFFFFF"/>
            <w:vAlign w:val="center"/>
          </w:tcPr>
          <w:p w14:paraId="1D7069F1" w14:textId="77777777" w:rsidR="00555774" w:rsidRPr="00E74E01" w:rsidRDefault="00555774" w:rsidP="008220B3">
            <w:pPr>
              <w:ind w:left="-57" w:right="-57"/>
              <w:jc w:val="center"/>
              <w:rPr>
                <w:sz w:val="20"/>
                <w:szCs w:val="20"/>
              </w:rPr>
            </w:pPr>
            <w:r w:rsidRPr="00E74E01">
              <w:rPr>
                <w:sz w:val="20"/>
                <w:szCs w:val="20"/>
              </w:rPr>
              <w:t xml:space="preserve">Кинтусовское </w:t>
            </w:r>
          </w:p>
          <w:p w14:paraId="7C9CFB58" w14:textId="77777777" w:rsidR="00555774" w:rsidRPr="00E74E01" w:rsidRDefault="00555774" w:rsidP="008220B3">
            <w:pPr>
              <w:ind w:left="-57" w:right="-57"/>
              <w:jc w:val="center"/>
              <w:rPr>
                <w:sz w:val="20"/>
                <w:szCs w:val="20"/>
              </w:rPr>
            </w:pPr>
            <w:r w:rsidRPr="00E74E01">
              <w:rPr>
                <w:sz w:val="20"/>
                <w:szCs w:val="20"/>
              </w:rPr>
              <w:t>9.2</w:t>
            </w:r>
          </w:p>
        </w:tc>
        <w:tc>
          <w:tcPr>
            <w:tcW w:w="438" w:type="pct"/>
            <w:shd w:val="clear" w:color="FFFFFF" w:fill="FFFFFF"/>
            <w:vAlign w:val="center"/>
          </w:tcPr>
          <w:p w14:paraId="2D635309" w14:textId="77777777" w:rsidR="00555774" w:rsidRPr="00E74E01" w:rsidRDefault="00555774" w:rsidP="008220B3">
            <w:pPr>
              <w:ind w:left="-57" w:right="-57"/>
              <w:jc w:val="center"/>
              <w:rPr>
                <w:sz w:val="20"/>
                <w:szCs w:val="20"/>
              </w:rPr>
            </w:pPr>
            <w:r w:rsidRPr="00E74E01">
              <w:rPr>
                <w:sz w:val="20"/>
                <w:szCs w:val="20"/>
              </w:rPr>
              <w:t>поселение</w:t>
            </w:r>
          </w:p>
        </w:tc>
        <w:tc>
          <w:tcPr>
            <w:tcW w:w="477" w:type="pct"/>
            <w:shd w:val="clear" w:color="FFFFFF" w:fill="FFFFFF"/>
            <w:vAlign w:val="center"/>
          </w:tcPr>
          <w:p w14:paraId="567541AE"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B65A000"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34B82081"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16C3BC1F" w14:textId="77777777" w:rsidR="00555774" w:rsidRPr="00E74E01" w:rsidRDefault="00555774" w:rsidP="008220B3">
            <w:pPr>
              <w:ind w:left="0"/>
              <w:jc w:val="center"/>
              <w:rPr>
                <w:sz w:val="20"/>
                <w:szCs w:val="20"/>
              </w:rPr>
            </w:pPr>
            <w:r w:rsidRPr="00E74E01">
              <w:rPr>
                <w:sz w:val="20"/>
                <w:szCs w:val="20"/>
              </w:rPr>
              <w:t>0,85 км к ССВ от здания администрации п. Салым, восточный берег оз. Сырковый сор</w:t>
            </w:r>
          </w:p>
        </w:tc>
        <w:tc>
          <w:tcPr>
            <w:tcW w:w="1003" w:type="pct"/>
            <w:shd w:val="clear" w:color="FFFFFF" w:fill="FFFFFF"/>
            <w:vAlign w:val="center"/>
          </w:tcPr>
          <w:p w14:paraId="6E14C122"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07.10.2016 № 99-ПП</w:t>
            </w:r>
          </w:p>
        </w:tc>
        <w:tc>
          <w:tcPr>
            <w:tcW w:w="851" w:type="pct"/>
            <w:shd w:val="clear" w:color="FFFFFF" w:fill="FFFFFF"/>
            <w:vAlign w:val="center"/>
          </w:tcPr>
          <w:p w14:paraId="2D422752"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5C2AB999" w14:textId="77777777" w:rsidTr="008220B3">
        <w:trPr>
          <w:trHeight w:val="20"/>
          <w:jc w:val="center"/>
        </w:trPr>
        <w:tc>
          <w:tcPr>
            <w:tcW w:w="517" w:type="pct"/>
            <w:shd w:val="clear" w:color="FFFFFF" w:fill="FFFFFF"/>
            <w:vAlign w:val="center"/>
          </w:tcPr>
          <w:p w14:paraId="230CB803" w14:textId="77777777" w:rsidR="00555774" w:rsidRPr="00E74E01" w:rsidRDefault="00555774" w:rsidP="008220B3">
            <w:pPr>
              <w:ind w:left="-57" w:right="-57"/>
              <w:jc w:val="center"/>
              <w:rPr>
                <w:sz w:val="20"/>
                <w:szCs w:val="20"/>
              </w:rPr>
            </w:pPr>
            <w:r w:rsidRPr="00E74E01">
              <w:rPr>
                <w:sz w:val="20"/>
                <w:szCs w:val="20"/>
              </w:rPr>
              <w:t xml:space="preserve">Могильник </w:t>
            </w:r>
          </w:p>
          <w:p w14:paraId="39FC1ABD" w14:textId="77777777" w:rsidR="00555774" w:rsidRPr="00E74E01" w:rsidRDefault="00555774" w:rsidP="008220B3">
            <w:pPr>
              <w:ind w:left="-57" w:right="-57"/>
              <w:jc w:val="center"/>
              <w:rPr>
                <w:sz w:val="20"/>
                <w:szCs w:val="20"/>
              </w:rPr>
            </w:pPr>
            <w:r w:rsidRPr="00E74E01">
              <w:rPr>
                <w:sz w:val="20"/>
                <w:szCs w:val="20"/>
              </w:rPr>
              <w:t>Юрт Кинтусовских</w:t>
            </w:r>
          </w:p>
        </w:tc>
        <w:tc>
          <w:tcPr>
            <w:tcW w:w="438" w:type="pct"/>
            <w:shd w:val="clear" w:color="FFFFFF" w:fill="FFFFFF"/>
            <w:vAlign w:val="center"/>
          </w:tcPr>
          <w:p w14:paraId="179AA1B9" w14:textId="77777777" w:rsidR="00555774" w:rsidRPr="00E74E01" w:rsidRDefault="00555774" w:rsidP="008220B3">
            <w:pPr>
              <w:ind w:left="-57" w:right="-57"/>
              <w:jc w:val="center"/>
              <w:rPr>
                <w:sz w:val="20"/>
                <w:szCs w:val="20"/>
              </w:rPr>
            </w:pPr>
            <w:r w:rsidRPr="00E74E01">
              <w:rPr>
                <w:sz w:val="20"/>
                <w:szCs w:val="20"/>
              </w:rPr>
              <w:t>могильник</w:t>
            </w:r>
          </w:p>
        </w:tc>
        <w:tc>
          <w:tcPr>
            <w:tcW w:w="477" w:type="pct"/>
            <w:shd w:val="clear" w:color="FFFFFF" w:fill="FFFFFF"/>
            <w:vAlign w:val="center"/>
          </w:tcPr>
          <w:p w14:paraId="223B009D"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4C9348AC"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4957CCD2"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48596210" w14:textId="77777777" w:rsidR="00555774" w:rsidRPr="00E74E01" w:rsidRDefault="00555774" w:rsidP="008220B3">
            <w:pPr>
              <w:ind w:left="0"/>
              <w:jc w:val="center"/>
              <w:rPr>
                <w:sz w:val="20"/>
                <w:szCs w:val="20"/>
              </w:rPr>
            </w:pPr>
            <w:r w:rsidRPr="00E74E01">
              <w:rPr>
                <w:sz w:val="20"/>
                <w:szCs w:val="20"/>
              </w:rPr>
              <w:t>0,95 км к ЮВ от здания администрации п. Салым, правый берег реки Вандрас</w:t>
            </w:r>
          </w:p>
        </w:tc>
        <w:tc>
          <w:tcPr>
            <w:tcW w:w="1003" w:type="pct"/>
            <w:shd w:val="clear" w:color="FFFFFF" w:fill="FFFFFF"/>
            <w:vAlign w:val="center"/>
          </w:tcPr>
          <w:p w14:paraId="2813EE7C"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21.07.2016 № 59-ПП</w:t>
            </w:r>
          </w:p>
        </w:tc>
        <w:tc>
          <w:tcPr>
            <w:tcW w:w="851" w:type="pct"/>
            <w:shd w:val="clear" w:color="FFFFFF" w:fill="FFFFFF"/>
            <w:vAlign w:val="center"/>
          </w:tcPr>
          <w:p w14:paraId="1FB0C964"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1FC7E5B0" w14:textId="77777777" w:rsidTr="008220B3">
        <w:trPr>
          <w:trHeight w:val="20"/>
          <w:jc w:val="center"/>
        </w:trPr>
        <w:tc>
          <w:tcPr>
            <w:tcW w:w="517" w:type="pct"/>
            <w:shd w:val="clear" w:color="FFFFFF" w:fill="FFFFFF"/>
            <w:vAlign w:val="center"/>
          </w:tcPr>
          <w:p w14:paraId="6E1F0C3A" w14:textId="77777777" w:rsidR="00555774" w:rsidRPr="00E74E01" w:rsidRDefault="00555774" w:rsidP="008220B3">
            <w:pPr>
              <w:ind w:left="-57" w:right="-57"/>
              <w:jc w:val="center"/>
              <w:rPr>
                <w:sz w:val="20"/>
                <w:szCs w:val="20"/>
              </w:rPr>
            </w:pPr>
            <w:r w:rsidRPr="00E74E01">
              <w:rPr>
                <w:sz w:val="20"/>
                <w:szCs w:val="20"/>
              </w:rPr>
              <w:t xml:space="preserve">Могильник </w:t>
            </w:r>
          </w:p>
          <w:p w14:paraId="3825119F" w14:textId="77777777" w:rsidR="00555774" w:rsidRPr="00E74E01" w:rsidRDefault="00555774" w:rsidP="008220B3">
            <w:pPr>
              <w:ind w:left="-57" w:right="-57"/>
              <w:jc w:val="center"/>
              <w:rPr>
                <w:sz w:val="20"/>
                <w:szCs w:val="20"/>
              </w:rPr>
            </w:pPr>
            <w:r w:rsidRPr="00E74E01">
              <w:rPr>
                <w:sz w:val="20"/>
                <w:szCs w:val="20"/>
              </w:rPr>
              <w:t>Юрт Кинтусовских 2</w:t>
            </w:r>
          </w:p>
        </w:tc>
        <w:tc>
          <w:tcPr>
            <w:tcW w:w="438" w:type="pct"/>
            <w:shd w:val="clear" w:color="FFFFFF" w:fill="FFFFFF"/>
            <w:vAlign w:val="center"/>
          </w:tcPr>
          <w:p w14:paraId="0121C0AE" w14:textId="77777777" w:rsidR="00555774" w:rsidRPr="00E74E01" w:rsidRDefault="00555774" w:rsidP="008220B3">
            <w:pPr>
              <w:ind w:left="-57" w:right="-57"/>
              <w:jc w:val="center"/>
              <w:rPr>
                <w:sz w:val="20"/>
                <w:szCs w:val="20"/>
              </w:rPr>
            </w:pPr>
            <w:r w:rsidRPr="00E74E01">
              <w:rPr>
                <w:sz w:val="20"/>
                <w:szCs w:val="20"/>
              </w:rPr>
              <w:t>могильник</w:t>
            </w:r>
          </w:p>
        </w:tc>
        <w:tc>
          <w:tcPr>
            <w:tcW w:w="477" w:type="pct"/>
            <w:shd w:val="clear" w:color="FFFFFF" w:fill="FFFFFF"/>
            <w:vAlign w:val="center"/>
          </w:tcPr>
          <w:p w14:paraId="06E9845E"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4787C39F"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3E6875F4"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4881E2DD" w14:textId="77777777" w:rsidR="00555774" w:rsidRPr="00E74E01" w:rsidRDefault="00555774" w:rsidP="008220B3">
            <w:pPr>
              <w:ind w:left="0"/>
              <w:jc w:val="center"/>
              <w:rPr>
                <w:sz w:val="20"/>
                <w:szCs w:val="20"/>
              </w:rPr>
            </w:pPr>
            <w:r w:rsidRPr="00E74E01">
              <w:rPr>
                <w:sz w:val="20"/>
                <w:szCs w:val="20"/>
              </w:rPr>
              <w:t>1,2 км к ЮВ от здания администрации п. Салым, правый берег р. Вандрас</w:t>
            </w:r>
          </w:p>
        </w:tc>
        <w:tc>
          <w:tcPr>
            <w:tcW w:w="1003" w:type="pct"/>
            <w:shd w:val="clear" w:color="FFFFFF" w:fill="FFFFFF"/>
            <w:vAlign w:val="center"/>
          </w:tcPr>
          <w:p w14:paraId="39E90E3B"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14.11.2016 № 121-ПП</w:t>
            </w:r>
          </w:p>
        </w:tc>
        <w:tc>
          <w:tcPr>
            <w:tcW w:w="851" w:type="pct"/>
            <w:shd w:val="clear" w:color="FFFFFF" w:fill="FFFFFF"/>
            <w:vAlign w:val="center"/>
          </w:tcPr>
          <w:p w14:paraId="3CD3AE06"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7BB876BF" w14:textId="77777777" w:rsidTr="008220B3">
        <w:trPr>
          <w:trHeight w:val="20"/>
          <w:jc w:val="center"/>
        </w:trPr>
        <w:tc>
          <w:tcPr>
            <w:tcW w:w="517" w:type="pct"/>
            <w:shd w:val="clear" w:color="FFFFFF" w:fill="FFFFFF"/>
            <w:vAlign w:val="center"/>
          </w:tcPr>
          <w:p w14:paraId="52C34BAE" w14:textId="77777777" w:rsidR="00555774" w:rsidRPr="00E74E01" w:rsidRDefault="00555774" w:rsidP="008220B3">
            <w:pPr>
              <w:ind w:left="-57" w:right="-57"/>
              <w:jc w:val="center"/>
              <w:rPr>
                <w:sz w:val="20"/>
                <w:szCs w:val="20"/>
              </w:rPr>
            </w:pPr>
            <w:r w:rsidRPr="00E74E01">
              <w:rPr>
                <w:sz w:val="20"/>
                <w:szCs w:val="20"/>
              </w:rPr>
              <w:t xml:space="preserve">Могильник </w:t>
            </w:r>
          </w:p>
          <w:p w14:paraId="293B3BA3" w14:textId="77777777" w:rsidR="00555774" w:rsidRPr="00E74E01" w:rsidRDefault="00555774" w:rsidP="008220B3">
            <w:pPr>
              <w:ind w:left="-57" w:right="-57"/>
              <w:jc w:val="center"/>
              <w:rPr>
                <w:sz w:val="20"/>
                <w:szCs w:val="20"/>
              </w:rPr>
            </w:pPr>
            <w:r w:rsidRPr="00E74E01">
              <w:rPr>
                <w:sz w:val="20"/>
                <w:szCs w:val="20"/>
              </w:rPr>
              <w:t>Юрт Кинтусовских 3</w:t>
            </w:r>
          </w:p>
        </w:tc>
        <w:tc>
          <w:tcPr>
            <w:tcW w:w="438" w:type="pct"/>
            <w:shd w:val="clear" w:color="FFFFFF" w:fill="FFFFFF"/>
            <w:vAlign w:val="center"/>
          </w:tcPr>
          <w:p w14:paraId="606BA57E" w14:textId="77777777" w:rsidR="00555774" w:rsidRPr="00E74E01" w:rsidRDefault="00555774" w:rsidP="008220B3">
            <w:pPr>
              <w:ind w:left="-57" w:right="-57"/>
              <w:jc w:val="center"/>
              <w:rPr>
                <w:sz w:val="20"/>
                <w:szCs w:val="20"/>
              </w:rPr>
            </w:pPr>
            <w:r w:rsidRPr="00E74E01">
              <w:rPr>
                <w:sz w:val="20"/>
                <w:szCs w:val="20"/>
              </w:rPr>
              <w:t>могильник</w:t>
            </w:r>
          </w:p>
        </w:tc>
        <w:tc>
          <w:tcPr>
            <w:tcW w:w="477" w:type="pct"/>
            <w:shd w:val="clear" w:color="FFFFFF" w:fill="FFFFFF"/>
            <w:vAlign w:val="center"/>
          </w:tcPr>
          <w:p w14:paraId="1CB8C557"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77776A07"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3B2B7D10"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0E69A5A8" w14:textId="77777777" w:rsidR="00555774" w:rsidRPr="00E74E01" w:rsidRDefault="00555774" w:rsidP="008220B3">
            <w:pPr>
              <w:ind w:left="0"/>
              <w:jc w:val="center"/>
              <w:rPr>
                <w:sz w:val="20"/>
                <w:szCs w:val="20"/>
              </w:rPr>
            </w:pPr>
            <w:r w:rsidRPr="00E74E01">
              <w:rPr>
                <w:sz w:val="20"/>
                <w:szCs w:val="20"/>
              </w:rPr>
              <w:t>0,09 км к В от здания администрации п. Салым, левый берег р. Вандрас</w:t>
            </w:r>
          </w:p>
        </w:tc>
        <w:tc>
          <w:tcPr>
            <w:tcW w:w="1003" w:type="pct"/>
            <w:shd w:val="clear" w:color="FFFFFF" w:fill="FFFFFF"/>
            <w:vAlign w:val="center"/>
          </w:tcPr>
          <w:p w14:paraId="0604E584"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18.11.2016 № 127-ПП</w:t>
            </w:r>
          </w:p>
        </w:tc>
        <w:tc>
          <w:tcPr>
            <w:tcW w:w="851" w:type="pct"/>
            <w:shd w:val="clear" w:color="FFFFFF" w:fill="FFFFFF"/>
            <w:vAlign w:val="center"/>
          </w:tcPr>
          <w:p w14:paraId="04E5B75F"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06409DEF" w14:textId="77777777" w:rsidTr="008220B3">
        <w:trPr>
          <w:trHeight w:val="20"/>
          <w:jc w:val="center"/>
        </w:trPr>
        <w:tc>
          <w:tcPr>
            <w:tcW w:w="517" w:type="pct"/>
            <w:shd w:val="clear" w:color="FFFFFF" w:fill="FFFFFF"/>
            <w:vAlign w:val="center"/>
          </w:tcPr>
          <w:p w14:paraId="6EB08946" w14:textId="77777777" w:rsidR="00555774" w:rsidRPr="00E74E01" w:rsidRDefault="00555774" w:rsidP="008220B3">
            <w:pPr>
              <w:ind w:left="-57" w:right="-57"/>
              <w:jc w:val="center"/>
              <w:rPr>
                <w:sz w:val="20"/>
                <w:szCs w:val="20"/>
              </w:rPr>
            </w:pPr>
            <w:r w:rsidRPr="00E74E01">
              <w:rPr>
                <w:sz w:val="20"/>
                <w:szCs w:val="20"/>
              </w:rPr>
              <w:t>Ай-урта (орта)</w:t>
            </w:r>
          </w:p>
        </w:tc>
        <w:tc>
          <w:tcPr>
            <w:tcW w:w="438" w:type="pct"/>
            <w:shd w:val="clear" w:color="FFFFFF" w:fill="FFFFFF"/>
            <w:vAlign w:val="center"/>
          </w:tcPr>
          <w:p w14:paraId="058F476E" w14:textId="77777777" w:rsidR="00555774" w:rsidRPr="00E74E01" w:rsidRDefault="00555774" w:rsidP="008220B3">
            <w:pPr>
              <w:ind w:left="-57" w:right="-57"/>
              <w:jc w:val="center"/>
              <w:rPr>
                <w:sz w:val="20"/>
                <w:szCs w:val="20"/>
              </w:rPr>
            </w:pPr>
            <w:r w:rsidRPr="00E74E01">
              <w:rPr>
                <w:sz w:val="20"/>
                <w:szCs w:val="20"/>
              </w:rPr>
              <w:t>святилище</w:t>
            </w:r>
          </w:p>
        </w:tc>
        <w:tc>
          <w:tcPr>
            <w:tcW w:w="477" w:type="pct"/>
            <w:shd w:val="clear" w:color="FFFFFF" w:fill="FFFFFF"/>
            <w:vAlign w:val="center"/>
          </w:tcPr>
          <w:p w14:paraId="64B40A52"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9FCD0F1"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22E88FA2"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4EDB0AC6" w14:textId="77777777" w:rsidR="00555774" w:rsidRPr="00E74E01" w:rsidRDefault="00555774" w:rsidP="008220B3">
            <w:pPr>
              <w:ind w:left="0"/>
              <w:jc w:val="center"/>
              <w:rPr>
                <w:sz w:val="20"/>
                <w:szCs w:val="20"/>
              </w:rPr>
            </w:pPr>
            <w:r w:rsidRPr="00E74E01">
              <w:rPr>
                <w:sz w:val="20"/>
                <w:szCs w:val="20"/>
              </w:rPr>
              <w:t>0,56 км к ССЗ от здания администрации п. Салым, южный берег оз. Сырковый Сор, правый берег р. Ай-Ега</w:t>
            </w:r>
          </w:p>
        </w:tc>
        <w:tc>
          <w:tcPr>
            <w:tcW w:w="1003" w:type="pct"/>
            <w:shd w:val="clear" w:color="FFFFFF" w:fill="FFFFFF"/>
            <w:vAlign w:val="center"/>
          </w:tcPr>
          <w:p w14:paraId="44392E5D"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24.11.2016 № 131-ПП</w:t>
            </w:r>
          </w:p>
        </w:tc>
        <w:tc>
          <w:tcPr>
            <w:tcW w:w="851" w:type="pct"/>
            <w:shd w:val="clear" w:color="FFFFFF" w:fill="FFFFFF"/>
            <w:vAlign w:val="center"/>
          </w:tcPr>
          <w:p w14:paraId="60B476DB"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31976B57" w14:textId="77777777" w:rsidTr="008220B3">
        <w:trPr>
          <w:trHeight w:val="20"/>
          <w:jc w:val="center"/>
        </w:trPr>
        <w:tc>
          <w:tcPr>
            <w:tcW w:w="517" w:type="pct"/>
            <w:shd w:val="clear" w:color="FFFFFF" w:fill="FFFFFF"/>
            <w:vAlign w:val="center"/>
          </w:tcPr>
          <w:p w14:paraId="77F77C4A" w14:textId="77777777" w:rsidR="00555774" w:rsidRPr="00E74E01" w:rsidRDefault="00555774" w:rsidP="008220B3">
            <w:pPr>
              <w:ind w:left="-57" w:right="-57"/>
              <w:jc w:val="center"/>
              <w:rPr>
                <w:sz w:val="20"/>
                <w:szCs w:val="20"/>
              </w:rPr>
            </w:pPr>
            <w:r w:rsidRPr="00E74E01">
              <w:rPr>
                <w:sz w:val="20"/>
                <w:szCs w:val="20"/>
              </w:rPr>
              <w:t xml:space="preserve">Священная Кедровая </w:t>
            </w:r>
          </w:p>
          <w:p w14:paraId="6C681200" w14:textId="77777777" w:rsidR="00555774" w:rsidRPr="00E74E01" w:rsidRDefault="00555774" w:rsidP="008220B3">
            <w:pPr>
              <w:ind w:left="-57" w:right="-57"/>
              <w:jc w:val="center"/>
              <w:rPr>
                <w:sz w:val="20"/>
                <w:szCs w:val="20"/>
              </w:rPr>
            </w:pPr>
            <w:r w:rsidRPr="00E74E01">
              <w:rPr>
                <w:sz w:val="20"/>
                <w:szCs w:val="20"/>
              </w:rPr>
              <w:t>Роща</w:t>
            </w:r>
          </w:p>
        </w:tc>
        <w:tc>
          <w:tcPr>
            <w:tcW w:w="438" w:type="pct"/>
            <w:shd w:val="clear" w:color="FFFFFF" w:fill="FFFFFF"/>
            <w:vAlign w:val="center"/>
          </w:tcPr>
          <w:p w14:paraId="6F877239"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3A35E806" w14:textId="77777777" w:rsidR="00555774" w:rsidRPr="00E74E01" w:rsidRDefault="00555774" w:rsidP="008220B3">
            <w:pPr>
              <w:ind w:left="-57" w:right="-57"/>
              <w:jc w:val="center"/>
              <w:rPr>
                <w:sz w:val="20"/>
                <w:szCs w:val="20"/>
              </w:rPr>
            </w:pPr>
            <w:r w:rsidRPr="00E74E01">
              <w:rPr>
                <w:sz w:val="20"/>
                <w:szCs w:val="20"/>
              </w:rPr>
              <w:t>ансамбль</w:t>
            </w:r>
          </w:p>
        </w:tc>
        <w:tc>
          <w:tcPr>
            <w:tcW w:w="477" w:type="pct"/>
            <w:shd w:val="clear" w:color="FFFFFF" w:fill="FFFFFF"/>
            <w:vAlign w:val="center"/>
          </w:tcPr>
          <w:p w14:paraId="4112F6A3"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0F8C977F"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1F9C932B" w14:textId="77777777" w:rsidR="00555774" w:rsidRPr="00E74E01" w:rsidRDefault="00555774" w:rsidP="008220B3">
            <w:pPr>
              <w:ind w:left="0"/>
              <w:jc w:val="center"/>
              <w:rPr>
                <w:sz w:val="20"/>
                <w:szCs w:val="20"/>
              </w:rPr>
            </w:pPr>
            <w:r w:rsidRPr="00E74E01">
              <w:rPr>
                <w:sz w:val="20"/>
                <w:szCs w:val="20"/>
              </w:rPr>
              <w:t xml:space="preserve">К западу от северной части жилой застройки поселка Салым, восточный </w:t>
            </w:r>
            <w:r w:rsidRPr="00E74E01">
              <w:rPr>
                <w:sz w:val="20"/>
                <w:szCs w:val="20"/>
              </w:rPr>
              <w:lastRenderedPageBreak/>
              <w:t>берег оз. Сырковый Сор</w:t>
            </w:r>
          </w:p>
        </w:tc>
        <w:tc>
          <w:tcPr>
            <w:tcW w:w="1003" w:type="pct"/>
            <w:shd w:val="clear" w:color="FFFFFF" w:fill="FFFFFF"/>
            <w:vAlign w:val="center"/>
          </w:tcPr>
          <w:p w14:paraId="54C69CA8" w14:textId="77777777" w:rsidR="00555774" w:rsidRPr="00E74E01" w:rsidRDefault="00555774" w:rsidP="008220B3">
            <w:pPr>
              <w:ind w:left="-57" w:right="-57"/>
              <w:jc w:val="center"/>
              <w:rPr>
                <w:sz w:val="20"/>
                <w:szCs w:val="20"/>
              </w:rPr>
            </w:pPr>
            <w:r w:rsidRPr="00E74E01">
              <w:rPr>
                <w:sz w:val="20"/>
                <w:szCs w:val="20"/>
              </w:rPr>
              <w:lastRenderedPageBreak/>
              <w:t xml:space="preserve">Приказ Службы государственной охраны объектов культурного наследия Ханты-Мансийского автономного округа - Югры от </w:t>
            </w:r>
            <w:r w:rsidRPr="00E74E01">
              <w:rPr>
                <w:sz w:val="20"/>
                <w:szCs w:val="20"/>
              </w:rPr>
              <w:lastRenderedPageBreak/>
              <w:t>15.04.2014 № 15-ПП (Изменен. Приказ от 19.02.2016 № 8-ПП) (Изменен.Приказ Службы государственной охраны объектов культурного наследия Ханты-Мансийского автономного округа - Югры от 25.10.2016 № 109-ПП)</w:t>
            </w:r>
          </w:p>
        </w:tc>
        <w:tc>
          <w:tcPr>
            <w:tcW w:w="851" w:type="pct"/>
            <w:shd w:val="clear" w:color="FFFFFF" w:fill="FFFFFF"/>
            <w:vAlign w:val="center"/>
          </w:tcPr>
          <w:p w14:paraId="6274B02C" w14:textId="77777777" w:rsidR="00555774" w:rsidRPr="00E74E01" w:rsidRDefault="00555774" w:rsidP="008220B3">
            <w:pPr>
              <w:ind w:left="-57" w:right="-57"/>
              <w:jc w:val="center"/>
              <w:rPr>
                <w:sz w:val="20"/>
                <w:szCs w:val="20"/>
              </w:rPr>
            </w:pPr>
            <w:r w:rsidRPr="00E74E01">
              <w:rPr>
                <w:sz w:val="20"/>
                <w:szCs w:val="20"/>
              </w:rPr>
              <w:lastRenderedPageBreak/>
              <w:t>Границы не установлены</w:t>
            </w:r>
          </w:p>
        </w:tc>
      </w:tr>
      <w:tr w:rsidR="00E74E01" w:rsidRPr="00E74E01" w14:paraId="4256DB3C" w14:textId="77777777" w:rsidTr="008220B3">
        <w:trPr>
          <w:trHeight w:val="20"/>
          <w:jc w:val="center"/>
        </w:trPr>
        <w:tc>
          <w:tcPr>
            <w:tcW w:w="517" w:type="pct"/>
            <w:shd w:val="clear" w:color="FFFFFF" w:fill="FFFFFF"/>
            <w:vAlign w:val="center"/>
          </w:tcPr>
          <w:p w14:paraId="18FDBCE7" w14:textId="77777777" w:rsidR="00555774" w:rsidRPr="00E74E01" w:rsidRDefault="00555774" w:rsidP="008220B3">
            <w:pPr>
              <w:ind w:left="-57" w:right="-57"/>
              <w:jc w:val="center"/>
              <w:rPr>
                <w:sz w:val="20"/>
                <w:szCs w:val="20"/>
              </w:rPr>
            </w:pPr>
            <w:r w:rsidRPr="00E74E01">
              <w:rPr>
                <w:sz w:val="20"/>
                <w:szCs w:val="20"/>
              </w:rPr>
              <w:t xml:space="preserve">Священная Кедровая </w:t>
            </w:r>
          </w:p>
          <w:p w14:paraId="5944AAA8" w14:textId="77777777" w:rsidR="00555774" w:rsidRPr="00E74E01" w:rsidRDefault="00555774" w:rsidP="008220B3">
            <w:pPr>
              <w:ind w:left="-57" w:right="-57"/>
              <w:jc w:val="center"/>
              <w:rPr>
                <w:sz w:val="20"/>
                <w:szCs w:val="20"/>
              </w:rPr>
            </w:pPr>
            <w:r w:rsidRPr="00E74E01">
              <w:rPr>
                <w:sz w:val="20"/>
                <w:szCs w:val="20"/>
              </w:rPr>
              <w:t>Роща 1</w:t>
            </w:r>
          </w:p>
        </w:tc>
        <w:tc>
          <w:tcPr>
            <w:tcW w:w="438" w:type="pct"/>
            <w:shd w:val="clear" w:color="FFFFFF" w:fill="FFFFFF"/>
            <w:vAlign w:val="center"/>
          </w:tcPr>
          <w:p w14:paraId="3A53C679" w14:textId="77777777" w:rsidR="00555774" w:rsidRPr="00E74E01" w:rsidRDefault="00555774" w:rsidP="008220B3">
            <w:pPr>
              <w:ind w:left="-57" w:right="-57"/>
              <w:jc w:val="center"/>
              <w:rPr>
                <w:sz w:val="20"/>
                <w:szCs w:val="20"/>
              </w:rPr>
            </w:pPr>
            <w:r w:rsidRPr="00E74E01">
              <w:rPr>
                <w:sz w:val="20"/>
                <w:szCs w:val="20"/>
              </w:rPr>
              <w:t>могильник</w:t>
            </w:r>
          </w:p>
        </w:tc>
        <w:tc>
          <w:tcPr>
            <w:tcW w:w="477" w:type="pct"/>
            <w:shd w:val="clear" w:color="FFFFFF" w:fill="FFFFFF"/>
            <w:vAlign w:val="center"/>
          </w:tcPr>
          <w:p w14:paraId="3AF1E8D3" w14:textId="77777777" w:rsidR="00555774" w:rsidRPr="00E74E01" w:rsidRDefault="00555774" w:rsidP="008220B3">
            <w:pPr>
              <w:ind w:left="-57" w:right="-57"/>
              <w:jc w:val="center"/>
              <w:rPr>
                <w:sz w:val="20"/>
                <w:szCs w:val="20"/>
              </w:rPr>
            </w:pPr>
            <w:r w:rsidRPr="00E74E01">
              <w:rPr>
                <w:sz w:val="20"/>
                <w:szCs w:val="20"/>
              </w:rPr>
              <w:t>памятник</w:t>
            </w:r>
          </w:p>
        </w:tc>
        <w:tc>
          <w:tcPr>
            <w:tcW w:w="477" w:type="pct"/>
            <w:shd w:val="clear" w:color="FFFFFF" w:fill="FFFFFF"/>
            <w:vAlign w:val="center"/>
          </w:tcPr>
          <w:p w14:paraId="6D7DAA76"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09015979" w14:textId="77777777" w:rsidR="00555774" w:rsidRPr="00E74E01" w:rsidRDefault="00555774" w:rsidP="008220B3">
            <w:pPr>
              <w:ind w:left="-57" w:right="-57"/>
              <w:jc w:val="center"/>
              <w:rPr>
                <w:sz w:val="20"/>
                <w:szCs w:val="20"/>
              </w:rPr>
            </w:pPr>
            <w:r w:rsidRPr="00E74E01">
              <w:rPr>
                <w:sz w:val="20"/>
                <w:szCs w:val="20"/>
              </w:rPr>
              <w:t>памятник археологии</w:t>
            </w:r>
          </w:p>
        </w:tc>
        <w:tc>
          <w:tcPr>
            <w:tcW w:w="665" w:type="pct"/>
            <w:shd w:val="clear" w:color="FFFFFF" w:fill="FFFFFF"/>
            <w:vAlign w:val="center"/>
          </w:tcPr>
          <w:p w14:paraId="13D219F4" w14:textId="77777777" w:rsidR="00555774" w:rsidRPr="00E74E01" w:rsidRDefault="00555774" w:rsidP="008220B3">
            <w:pPr>
              <w:ind w:left="0"/>
              <w:jc w:val="center"/>
              <w:rPr>
                <w:sz w:val="20"/>
                <w:szCs w:val="20"/>
              </w:rPr>
            </w:pPr>
            <w:r w:rsidRPr="00E74E01">
              <w:rPr>
                <w:sz w:val="20"/>
                <w:szCs w:val="20"/>
              </w:rPr>
              <w:t>1,6 км к ССВ от здания администрации с.п. Салым, 0,23 км к Ю от оз. Сырковый сор</w:t>
            </w:r>
          </w:p>
        </w:tc>
        <w:tc>
          <w:tcPr>
            <w:tcW w:w="1003" w:type="pct"/>
            <w:shd w:val="clear" w:color="FFFFFF" w:fill="FFFFFF"/>
            <w:vAlign w:val="center"/>
          </w:tcPr>
          <w:p w14:paraId="7E3A5272" w14:textId="77777777" w:rsidR="00555774" w:rsidRPr="00E74E01" w:rsidRDefault="00555774" w:rsidP="008220B3">
            <w:pPr>
              <w:ind w:left="-57" w:right="-57"/>
              <w:jc w:val="center"/>
              <w:rPr>
                <w:sz w:val="20"/>
                <w:szCs w:val="20"/>
              </w:rPr>
            </w:pPr>
            <w:r w:rsidRPr="00E74E01">
              <w:rPr>
                <w:sz w:val="20"/>
                <w:szCs w:val="20"/>
              </w:rPr>
              <w:t>Приказ Службы государственной охраны объектов культурного наследия Ханты-Мансийского автономного округа - Югры от 14.02.2022 № 14-ПП</w:t>
            </w:r>
          </w:p>
        </w:tc>
        <w:tc>
          <w:tcPr>
            <w:tcW w:w="851" w:type="pct"/>
            <w:shd w:val="clear" w:color="FFFFFF" w:fill="FFFFFF"/>
            <w:vAlign w:val="center"/>
          </w:tcPr>
          <w:p w14:paraId="1E79D115"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r w:rsidR="00E74E01" w:rsidRPr="00E74E01" w14:paraId="0BDE38A5" w14:textId="77777777" w:rsidTr="008220B3">
        <w:trPr>
          <w:trHeight w:val="20"/>
          <w:jc w:val="center"/>
        </w:trPr>
        <w:tc>
          <w:tcPr>
            <w:tcW w:w="517" w:type="pct"/>
            <w:shd w:val="clear" w:color="FFFFFF" w:fill="FFFFFF"/>
            <w:vAlign w:val="center"/>
          </w:tcPr>
          <w:p w14:paraId="19256703" w14:textId="77777777" w:rsidR="00555774" w:rsidRPr="00E74E01" w:rsidRDefault="00555774" w:rsidP="008220B3">
            <w:pPr>
              <w:ind w:left="-57" w:right="-57"/>
              <w:jc w:val="center"/>
              <w:rPr>
                <w:sz w:val="20"/>
                <w:szCs w:val="20"/>
              </w:rPr>
            </w:pPr>
            <w:r w:rsidRPr="00E74E01">
              <w:rPr>
                <w:sz w:val="20"/>
                <w:szCs w:val="20"/>
              </w:rPr>
              <w:t xml:space="preserve">Священная Кедровая </w:t>
            </w:r>
          </w:p>
          <w:p w14:paraId="4AEDAC3D" w14:textId="77777777" w:rsidR="00555774" w:rsidRPr="00E74E01" w:rsidRDefault="00555774" w:rsidP="008220B3">
            <w:pPr>
              <w:ind w:left="-57" w:right="-57"/>
              <w:jc w:val="center"/>
              <w:rPr>
                <w:sz w:val="20"/>
                <w:szCs w:val="20"/>
              </w:rPr>
            </w:pPr>
            <w:r w:rsidRPr="00E74E01">
              <w:rPr>
                <w:sz w:val="20"/>
                <w:szCs w:val="20"/>
              </w:rPr>
              <w:t>Роща 2</w:t>
            </w:r>
          </w:p>
        </w:tc>
        <w:tc>
          <w:tcPr>
            <w:tcW w:w="438" w:type="pct"/>
            <w:shd w:val="clear" w:color="FFFFFF" w:fill="FFFFFF"/>
            <w:vAlign w:val="center"/>
          </w:tcPr>
          <w:p w14:paraId="1AF58B4F"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58EE25CC" w14:textId="77777777" w:rsidR="00555774" w:rsidRPr="00E74E01" w:rsidRDefault="00555774" w:rsidP="008220B3">
            <w:pPr>
              <w:ind w:left="-57" w:right="-57"/>
              <w:jc w:val="center"/>
              <w:rPr>
                <w:sz w:val="20"/>
                <w:szCs w:val="20"/>
              </w:rPr>
            </w:pPr>
            <w:r w:rsidRPr="00E74E01">
              <w:rPr>
                <w:sz w:val="20"/>
                <w:szCs w:val="20"/>
              </w:rPr>
              <w:t>-</w:t>
            </w:r>
          </w:p>
        </w:tc>
        <w:tc>
          <w:tcPr>
            <w:tcW w:w="477" w:type="pct"/>
            <w:shd w:val="clear" w:color="FFFFFF" w:fill="FFFFFF"/>
            <w:vAlign w:val="center"/>
          </w:tcPr>
          <w:p w14:paraId="432CE39E" w14:textId="77777777" w:rsidR="00555774" w:rsidRPr="00E74E01" w:rsidRDefault="00555774" w:rsidP="008220B3">
            <w:pPr>
              <w:ind w:left="-57" w:right="-57"/>
              <w:jc w:val="center"/>
              <w:rPr>
                <w:sz w:val="20"/>
                <w:szCs w:val="20"/>
              </w:rPr>
            </w:pPr>
            <w:r w:rsidRPr="00E74E01">
              <w:rPr>
                <w:sz w:val="20"/>
                <w:szCs w:val="20"/>
              </w:rPr>
              <w:t>выявленный объект культурного наследия</w:t>
            </w:r>
          </w:p>
        </w:tc>
        <w:tc>
          <w:tcPr>
            <w:tcW w:w="572" w:type="pct"/>
            <w:shd w:val="clear" w:color="FFFFFF" w:fill="FFFFFF"/>
            <w:vAlign w:val="center"/>
          </w:tcPr>
          <w:p w14:paraId="2C24FC71" w14:textId="77777777" w:rsidR="00555774" w:rsidRPr="00E74E01" w:rsidRDefault="00555774" w:rsidP="008220B3">
            <w:pPr>
              <w:ind w:left="-57" w:right="-57"/>
              <w:jc w:val="center"/>
              <w:rPr>
                <w:sz w:val="20"/>
                <w:szCs w:val="20"/>
              </w:rPr>
            </w:pPr>
            <w:r w:rsidRPr="00E74E01">
              <w:rPr>
                <w:sz w:val="20"/>
                <w:szCs w:val="20"/>
              </w:rPr>
              <w:t>-</w:t>
            </w:r>
          </w:p>
        </w:tc>
        <w:tc>
          <w:tcPr>
            <w:tcW w:w="665" w:type="pct"/>
            <w:shd w:val="clear" w:color="FFFFFF" w:fill="FFFFFF"/>
            <w:vAlign w:val="center"/>
          </w:tcPr>
          <w:p w14:paraId="21F53EF0" w14:textId="77777777" w:rsidR="00555774" w:rsidRPr="00E74E01" w:rsidRDefault="00555774" w:rsidP="008220B3">
            <w:pPr>
              <w:ind w:left="0"/>
              <w:jc w:val="center"/>
              <w:rPr>
                <w:sz w:val="20"/>
                <w:szCs w:val="20"/>
              </w:rPr>
            </w:pPr>
            <w:r w:rsidRPr="00E74E01">
              <w:rPr>
                <w:sz w:val="20"/>
                <w:szCs w:val="20"/>
              </w:rPr>
              <w:t>-</w:t>
            </w:r>
          </w:p>
        </w:tc>
        <w:tc>
          <w:tcPr>
            <w:tcW w:w="1003" w:type="pct"/>
            <w:shd w:val="clear" w:color="FFFFFF" w:fill="FFFFFF"/>
            <w:vAlign w:val="center"/>
          </w:tcPr>
          <w:p w14:paraId="587C4664" w14:textId="77777777" w:rsidR="00555774" w:rsidRPr="00E74E01" w:rsidRDefault="00555774" w:rsidP="008220B3">
            <w:pPr>
              <w:ind w:left="-57" w:right="-57"/>
              <w:jc w:val="center"/>
              <w:rPr>
                <w:sz w:val="20"/>
                <w:szCs w:val="20"/>
              </w:rPr>
            </w:pPr>
            <w:r w:rsidRPr="00E74E01">
              <w:rPr>
                <w:sz w:val="20"/>
                <w:szCs w:val="20"/>
              </w:rPr>
              <w:t>-</w:t>
            </w:r>
          </w:p>
        </w:tc>
        <w:tc>
          <w:tcPr>
            <w:tcW w:w="851" w:type="pct"/>
            <w:shd w:val="clear" w:color="FFFFFF" w:fill="FFFFFF"/>
            <w:vAlign w:val="center"/>
          </w:tcPr>
          <w:p w14:paraId="32A555ED" w14:textId="77777777" w:rsidR="00555774" w:rsidRPr="00E74E01" w:rsidRDefault="00555774" w:rsidP="008220B3">
            <w:pPr>
              <w:ind w:left="-57" w:right="-57"/>
              <w:jc w:val="center"/>
              <w:rPr>
                <w:sz w:val="20"/>
                <w:szCs w:val="20"/>
              </w:rPr>
            </w:pPr>
            <w:r w:rsidRPr="00E74E01">
              <w:rPr>
                <w:sz w:val="20"/>
                <w:szCs w:val="20"/>
              </w:rPr>
              <w:t>Границы не установлены</w:t>
            </w:r>
          </w:p>
        </w:tc>
      </w:tr>
    </w:tbl>
    <w:p w14:paraId="764AD0FB" w14:textId="04C4F6CC" w:rsidR="00555774" w:rsidRPr="00E74E01" w:rsidRDefault="00555774" w:rsidP="00B248D0">
      <w:pPr>
        <w:pStyle w:val="afffffffffffffffffffffffffff9"/>
      </w:pPr>
    </w:p>
    <w:p w14:paraId="2ABFB36D" w14:textId="77777777" w:rsidR="00555774" w:rsidRPr="00E74E01" w:rsidRDefault="00555774" w:rsidP="00B248D0">
      <w:pPr>
        <w:pStyle w:val="afffffffffffffffffffffffffff9"/>
        <w:sectPr w:rsidR="00555774" w:rsidRPr="00E74E01" w:rsidSect="00FA04D4">
          <w:pgSz w:w="16840" w:h="11907" w:orient="landscape" w:code="9"/>
          <w:pgMar w:top="1134" w:right="851" w:bottom="851" w:left="1134" w:header="340" w:footer="340" w:gutter="0"/>
          <w:cols w:space="708"/>
          <w:docGrid w:linePitch="360"/>
        </w:sectPr>
      </w:pPr>
    </w:p>
    <w:p w14:paraId="4A6719A8" w14:textId="77777777" w:rsidR="00555774" w:rsidRPr="00E74E01" w:rsidRDefault="00555774" w:rsidP="00555774">
      <w:pPr>
        <w:tabs>
          <w:tab w:val="left" w:pos="851"/>
        </w:tabs>
        <w:spacing w:after="120"/>
        <w:ind w:left="0" w:firstLine="567"/>
        <w:jc w:val="both"/>
        <w:outlineLvl w:val="0"/>
        <w:rPr>
          <w:rFonts w:eastAsia="Calibri"/>
          <w:b/>
          <w:kern w:val="28"/>
          <w:sz w:val="28"/>
          <w:szCs w:val="20"/>
          <w:lang w:eastAsia="ru-RU"/>
        </w:rPr>
      </w:pPr>
      <w:bookmarkStart w:id="1828" w:name="_Toc180167841"/>
      <w:bookmarkStart w:id="1829" w:name="_Toc202867326"/>
      <w:r w:rsidRPr="00E74E01">
        <w:rPr>
          <w:rFonts w:eastAsia="Calibri"/>
          <w:b/>
          <w:kern w:val="28"/>
          <w:sz w:val="28"/>
          <w:szCs w:val="20"/>
          <w:lang w:eastAsia="ru-RU"/>
        </w:rPr>
        <w:lastRenderedPageBreak/>
        <w:t>Приложение 4. Письмо Министерства природных ресурсов и экологии Российской Федерации от 26.07.2024 г. № 15-61/13687-ОГ Об отсутствии особо охраняемых природных территорий федерального значения</w:t>
      </w:r>
      <w:bookmarkEnd w:id="1828"/>
      <w:bookmarkEnd w:id="1829"/>
    </w:p>
    <w:p w14:paraId="70501114" w14:textId="77777777" w:rsidR="00555774" w:rsidRPr="00E74E01" w:rsidRDefault="00555774" w:rsidP="00555774">
      <w:pPr>
        <w:ind w:left="0"/>
        <w:jc w:val="center"/>
        <w:rPr>
          <w:noProof/>
          <w:lang w:eastAsia="ru-RU"/>
        </w:rPr>
      </w:pPr>
      <w:r w:rsidRPr="00E74E01">
        <w:rPr>
          <w:noProof/>
          <w:lang w:eastAsia="ru-RU"/>
        </w:rPr>
        <w:drawing>
          <wp:inline distT="0" distB="0" distL="0" distR="0" wp14:anchorId="3ABB8986" wp14:editId="47979F94">
            <wp:extent cx="5515745" cy="8497486"/>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924E12A.tmp"/>
                    <pic:cNvPicPr/>
                  </pic:nvPicPr>
                  <pic:blipFill>
                    <a:blip r:embed="rId31">
                      <a:extLst>
                        <a:ext uri="{28A0092B-C50C-407E-A947-70E740481C1C}">
                          <a14:useLocalDpi xmlns:a14="http://schemas.microsoft.com/office/drawing/2010/main" val="0"/>
                        </a:ext>
                      </a:extLst>
                    </a:blip>
                    <a:stretch>
                      <a:fillRect/>
                    </a:stretch>
                  </pic:blipFill>
                  <pic:spPr>
                    <a:xfrm>
                      <a:off x="0" y="0"/>
                      <a:ext cx="5515745" cy="8497486"/>
                    </a:xfrm>
                    <a:prstGeom prst="rect">
                      <a:avLst/>
                    </a:prstGeom>
                  </pic:spPr>
                </pic:pic>
              </a:graphicData>
            </a:graphic>
          </wp:inline>
        </w:drawing>
      </w:r>
    </w:p>
    <w:p w14:paraId="4AAC1E4E" w14:textId="77777777" w:rsidR="00555774" w:rsidRPr="00E74E01" w:rsidRDefault="00555774" w:rsidP="00555774">
      <w:pPr>
        <w:ind w:left="0"/>
        <w:jc w:val="center"/>
        <w:rPr>
          <w:noProof/>
          <w:lang w:eastAsia="ru-RU"/>
        </w:rPr>
      </w:pPr>
      <w:r w:rsidRPr="00E74E01">
        <w:rPr>
          <w:noProof/>
          <w:lang w:eastAsia="ru-RU"/>
        </w:rPr>
        <w:lastRenderedPageBreak/>
        <w:drawing>
          <wp:inline distT="0" distB="0" distL="0" distR="0" wp14:anchorId="1ED1CD61" wp14:editId="71C0C931">
            <wp:extent cx="5496692" cy="6049219"/>
            <wp:effectExtent l="0" t="0" r="8890" b="889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92453AC.tmp"/>
                    <pic:cNvPicPr/>
                  </pic:nvPicPr>
                  <pic:blipFill>
                    <a:blip r:embed="rId32">
                      <a:extLst>
                        <a:ext uri="{28A0092B-C50C-407E-A947-70E740481C1C}">
                          <a14:useLocalDpi xmlns:a14="http://schemas.microsoft.com/office/drawing/2010/main" val="0"/>
                        </a:ext>
                      </a:extLst>
                    </a:blip>
                    <a:stretch>
                      <a:fillRect/>
                    </a:stretch>
                  </pic:blipFill>
                  <pic:spPr>
                    <a:xfrm>
                      <a:off x="0" y="0"/>
                      <a:ext cx="5496692" cy="6049219"/>
                    </a:xfrm>
                    <a:prstGeom prst="rect">
                      <a:avLst/>
                    </a:prstGeom>
                  </pic:spPr>
                </pic:pic>
              </a:graphicData>
            </a:graphic>
          </wp:inline>
        </w:drawing>
      </w:r>
    </w:p>
    <w:p w14:paraId="481381DC" w14:textId="77777777" w:rsidR="00555774" w:rsidRPr="00E74E01" w:rsidRDefault="00555774" w:rsidP="00555774">
      <w:pPr>
        <w:ind w:left="0"/>
        <w:jc w:val="center"/>
        <w:rPr>
          <w:noProof/>
          <w:lang w:eastAsia="ru-RU"/>
        </w:rPr>
        <w:sectPr w:rsidR="00555774" w:rsidRPr="00E74E01" w:rsidSect="008220B3">
          <w:pgSz w:w="11907" w:h="16840" w:code="9"/>
          <w:pgMar w:top="1134" w:right="851" w:bottom="851" w:left="1134" w:header="340" w:footer="340" w:gutter="0"/>
          <w:cols w:space="708"/>
          <w:docGrid w:linePitch="360"/>
        </w:sectPr>
      </w:pPr>
    </w:p>
    <w:p w14:paraId="2F69A180" w14:textId="77777777" w:rsidR="00555774" w:rsidRPr="00E74E01" w:rsidRDefault="00555774" w:rsidP="00666528">
      <w:pPr>
        <w:pStyle w:val="affffffffffffffffffffffffffff0"/>
      </w:pPr>
      <w:bookmarkStart w:id="1830" w:name="_Toc180167842"/>
      <w:bookmarkStart w:id="1831" w:name="_Toc202867327"/>
      <w:r w:rsidRPr="00E74E01">
        <w:lastRenderedPageBreak/>
        <w:t xml:space="preserve">Приложение 5. Письмо Департамента недропользования и природных ресурсов Ханты-Мансийского автономного округа-Югры от 16.05.2024 г. </w:t>
      </w:r>
      <w:r w:rsidRPr="00E74E01">
        <w:br/>
        <w:t>№ 12-Исх-10617 Об отсутствии особо охраняемых природных территорий регионального и местного значения</w:t>
      </w:r>
      <w:bookmarkEnd w:id="1830"/>
      <w:bookmarkEnd w:id="1831"/>
    </w:p>
    <w:p w14:paraId="02657768" w14:textId="77777777" w:rsidR="00555774" w:rsidRPr="00E74E01" w:rsidRDefault="00555774" w:rsidP="00555774">
      <w:pPr>
        <w:ind w:left="0"/>
        <w:jc w:val="center"/>
        <w:rPr>
          <w:noProof/>
          <w:lang w:eastAsia="ru-RU"/>
        </w:rPr>
      </w:pPr>
      <w:r w:rsidRPr="00E74E01">
        <w:rPr>
          <w:noProof/>
          <w:lang w:eastAsia="ru-RU"/>
        </w:rPr>
        <w:drawing>
          <wp:inline distT="0" distB="0" distL="0" distR="0" wp14:anchorId="0BF35D88" wp14:editId="1257E048">
            <wp:extent cx="5468157" cy="8305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92487F.tmp"/>
                    <pic:cNvPicPr/>
                  </pic:nvPicPr>
                  <pic:blipFill>
                    <a:blip r:embed="rId33">
                      <a:extLst>
                        <a:ext uri="{28A0092B-C50C-407E-A947-70E740481C1C}">
                          <a14:useLocalDpi xmlns:a14="http://schemas.microsoft.com/office/drawing/2010/main" val="0"/>
                        </a:ext>
                      </a:extLst>
                    </a:blip>
                    <a:stretch>
                      <a:fillRect/>
                    </a:stretch>
                  </pic:blipFill>
                  <pic:spPr>
                    <a:xfrm>
                      <a:off x="0" y="0"/>
                      <a:ext cx="5496327" cy="8348588"/>
                    </a:xfrm>
                    <a:prstGeom prst="rect">
                      <a:avLst/>
                    </a:prstGeom>
                  </pic:spPr>
                </pic:pic>
              </a:graphicData>
            </a:graphic>
          </wp:inline>
        </w:drawing>
      </w:r>
    </w:p>
    <w:p w14:paraId="2B0548C2" w14:textId="3A0D2781" w:rsidR="00555774" w:rsidRPr="00E74E01" w:rsidRDefault="00555774" w:rsidP="00555774">
      <w:pPr>
        <w:ind w:left="0"/>
        <w:jc w:val="center"/>
      </w:pPr>
      <w:r w:rsidRPr="00E74E01">
        <w:rPr>
          <w:noProof/>
          <w:lang w:eastAsia="ru-RU"/>
        </w:rPr>
        <w:lastRenderedPageBreak/>
        <w:drawing>
          <wp:inline distT="0" distB="0" distL="0" distR="0" wp14:anchorId="5043F4A2" wp14:editId="5A0CD9D2">
            <wp:extent cx="5853215" cy="865788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92488EB.tmp"/>
                    <pic:cNvPicPr/>
                  </pic:nvPicPr>
                  <pic:blipFill>
                    <a:blip r:embed="rId34">
                      <a:extLst>
                        <a:ext uri="{28A0092B-C50C-407E-A947-70E740481C1C}">
                          <a14:useLocalDpi xmlns:a14="http://schemas.microsoft.com/office/drawing/2010/main" val="0"/>
                        </a:ext>
                      </a:extLst>
                    </a:blip>
                    <a:stretch>
                      <a:fillRect/>
                    </a:stretch>
                  </pic:blipFill>
                  <pic:spPr>
                    <a:xfrm>
                      <a:off x="0" y="0"/>
                      <a:ext cx="5877906" cy="8694403"/>
                    </a:xfrm>
                    <a:prstGeom prst="rect">
                      <a:avLst/>
                    </a:prstGeom>
                  </pic:spPr>
                </pic:pic>
              </a:graphicData>
            </a:graphic>
          </wp:inline>
        </w:drawing>
      </w:r>
    </w:p>
    <w:p w14:paraId="776540BB" w14:textId="77777777" w:rsidR="00555774" w:rsidRPr="00E74E01" w:rsidRDefault="00555774" w:rsidP="00B248D0">
      <w:pPr>
        <w:pStyle w:val="afffffffffffffffffffffffffff9"/>
      </w:pPr>
    </w:p>
    <w:p w14:paraId="12467A36" w14:textId="77777777" w:rsidR="00555774" w:rsidRPr="00E74E01" w:rsidRDefault="00555774" w:rsidP="00B248D0">
      <w:pPr>
        <w:pStyle w:val="afffffffffffffffffffffffffff9"/>
      </w:pPr>
    </w:p>
    <w:p w14:paraId="596FB708" w14:textId="7E4AB5BB" w:rsidR="00BC06CB" w:rsidRPr="00E74E01" w:rsidRDefault="00BC06CB" w:rsidP="00B248D0">
      <w:pPr>
        <w:pStyle w:val="afffffffffffffffffffffffffff9"/>
      </w:pPr>
    </w:p>
    <w:p w14:paraId="07FE6F83" w14:textId="19F5CF9D" w:rsidR="00666528" w:rsidRPr="00E74E01" w:rsidRDefault="00666528" w:rsidP="00BC06CB">
      <w:pPr>
        <w:pStyle w:val="afffffffffffffffffffffffffff9"/>
        <w:jc w:val="left"/>
      </w:pPr>
      <w:r w:rsidRPr="00E74E01">
        <w:br w:type="page"/>
      </w:r>
    </w:p>
    <w:p w14:paraId="062A6845" w14:textId="37802021" w:rsidR="00BC06CB" w:rsidRPr="00E74E01" w:rsidRDefault="009E4487" w:rsidP="0065038C">
      <w:pPr>
        <w:pStyle w:val="affffffffffffffffffffffffffff0"/>
      </w:pPr>
      <w:bookmarkStart w:id="1832" w:name="_Toc202867328"/>
      <w:r w:rsidRPr="00E74E01">
        <w:lastRenderedPageBreak/>
        <w:t>Приложение </w:t>
      </w:r>
      <w:r w:rsidR="00666528" w:rsidRPr="00E74E01">
        <w:t>6.</w:t>
      </w:r>
      <w:r w:rsidRPr="00E74E01">
        <w:t> </w:t>
      </w:r>
      <w:r w:rsidR="00666528" w:rsidRPr="00E74E01">
        <w:t>Протокол №</w:t>
      </w:r>
      <w:r w:rsidR="0065038C" w:rsidRPr="00E74E01">
        <w:t> </w:t>
      </w:r>
      <w:r w:rsidR="00666528" w:rsidRPr="00E74E01">
        <w:t xml:space="preserve">8 заседания </w:t>
      </w:r>
      <w:r w:rsidR="0065038C" w:rsidRPr="00E74E01">
        <w:t xml:space="preserve">Рабочей группы для решения вопросов, связанных с приведением в соответствие сведений Единого государственного реестра недвижимости и государственного лесного реестра в отношении земельных участков, расположенных на территории </w:t>
      </w:r>
      <w:r w:rsidR="0065038C" w:rsidRPr="00E74E01">
        <w:br/>
        <w:t>Ханты-Мансийского автономного округа – Югры от 14.11.2024 г.</w:t>
      </w:r>
      <w:bookmarkEnd w:id="1832"/>
    </w:p>
    <w:p w14:paraId="1D4CAD3D" w14:textId="7A614AF4" w:rsidR="00666528" w:rsidRPr="00E74E01" w:rsidRDefault="00666528" w:rsidP="00666528">
      <w:pPr>
        <w:pStyle w:val="afffffffffffffffffffffffffff9"/>
      </w:pPr>
      <w:r w:rsidRPr="00E74E01">
        <w:drawing>
          <wp:inline distT="0" distB="0" distL="0" distR="0" wp14:anchorId="329DC308" wp14:editId="2BDA3021">
            <wp:extent cx="5703463" cy="8296275"/>
            <wp:effectExtent l="0" t="0" r="0" b="0"/>
            <wp:docPr id="8" name="Рисунок 8" descr="C:\Users\aselitskaya\AppData\Local\Microsoft\Windows\INetCache\Content.Word\2024-11-26 НЮ МР Салым Сингапай - ДНиЭ о переводе ГЛФ - ПРОТОКОЛ Рабочей группы-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selitskaya\AppData\Local\Microsoft\Windows\INetCache\Content.Word\2024-11-26 НЮ МР Салым Сингапай - ДНиЭ о переводе ГЛФ - ПРОТОКОЛ Рабочей группы-00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10520"/>
                    <a:stretch/>
                  </pic:blipFill>
                  <pic:spPr bwMode="auto">
                    <a:xfrm>
                      <a:off x="0" y="0"/>
                      <a:ext cx="5721546" cy="8322578"/>
                    </a:xfrm>
                    <a:prstGeom prst="rect">
                      <a:avLst/>
                    </a:prstGeom>
                    <a:noFill/>
                    <a:ln>
                      <a:noFill/>
                    </a:ln>
                    <a:extLst>
                      <a:ext uri="{53640926-AAD7-44D8-BBD7-CCE9431645EC}">
                        <a14:shadowObscured xmlns:a14="http://schemas.microsoft.com/office/drawing/2010/main"/>
                      </a:ext>
                    </a:extLst>
                  </pic:spPr>
                </pic:pic>
              </a:graphicData>
            </a:graphic>
          </wp:inline>
        </w:drawing>
      </w:r>
    </w:p>
    <w:p w14:paraId="7F29ACE8" w14:textId="66F85788" w:rsidR="0065038C" w:rsidRPr="00E74E01" w:rsidRDefault="00470FFC" w:rsidP="00666528">
      <w:pPr>
        <w:pStyle w:val="afffffffffffffffffffffffffff9"/>
      </w:pPr>
      <w:r>
        <w:lastRenderedPageBreak/>
        <w:pict w14:anchorId="1F53E6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742.5pt">
            <v:imagedata r:id="rId36" o:title="2024-11-26 НЮ МР Салым Сингапай - ДНиЭ о переводе ГЛФ - ПРОТОКОЛ Рабочей группы-002"/>
          </v:shape>
        </w:pict>
      </w:r>
      <w:r>
        <w:lastRenderedPageBreak/>
        <w:pict w14:anchorId="31E4E4A8">
          <v:shape id="_x0000_i1026" type="#_x0000_t75" style="width:456pt;height:742.5pt">
            <v:imagedata r:id="rId37" o:title="2024-11-26 НЮ МР Салым Сингапай - ДНиЭ о переводе ГЛФ - ПРОТОКОЛ Рабочей группы-003"/>
          </v:shape>
        </w:pict>
      </w:r>
      <w:r>
        <w:lastRenderedPageBreak/>
        <w:pict w14:anchorId="173A2B5C">
          <v:shape id="_x0000_i1027" type="#_x0000_t75" style="width:456pt;height:742.5pt">
            <v:imagedata r:id="rId38" o:title="2024-11-26 НЮ МР Салым Сингапай - ДНиЭ о переводе ГЛФ - ПРОТОКОЛ Рабочей группы-004"/>
          </v:shape>
        </w:pict>
      </w:r>
      <w:r>
        <w:lastRenderedPageBreak/>
        <w:pict w14:anchorId="1F98503D">
          <v:shape id="_x0000_i1028" type="#_x0000_t75" style="width:456pt;height:742.5pt">
            <v:imagedata r:id="rId39" o:title="2024-11-26 НЮ МР Салым Сингапай - ДНиЭ о переводе ГЛФ - ПРОТОКОЛ Рабочей группы-005"/>
          </v:shape>
        </w:pict>
      </w:r>
      <w:r>
        <w:lastRenderedPageBreak/>
        <w:pict w14:anchorId="071C33BE">
          <v:shape id="_x0000_i1029" type="#_x0000_t75" style="width:456pt;height:742.5pt">
            <v:imagedata r:id="rId40" o:title="2024-11-26 НЮ МР Салым Сингапай - ДНиЭ о переводе ГЛФ - ПРОТОКОЛ Рабочей группы-006"/>
          </v:shape>
        </w:pict>
      </w:r>
      <w:r>
        <w:lastRenderedPageBreak/>
        <w:pict w14:anchorId="76E6F0EE">
          <v:shape id="_x0000_i1030" type="#_x0000_t75" style="width:456pt;height:742.5pt">
            <v:imagedata r:id="rId41" o:title="2024-11-26 НЮ МР Салым Сингапай - ДНиЭ о переводе ГЛФ - ПРОТОКОЛ Рабочей группы-007"/>
          </v:shape>
        </w:pict>
      </w:r>
      <w:r>
        <w:lastRenderedPageBreak/>
        <w:pict w14:anchorId="5E6A4969">
          <v:shape id="_x0000_i1031" type="#_x0000_t75" style="width:456pt;height:742.5pt">
            <v:imagedata r:id="rId42" o:title="2024-11-26 НЮ МР Салым Сингапай - ДНиЭ о переводе ГЛФ - ПРОТОКОЛ Рабочей группы-008"/>
          </v:shape>
        </w:pict>
      </w:r>
      <w:r>
        <w:lastRenderedPageBreak/>
        <w:pict w14:anchorId="51D2F5F8">
          <v:shape id="_x0000_i1032" type="#_x0000_t75" style="width:456pt;height:742.5pt">
            <v:imagedata r:id="rId43" o:title="2024-11-26 НЮ МР Салым Сингапай - ДНиЭ о переводе ГЛФ - ПРОТОКОЛ Рабочей группы-009"/>
          </v:shape>
        </w:pict>
      </w:r>
      <w:r>
        <w:lastRenderedPageBreak/>
        <w:pict w14:anchorId="2E57F3FA">
          <v:shape id="_x0000_i1033" type="#_x0000_t75" style="width:456pt;height:742.5pt">
            <v:imagedata r:id="rId44" o:title="2024-11-26 НЮ МР Салым Сингапай - ДНиЭ о переводе ГЛФ - ПРОТОКОЛ Рабочей группы-010"/>
          </v:shape>
        </w:pict>
      </w:r>
      <w:r>
        <w:lastRenderedPageBreak/>
        <w:pict w14:anchorId="0F17613D">
          <v:shape id="_x0000_i1034" type="#_x0000_t75" style="width:456pt;height:742.5pt">
            <v:imagedata r:id="rId45" o:title="2024-11-26 НЮ МР Салым Сингапай - ДНиЭ о переводе ГЛФ - ПРОТОКОЛ Рабочей группы-011"/>
          </v:shape>
        </w:pict>
      </w:r>
      <w:r>
        <w:lastRenderedPageBreak/>
        <w:pict w14:anchorId="10E6C89D">
          <v:shape id="_x0000_i1035" type="#_x0000_t75" style="width:456pt;height:742.5pt">
            <v:imagedata r:id="rId46" o:title="2024-11-26 НЮ МР Салым Сингапай - ДНиЭ о переводе ГЛФ - ПРОТОКОЛ Рабочей группы-012"/>
          </v:shape>
        </w:pict>
      </w:r>
      <w:r>
        <w:lastRenderedPageBreak/>
        <w:pict w14:anchorId="7128DFDC">
          <v:shape id="_x0000_i1036" type="#_x0000_t75" style="width:456pt;height:742.5pt">
            <v:imagedata r:id="rId47" o:title="2024-11-26 НЮ МР Салым Сингапай - ДНиЭ о переводе ГЛФ - ПРОТОКОЛ Рабочей группы-013"/>
          </v:shape>
        </w:pict>
      </w:r>
      <w:r>
        <w:lastRenderedPageBreak/>
        <w:pict w14:anchorId="317B8CDA">
          <v:shape id="_x0000_i1037" type="#_x0000_t75" style="width:456pt;height:742.5pt">
            <v:imagedata r:id="rId48" o:title="2024-11-26 НЮ МР Салым Сингапай - ДНиЭ о переводе ГЛФ - ПРОТОКОЛ Рабочей группы-014"/>
          </v:shape>
        </w:pict>
      </w:r>
      <w:r>
        <w:lastRenderedPageBreak/>
        <w:pict w14:anchorId="4569E421">
          <v:shape id="_x0000_i1038" type="#_x0000_t75" style="width:456pt;height:742.5pt">
            <v:imagedata r:id="rId49" o:title="2024-11-26 НЮ МР Салым Сингапай - ДНиЭ о переводе ГЛФ - ПРОТОКОЛ Рабочей группы-015"/>
          </v:shape>
        </w:pict>
      </w:r>
      <w:r>
        <w:lastRenderedPageBreak/>
        <w:pict w14:anchorId="769739F7">
          <v:shape id="_x0000_i1039" type="#_x0000_t75" style="width:456pt;height:742.5pt">
            <v:imagedata r:id="rId50" o:title="2024-11-26 НЮ МР Салым Сингапай - ДНиЭ о переводе ГЛФ - ПРОТОКОЛ Рабочей группы-016"/>
          </v:shape>
        </w:pict>
      </w:r>
      <w:r>
        <w:lastRenderedPageBreak/>
        <w:pict w14:anchorId="47F925D8">
          <v:shape id="_x0000_i1040" type="#_x0000_t75" style="width:456pt;height:742.5pt">
            <v:imagedata r:id="rId51" o:title="2024-11-26 НЮ МР Салым Сингапай - ДНиЭ о переводе ГЛФ - ПРОТОКОЛ Рабочей группы-017"/>
          </v:shape>
        </w:pict>
      </w:r>
      <w:r>
        <w:lastRenderedPageBreak/>
        <w:pict w14:anchorId="163C9402">
          <v:shape id="_x0000_i1041" type="#_x0000_t75" style="width:456pt;height:742.5pt">
            <v:imagedata r:id="rId52" o:title="2024-11-26 НЮ МР Салым Сингапай - ДНиЭ о переводе ГЛФ - ПРОТОКОЛ Рабочей группы-018"/>
          </v:shape>
        </w:pict>
      </w:r>
      <w:r>
        <w:lastRenderedPageBreak/>
        <w:pict w14:anchorId="26A8400C">
          <v:shape id="_x0000_i1042" type="#_x0000_t75" style="width:456pt;height:742.5pt">
            <v:imagedata r:id="rId53" o:title="2024-11-26 НЮ МР Салым Сингапай - ДНиЭ о переводе ГЛФ - ПРОТОКОЛ Рабочей группы-019"/>
          </v:shape>
        </w:pict>
      </w:r>
      <w:r>
        <w:lastRenderedPageBreak/>
        <w:pict w14:anchorId="028804C2">
          <v:shape id="_x0000_i1043" type="#_x0000_t75" style="width:456pt;height:742.5pt">
            <v:imagedata r:id="rId54" o:title="2024-11-26 НЮ МР Салым Сингапай - ДНиЭ о переводе ГЛФ - ПРОТОКОЛ Рабочей группы-020"/>
          </v:shape>
        </w:pict>
      </w:r>
      <w:r>
        <w:lastRenderedPageBreak/>
        <w:pict w14:anchorId="7ACF8F8A">
          <v:shape id="_x0000_i1044" type="#_x0000_t75" style="width:456pt;height:742.5pt">
            <v:imagedata r:id="rId55" o:title="2024-11-26 НЮ МР Салым Сингапай - ДНиЭ о переводе ГЛФ - ПРОТОКОЛ Рабочей группы-021"/>
          </v:shape>
        </w:pict>
      </w:r>
      <w:r>
        <w:lastRenderedPageBreak/>
        <w:pict w14:anchorId="550A4CF0">
          <v:shape id="_x0000_i1045" type="#_x0000_t75" style="width:456pt;height:742.5pt">
            <v:imagedata r:id="rId56" o:title="2024-11-26 НЮ МР Салым Сингапай - ДНиЭ о переводе ГЛФ - ПРОТОКОЛ Рабочей группы-022"/>
          </v:shape>
        </w:pict>
      </w:r>
      <w:r>
        <w:lastRenderedPageBreak/>
        <w:pict w14:anchorId="42190E3B">
          <v:shape id="_x0000_i1046" type="#_x0000_t75" style="width:456pt;height:742.5pt">
            <v:imagedata r:id="rId57" o:title="2024-11-26 НЮ МР Салым Сингапай - ДНиЭ о переводе ГЛФ - ПРОТОКОЛ Рабочей группы-023"/>
          </v:shape>
        </w:pict>
      </w:r>
      <w:r>
        <w:lastRenderedPageBreak/>
        <w:pict w14:anchorId="53C04D84">
          <v:shape id="_x0000_i1047" type="#_x0000_t75" style="width:456pt;height:742.5pt">
            <v:imagedata r:id="rId58" o:title="2024-11-26 НЮ МР Салым Сингапай - ДНиЭ о переводе ГЛФ - ПРОТОКОЛ Рабочей группы-024"/>
          </v:shape>
        </w:pict>
      </w:r>
      <w:r>
        <w:lastRenderedPageBreak/>
        <w:pict w14:anchorId="7EF41F5A">
          <v:shape id="_x0000_i1048" type="#_x0000_t75" style="width:456pt;height:742.5pt">
            <v:imagedata r:id="rId59" o:title="2024-11-26 НЮ МР Салым Сингапай - ДНиЭ о переводе ГЛФ - ПРОТОКОЛ Рабочей группы-025"/>
          </v:shape>
        </w:pict>
      </w:r>
      <w:r>
        <w:lastRenderedPageBreak/>
        <w:pict w14:anchorId="2C87B3C7">
          <v:shape id="_x0000_i1049" type="#_x0000_t75" style="width:456pt;height:742.5pt">
            <v:imagedata r:id="rId60" o:title="2024-11-26 НЮ МР Салым Сингапай - ДНиЭ о переводе ГЛФ - ПРОТОКОЛ Рабочей группы-026"/>
          </v:shape>
        </w:pict>
      </w:r>
      <w:r>
        <w:lastRenderedPageBreak/>
        <w:pict w14:anchorId="60C1D1B7">
          <v:shape id="_x0000_i1050" type="#_x0000_t75" style="width:456pt;height:742.5pt">
            <v:imagedata r:id="rId61" o:title="2024-11-26 НЮ МР Салым Сингапай - ДНиЭ о переводе ГЛФ - ПРОТОКОЛ Рабочей группы-027"/>
          </v:shape>
        </w:pict>
      </w:r>
      <w:r w:rsidR="0065038C" w:rsidRPr="00E74E01">
        <w:br w:type="page"/>
      </w:r>
    </w:p>
    <w:p w14:paraId="2DC6185E" w14:textId="6D82C610" w:rsidR="00666528" w:rsidRPr="00E74E01" w:rsidRDefault="009E4487" w:rsidP="00666528">
      <w:pPr>
        <w:pStyle w:val="affffffffffffffffffffffffffff0"/>
      </w:pPr>
      <w:bookmarkStart w:id="1833" w:name="_Toc202867329"/>
      <w:r w:rsidRPr="00E74E01">
        <w:lastRenderedPageBreak/>
        <w:t>Приложение </w:t>
      </w:r>
      <w:r w:rsidR="00666528" w:rsidRPr="00E74E01">
        <w:t>7.</w:t>
      </w:r>
      <w:r w:rsidRPr="00E74E01">
        <w:t> </w:t>
      </w:r>
      <w:r w:rsidR="0065038C" w:rsidRPr="00E74E01">
        <w:t>Акт № F2-86-06-2024-0157 от 15.11.2024 г. об изменении документированной информации государственного лесного реестра</w:t>
      </w:r>
      <w:bookmarkEnd w:id="1833"/>
    </w:p>
    <w:p w14:paraId="6B3D023E" w14:textId="53635349" w:rsidR="00666528" w:rsidRPr="00E74E01" w:rsidRDefault="0065038C" w:rsidP="00666528">
      <w:pPr>
        <w:pStyle w:val="afffffffffffffffffffffffffff9"/>
      </w:pPr>
      <w:r w:rsidRPr="00E74E01">
        <w:drawing>
          <wp:inline distT="0" distB="0" distL="0" distR="0" wp14:anchorId="025EAFC0" wp14:editId="75FCE62B">
            <wp:extent cx="5972807" cy="8448675"/>
            <wp:effectExtent l="0" t="0" r="9525" b="0"/>
            <wp:docPr id="11" name="Рисунок 11" descr="C:\Users\aselitskaya\AppData\Local\Microsoft\Windows\INetCache\Content.Word\2024-11-26 НЮ МР Салым Сингапай - ДНиЭ о переводе ГЛФ - АКТ об изменении границ ГЛР-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aselitskaya\AppData\Local\Microsoft\Windows\INetCache\Content.Word\2024-11-26 НЮ МР Салым Сингапай - ДНиЭ о переводе ГЛФ - АКТ об изменении границ ГЛР-00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76422" cy="8453789"/>
                    </a:xfrm>
                    <a:prstGeom prst="rect">
                      <a:avLst/>
                    </a:prstGeom>
                    <a:noFill/>
                    <a:ln>
                      <a:noFill/>
                    </a:ln>
                  </pic:spPr>
                </pic:pic>
              </a:graphicData>
            </a:graphic>
          </wp:inline>
        </w:drawing>
      </w:r>
    </w:p>
    <w:p w14:paraId="648667F3" w14:textId="0A3084AE" w:rsidR="00666528" w:rsidRPr="00E74E01" w:rsidRDefault="00470FFC" w:rsidP="00666528">
      <w:pPr>
        <w:pStyle w:val="afffffffffffffffffffffffffff9"/>
      </w:pPr>
      <w:r>
        <w:lastRenderedPageBreak/>
        <w:pict w14:anchorId="31B38739">
          <v:shape id="_x0000_i1051" type="#_x0000_t75" style="width:495.75pt;height:701.25pt">
            <v:imagedata r:id="rId63" o:title="2024-11-26 НЮ МР Салым Сингапай - ДНиЭ о переводе ГЛФ - АКТ об изменении границ ГЛР-002"/>
          </v:shape>
        </w:pict>
      </w:r>
      <w:r>
        <w:lastRenderedPageBreak/>
        <w:pict w14:anchorId="5E174C8A">
          <v:shape id="_x0000_i1052" type="#_x0000_t75" style="width:495.75pt;height:701.25pt">
            <v:imagedata r:id="rId64" o:title="2024-11-26 НЮ МР Салым Сингапай - ДНиЭ о переводе ГЛФ - АКТ об изменении границ ГЛР-003"/>
          </v:shape>
        </w:pict>
      </w:r>
    </w:p>
    <w:p w14:paraId="768384E4" w14:textId="77777777" w:rsidR="00666528" w:rsidRPr="00E74E01" w:rsidRDefault="00666528" w:rsidP="00666528">
      <w:pPr>
        <w:pStyle w:val="afffffffffffffffffffffffffff9"/>
      </w:pPr>
    </w:p>
    <w:p w14:paraId="2E8E1D29" w14:textId="43AC7E14" w:rsidR="0065038C" w:rsidRPr="00E74E01" w:rsidRDefault="0065038C" w:rsidP="00666528">
      <w:pPr>
        <w:pStyle w:val="afffffffffffffffffffffffffff9"/>
      </w:pPr>
      <w:r w:rsidRPr="00E74E01">
        <w:br w:type="page"/>
      </w:r>
    </w:p>
    <w:p w14:paraId="370C257E" w14:textId="3443A464" w:rsidR="00666528" w:rsidRPr="00E74E01" w:rsidRDefault="00666528" w:rsidP="00666528">
      <w:pPr>
        <w:pStyle w:val="affffffffffffffffffffffffffff0"/>
      </w:pPr>
      <w:bookmarkStart w:id="1834" w:name="_Toc202867330"/>
      <w:r w:rsidRPr="00E74E01">
        <w:lastRenderedPageBreak/>
        <w:t>Приложение</w:t>
      </w:r>
      <w:r w:rsidR="009E4487" w:rsidRPr="00E74E01">
        <w:t> </w:t>
      </w:r>
      <w:r w:rsidRPr="00E74E01">
        <w:t>8.</w:t>
      </w:r>
      <w:r w:rsidR="009E4487" w:rsidRPr="00E74E01">
        <w:t> </w:t>
      </w:r>
      <w:r w:rsidR="0065038C" w:rsidRPr="00E74E01">
        <w:t>Письмо Департаментом недропользования и природных ресурсов Ханты-Мансийского автономного округа – Югры письмом от</w:t>
      </w:r>
      <w:r w:rsidR="00824708" w:rsidRPr="00E74E01">
        <w:t> </w:t>
      </w:r>
      <w:r w:rsidR="0065038C" w:rsidRPr="00E74E01">
        <w:t>22.11.2024 № 12-Исх-26189 О внесении изменений в государственный лесной реестр в части исключения земель лесного фонда, имеющих пересечение с границами земельных участков</w:t>
      </w:r>
      <w:bookmarkEnd w:id="1834"/>
    </w:p>
    <w:p w14:paraId="500ABC41" w14:textId="60AF25C0" w:rsidR="00666528" w:rsidRPr="00E74E01" w:rsidRDefault="0065038C" w:rsidP="00666528">
      <w:pPr>
        <w:pStyle w:val="afffffffffffffffffffffffffff9"/>
      </w:pPr>
      <w:r w:rsidRPr="00E74E01">
        <w:drawing>
          <wp:inline distT="0" distB="0" distL="0" distR="0" wp14:anchorId="2A07C0A3" wp14:editId="2D14B41E">
            <wp:extent cx="5904943" cy="8352681"/>
            <wp:effectExtent l="0" t="0" r="635" b="0"/>
            <wp:docPr id="15" name="Рисунок 15" descr="C:\Users\aselitskaya\AppData\Local\Microsoft\Windows\INetCache\Content.Word\2024-11-26 НЮ МР Салым Сингапай - ДНиЭ о переводе ГЛФ-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aselitskaya\AppData\Local\Microsoft\Windows\INetCache\Content.Word\2024-11-26 НЮ МР Салым Сингапай - ДНиЭ о переводе ГЛФ-001.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12180" cy="8362918"/>
                    </a:xfrm>
                    <a:prstGeom prst="rect">
                      <a:avLst/>
                    </a:prstGeom>
                    <a:noFill/>
                    <a:ln>
                      <a:noFill/>
                    </a:ln>
                  </pic:spPr>
                </pic:pic>
              </a:graphicData>
            </a:graphic>
          </wp:inline>
        </w:drawing>
      </w:r>
    </w:p>
    <w:p w14:paraId="46E4F031" w14:textId="19DC0DBD" w:rsidR="00666528" w:rsidRPr="00E74E01" w:rsidRDefault="00470FFC" w:rsidP="00666528">
      <w:pPr>
        <w:pStyle w:val="afffffffffffffffffffffffffff9"/>
      </w:pPr>
      <w:r>
        <w:lastRenderedPageBreak/>
        <w:pict w14:anchorId="3196EC39">
          <v:shape id="_x0000_i1053" type="#_x0000_t75" style="width:495.75pt;height:701.25pt">
            <v:imagedata r:id="rId66" o:title="2024-11-26 НЮ МР Салым Сингапай - ДНиЭ о переводе ГЛФ-002"/>
          </v:shape>
        </w:pict>
      </w:r>
    </w:p>
    <w:p w14:paraId="1D016AF7" w14:textId="77777777" w:rsidR="00666528" w:rsidRPr="00E74E01" w:rsidRDefault="00666528" w:rsidP="00666528">
      <w:pPr>
        <w:pStyle w:val="afffffffffffffffffffffffffff9"/>
      </w:pPr>
    </w:p>
    <w:p w14:paraId="57DF54D3" w14:textId="77777777" w:rsidR="00666528" w:rsidRPr="00E74E01" w:rsidRDefault="00666528" w:rsidP="00666528">
      <w:pPr>
        <w:pStyle w:val="afffffffffffffffffffffffffff9"/>
      </w:pPr>
    </w:p>
    <w:p w14:paraId="15C1CE74" w14:textId="77777777" w:rsidR="00666528" w:rsidRPr="00E74E01" w:rsidRDefault="00666528" w:rsidP="00666528">
      <w:pPr>
        <w:pStyle w:val="afffffffffffffffffffffffffff9"/>
      </w:pPr>
    </w:p>
    <w:sectPr w:rsidR="00666528" w:rsidRPr="00E74E01" w:rsidSect="00555774">
      <w:pgSz w:w="11907" w:h="16840" w:code="9"/>
      <w:pgMar w:top="1134" w:right="851" w:bottom="851" w:left="1134"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5EF84" w14:textId="77777777" w:rsidR="00F2052C" w:rsidRDefault="00F2052C" w:rsidP="003A329C">
      <w:r>
        <w:separator/>
      </w:r>
    </w:p>
  </w:endnote>
  <w:endnote w:type="continuationSeparator" w:id="0">
    <w:p w14:paraId="6AF1ADFA" w14:textId="77777777" w:rsidR="00F2052C" w:rsidRDefault="00F2052C" w:rsidP="003A329C">
      <w:r>
        <w:continuationSeparator/>
      </w:r>
    </w:p>
  </w:endnote>
  <w:endnote w:type="continuationNotice" w:id="1">
    <w:p w14:paraId="6F1FA39A" w14:textId="77777777" w:rsidR="00F2052C" w:rsidRDefault="00F20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13"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CC"/>
    <w:family w:val="modern"/>
    <w:pitch w:val="fixed"/>
    <w:sig w:usb0="E00006FF" w:usb1="0000FCFF" w:usb2="00000001" w:usb3="00000000" w:csb0="0000019F" w:csb1="00000000"/>
  </w:font>
  <w:font w:name="Arial Black">
    <w:panose1 w:val="020B0A04020102020204"/>
    <w:charset w:val="CC"/>
    <w:family w:val="swiss"/>
    <w:pitch w:val="variable"/>
    <w:sig w:usb0="A00002AF" w:usb1="400078FB" w:usb2="00000000" w:usb3="00000000" w:csb0="0000009F" w:csb1="00000000"/>
  </w:font>
  <w:font w:name="Liberation Serif">
    <w:altName w:val="Times New Roman"/>
    <w:charset w:val="CC"/>
    <w:family w:val="roman"/>
    <w:pitch w:val="variable"/>
  </w:font>
  <w:font w:name="MS Mincho">
    <w:altName w:val="ＭＳ 明朝"/>
    <w:panose1 w:val="02020609040205080304"/>
    <w:charset w:val="80"/>
    <w:family w:val="roman"/>
    <w:notTrueType/>
    <w:pitch w:val="fixed"/>
    <w:sig w:usb0="00000001" w:usb1="08070000" w:usb2="00000010" w:usb3="00000000" w:csb0="00020000" w:csb1="00000000"/>
  </w:font>
  <w:font w:name="Myriad Pro">
    <w:altName w:val="Myriad Pro"/>
    <w:panose1 w:val="00000000000000000000"/>
    <w:charset w:val="CC"/>
    <w:family w:val="swiss"/>
    <w:notTrueType/>
    <w:pitch w:val="default"/>
    <w:sig w:usb0="00000203" w:usb1="00000000" w:usb2="00000000" w:usb3="00000000" w:csb0="00000005" w:csb1="00000000"/>
  </w:font>
  <w:font w:name="NTHarmonica">
    <w:altName w:val="Times New Roman"/>
    <w:charset w:val="00"/>
    <w:family w:val="auto"/>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imes New Roman Полужирный">
    <w:panose1 w:val="02020803070505020304"/>
    <w:charset w:val="00"/>
    <w:family w:val="roman"/>
    <w:notTrueType/>
    <w:pitch w:val="default"/>
  </w:font>
  <w:font w:name="PMingLiU">
    <w:altName w:val="新細明體"/>
    <w:panose1 w:val="02010601000101010101"/>
    <w:charset w:val="88"/>
    <w:family w:val="auto"/>
    <w:notTrueType/>
    <w:pitch w:val="variable"/>
    <w:sig w:usb0="00000001" w:usb1="08080000" w:usb2="00000010" w:usb3="00000000" w:csb0="00100000" w:csb1="00000000"/>
  </w:font>
  <w:font w:name="Droid Sans Fallback">
    <w:panose1 w:val="00000000000000000000"/>
    <w:charset w:val="00"/>
    <w:family w:val="roman"/>
    <w:notTrueType/>
    <w:pitch w:val="default"/>
  </w:font>
  <w:font w:name="Lohit Hindi">
    <w:altName w:val="MS Mincho"/>
    <w:charset w:val="80"/>
    <w:family w:val="auto"/>
    <w:pitch w:val="variable"/>
    <w:sig w:usb0="00000001" w:usb1="08070000" w:usb2="00000010" w:usb3="00000000" w:csb0="00020000" w:csb1="00000000"/>
  </w:font>
  <w:font w:name="OpenSymbol">
    <w:charset w:val="00"/>
    <w:family w:val="auto"/>
    <w:pitch w:val="variable"/>
    <w:sig w:usb0="800000AF" w:usb1="1001ECEA"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HelvDL">
    <w:altName w:val="Times New Roman"/>
    <w:panose1 w:val="00000000000000000000"/>
    <w:charset w:val="00"/>
    <w:family w:val="auto"/>
    <w:notTrueType/>
    <w:pitch w:val="variable"/>
    <w:sig w:usb0="00000003" w:usb1="00000000" w:usb2="00000000" w:usb3="00000000" w:csb0="00000001" w:csb1="00000000"/>
  </w:font>
  <w:font w:name="StarSymbol">
    <w:altName w:val="MS Gothic"/>
    <w:charset w:val="80"/>
    <w:family w:val="auto"/>
    <w:pitch w:val="default"/>
  </w:font>
  <w:font w:name="Marlett">
    <w:panose1 w:val="00000000000000000000"/>
    <w:charset w:val="02"/>
    <w:family w:val="auto"/>
    <w:pitch w:val="variable"/>
    <w:sig w:usb0="00000000" w:usb1="10000000" w:usb2="00000000" w:usb3="00000000" w:csb0="80000000" w:csb1="00000000"/>
  </w:font>
  <w:font w:name="TimesDL">
    <w:panose1 w:val="00000000000000000000"/>
    <w:charset w:val="00"/>
    <w:family w:val="auto"/>
    <w:notTrueType/>
    <w:pitch w:val="variable"/>
    <w:sig w:usb0="00000003" w:usb1="00000000" w:usb2="00000000" w:usb3="00000000" w:csb0="00000001" w:csb1="00000000"/>
  </w:font>
  <w:font w:name="AGGal">
    <w:altName w:val="Times New Roman"/>
    <w:charset w:val="00"/>
    <w:family w:val="auto"/>
    <w:pitch w:val="variable"/>
    <w:sig w:usb0="00000003" w:usb1="00000000" w:usb2="00000000" w:usb3="00000000" w:csb0="00000001" w:csb1="00000000"/>
  </w:font>
  <w:font w:name="DejaVu Sans">
    <w:altName w:val="Arial"/>
    <w:charset w:val="CC"/>
    <w:family w:val="swiss"/>
    <w:pitch w:val="variable"/>
    <w:sig w:usb0="E7002EFF" w:usb1="D200FDFF" w:usb2="0A246029" w:usb3="00000000" w:csb0="000001FF" w:csb1="00000000"/>
  </w:font>
  <w:font w:name="Candara">
    <w:panose1 w:val="020E0502030303020204"/>
    <w:charset w:val="CC"/>
    <w:family w:val="swiss"/>
    <w:pitch w:val="variable"/>
    <w:sig w:usb0="A00002EF" w:usb1="4000A44B" w:usb2="00000000" w:usb3="00000000" w:csb0="0000019F"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PT Sans">
    <w:charset w:val="CC"/>
    <w:family w:val="swiss"/>
    <w:pitch w:val="variable"/>
    <w:sig w:usb0="A00002EF" w:usb1="5000204B" w:usb2="00000000" w:usb3="00000000" w:csb0="00000097" w:csb1="00000000"/>
  </w:font>
  <w:font w:name="Helios">
    <w:altName w:val="Calibri"/>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rPr>
      <w:id w:val="-1151675925"/>
      <w:docPartObj>
        <w:docPartGallery w:val="Page Numbers (Bottom of Page)"/>
        <w:docPartUnique/>
      </w:docPartObj>
    </w:sdtPr>
    <w:sdtEndPr>
      <w:rPr>
        <w:sz w:val="24"/>
        <w:szCs w:val="24"/>
      </w:rPr>
    </w:sdtEndPr>
    <w:sdtContent>
      <w:p w14:paraId="57B07DE3" w14:textId="77777777" w:rsidR="005D1C3E" w:rsidRPr="00F462F1" w:rsidRDefault="005D1C3E">
        <w:pPr>
          <w:pStyle w:val="afc"/>
          <w:jc w:val="right"/>
          <w:rPr>
            <w:noProof/>
            <w:sz w:val="24"/>
            <w:szCs w:val="24"/>
          </w:rPr>
        </w:pPr>
        <w:r w:rsidRPr="00F462F1">
          <w:rPr>
            <w:noProof/>
            <w:sz w:val="24"/>
            <w:szCs w:val="24"/>
          </w:rPr>
          <w:fldChar w:fldCharType="begin"/>
        </w:r>
        <w:r w:rsidRPr="00F462F1">
          <w:rPr>
            <w:noProof/>
            <w:sz w:val="24"/>
            <w:szCs w:val="24"/>
          </w:rPr>
          <w:instrText>PAGE   \* MERGEFORMAT</w:instrText>
        </w:r>
        <w:r w:rsidRPr="00F462F1">
          <w:rPr>
            <w:noProof/>
            <w:sz w:val="24"/>
            <w:szCs w:val="24"/>
          </w:rPr>
          <w:fldChar w:fldCharType="separate"/>
        </w:r>
        <w:r w:rsidR="00470FFC">
          <w:rPr>
            <w:noProof/>
            <w:sz w:val="24"/>
            <w:szCs w:val="24"/>
          </w:rPr>
          <w:t>1</w:t>
        </w:r>
        <w:r w:rsidRPr="00F462F1">
          <w:rPr>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634876"/>
      <w:docPartObj>
        <w:docPartGallery w:val="Page Numbers (Bottom of Page)"/>
        <w:docPartUnique/>
      </w:docPartObj>
    </w:sdtPr>
    <w:sdtEndPr>
      <w:rPr>
        <w:sz w:val="24"/>
      </w:rPr>
    </w:sdtEndPr>
    <w:sdtContent>
      <w:p w14:paraId="3DFA65B1" w14:textId="77777777" w:rsidR="005D1C3E" w:rsidRPr="00A024FB" w:rsidRDefault="005D1C3E" w:rsidP="00D21806">
        <w:pPr>
          <w:pStyle w:val="afc"/>
          <w:jc w:val="right"/>
          <w:rPr>
            <w:sz w:val="24"/>
          </w:rPr>
        </w:pPr>
        <w:r w:rsidRPr="00A024FB">
          <w:rPr>
            <w:sz w:val="24"/>
          </w:rPr>
          <w:fldChar w:fldCharType="begin"/>
        </w:r>
        <w:r w:rsidRPr="00A024FB">
          <w:rPr>
            <w:sz w:val="24"/>
          </w:rPr>
          <w:instrText>PAGE   \* MERGEFORMAT</w:instrText>
        </w:r>
        <w:r w:rsidRPr="00A024FB">
          <w:rPr>
            <w:sz w:val="24"/>
          </w:rPr>
          <w:fldChar w:fldCharType="separate"/>
        </w:r>
        <w:r w:rsidR="00470FFC">
          <w:rPr>
            <w:noProof/>
            <w:sz w:val="24"/>
          </w:rPr>
          <w:t>39</w:t>
        </w:r>
        <w:r w:rsidRPr="00A024FB">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52F56E" w14:textId="77777777" w:rsidR="00F2052C" w:rsidRDefault="00F2052C" w:rsidP="003A329C">
      <w:r>
        <w:separator/>
      </w:r>
    </w:p>
  </w:footnote>
  <w:footnote w:type="continuationSeparator" w:id="0">
    <w:p w14:paraId="5B16C5F6" w14:textId="77777777" w:rsidR="00F2052C" w:rsidRDefault="00F2052C" w:rsidP="003A329C">
      <w:r>
        <w:continuationSeparator/>
      </w:r>
    </w:p>
  </w:footnote>
  <w:footnote w:type="continuationNotice" w:id="1">
    <w:p w14:paraId="2E8E54AF" w14:textId="77777777" w:rsidR="00F2052C" w:rsidRDefault="00F2052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E42BE"/>
    <w:multiLevelType w:val="hybridMultilevel"/>
    <w:tmpl w:val="99863386"/>
    <w:styleLink w:val="11"/>
    <w:lvl w:ilvl="0" w:tplc="87F898FC">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266298D"/>
    <w:multiLevelType w:val="hybridMultilevel"/>
    <w:tmpl w:val="5DC6E16C"/>
    <w:styleLink w:val="20103"/>
    <w:lvl w:ilvl="0" w:tplc="76540A40">
      <w:start w:val="1"/>
      <w:numFmt w:val="bullet"/>
      <w:lvlText w:val="‒"/>
      <w:lvlJc w:val="left"/>
      <w:pPr>
        <w:ind w:left="1287" w:hanging="360"/>
      </w:pPr>
      <w:rPr>
        <w:rFonts w:ascii="Times New Roman" w:eastAsia="Times New Roman" w:hAnsi="Times New Roman" w:cs="Times New Roman"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5401FD2"/>
    <w:multiLevelType w:val="multilevel"/>
    <w:tmpl w:val="A94EC4A4"/>
    <w:styleLink w:val="9"/>
    <w:lvl w:ilvl="0">
      <w:start w:val="1"/>
      <w:numFmt w:val="decimal"/>
      <w:lvlText w:val="%1."/>
      <w:lvlJc w:val="left"/>
      <w:pPr>
        <w:ind w:left="1070" w:hanging="360"/>
      </w:pPr>
      <w:rPr>
        <w:rFonts w:hint="default"/>
      </w:rPr>
    </w:lvl>
    <w:lvl w:ilvl="1">
      <w:start w:val="1"/>
      <w:numFmt w:val="bullet"/>
      <w:suff w:val="space"/>
      <w:lvlText w:val="–"/>
      <w:lvlJc w:val="left"/>
      <w:pPr>
        <w:ind w:left="426" w:firstLine="567"/>
      </w:pPr>
      <w:rPr>
        <w:rFonts w:ascii="Times New Roman" w:hAnsi="Times New Roman" w:cs="Times New Roman" w:hint="default"/>
      </w:rPr>
    </w:lvl>
    <w:lvl w:ilvl="2">
      <w:start w:val="1"/>
      <w:numFmt w:val="bullet"/>
      <w:suff w:val="space"/>
      <w:lvlText w:val=""/>
      <w:lvlJc w:val="left"/>
      <w:pPr>
        <w:ind w:left="426" w:firstLine="567"/>
      </w:pPr>
      <w:rPr>
        <w:rFonts w:ascii="Symbol" w:hAnsi="Symbol" w:hint="default"/>
      </w:rPr>
    </w:lvl>
    <w:lvl w:ilvl="3">
      <w:start w:val="1"/>
      <w:numFmt w:val="bullet"/>
      <w:suff w:val="space"/>
      <w:lvlText w:val="–"/>
      <w:lvlJc w:val="left"/>
      <w:pPr>
        <w:ind w:left="426" w:firstLine="567"/>
      </w:pPr>
      <w:rPr>
        <w:rFonts w:ascii="Times New Roman" w:hAnsi="Times New Roman" w:cs="Times New Roman" w:hint="default"/>
      </w:rPr>
    </w:lvl>
    <w:lvl w:ilvl="4">
      <w:start w:val="1"/>
      <w:numFmt w:val="bullet"/>
      <w:suff w:val="space"/>
      <w:lvlText w:val="–"/>
      <w:lvlJc w:val="left"/>
      <w:pPr>
        <w:ind w:left="426" w:firstLine="567"/>
      </w:pPr>
      <w:rPr>
        <w:rFonts w:ascii="Times New Roman" w:hAnsi="Times New Roman" w:cs="Times New Roman" w:hint="default"/>
      </w:rPr>
    </w:lvl>
    <w:lvl w:ilvl="5">
      <w:start w:val="1"/>
      <w:numFmt w:val="bullet"/>
      <w:suff w:val="space"/>
      <w:lvlText w:val="–"/>
      <w:lvlJc w:val="left"/>
      <w:pPr>
        <w:ind w:left="426" w:firstLine="567"/>
      </w:pPr>
      <w:rPr>
        <w:rFonts w:ascii="Times New Roman" w:hAnsi="Times New Roman" w:cs="Times New Roman" w:hint="default"/>
      </w:rPr>
    </w:lvl>
    <w:lvl w:ilvl="6">
      <w:start w:val="1"/>
      <w:numFmt w:val="bullet"/>
      <w:suff w:val="space"/>
      <w:lvlText w:val=""/>
      <w:lvlJc w:val="left"/>
      <w:pPr>
        <w:ind w:left="426" w:firstLine="567"/>
      </w:pPr>
      <w:rPr>
        <w:rFonts w:ascii="Symbol" w:hAnsi="Symbol" w:hint="default"/>
      </w:rPr>
    </w:lvl>
    <w:lvl w:ilvl="7">
      <w:start w:val="1"/>
      <w:numFmt w:val="bullet"/>
      <w:suff w:val="space"/>
      <w:lvlText w:val="–"/>
      <w:lvlJc w:val="left"/>
      <w:pPr>
        <w:ind w:left="426" w:firstLine="567"/>
      </w:pPr>
      <w:rPr>
        <w:rFonts w:ascii="Times New Roman" w:hAnsi="Times New Roman" w:cs="Times New Roman" w:hint="default"/>
      </w:rPr>
    </w:lvl>
    <w:lvl w:ilvl="8">
      <w:start w:val="1"/>
      <w:numFmt w:val="bullet"/>
      <w:suff w:val="space"/>
      <w:lvlText w:val=""/>
      <w:lvlJc w:val="left"/>
      <w:pPr>
        <w:ind w:left="426" w:firstLine="567"/>
      </w:pPr>
      <w:rPr>
        <w:rFonts w:ascii="Symbol" w:hAnsi="Symbol" w:hint="default"/>
      </w:rPr>
    </w:lvl>
  </w:abstractNum>
  <w:abstractNum w:abstractNumId="3" w15:restartNumberingAfterBreak="0">
    <w:nsid w:val="091179FB"/>
    <w:multiLevelType w:val="hybridMultilevel"/>
    <w:tmpl w:val="990AAB06"/>
    <w:styleLink w:val="1ai2"/>
    <w:lvl w:ilvl="0" w:tplc="22C2F774">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063623"/>
    <w:multiLevelType w:val="hybridMultilevel"/>
    <w:tmpl w:val="BC606602"/>
    <w:styleLink w:val="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6" w15:restartNumberingAfterBreak="0">
    <w:nsid w:val="1E777684"/>
    <w:multiLevelType w:val="hybridMultilevel"/>
    <w:tmpl w:val="0E82F0AA"/>
    <w:styleLink w:val="5221"/>
    <w:lvl w:ilvl="0" w:tplc="DD10428A">
      <w:start w:val="1"/>
      <w:numFmt w:val="bullet"/>
      <w:lvlText w:val="-"/>
      <w:lvlJc w:val="left"/>
      <w:pPr>
        <w:ind w:left="1344" w:hanging="360"/>
      </w:pPr>
      <w:rPr>
        <w:rFonts w:ascii="Sylfaen" w:hAnsi="Sylfaen"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15:restartNumberingAfterBreak="0">
    <w:nsid w:val="24CF62FC"/>
    <w:multiLevelType w:val="hybridMultilevel"/>
    <w:tmpl w:val="00E839E6"/>
    <w:lvl w:ilvl="0" w:tplc="933275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28DC350A"/>
    <w:multiLevelType w:val="multilevel"/>
    <w:tmpl w:val="1E82A9BC"/>
    <w:lvl w:ilvl="0">
      <w:start w:val="1"/>
      <w:numFmt w:val="decimal"/>
      <w:lvlText w:val="%1"/>
      <w:lvlJc w:val="left"/>
      <w:pPr>
        <w:ind w:left="432" w:hanging="432"/>
      </w:pPr>
    </w:lvl>
    <w:lvl w:ilvl="1">
      <w:start w:val="1"/>
      <w:numFmt w:val="decimal"/>
      <w:pStyle w:val="1"/>
      <w:lvlText w:val="%1.%2"/>
      <w:lvlJc w:val="left"/>
      <w:pPr>
        <w:ind w:left="576" w:hanging="576"/>
      </w:pPr>
    </w:lvl>
    <w:lvl w:ilvl="2">
      <w:start w:val="1"/>
      <w:numFmt w:val="decimal"/>
      <w:lvlText w:val="%1.%2.%3"/>
      <w:lvlJc w:val="left"/>
      <w:pPr>
        <w:ind w:left="720" w:hanging="720"/>
      </w:pPr>
    </w:lvl>
    <w:lvl w:ilvl="3">
      <w:start w:val="1"/>
      <w:numFmt w:val="decimal"/>
      <w:pStyle w:val="S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290E37BD"/>
    <w:multiLevelType w:val="hybridMultilevel"/>
    <w:tmpl w:val="00DEBAD2"/>
    <w:lvl w:ilvl="0" w:tplc="96105722">
      <w:start w:val="1"/>
      <w:numFmt w:val="bullet"/>
      <w:pStyle w:val="-"/>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0" w15:restartNumberingAfterBreak="0">
    <w:nsid w:val="2C557F61"/>
    <w:multiLevelType w:val="multilevel"/>
    <w:tmpl w:val="D3A4E860"/>
    <w:styleLink w:val="1111111"/>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11" w15:restartNumberingAfterBreak="0">
    <w:nsid w:val="2FAC2852"/>
    <w:multiLevelType w:val="hybridMultilevel"/>
    <w:tmpl w:val="B8C01804"/>
    <w:lvl w:ilvl="0" w:tplc="BDB435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7765D40"/>
    <w:multiLevelType w:val="hybridMultilevel"/>
    <w:tmpl w:val="04208E48"/>
    <w:lvl w:ilvl="0" w:tplc="1E9A75A6">
      <w:start w:val="1"/>
      <w:numFmt w:val="bullet"/>
      <w:pStyle w:val="S"/>
      <w:lvlText w:val=""/>
      <w:lvlJc w:val="left"/>
      <w:pPr>
        <w:tabs>
          <w:tab w:val="num" w:pos="1427"/>
        </w:tabs>
        <w:ind w:left="180" w:firstLine="720"/>
      </w:pPr>
      <w:rPr>
        <w:rFonts w:ascii="Symbol" w:hAnsi="Symbol" w:hint="default"/>
        <w:color w:val="auto"/>
      </w:rPr>
    </w:lvl>
    <w:lvl w:ilvl="1" w:tplc="04190019">
      <w:start w:val="4"/>
      <w:numFmt w:val="decimal"/>
      <w:lvlText w:val="%2."/>
      <w:lvlJc w:val="left"/>
      <w:pPr>
        <w:tabs>
          <w:tab w:val="num" w:pos="2160"/>
        </w:tabs>
        <w:ind w:left="2160" w:hanging="360"/>
      </w:pPr>
      <w:rPr>
        <w:rFonts w:hint="default"/>
      </w:rPr>
    </w:lvl>
    <w:lvl w:ilvl="2" w:tplc="0419001B">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42376CD6"/>
    <w:multiLevelType w:val="hybridMultilevel"/>
    <w:tmpl w:val="288850D4"/>
    <w:lvl w:ilvl="0" w:tplc="064ABF70">
      <w:start w:val="1"/>
      <w:numFmt w:val="decimal"/>
      <w:pStyle w:val="S0"/>
      <w:lvlText w:val="Таблица %1."/>
      <w:lvlJc w:val="left"/>
      <w:pPr>
        <w:tabs>
          <w:tab w:val="num" w:pos="8100"/>
        </w:tabs>
        <w:ind w:left="81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lowerLetter"/>
      <w:lvlText w:val="%2."/>
      <w:lvlJc w:val="left"/>
      <w:pPr>
        <w:tabs>
          <w:tab w:val="num" w:pos="8820"/>
        </w:tabs>
        <w:ind w:left="8820" w:hanging="360"/>
      </w:pPr>
    </w:lvl>
    <w:lvl w:ilvl="2" w:tplc="04190005" w:tentative="1">
      <w:start w:val="1"/>
      <w:numFmt w:val="lowerRoman"/>
      <w:lvlText w:val="%3."/>
      <w:lvlJc w:val="right"/>
      <w:pPr>
        <w:tabs>
          <w:tab w:val="num" w:pos="9540"/>
        </w:tabs>
        <w:ind w:left="9540" w:hanging="180"/>
      </w:pPr>
    </w:lvl>
    <w:lvl w:ilvl="3" w:tplc="04190001" w:tentative="1">
      <w:start w:val="1"/>
      <w:numFmt w:val="decimal"/>
      <w:lvlText w:val="%4."/>
      <w:lvlJc w:val="left"/>
      <w:pPr>
        <w:tabs>
          <w:tab w:val="num" w:pos="10260"/>
        </w:tabs>
        <w:ind w:left="10260" w:hanging="360"/>
      </w:pPr>
    </w:lvl>
    <w:lvl w:ilvl="4" w:tplc="04190003" w:tentative="1">
      <w:start w:val="1"/>
      <w:numFmt w:val="lowerLetter"/>
      <w:lvlText w:val="%5."/>
      <w:lvlJc w:val="left"/>
      <w:pPr>
        <w:tabs>
          <w:tab w:val="num" w:pos="10980"/>
        </w:tabs>
        <w:ind w:left="10980" w:hanging="360"/>
      </w:pPr>
    </w:lvl>
    <w:lvl w:ilvl="5" w:tplc="04190005" w:tentative="1">
      <w:start w:val="1"/>
      <w:numFmt w:val="lowerRoman"/>
      <w:lvlText w:val="%6."/>
      <w:lvlJc w:val="right"/>
      <w:pPr>
        <w:tabs>
          <w:tab w:val="num" w:pos="11700"/>
        </w:tabs>
        <w:ind w:left="11700" w:hanging="180"/>
      </w:pPr>
    </w:lvl>
    <w:lvl w:ilvl="6" w:tplc="04190001" w:tentative="1">
      <w:start w:val="1"/>
      <w:numFmt w:val="decimal"/>
      <w:lvlText w:val="%7."/>
      <w:lvlJc w:val="left"/>
      <w:pPr>
        <w:tabs>
          <w:tab w:val="num" w:pos="12420"/>
        </w:tabs>
        <w:ind w:left="12420" w:hanging="360"/>
      </w:pPr>
    </w:lvl>
    <w:lvl w:ilvl="7" w:tplc="04190003" w:tentative="1">
      <w:start w:val="1"/>
      <w:numFmt w:val="lowerLetter"/>
      <w:lvlText w:val="%8."/>
      <w:lvlJc w:val="left"/>
      <w:pPr>
        <w:tabs>
          <w:tab w:val="num" w:pos="13140"/>
        </w:tabs>
        <w:ind w:left="13140" w:hanging="360"/>
      </w:pPr>
    </w:lvl>
    <w:lvl w:ilvl="8" w:tplc="04190005" w:tentative="1">
      <w:start w:val="1"/>
      <w:numFmt w:val="lowerRoman"/>
      <w:lvlText w:val="%9."/>
      <w:lvlJc w:val="right"/>
      <w:pPr>
        <w:tabs>
          <w:tab w:val="num" w:pos="13860"/>
        </w:tabs>
        <w:ind w:left="13860" w:hanging="180"/>
      </w:pPr>
    </w:lvl>
  </w:abstractNum>
  <w:abstractNum w:abstractNumId="14" w15:restartNumberingAfterBreak="0">
    <w:nsid w:val="45953083"/>
    <w:multiLevelType w:val="hybridMultilevel"/>
    <w:tmpl w:val="C1123FF6"/>
    <w:styleLink w:val="1ai"/>
    <w:lvl w:ilvl="0" w:tplc="23DE4C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9643F15"/>
    <w:multiLevelType w:val="hybridMultilevel"/>
    <w:tmpl w:val="6ED07C7C"/>
    <w:styleLink w:val="11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BDF68B4"/>
    <w:multiLevelType w:val="hybridMultilevel"/>
    <w:tmpl w:val="36EEACEA"/>
    <w:styleLink w:val="10"/>
    <w:lvl w:ilvl="0" w:tplc="BA7EE8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961537"/>
    <w:multiLevelType w:val="multilevel"/>
    <w:tmpl w:val="249CCD48"/>
    <w:lvl w:ilvl="0">
      <w:start w:val="1"/>
      <w:numFmt w:val="decimal"/>
      <w:pStyle w:val="12"/>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0"/>
      <w:lvlText w:val="%1.%2.%3.%4.%5.%6.%7.%8.%9"/>
      <w:lvlJc w:val="left"/>
      <w:pPr>
        <w:ind w:left="1584" w:hanging="1584"/>
      </w:pPr>
    </w:lvl>
  </w:abstractNum>
  <w:abstractNum w:abstractNumId="18" w15:restartNumberingAfterBreak="0">
    <w:nsid w:val="4F524598"/>
    <w:multiLevelType w:val="hybridMultilevel"/>
    <w:tmpl w:val="1ED4F054"/>
    <w:lvl w:ilvl="0" w:tplc="50EE4348">
      <w:start w:val="1"/>
      <w:numFmt w:val="bullet"/>
      <w:pStyle w:val="20"/>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15:restartNumberingAfterBreak="0">
    <w:nsid w:val="51352914"/>
    <w:multiLevelType w:val="hybridMultilevel"/>
    <w:tmpl w:val="241E0062"/>
    <w:lvl w:ilvl="0" w:tplc="69CAFBE2">
      <w:start w:val="1"/>
      <w:numFmt w:val="bullet"/>
      <w:pStyle w:val="OTCHET0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25C63C9"/>
    <w:multiLevelType w:val="hybridMultilevel"/>
    <w:tmpl w:val="D8FA80D2"/>
    <w:lvl w:ilvl="0" w:tplc="6E7E5D84">
      <w:start w:val="1"/>
      <w:numFmt w:val="bullet"/>
      <w:pStyle w:val="a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40B6C24"/>
    <w:multiLevelType w:val="multilevel"/>
    <w:tmpl w:val="99641B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570525C4"/>
    <w:multiLevelType w:val="hybridMultilevel"/>
    <w:tmpl w:val="066260E6"/>
    <w:lvl w:ilvl="0" w:tplc="01B83094">
      <w:start w:val="1"/>
      <w:numFmt w:val="decimal"/>
      <w:lvlText w:val="%1."/>
      <w:lvlJc w:val="left"/>
      <w:pPr>
        <w:ind w:left="663" w:hanging="360"/>
      </w:pPr>
      <w:rPr>
        <w:rFonts w:hint="default"/>
        <w:color w:val="000000" w:themeColor="text1"/>
      </w:r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23" w15:restartNumberingAfterBreak="0">
    <w:nsid w:val="63685A12"/>
    <w:multiLevelType w:val="multilevel"/>
    <w:tmpl w:val="30267690"/>
    <w:lvl w:ilvl="0">
      <w:start w:val="1"/>
      <w:numFmt w:val="decimal"/>
      <w:pStyle w:val="1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74C2729"/>
    <w:multiLevelType w:val="hybridMultilevel"/>
    <w:tmpl w:val="F86A9B50"/>
    <w:styleLink w:val="511"/>
    <w:lvl w:ilvl="0" w:tplc="47947970">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5" w15:restartNumberingAfterBreak="0">
    <w:nsid w:val="694B2520"/>
    <w:multiLevelType w:val="hybridMultilevel"/>
    <w:tmpl w:val="D1EAAB2A"/>
    <w:styleLink w:val="WW8Num94"/>
    <w:lvl w:ilvl="0" w:tplc="22C2F77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B1B3507"/>
    <w:multiLevelType w:val="hybridMultilevel"/>
    <w:tmpl w:val="68DACDBA"/>
    <w:styleLink w:val="21"/>
    <w:lvl w:ilvl="0" w:tplc="22C2F77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6FE044CD"/>
    <w:multiLevelType w:val="hybridMultilevel"/>
    <w:tmpl w:val="DFAC6448"/>
    <w:lvl w:ilvl="0" w:tplc="BB1E12E6">
      <w:start w:val="1"/>
      <w:numFmt w:val="decimal"/>
      <w:pStyle w:val="a2"/>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70CC008F"/>
    <w:multiLevelType w:val="multilevel"/>
    <w:tmpl w:val="D3A4E860"/>
    <w:styleLink w:val="1ai1"/>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9" w15:restartNumberingAfterBreak="0">
    <w:nsid w:val="747F6E28"/>
    <w:multiLevelType w:val="hybridMultilevel"/>
    <w:tmpl w:val="E9E45ED0"/>
    <w:styleLink w:val="WWNum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0" w15:restartNumberingAfterBreak="0">
    <w:nsid w:val="763B797D"/>
    <w:multiLevelType w:val="multilevel"/>
    <w:tmpl w:val="68CCDEDC"/>
    <w:lvl w:ilvl="0">
      <w:start w:val="1"/>
      <w:numFmt w:val="decimal"/>
      <w:pStyle w:val="14"/>
      <w:lvlText w:val="%1."/>
      <w:lvlJc w:val="left"/>
      <w:pPr>
        <w:ind w:left="360" w:hanging="360"/>
      </w:pPr>
    </w:lvl>
    <w:lvl w:ilvl="1">
      <w:start w:val="1"/>
      <w:numFmt w:val="decimal"/>
      <w:pStyle w:val="22"/>
      <w:lvlText w:val="%1.%2."/>
      <w:lvlJc w:val="left"/>
      <w:pPr>
        <w:ind w:left="792" w:hanging="432"/>
      </w:pPr>
    </w:lvl>
    <w:lvl w:ilvl="2">
      <w:start w:val="1"/>
      <w:numFmt w:val="decimal"/>
      <w:pStyle w:val="30"/>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76415C4"/>
    <w:multiLevelType w:val="hybridMultilevel"/>
    <w:tmpl w:val="19A29C0C"/>
    <w:styleLink w:val="11111124"/>
    <w:lvl w:ilvl="0" w:tplc="613A7896">
      <w:start w:val="1"/>
      <w:numFmt w:val="bullet"/>
      <w:lvlText w:val="−"/>
      <w:lvlJc w:val="left"/>
      <w:pPr>
        <w:ind w:left="1174" w:hanging="360"/>
      </w:pPr>
      <w:rPr>
        <w:rFonts w:ascii="Times New Roman" w:hAnsi="Times New Roman" w:cs="Times New Roman" w:hint="default"/>
        <w:color w:val="auto"/>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78FC20A8"/>
    <w:multiLevelType w:val="hybridMultilevel"/>
    <w:tmpl w:val="68DACDBA"/>
    <w:styleLink w:val="a3"/>
    <w:lvl w:ilvl="0" w:tplc="22C2F77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9F327F0"/>
    <w:multiLevelType w:val="hybridMultilevel"/>
    <w:tmpl w:val="591E510E"/>
    <w:styleLink w:val="1111112"/>
    <w:lvl w:ilvl="0" w:tplc="22C2F77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F997701"/>
    <w:multiLevelType w:val="hybridMultilevel"/>
    <w:tmpl w:val="13643216"/>
    <w:styleLink w:val="220"/>
    <w:lvl w:ilvl="0" w:tplc="22C2F77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0"/>
  </w:num>
  <w:num w:numId="3">
    <w:abstractNumId w:val="28"/>
  </w:num>
  <w:num w:numId="4">
    <w:abstractNumId w:val="16"/>
  </w:num>
  <w:num w:numId="5">
    <w:abstractNumId w:val="4"/>
  </w:num>
  <w:num w:numId="6">
    <w:abstractNumId w:val="23"/>
  </w:num>
  <w:num w:numId="7">
    <w:abstractNumId w:val="19"/>
  </w:num>
  <w:num w:numId="8">
    <w:abstractNumId w:val="9"/>
  </w:num>
  <w:num w:numId="9">
    <w:abstractNumId w:val="13"/>
  </w:num>
  <w:num w:numId="10">
    <w:abstractNumId w:val="12"/>
  </w:num>
  <w:num w:numId="11">
    <w:abstractNumId w:val="18"/>
  </w:num>
  <w:num w:numId="12">
    <w:abstractNumId w:val="2"/>
  </w:num>
  <w:num w:numId="13">
    <w:abstractNumId w:val="25"/>
  </w:num>
  <w:num w:numId="14">
    <w:abstractNumId w:val="29"/>
  </w:num>
  <w:num w:numId="15">
    <w:abstractNumId w:val="24"/>
  </w:num>
  <w:num w:numId="16">
    <w:abstractNumId w:val="34"/>
  </w:num>
  <w:num w:numId="17">
    <w:abstractNumId w:val="8"/>
  </w:num>
  <w:num w:numId="18">
    <w:abstractNumId w:val="33"/>
  </w:num>
  <w:num w:numId="19">
    <w:abstractNumId w:val="32"/>
  </w:num>
  <w:num w:numId="20">
    <w:abstractNumId w:val="14"/>
  </w:num>
  <w:num w:numId="21">
    <w:abstractNumId w:val="0"/>
  </w:num>
  <w:num w:numId="22">
    <w:abstractNumId w:val="26"/>
  </w:num>
  <w:num w:numId="23">
    <w:abstractNumId w:val="15"/>
  </w:num>
  <w:num w:numId="24">
    <w:abstractNumId w:val="3"/>
  </w:num>
  <w:num w:numId="25">
    <w:abstractNumId w:val="17"/>
  </w:num>
  <w:num w:numId="26">
    <w:abstractNumId w:val="27"/>
  </w:num>
  <w:num w:numId="27">
    <w:abstractNumId w:val="1"/>
  </w:num>
  <w:num w:numId="28">
    <w:abstractNumId w:val="31"/>
  </w:num>
  <w:num w:numId="29">
    <w:abstractNumId w:val="6"/>
  </w:num>
  <w:num w:numId="30">
    <w:abstractNumId w:val="11"/>
  </w:num>
  <w:num w:numId="31">
    <w:abstractNumId w:val="30"/>
  </w:num>
  <w:num w:numId="32">
    <w:abstractNumId w:val="22"/>
  </w:num>
  <w:num w:numId="33">
    <w:abstractNumId w:val="21"/>
  </w:num>
  <w:num w:numId="34">
    <w:abstractNumId w:val="11"/>
  </w:num>
  <w:num w:numId="35">
    <w:abstractNumId w:val="7"/>
  </w:num>
  <w:num w:numId="3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ECC"/>
    <w:rsid w:val="0000015F"/>
    <w:rsid w:val="000002AE"/>
    <w:rsid w:val="00000369"/>
    <w:rsid w:val="0000056A"/>
    <w:rsid w:val="000007F9"/>
    <w:rsid w:val="00000C35"/>
    <w:rsid w:val="00000CB6"/>
    <w:rsid w:val="0000165D"/>
    <w:rsid w:val="000017E7"/>
    <w:rsid w:val="0000189C"/>
    <w:rsid w:val="00001A27"/>
    <w:rsid w:val="0000203D"/>
    <w:rsid w:val="000020F3"/>
    <w:rsid w:val="000023DA"/>
    <w:rsid w:val="0000264D"/>
    <w:rsid w:val="000026B8"/>
    <w:rsid w:val="0000274F"/>
    <w:rsid w:val="000028F9"/>
    <w:rsid w:val="00002BF9"/>
    <w:rsid w:val="00002D69"/>
    <w:rsid w:val="000031EB"/>
    <w:rsid w:val="000031F7"/>
    <w:rsid w:val="00003385"/>
    <w:rsid w:val="00003CFF"/>
    <w:rsid w:val="00003D7B"/>
    <w:rsid w:val="000040C4"/>
    <w:rsid w:val="000043B7"/>
    <w:rsid w:val="00004465"/>
    <w:rsid w:val="00004727"/>
    <w:rsid w:val="00004938"/>
    <w:rsid w:val="00004A7B"/>
    <w:rsid w:val="00004E24"/>
    <w:rsid w:val="00005692"/>
    <w:rsid w:val="000057C1"/>
    <w:rsid w:val="000057FC"/>
    <w:rsid w:val="00005981"/>
    <w:rsid w:val="00006A4E"/>
    <w:rsid w:val="00006CC5"/>
    <w:rsid w:val="00006D4A"/>
    <w:rsid w:val="00006E08"/>
    <w:rsid w:val="0000724A"/>
    <w:rsid w:val="0000735E"/>
    <w:rsid w:val="00007423"/>
    <w:rsid w:val="00007666"/>
    <w:rsid w:val="000078D8"/>
    <w:rsid w:val="00007C83"/>
    <w:rsid w:val="00007CA0"/>
    <w:rsid w:val="00007E21"/>
    <w:rsid w:val="00010122"/>
    <w:rsid w:val="000104A7"/>
    <w:rsid w:val="000105B0"/>
    <w:rsid w:val="000105F5"/>
    <w:rsid w:val="0001062C"/>
    <w:rsid w:val="000108DE"/>
    <w:rsid w:val="000109A0"/>
    <w:rsid w:val="00010CBA"/>
    <w:rsid w:val="00011729"/>
    <w:rsid w:val="000118D5"/>
    <w:rsid w:val="00011908"/>
    <w:rsid w:val="00011CD8"/>
    <w:rsid w:val="00011E31"/>
    <w:rsid w:val="00011FDF"/>
    <w:rsid w:val="00012062"/>
    <w:rsid w:val="000121D4"/>
    <w:rsid w:val="00012589"/>
    <w:rsid w:val="000125F1"/>
    <w:rsid w:val="000126CE"/>
    <w:rsid w:val="00012761"/>
    <w:rsid w:val="00012867"/>
    <w:rsid w:val="00012B99"/>
    <w:rsid w:val="00012CE7"/>
    <w:rsid w:val="00013420"/>
    <w:rsid w:val="00013887"/>
    <w:rsid w:val="00013AE0"/>
    <w:rsid w:val="00013B93"/>
    <w:rsid w:val="00013F3A"/>
    <w:rsid w:val="000143C1"/>
    <w:rsid w:val="00014702"/>
    <w:rsid w:val="00014889"/>
    <w:rsid w:val="00014926"/>
    <w:rsid w:val="000149CF"/>
    <w:rsid w:val="00014DCC"/>
    <w:rsid w:val="00014F44"/>
    <w:rsid w:val="0001509D"/>
    <w:rsid w:val="000152B8"/>
    <w:rsid w:val="0001531F"/>
    <w:rsid w:val="0001569E"/>
    <w:rsid w:val="00015BDE"/>
    <w:rsid w:val="00015E93"/>
    <w:rsid w:val="00016489"/>
    <w:rsid w:val="00016A41"/>
    <w:rsid w:val="00016A75"/>
    <w:rsid w:val="00016B5A"/>
    <w:rsid w:val="00016CFD"/>
    <w:rsid w:val="000171DB"/>
    <w:rsid w:val="0001722A"/>
    <w:rsid w:val="00017429"/>
    <w:rsid w:val="00017496"/>
    <w:rsid w:val="00017E76"/>
    <w:rsid w:val="0002015F"/>
    <w:rsid w:val="00020181"/>
    <w:rsid w:val="000205BA"/>
    <w:rsid w:val="00020600"/>
    <w:rsid w:val="0002097B"/>
    <w:rsid w:val="00020A2E"/>
    <w:rsid w:val="00020C5F"/>
    <w:rsid w:val="000212FB"/>
    <w:rsid w:val="00021C5A"/>
    <w:rsid w:val="00021E25"/>
    <w:rsid w:val="00021EB2"/>
    <w:rsid w:val="000221AE"/>
    <w:rsid w:val="000221E6"/>
    <w:rsid w:val="0002221B"/>
    <w:rsid w:val="000222DC"/>
    <w:rsid w:val="0002254C"/>
    <w:rsid w:val="00022702"/>
    <w:rsid w:val="000229EA"/>
    <w:rsid w:val="00022B63"/>
    <w:rsid w:val="00022C66"/>
    <w:rsid w:val="0002308C"/>
    <w:rsid w:val="0002378E"/>
    <w:rsid w:val="000237E1"/>
    <w:rsid w:val="00023BE2"/>
    <w:rsid w:val="00024179"/>
    <w:rsid w:val="00024564"/>
    <w:rsid w:val="0002457B"/>
    <w:rsid w:val="000246AB"/>
    <w:rsid w:val="00024B9F"/>
    <w:rsid w:val="00024E81"/>
    <w:rsid w:val="00024F6B"/>
    <w:rsid w:val="0002533D"/>
    <w:rsid w:val="00025467"/>
    <w:rsid w:val="00025D4E"/>
    <w:rsid w:val="00026ACB"/>
    <w:rsid w:val="00026CB8"/>
    <w:rsid w:val="00026DCF"/>
    <w:rsid w:val="00026F37"/>
    <w:rsid w:val="000270EB"/>
    <w:rsid w:val="000273A0"/>
    <w:rsid w:val="000278FE"/>
    <w:rsid w:val="00027A5A"/>
    <w:rsid w:val="00027AAE"/>
    <w:rsid w:val="00027AF2"/>
    <w:rsid w:val="00027BDA"/>
    <w:rsid w:val="00027BDB"/>
    <w:rsid w:val="00027D57"/>
    <w:rsid w:val="00027F13"/>
    <w:rsid w:val="00027FC8"/>
    <w:rsid w:val="00030175"/>
    <w:rsid w:val="0003018D"/>
    <w:rsid w:val="000302AA"/>
    <w:rsid w:val="00030578"/>
    <w:rsid w:val="000305EC"/>
    <w:rsid w:val="00030694"/>
    <w:rsid w:val="0003071D"/>
    <w:rsid w:val="00030A68"/>
    <w:rsid w:val="00030AEA"/>
    <w:rsid w:val="00030B81"/>
    <w:rsid w:val="00030E33"/>
    <w:rsid w:val="00030EA2"/>
    <w:rsid w:val="00030FD7"/>
    <w:rsid w:val="00030FDE"/>
    <w:rsid w:val="00031210"/>
    <w:rsid w:val="000314A5"/>
    <w:rsid w:val="0003164D"/>
    <w:rsid w:val="00031654"/>
    <w:rsid w:val="000319F0"/>
    <w:rsid w:val="00031A3F"/>
    <w:rsid w:val="00031CB4"/>
    <w:rsid w:val="000320CE"/>
    <w:rsid w:val="0003211D"/>
    <w:rsid w:val="0003213A"/>
    <w:rsid w:val="0003220F"/>
    <w:rsid w:val="0003264F"/>
    <w:rsid w:val="0003281F"/>
    <w:rsid w:val="0003282A"/>
    <w:rsid w:val="000328C6"/>
    <w:rsid w:val="00032BFC"/>
    <w:rsid w:val="00032DE2"/>
    <w:rsid w:val="00032E27"/>
    <w:rsid w:val="00032EC4"/>
    <w:rsid w:val="00033347"/>
    <w:rsid w:val="000336DC"/>
    <w:rsid w:val="00033BA3"/>
    <w:rsid w:val="000340C4"/>
    <w:rsid w:val="0003453F"/>
    <w:rsid w:val="00034552"/>
    <w:rsid w:val="00034582"/>
    <w:rsid w:val="00034615"/>
    <w:rsid w:val="00034A7F"/>
    <w:rsid w:val="00034FE1"/>
    <w:rsid w:val="0003529D"/>
    <w:rsid w:val="000352C0"/>
    <w:rsid w:val="0003531F"/>
    <w:rsid w:val="000353E8"/>
    <w:rsid w:val="000354A3"/>
    <w:rsid w:val="00035805"/>
    <w:rsid w:val="000359B3"/>
    <w:rsid w:val="000359F7"/>
    <w:rsid w:val="0003608E"/>
    <w:rsid w:val="000360A1"/>
    <w:rsid w:val="00036D83"/>
    <w:rsid w:val="00037279"/>
    <w:rsid w:val="000379C2"/>
    <w:rsid w:val="00037CAA"/>
    <w:rsid w:val="00037D82"/>
    <w:rsid w:val="000404E9"/>
    <w:rsid w:val="000407E9"/>
    <w:rsid w:val="00040979"/>
    <w:rsid w:val="000409B6"/>
    <w:rsid w:val="000409E4"/>
    <w:rsid w:val="00040AFE"/>
    <w:rsid w:val="000411EA"/>
    <w:rsid w:val="000412F8"/>
    <w:rsid w:val="00041738"/>
    <w:rsid w:val="00041B6F"/>
    <w:rsid w:val="0004217F"/>
    <w:rsid w:val="0004220D"/>
    <w:rsid w:val="00042609"/>
    <w:rsid w:val="00042A91"/>
    <w:rsid w:val="00042B08"/>
    <w:rsid w:val="00042C0D"/>
    <w:rsid w:val="00042D66"/>
    <w:rsid w:val="00042F6D"/>
    <w:rsid w:val="000431D4"/>
    <w:rsid w:val="000435DE"/>
    <w:rsid w:val="00043889"/>
    <w:rsid w:val="000438C2"/>
    <w:rsid w:val="000438C9"/>
    <w:rsid w:val="000438F3"/>
    <w:rsid w:val="0004398E"/>
    <w:rsid w:val="00043ACD"/>
    <w:rsid w:val="00043B3D"/>
    <w:rsid w:val="00043BD0"/>
    <w:rsid w:val="00043EE1"/>
    <w:rsid w:val="00044143"/>
    <w:rsid w:val="00044165"/>
    <w:rsid w:val="00044184"/>
    <w:rsid w:val="0004444F"/>
    <w:rsid w:val="000445A8"/>
    <w:rsid w:val="000447D0"/>
    <w:rsid w:val="00044920"/>
    <w:rsid w:val="0004498B"/>
    <w:rsid w:val="000449D3"/>
    <w:rsid w:val="00044B92"/>
    <w:rsid w:val="00044C45"/>
    <w:rsid w:val="00044E8B"/>
    <w:rsid w:val="00045234"/>
    <w:rsid w:val="00045244"/>
    <w:rsid w:val="0004561F"/>
    <w:rsid w:val="000456D8"/>
    <w:rsid w:val="00045807"/>
    <w:rsid w:val="00045C50"/>
    <w:rsid w:val="00045FFA"/>
    <w:rsid w:val="000463D0"/>
    <w:rsid w:val="000463EB"/>
    <w:rsid w:val="0004660F"/>
    <w:rsid w:val="000468CF"/>
    <w:rsid w:val="0004707C"/>
    <w:rsid w:val="000471F3"/>
    <w:rsid w:val="00047414"/>
    <w:rsid w:val="000476A9"/>
    <w:rsid w:val="000478D5"/>
    <w:rsid w:val="00047C3D"/>
    <w:rsid w:val="00047E02"/>
    <w:rsid w:val="00047FDA"/>
    <w:rsid w:val="00047FFB"/>
    <w:rsid w:val="00050612"/>
    <w:rsid w:val="00050A24"/>
    <w:rsid w:val="00050E14"/>
    <w:rsid w:val="00050F38"/>
    <w:rsid w:val="00050F70"/>
    <w:rsid w:val="00051127"/>
    <w:rsid w:val="000513AB"/>
    <w:rsid w:val="000514C8"/>
    <w:rsid w:val="0005197B"/>
    <w:rsid w:val="00051A89"/>
    <w:rsid w:val="0005202F"/>
    <w:rsid w:val="000520D5"/>
    <w:rsid w:val="000521F2"/>
    <w:rsid w:val="00052819"/>
    <w:rsid w:val="00052AFD"/>
    <w:rsid w:val="00052B81"/>
    <w:rsid w:val="0005301B"/>
    <w:rsid w:val="000531F0"/>
    <w:rsid w:val="0005320F"/>
    <w:rsid w:val="0005397E"/>
    <w:rsid w:val="00053A8D"/>
    <w:rsid w:val="00053AB0"/>
    <w:rsid w:val="00053E0C"/>
    <w:rsid w:val="00054220"/>
    <w:rsid w:val="00054512"/>
    <w:rsid w:val="00054582"/>
    <w:rsid w:val="000550EF"/>
    <w:rsid w:val="0005597C"/>
    <w:rsid w:val="00055AFF"/>
    <w:rsid w:val="00055DCE"/>
    <w:rsid w:val="00055F86"/>
    <w:rsid w:val="0005624C"/>
    <w:rsid w:val="00056445"/>
    <w:rsid w:val="00056B0A"/>
    <w:rsid w:val="00056D74"/>
    <w:rsid w:val="00056F13"/>
    <w:rsid w:val="00056FA3"/>
    <w:rsid w:val="000571ED"/>
    <w:rsid w:val="00057DEF"/>
    <w:rsid w:val="00057FC7"/>
    <w:rsid w:val="00060314"/>
    <w:rsid w:val="0006046A"/>
    <w:rsid w:val="000604B0"/>
    <w:rsid w:val="00060C95"/>
    <w:rsid w:val="000613BC"/>
    <w:rsid w:val="000615E3"/>
    <w:rsid w:val="00061945"/>
    <w:rsid w:val="00062818"/>
    <w:rsid w:val="00062EC4"/>
    <w:rsid w:val="000631C8"/>
    <w:rsid w:val="000631EA"/>
    <w:rsid w:val="00063546"/>
    <w:rsid w:val="00063564"/>
    <w:rsid w:val="000637CF"/>
    <w:rsid w:val="000640C7"/>
    <w:rsid w:val="000642B9"/>
    <w:rsid w:val="0006454E"/>
    <w:rsid w:val="0006463F"/>
    <w:rsid w:val="00064841"/>
    <w:rsid w:val="000649A9"/>
    <w:rsid w:val="00064A5A"/>
    <w:rsid w:val="00064D9C"/>
    <w:rsid w:val="00064EC4"/>
    <w:rsid w:val="0006511C"/>
    <w:rsid w:val="000652CF"/>
    <w:rsid w:val="0006546B"/>
    <w:rsid w:val="00065595"/>
    <w:rsid w:val="0006578E"/>
    <w:rsid w:val="000658E9"/>
    <w:rsid w:val="00065C67"/>
    <w:rsid w:val="00065E52"/>
    <w:rsid w:val="00065EE5"/>
    <w:rsid w:val="00065F49"/>
    <w:rsid w:val="000662CA"/>
    <w:rsid w:val="000663B2"/>
    <w:rsid w:val="000663B8"/>
    <w:rsid w:val="000668C9"/>
    <w:rsid w:val="000669C5"/>
    <w:rsid w:val="00066A88"/>
    <w:rsid w:val="00066CC6"/>
    <w:rsid w:val="00066D6C"/>
    <w:rsid w:val="000675B9"/>
    <w:rsid w:val="00067606"/>
    <w:rsid w:val="00067637"/>
    <w:rsid w:val="00067B08"/>
    <w:rsid w:val="00067E9A"/>
    <w:rsid w:val="00070785"/>
    <w:rsid w:val="00070D44"/>
    <w:rsid w:val="00070E18"/>
    <w:rsid w:val="00070FD8"/>
    <w:rsid w:val="0007114A"/>
    <w:rsid w:val="00071250"/>
    <w:rsid w:val="000712AE"/>
    <w:rsid w:val="0007149C"/>
    <w:rsid w:val="00071B80"/>
    <w:rsid w:val="00071C43"/>
    <w:rsid w:val="00071CF6"/>
    <w:rsid w:val="0007209E"/>
    <w:rsid w:val="000722E5"/>
    <w:rsid w:val="00072438"/>
    <w:rsid w:val="000726F8"/>
    <w:rsid w:val="00072762"/>
    <w:rsid w:val="0007280F"/>
    <w:rsid w:val="00072920"/>
    <w:rsid w:val="00072A90"/>
    <w:rsid w:val="00072AD5"/>
    <w:rsid w:val="00073525"/>
    <w:rsid w:val="0007368B"/>
    <w:rsid w:val="00073922"/>
    <w:rsid w:val="00073A77"/>
    <w:rsid w:val="00073A81"/>
    <w:rsid w:val="00074104"/>
    <w:rsid w:val="00074139"/>
    <w:rsid w:val="000741A4"/>
    <w:rsid w:val="00074248"/>
    <w:rsid w:val="00074443"/>
    <w:rsid w:val="000749DC"/>
    <w:rsid w:val="00074A8A"/>
    <w:rsid w:val="00074F21"/>
    <w:rsid w:val="00075B1D"/>
    <w:rsid w:val="00075C56"/>
    <w:rsid w:val="00075E57"/>
    <w:rsid w:val="000760DC"/>
    <w:rsid w:val="00076291"/>
    <w:rsid w:val="0007636A"/>
    <w:rsid w:val="00076433"/>
    <w:rsid w:val="00076441"/>
    <w:rsid w:val="00076A9A"/>
    <w:rsid w:val="00076BDC"/>
    <w:rsid w:val="00076D45"/>
    <w:rsid w:val="00076D52"/>
    <w:rsid w:val="00076F17"/>
    <w:rsid w:val="00076F21"/>
    <w:rsid w:val="00076FCC"/>
    <w:rsid w:val="00077078"/>
    <w:rsid w:val="000770D2"/>
    <w:rsid w:val="000771AA"/>
    <w:rsid w:val="0007722B"/>
    <w:rsid w:val="00077536"/>
    <w:rsid w:val="000776E0"/>
    <w:rsid w:val="00077786"/>
    <w:rsid w:val="0007784F"/>
    <w:rsid w:val="00077A2B"/>
    <w:rsid w:val="00077A84"/>
    <w:rsid w:val="00077C2B"/>
    <w:rsid w:val="00077D56"/>
    <w:rsid w:val="00077DE2"/>
    <w:rsid w:val="00080272"/>
    <w:rsid w:val="0008061E"/>
    <w:rsid w:val="00080898"/>
    <w:rsid w:val="0008090D"/>
    <w:rsid w:val="000809F6"/>
    <w:rsid w:val="00080A2C"/>
    <w:rsid w:val="00081472"/>
    <w:rsid w:val="000815D1"/>
    <w:rsid w:val="00081610"/>
    <w:rsid w:val="000818AD"/>
    <w:rsid w:val="00081921"/>
    <w:rsid w:val="00081BF2"/>
    <w:rsid w:val="00081D54"/>
    <w:rsid w:val="00081D80"/>
    <w:rsid w:val="0008243C"/>
    <w:rsid w:val="0008262B"/>
    <w:rsid w:val="00082AF6"/>
    <w:rsid w:val="00082D67"/>
    <w:rsid w:val="00082F2C"/>
    <w:rsid w:val="00082F49"/>
    <w:rsid w:val="000831A6"/>
    <w:rsid w:val="0008339C"/>
    <w:rsid w:val="0008353D"/>
    <w:rsid w:val="000835A0"/>
    <w:rsid w:val="0008383F"/>
    <w:rsid w:val="00083A27"/>
    <w:rsid w:val="00083FC7"/>
    <w:rsid w:val="000841CB"/>
    <w:rsid w:val="000843B8"/>
    <w:rsid w:val="00084591"/>
    <w:rsid w:val="00084600"/>
    <w:rsid w:val="000847D1"/>
    <w:rsid w:val="000849A0"/>
    <w:rsid w:val="00084A7C"/>
    <w:rsid w:val="00084B34"/>
    <w:rsid w:val="00084B98"/>
    <w:rsid w:val="0008512D"/>
    <w:rsid w:val="000852D3"/>
    <w:rsid w:val="0008533A"/>
    <w:rsid w:val="00085499"/>
    <w:rsid w:val="000854C2"/>
    <w:rsid w:val="00085B11"/>
    <w:rsid w:val="00085C80"/>
    <w:rsid w:val="00086001"/>
    <w:rsid w:val="0008616E"/>
    <w:rsid w:val="000862A9"/>
    <w:rsid w:val="0008651E"/>
    <w:rsid w:val="000867B9"/>
    <w:rsid w:val="000868E2"/>
    <w:rsid w:val="00086949"/>
    <w:rsid w:val="00087012"/>
    <w:rsid w:val="000874B2"/>
    <w:rsid w:val="000875A6"/>
    <w:rsid w:val="000876A2"/>
    <w:rsid w:val="00087D6B"/>
    <w:rsid w:val="00090029"/>
    <w:rsid w:val="00090200"/>
    <w:rsid w:val="00090778"/>
    <w:rsid w:val="0009080A"/>
    <w:rsid w:val="00090811"/>
    <w:rsid w:val="0009086B"/>
    <w:rsid w:val="00090D05"/>
    <w:rsid w:val="000918BE"/>
    <w:rsid w:val="00091A11"/>
    <w:rsid w:val="00091B3E"/>
    <w:rsid w:val="00091C0D"/>
    <w:rsid w:val="00091D0F"/>
    <w:rsid w:val="00091FCB"/>
    <w:rsid w:val="000920CA"/>
    <w:rsid w:val="000922C3"/>
    <w:rsid w:val="00092403"/>
    <w:rsid w:val="00092861"/>
    <w:rsid w:val="00092A1E"/>
    <w:rsid w:val="00092AA1"/>
    <w:rsid w:val="00092B2B"/>
    <w:rsid w:val="00092B50"/>
    <w:rsid w:val="000930D1"/>
    <w:rsid w:val="000931B4"/>
    <w:rsid w:val="00093453"/>
    <w:rsid w:val="00093501"/>
    <w:rsid w:val="0009367A"/>
    <w:rsid w:val="000937B4"/>
    <w:rsid w:val="00093D4A"/>
    <w:rsid w:val="00093D53"/>
    <w:rsid w:val="00093D8D"/>
    <w:rsid w:val="00093DA7"/>
    <w:rsid w:val="0009433F"/>
    <w:rsid w:val="00094654"/>
    <w:rsid w:val="0009477D"/>
    <w:rsid w:val="00095455"/>
    <w:rsid w:val="00095612"/>
    <w:rsid w:val="0009593A"/>
    <w:rsid w:val="00095A7F"/>
    <w:rsid w:val="00095D6D"/>
    <w:rsid w:val="00095DB5"/>
    <w:rsid w:val="0009689F"/>
    <w:rsid w:val="00096D60"/>
    <w:rsid w:val="00096D8D"/>
    <w:rsid w:val="000971AE"/>
    <w:rsid w:val="000972B4"/>
    <w:rsid w:val="000973A3"/>
    <w:rsid w:val="000976F4"/>
    <w:rsid w:val="000978E7"/>
    <w:rsid w:val="00097AFE"/>
    <w:rsid w:val="00097CDA"/>
    <w:rsid w:val="00097DBC"/>
    <w:rsid w:val="000A05CA"/>
    <w:rsid w:val="000A09EE"/>
    <w:rsid w:val="000A12E2"/>
    <w:rsid w:val="000A1558"/>
    <w:rsid w:val="000A1568"/>
    <w:rsid w:val="000A172B"/>
    <w:rsid w:val="000A1AC2"/>
    <w:rsid w:val="000A23C2"/>
    <w:rsid w:val="000A2408"/>
    <w:rsid w:val="000A251A"/>
    <w:rsid w:val="000A2DB4"/>
    <w:rsid w:val="000A3277"/>
    <w:rsid w:val="000A3474"/>
    <w:rsid w:val="000A3F6A"/>
    <w:rsid w:val="000A400F"/>
    <w:rsid w:val="000A4146"/>
    <w:rsid w:val="000A4423"/>
    <w:rsid w:val="000A4589"/>
    <w:rsid w:val="000A4B83"/>
    <w:rsid w:val="000A4CFA"/>
    <w:rsid w:val="000A5088"/>
    <w:rsid w:val="000A5A27"/>
    <w:rsid w:val="000A5E39"/>
    <w:rsid w:val="000A6021"/>
    <w:rsid w:val="000A66A8"/>
    <w:rsid w:val="000A6B85"/>
    <w:rsid w:val="000A70F1"/>
    <w:rsid w:val="000A72E9"/>
    <w:rsid w:val="000A7332"/>
    <w:rsid w:val="000A78DF"/>
    <w:rsid w:val="000A7B0C"/>
    <w:rsid w:val="000A7DEF"/>
    <w:rsid w:val="000A7DF0"/>
    <w:rsid w:val="000B03F3"/>
    <w:rsid w:val="000B0750"/>
    <w:rsid w:val="000B09BD"/>
    <w:rsid w:val="000B0CB5"/>
    <w:rsid w:val="000B0DFB"/>
    <w:rsid w:val="000B1229"/>
    <w:rsid w:val="000B1915"/>
    <w:rsid w:val="000B196E"/>
    <w:rsid w:val="000B1C66"/>
    <w:rsid w:val="000B1E46"/>
    <w:rsid w:val="000B2013"/>
    <w:rsid w:val="000B2076"/>
    <w:rsid w:val="000B220A"/>
    <w:rsid w:val="000B2235"/>
    <w:rsid w:val="000B24B3"/>
    <w:rsid w:val="000B263B"/>
    <w:rsid w:val="000B2C21"/>
    <w:rsid w:val="000B2F42"/>
    <w:rsid w:val="000B370E"/>
    <w:rsid w:val="000B374D"/>
    <w:rsid w:val="000B3763"/>
    <w:rsid w:val="000B39E8"/>
    <w:rsid w:val="000B3E2A"/>
    <w:rsid w:val="000B41AA"/>
    <w:rsid w:val="000B42EE"/>
    <w:rsid w:val="000B4500"/>
    <w:rsid w:val="000B46F0"/>
    <w:rsid w:val="000B4A36"/>
    <w:rsid w:val="000B4BCF"/>
    <w:rsid w:val="000B4DC9"/>
    <w:rsid w:val="000B4EB7"/>
    <w:rsid w:val="000B50A5"/>
    <w:rsid w:val="000B54B3"/>
    <w:rsid w:val="000B5886"/>
    <w:rsid w:val="000B58B4"/>
    <w:rsid w:val="000B5C90"/>
    <w:rsid w:val="000B5CFF"/>
    <w:rsid w:val="000B6651"/>
    <w:rsid w:val="000B666F"/>
    <w:rsid w:val="000B692C"/>
    <w:rsid w:val="000B69F8"/>
    <w:rsid w:val="000B6B68"/>
    <w:rsid w:val="000B6E98"/>
    <w:rsid w:val="000B7320"/>
    <w:rsid w:val="000B75F8"/>
    <w:rsid w:val="000B761F"/>
    <w:rsid w:val="000B7872"/>
    <w:rsid w:val="000B7C60"/>
    <w:rsid w:val="000B7D61"/>
    <w:rsid w:val="000B7D82"/>
    <w:rsid w:val="000C02E1"/>
    <w:rsid w:val="000C077D"/>
    <w:rsid w:val="000C0956"/>
    <w:rsid w:val="000C0974"/>
    <w:rsid w:val="000C118E"/>
    <w:rsid w:val="000C143E"/>
    <w:rsid w:val="000C1480"/>
    <w:rsid w:val="000C1E33"/>
    <w:rsid w:val="000C1E59"/>
    <w:rsid w:val="000C2060"/>
    <w:rsid w:val="000C21AB"/>
    <w:rsid w:val="000C25D8"/>
    <w:rsid w:val="000C27BC"/>
    <w:rsid w:val="000C2870"/>
    <w:rsid w:val="000C2945"/>
    <w:rsid w:val="000C29C4"/>
    <w:rsid w:val="000C2E78"/>
    <w:rsid w:val="000C2EB0"/>
    <w:rsid w:val="000C31FD"/>
    <w:rsid w:val="000C3407"/>
    <w:rsid w:val="000C34E6"/>
    <w:rsid w:val="000C3777"/>
    <w:rsid w:val="000C3A9D"/>
    <w:rsid w:val="000C4D24"/>
    <w:rsid w:val="000C4F38"/>
    <w:rsid w:val="000C4F99"/>
    <w:rsid w:val="000C50C2"/>
    <w:rsid w:val="000C518C"/>
    <w:rsid w:val="000C51CA"/>
    <w:rsid w:val="000C5717"/>
    <w:rsid w:val="000C57B0"/>
    <w:rsid w:val="000C5AB1"/>
    <w:rsid w:val="000C5B7A"/>
    <w:rsid w:val="000C647C"/>
    <w:rsid w:val="000C658C"/>
    <w:rsid w:val="000C6602"/>
    <w:rsid w:val="000C6704"/>
    <w:rsid w:val="000C6801"/>
    <w:rsid w:val="000C6872"/>
    <w:rsid w:val="000C68DB"/>
    <w:rsid w:val="000C6C1E"/>
    <w:rsid w:val="000C71F5"/>
    <w:rsid w:val="000C7D55"/>
    <w:rsid w:val="000C7EF3"/>
    <w:rsid w:val="000C7F57"/>
    <w:rsid w:val="000D00F6"/>
    <w:rsid w:val="000D0181"/>
    <w:rsid w:val="000D03C6"/>
    <w:rsid w:val="000D05CD"/>
    <w:rsid w:val="000D096B"/>
    <w:rsid w:val="000D0988"/>
    <w:rsid w:val="000D0DC4"/>
    <w:rsid w:val="000D0EDD"/>
    <w:rsid w:val="000D0FB8"/>
    <w:rsid w:val="000D11EE"/>
    <w:rsid w:val="000D1322"/>
    <w:rsid w:val="000D135C"/>
    <w:rsid w:val="000D142F"/>
    <w:rsid w:val="000D14E1"/>
    <w:rsid w:val="000D17F3"/>
    <w:rsid w:val="000D1A0F"/>
    <w:rsid w:val="000D1C21"/>
    <w:rsid w:val="000D1F05"/>
    <w:rsid w:val="000D239D"/>
    <w:rsid w:val="000D2CBF"/>
    <w:rsid w:val="000D2FF3"/>
    <w:rsid w:val="000D3034"/>
    <w:rsid w:val="000D3187"/>
    <w:rsid w:val="000D39B2"/>
    <w:rsid w:val="000D4114"/>
    <w:rsid w:val="000D4259"/>
    <w:rsid w:val="000D431A"/>
    <w:rsid w:val="000D48A9"/>
    <w:rsid w:val="000D48EB"/>
    <w:rsid w:val="000D4B28"/>
    <w:rsid w:val="000D4CB8"/>
    <w:rsid w:val="000D5484"/>
    <w:rsid w:val="000D57A7"/>
    <w:rsid w:val="000D5A9F"/>
    <w:rsid w:val="000D5B8E"/>
    <w:rsid w:val="000D67B5"/>
    <w:rsid w:val="000D69BA"/>
    <w:rsid w:val="000D6A76"/>
    <w:rsid w:val="000D6AB1"/>
    <w:rsid w:val="000D6DC4"/>
    <w:rsid w:val="000D6E01"/>
    <w:rsid w:val="000D7145"/>
    <w:rsid w:val="000D7533"/>
    <w:rsid w:val="000D7A2B"/>
    <w:rsid w:val="000E0145"/>
    <w:rsid w:val="000E01F2"/>
    <w:rsid w:val="000E0380"/>
    <w:rsid w:val="000E0398"/>
    <w:rsid w:val="000E03C1"/>
    <w:rsid w:val="000E0467"/>
    <w:rsid w:val="000E0700"/>
    <w:rsid w:val="000E09C7"/>
    <w:rsid w:val="000E0C14"/>
    <w:rsid w:val="000E0DD0"/>
    <w:rsid w:val="000E100D"/>
    <w:rsid w:val="000E10A8"/>
    <w:rsid w:val="000E12CD"/>
    <w:rsid w:val="000E25B4"/>
    <w:rsid w:val="000E27A4"/>
    <w:rsid w:val="000E2A73"/>
    <w:rsid w:val="000E2C47"/>
    <w:rsid w:val="000E2E32"/>
    <w:rsid w:val="000E2EFF"/>
    <w:rsid w:val="000E31A3"/>
    <w:rsid w:val="000E31C1"/>
    <w:rsid w:val="000E3329"/>
    <w:rsid w:val="000E33C5"/>
    <w:rsid w:val="000E3487"/>
    <w:rsid w:val="000E3653"/>
    <w:rsid w:val="000E36EE"/>
    <w:rsid w:val="000E387D"/>
    <w:rsid w:val="000E41EE"/>
    <w:rsid w:val="000E442A"/>
    <w:rsid w:val="000E48D7"/>
    <w:rsid w:val="000E4BB0"/>
    <w:rsid w:val="000E4D8C"/>
    <w:rsid w:val="000E4FCF"/>
    <w:rsid w:val="000E503B"/>
    <w:rsid w:val="000E52EB"/>
    <w:rsid w:val="000E54D9"/>
    <w:rsid w:val="000E54E3"/>
    <w:rsid w:val="000E5940"/>
    <w:rsid w:val="000E5C8D"/>
    <w:rsid w:val="000E5DD1"/>
    <w:rsid w:val="000E6177"/>
    <w:rsid w:val="000E656E"/>
    <w:rsid w:val="000E6C94"/>
    <w:rsid w:val="000E709B"/>
    <w:rsid w:val="000E710B"/>
    <w:rsid w:val="000E7567"/>
    <w:rsid w:val="000E795A"/>
    <w:rsid w:val="000E799E"/>
    <w:rsid w:val="000E7A05"/>
    <w:rsid w:val="000E7B80"/>
    <w:rsid w:val="000F09EC"/>
    <w:rsid w:val="000F0A6C"/>
    <w:rsid w:val="000F0ADF"/>
    <w:rsid w:val="000F0DB1"/>
    <w:rsid w:val="000F1115"/>
    <w:rsid w:val="000F1206"/>
    <w:rsid w:val="000F1220"/>
    <w:rsid w:val="000F12EE"/>
    <w:rsid w:val="000F18DE"/>
    <w:rsid w:val="000F1970"/>
    <w:rsid w:val="000F1B8C"/>
    <w:rsid w:val="000F1BDD"/>
    <w:rsid w:val="000F1C87"/>
    <w:rsid w:val="000F1CC4"/>
    <w:rsid w:val="000F1D23"/>
    <w:rsid w:val="000F1E47"/>
    <w:rsid w:val="000F1FB5"/>
    <w:rsid w:val="000F2106"/>
    <w:rsid w:val="000F21AA"/>
    <w:rsid w:val="000F223B"/>
    <w:rsid w:val="000F26BE"/>
    <w:rsid w:val="000F2778"/>
    <w:rsid w:val="000F2B1F"/>
    <w:rsid w:val="000F2BF5"/>
    <w:rsid w:val="000F2D40"/>
    <w:rsid w:val="000F2F91"/>
    <w:rsid w:val="000F2FBB"/>
    <w:rsid w:val="000F2FDF"/>
    <w:rsid w:val="000F30F9"/>
    <w:rsid w:val="000F3116"/>
    <w:rsid w:val="000F3228"/>
    <w:rsid w:val="000F35C5"/>
    <w:rsid w:val="000F3AEC"/>
    <w:rsid w:val="000F3B4B"/>
    <w:rsid w:val="000F3B69"/>
    <w:rsid w:val="000F4059"/>
    <w:rsid w:val="000F410D"/>
    <w:rsid w:val="000F416D"/>
    <w:rsid w:val="000F42F2"/>
    <w:rsid w:val="000F4591"/>
    <w:rsid w:val="000F4623"/>
    <w:rsid w:val="000F4823"/>
    <w:rsid w:val="000F4A66"/>
    <w:rsid w:val="000F5317"/>
    <w:rsid w:val="000F5533"/>
    <w:rsid w:val="000F555A"/>
    <w:rsid w:val="000F5799"/>
    <w:rsid w:val="000F5841"/>
    <w:rsid w:val="000F5B62"/>
    <w:rsid w:val="000F5BA5"/>
    <w:rsid w:val="000F5C4B"/>
    <w:rsid w:val="000F63E7"/>
    <w:rsid w:val="000F64AB"/>
    <w:rsid w:val="000F66D4"/>
    <w:rsid w:val="000F6860"/>
    <w:rsid w:val="000F6E51"/>
    <w:rsid w:val="000F753A"/>
    <w:rsid w:val="000F75CF"/>
    <w:rsid w:val="000F7758"/>
    <w:rsid w:val="000F7B74"/>
    <w:rsid w:val="000F7BD4"/>
    <w:rsid w:val="000F7CA8"/>
    <w:rsid w:val="000F7E49"/>
    <w:rsid w:val="00100014"/>
    <w:rsid w:val="00100366"/>
    <w:rsid w:val="001006F6"/>
    <w:rsid w:val="00100A35"/>
    <w:rsid w:val="00101128"/>
    <w:rsid w:val="00101274"/>
    <w:rsid w:val="001016F9"/>
    <w:rsid w:val="00101702"/>
    <w:rsid w:val="00101C58"/>
    <w:rsid w:val="0010261E"/>
    <w:rsid w:val="00102693"/>
    <w:rsid w:val="00102797"/>
    <w:rsid w:val="001027F5"/>
    <w:rsid w:val="00102942"/>
    <w:rsid w:val="00102C4D"/>
    <w:rsid w:val="00102DF9"/>
    <w:rsid w:val="00102F45"/>
    <w:rsid w:val="00103157"/>
    <w:rsid w:val="001032DF"/>
    <w:rsid w:val="00103B88"/>
    <w:rsid w:val="00103B9A"/>
    <w:rsid w:val="00103E20"/>
    <w:rsid w:val="0010401F"/>
    <w:rsid w:val="00104319"/>
    <w:rsid w:val="0010466E"/>
    <w:rsid w:val="00104BEF"/>
    <w:rsid w:val="00104C5A"/>
    <w:rsid w:val="00104E26"/>
    <w:rsid w:val="00104F07"/>
    <w:rsid w:val="0010510E"/>
    <w:rsid w:val="00105535"/>
    <w:rsid w:val="001055C3"/>
    <w:rsid w:val="001055F6"/>
    <w:rsid w:val="00105808"/>
    <w:rsid w:val="00105957"/>
    <w:rsid w:val="00105974"/>
    <w:rsid w:val="00105975"/>
    <w:rsid w:val="00105C4C"/>
    <w:rsid w:val="00105F48"/>
    <w:rsid w:val="0010648B"/>
    <w:rsid w:val="0010663A"/>
    <w:rsid w:val="001066A6"/>
    <w:rsid w:val="00106748"/>
    <w:rsid w:val="001067D8"/>
    <w:rsid w:val="00107690"/>
    <w:rsid w:val="00107748"/>
    <w:rsid w:val="001079E3"/>
    <w:rsid w:val="00107B17"/>
    <w:rsid w:val="00107D5C"/>
    <w:rsid w:val="0011004B"/>
    <w:rsid w:val="00110068"/>
    <w:rsid w:val="00110393"/>
    <w:rsid w:val="00110425"/>
    <w:rsid w:val="0011092A"/>
    <w:rsid w:val="00110C01"/>
    <w:rsid w:val="00110D26"/>
    <w:rsid w:val="00110F38"/>
    <w:rsid w:val="001112A6"/>
    <w:rsid w:val="001116C3"/>
    <w:rsid w:val="00111AA2"/>
    <w:rsid w:val="00111B48"/>
    <w:rsid w:val="00111D0D"/>
    <w:rsid w:val="00112608"/>
    <w:rsid w:val="00112750"/>
    <w:rsid w:val="00112A4D"/>
    <w:rsid w:val="00112CB0"/>
    <w:rsid w:val="00112DD2"/>
    <w:rsid w:val="00113132"/>
    <w:rsid w:val="00113315"/>
    <w:rsid w:val="00113494"/>
    <w:rsid w:val="00113855"/>
    <w:rsid w:val="00113875"/>
    <w:rsid w:val="00113D61"/>
    <w:rsid w:val="001142B1"/>
    <w:rsid w:val="00114355"/>
    <w:rsid w:val="00114505"/>
    <w:rsid w:val="001145E3"/>
    <w:rsid w:val="001146DC"/>
    <w:rsid w:val="00114AA8"/>
    <w:rsid w:val="00114E07"/>
    <w:rsid w:val="0011504D"/>
    <w:rsid w:val="0011507D"/>
    <w:rsid w:val="00115250"/>
    <w:rsid w:val="00115503"/>
    <w:rsid w:val="001157C9"/>
    <w:rsid w:val="001158D1"/>
    <w:rsid w:val="00115CD1"/>
    <w:rsid w:val="00115D67"/>
    <w:rsid w:val="00115F1D"/>
    <w:rsid w:val="00115F90"/>
    <w:rsid w:val="00116516"/>
    <w:rsid w:val="001167D5"/>
    <w:rsid w:val="001167D8"/>
    <w:rsid w:val="00116E22"/>
    <w:rsid w:val="00116E74"/>
    <w:rsid w:val="00116F16"/>
    <w:rsid w:val="00116F4D"/>
    <w:rsid w:val="00116F82"/>
    <w:rsid w:val="001170FC"/>
    <w:rsid w:val="001172CA"/>
    <w:rsid w:val="001174C0"/>
    <w:rsid w:val="001179D9"/>
    <w:rsid w:val="00117BDC"/>
    <w:rsid w:val="00117BEF"/>
    <w:rsid w:val="00117CB5"/>
    <w:rsid w:val="00117F1A"/>
    <w:rsid w:val="00120071"/>
    <w:rsid w:val="0012009B"/>
    <w:rsid w:val="001203E6"/>
    <w:rsid w:val="00120855"/>
    <w:rsid w:val="001209A2"/>
    <w:rsid w:val="00120D8F"/>
    <w:rsid w:val="00120FAC"/>
    <w:rsid w:val="00121178"/>
    <w:rsid w:val="00121216"/>
    <w:rsid w:val="00121480"/>
    <w:rsid w:val="00121515"/>
    <w:rsid w:val="00121664"/>
    <w:rsid w:val="00121982"/>
    <w:rsid w:val="0012198E"/>
    <w:rsid w:val="00121AEE"/>
    <w:rsid w:val="00122130"/>
    <w:rsid w:val="00122372"/>
    <w:rsid w:val="001228BE"/>
    <w:rsid w:val="00122929"/>
    <w:rsid w:val="00122A8F"/>
    <w:rsid w:val="00122D35"/>
    <w:rsid w:val="0012322F"/>
    <w:rsid w:val="00123405"/>
    <w:rsid w:val="00123943"/>
    <w:rsid w:val="00123A26"/>
    <w:rsid w:val="00124139"/>
    <w:rsid w:val="00124275"/>
    <w:rsid w:val="001245D7"/>
    <w:rsid w:val="0012487F"/>
    <w:rsid w:val="001248A2"/>
    <w:rsid w:val="001248EB"/>
    <w:rsid w:val="00124F54"/>
    <w:rsid w:val="00125409"/>
    <w:rsid w:val="0012543F"/>
    <w:rsid w:val="001259BC"/>
    <w:rsid w:val="00125E11"/>
    <w:rsid w:val="00125F58"/>
    <w:rsid w:val="0012625D"/>
    <w:rsid w:val="0012634E"/>
    <w:rsid w:val="00126426"/>
    <w:rsid w:val="001266F1"/>
    <w:rsid w:val="00126878"/>
    <w:rsid w:val="00126BD2"/>
    <w:rsid w:val="00127032"/>
    <w:rsid w:val="0012713F"/>
    <w:rsid w:val="00127796"/>
    <w:rsid w:val="0013042C"/>
    <w:rsid w:val="00130544"/>
    <w:rsid w:val="001305BE"/>
    <w:rsid w:val="00130AED"/>
    <w:rsid w:val="00130B16"/>
    <w:rsid w:val="00131249"/>
    <w:rsid w:val="00131282"/>
    <w:rsid w:val="00131410"/>
    <w:rsid w:val="0013154C"/>
    <w:rsid w:val="00131945"/>
    <w:rsid w:val="00131AEB"/>
    <w:rsid w:val="00131D64"/>
    <w:rsid w:val="001321EA"/>
    <w:rsid w:val="00132BB3"/>
    <w:rsid w:val="00132DE2"/>
    <w:rsid w:val="00133278"/>
    <w:rsid w:val="00133376"/>
    <w:rsid w:val="001337FB"/>
    <w:rsid w:val="00133849"/>
    <w:rsid w:val="00133C7B"/>
    <w:rsid w:val="00133E0E"/>
    <w:rsid w:val="0013423C"/>
    <w:rsid w:val="0013442B"/>
    <w:rsid w:val="00134760"/>
    <w:rsid w:val="0013476D"/>
    <w:rsid w:val="0013494B"/>
    <w:rsid w:val="00134AB8"/>
    <w:rsid w:val="00134D2D"/>
    <w:rsid w:val="00135560"/>
    <w:rsid w:val="00135873"/>
    <w:rsid w:val="00135DAF"/>
    <w:rsid w:val="001361A6"/>
    <w:rsid w:val="0013626F"/>
    <w:rsid w:val="00136310"/>
    <w:rsid w:val="00136317"/>
    <w:rsid w:val="0013676E"/>
    <w:rsid w:val="00136826"/>
    <w:rsid w:val="0013692E"/>
    <w:rsid w:val="00136AB0"/>
    <w:rsid w:val="00136BAE"/>
    <w:rsid w:val="00137578"/>
    <w:rsid w:val="001375D0"/>
    <w:rsid w:val="0013767E"/>
    <w:rsid w:val="001406CA"/>
    <w:rsid w:val="0014076A"/>
    <w:rsid w:val="001408DC"/>
    <w:rsid w:val="00140C32"/>
    <w:rsid w:val="00140C3C"/>
    <w:rsid w:val="00140CD7"/>
    <w:rsid w:val="00140D51"/>
    <w:rsid w:val="00140DBC"/>
    <w:rsid w:val="00140EE7"/>
    <w:rsid w:val="00140F14"/>
    <w:rsid w:val="001413BC"/>
    <w:rsid w:val="00141E90"/>
    <w:rsid w:val="00141E9C"/>
    <w:rsid w:val="00141ECF"/>
    <w:rsid w:val="00141FA7"/>
    <w:rsid w:val="00142249"/>
    <w:rsid w:val="0014240D"/>
    <w:rsid w:val="00142A34"/>
    <w:rsid w:val="00142B1E"/>
    <w:rsid w:val="00142DFA"/>
    <w:rsid w:val="00142E6C"/>
    <w:rsid w:val="00142F40"/>
    <w:rsid w:val="001433CC"/>
    <w:rsid w:val="0014342F"/>
    <w:rsid w:val="0014357F"/>
    <w:rsid w:val="001435A9"/>
    <w:rsid w:val="001438EE"/>
    <w:rsid w:val="0014391B"/>
    <w:rsid w:val="0014448D"/>
    <w:rsid w:val="00144563"/>
    <w:rsid w:val="001448F6"/>
    <w:rsid w:val="00144B1C"/>
    <w:rsid w:val="00144BF0"/>
    <w:rsid w:val="00144BFD"/>
    <w:rsid w:val="00145419"/>
    <w:rsid w:val="0014549D"/>
    <w:rsid w:val="001454F0"/>
    <w:rsid w:val="0014590E"/>
    <w:rsid w:val="00145985"/>
    <w:rsid w:val="001460D1"/>
    <w:rsid w:val="001463F3"/>
    <w:rsid w:val="0014675D"/>
    <w:rsid w:val="00146810"/>
    <w:rsid w:val="001469D3"/>
    <w:rsid w:val="00146A0B"/>
    <w:rsid w:val="00146EBB"/>
    <w:rsid w:val="00146F4B"/>
    <w:rsid w:val="001472B9"/>
    <w:rsid w:val="001472C4"/>
    <w:rsid w:val="00147D03"/>
    <w:rsid w:val="00147D17"/>
    <w:rsid w:val="00147EB3"/>
    <w:rsid w:val="001500D6"/>
    <w:rsid w:val="0015020B"/>
    <w:rsid w:val="001504CD"/>
    <w:rsid w:val="0015051C"/>
    <w:rsid w:val="0015061C"/>
    <w:rsid w:val="0015079C"/>
    <w:rsid w:val="001509EE"/>
    <w:rsid w:val="00150C4C"/>
    <w:rsid w:val="00151191"/>
    <w:rsid w:val="0015179C"/>
    <w:rsid w:val="00151A71"/>
    <w:rsid w:val="00151B9E"/>
    <w:rsid w:val="00151DD3"/>
    <w:rsid w:val="00151F4A"/>
    <w:rsid w:val="001521AC"/>
    <w:rsid w:val="0015224B"/>
    <w:rsid w:val="001522D5"/>
    <w:rsid w:val="001524BB"/>
    <w:rsid w:val="001527F9"/>
    <w:rsid w:val="00152E5B"/>
    <w:rsid w:val="00152ECD"/>
    <w:rsid w:val="00152FFE"/>
    <w:rsid w:val="0015316C"/>
    <w:rsid w:val="0015320D"/>
    <w:rsid w:val="0015335C"/>
    <w:rsid w:val="001536DE"/>
    <w:rsid w:val="00153932"/>
    <w:rsid w:val="001539A5"/>
    <w:rsid w:val="00153CA4"/>
    <w:rsid w:val="00153F71"/>
    <w:rsid w:val="001540A8"/>
    <w:rsid w:val="001541B7"/>
    <w:rsid w:val="00154438"/>
    <w:rsid w:val="001544F6"/>
    <w:rsid w:val="0015455B"/>
    <w:rsid w:val="001547E0"/>
    <w:rsid w:val="00154A6E"/>
    <w:rsid w:val="00154F82"/>
    <w:rsid w:val="00155848"/>
    <w:rsid w:val="0015659E"/>
    <w:rsid w:val="001565A2"/>
    <w:rsid w:val="00156B56"/>
    <w:rsid w:val="00156B57"/>
    <w:rsid w:val="00156B59"/>
    <w:rsid w:val="00156E20"/>
    <w:rsid w:val="0015737E"/>
    <w:rsid w:val="00157482"/>
    <w:rsid w:val="001576ED"/>
    <w:rsid w:val="00157D5D"/>
    <w:rsid w:val="00157F62"/>
    <w:rsid w:val="0016021D"/>
    <w:rsid w:val="00160497"/>
    <w:rsid w:val="00160696"/>
    <w:rsid w:val="001608F2"/>
    <w:rsid w:val="00160AB2"/>
    <w:rsid w:val="00160D27"/>
    <w:rsid w:val="00160E53"/>
    <w:rsid w:val="00160F9D"/>
    <w:rsid w:val="00160FA5"/>
    <w:rsid w:val="00161069"/>
    <w:rsid w:val="001614DD"/>
    <w:rsid w:val="001618CF"/>
    <w:rsid w:val="00161BA8"/>
    <w:rsid w:val="00161C02"/>
    <w:rsid w:val="00161C61"/>
    <w:rsid w:val="00161E54"/>
    <w:rsid w:val="00162206"/>
    <w:rsid w:val="0016267E"/>
    <w:rsid w:val="001627C5"/>
    <w:rsid w:val="00162A5F"/>
    <w:rsid w:val="00162D2D"/>
    <w:rsid w:val="00163132"/>
    <w:rsid w:val="00163471"/>
    <w:rsid w:val="001634D1"/>
    <w:rsid w:val="001635C3"/>
    <w:rsid w:val="001636F0"/>
    <w:rsid w:val="001639C1"/>
    <w:rsid w:val="00163B6A"/>
    <w:rsid w:val="00163C38"/>
    <w:rsid w:val="00163DD3"/>
    <w:rsid w:val="00164266"/>
    <w:rsid w:val="001643E7"/>
    <w:rsid w:val="00164485"/>
    <w:rsid w:val="00164592"/>
    <w:rsid w:val="00164ABD"/>
    <w:rsid w:val="00164D4E"/>
    <w:rsid w:val="001650A3"/>
    <w:rsid w:val="00165325"/>
    <w:rsid w:val="00165328"/>
    <w:rsid w:val="0016588E"/>
    <w:rsid w:val="00165B23"/>
    <w:rsid w:val="00165DE3"/>
    <w:rsid w:val="00166261"/>
    <w:rsid w:val="0016627D"/>
    <w:rsid w:val="0016666D"/>
    <w:rsid w:val="00166952"/>
    <w:rsid w:val="00166AEF"/>
    <w:rsid w:val="00166B66"/>
    <w:rsid w:val="00166CBA"/>
    <w:rsid w:val="00166FF2"/>
    <w:rsid w:val="00167A92"/>
    <w:rsid w:val="001701F7"/>
    <w:rsid w:val="001702A0"/>
    <w:rsid w:val="001702DB"/>
    <w:rsid w:val="00170381"/>
    <w:rsid w:val="00170716"/>
    <w:rsid w:val="00170DCE"/>
    <w:rsid w:val="00170F43"/>
    <w:rsid w:val="0017119C"/>
    <w:rsid w:val="00171263"/>
    <w:rsid w:val="0017127D"/>
    <w:rsid w:val="00171410"/>
    <w:rsid w:val="00171791"/>
    <w:rsid w:val="00171932"/>
    <w:rsid w:val="0017195F"/>
    <w:rsid w:val="00171F74"/>
    <w:rsid w:val="00172259"/>
    <w:rsid w:val="001724E4"/>
    <w:rsid w:val="001725C0"/>
    <w:rsid w:val="0017272B"/>
    <w:rsid w:val="00172959"/>
    <w:rsid w:val="00172A30"/>
    <w:rsid w:val="00172EA7"/>
    <w:rsid w:val="00172F35"/>
    <w:rsid w:val="0017315C"/>
    <w:rsid w:val="001731A0"/>
    <w:rsid w:val="00173424"/>
    <w:rsid w:val="001735F7"/>
    <w:rsid w:val="0017385E"/>
    <w:rsid w:val="00173944"/>
    <w:rsid w:val="00173978"/>
    <w:rsid w:val="00173BD2"/>
    <w:rsid w:val="00173C58"/>
    <w:rsid w:val="00173C8B"/>
    <w:rsid w:val="00173E45"/>
    <w:rsid w:val="00173EE6"/>
    <w:rsid w:val="00174544"/>
    <w:rsid w:val="00174972"/>
    <w:rsid w:val="00174B99"/>
    <w:rsid w:val="00174F49"/>
    <w:rsid w:val="001755BC"/>
    <w:rsid w:val="00175716"/>
    <w:rsid w:val="001758BA"/>
    <w:rsid w:val="00175C4E"/>
    <w:rsid w:val="0017643C"/>
    <w:rsid w:val="0017644C"/>
    <w:rsid w:val="00176567"/>
    <w:rsid w:val="0017658D"/>
    <w:rsid w:val="0017663C"/>
    <w:rsid w:val="00176640"/>
    <w:rsid w:val="00176AB0"/>
    <w:rsid w:val="00176D5C"/>
    <w:rsid w:val="00176EBC"/>
    <w:rsid w:val="00176F36"/>
    <w:rsid w:val="001774DE"/>
    <w:rsid w:val="001778E1"/>
    <w:rsid w:val="00177962"/>
    <w:rsid w:val="001779D4"/>
    <w:rsid w:val="001779E7"/>
    <w:rsid w:val="00180081"/>
    <w:rsid w:val="0018012F"/>
    <w:rsid w:val="001803CF"/>
    <w:rsid w:val="00180444"/>
    <w:rsid w:val="001805EF"/>
    <w:rsid w:val="0018073A"/>
    <w:rsid w:val="001810FB"/>
    <w:rsid w:val="001818E2"/>
    <w:rsid w:val="00181D84"/>
    <w:rsid w:val="001821EF"/>
    <w:rsid w:val="00183AEF"/>
    <w:rsid w:val="0018403F"/>
    <w:rsid w:val="001846CE"/>
    <w:rsid w:val="0018472B"/>
    <w:rsid w:val="001848A6"/>
    <w:rsid w:val="0018491E"/>
    <w:rsid w:val="00184BAA"/>
    <w:rsid w:val="00184BE2"/>
    <w:rsid w:val="00184F61"/>
    <w:rsid w:val="00185304"/>
    <w:rsid w:val="00185732"/>
    <w:rsid w:val="00185AD8"/>
    <w:rsid w:val="00185B8E"/>
    <w:rsid w:val="00185BDB"/>
    <w:rsid w:val="001860CE"/>
    <w:rsid w:val="001861A0"/>
    <w:rsid w:val="0018631C"/>
    <w:rsid w:val="0018654E"/>
    <w:rsid w:val="0018691B"/>
    <w:rsid w:val="00186B7A"/>
    <w:rsid w:val="00186CEE"/>
    <w:rsid w:val="00186DE3"/>
    <w:rsid w:val="00187315"/>
    <w:rsid w:val="00187420"/>
    <w:rsid w:val="00187425"/>
    <w:rsid w:val="001879A8"/>
    <w:rsid w:val="00187A2A"/>
    <w:rsid w:val="00187B94"/>
    <w:rsid w:val="00187DB2"/>
    <w:rsid w:val="00187F9D"/>
    <w:rsid w:val="00190201"/>
    <w:rsid w:val="00190210"/>
    <w:rsid w:val="00190214"/>
    <w:rsid w:val="001903A5"/>
    <w:rsid w:val="001904D0"/>
    <w:rsid w:val="001904E0"/>
    <w:rsid w:val="00190525"/>
    <w:rsid w:val="001909E5"/>
    <w:rsid w:val="00190A8A"/>
    <w:rsid w:val="00190C62"/>
    <w:rsid w:val="00190CE6"/>
    <w:rsid w:val="00191009"/>
    <w:rsid w:val="001910D9"/>
    <w:rsid w:val="0019134F"/>
    <w:rsid w:val="0019190B"/>
    <w:rsid w:val="00191995"/>
    <w:rsid w:val="00191DED"/>
    <w:rsid w:val="00191E6F"/>
    <w:rsid w:val="00191FCD"/>
    <w:rsid w:val="0019258A"/>
    <w:rsid w:val="0019266F"/>
    <w:rsid w:val="00193214"/>
    <w:rsid w:val="0019391B"/>
    <w:rsid w:val="00193BE7"/>
    <w:rsid w:val="001941D5"/>
    <w:rsid w:val="00194378"/>
    <w:rsid w:val="00194543"/>
    <w:rsid w:val="00194BD4"/>
    <w:rsid w:val="00194CBE"/>
    <w:rsid w:val="00194EBC"/>
    <w:rsid w:val="00194F83"/>
    <w:rsid w:val="00194FEA"/>
    <w:rsid w:val="00195435"/>
    <w:rsid w:val="001954B3"/>
    <w:rsid w:val="001955D6"/>
    <w:rsid w:val="00195686"/>
    <w:rsid w:val="001956EB"/>
    <w:rsid w:val="0019585A"/>
    <w:rsid w:val="00195D80"/>
    <w:rsid w:val="001963FA"/>
    <w:rsid w:val="00196594"/>
    <w:rsid w:val="001968D9"/>
    <w:rsid w:val="001969FF"/>
    <w:rsid w:val="00196B14"/>
    <w:rsid w:val="00196C5A"/>
    <w:rsid w:val="0019704F"/>
    <w:rsid w:val="0019730E"/>
    <w:rsid w:val="001973F1"/>
    <w:rsid w:val="001976DB"/>
    <w:rsid w:val="001A0027"/>
    <w:rsid w:val="001A05E9"/>
    <w:rsid w:val="001A0A11"/>
    <w:rsid w:val="001A0AB4"/>
    <w:rsid w:val="001A14C2"/>
    <w:rsid w:val="001A1BF5"/>
    <w:rsid w:val="001A1FE0"/>
    <w:rsid w:val="001A2250"/>
    <w:rsid w:val="001A2434"/>
    <w:rsid w:val="001A2C53"/>
    <w:rsid w:val="001A3423"/>
    <w:rsid w:val="001A3499"/>
    <w:rsid w:val="001A36AF"/>
    <w:rsid w:val="001A4331"/>
    <w:rsid w:val="001A440A"/>
    <w:rsid w:val="001A457C"/>
    <w:rsid w:val="001A4586"/>
    <w:rsid w:val="001A482B"/>
    <w:rsid w:val="001A49B0"/>
    <w:rsid w:val="001A4A6A"/>
    <w:rsid w:val="001A4A81"/>
    <w:rsid w:val="001A4CE6"/>
    <w:rsid w:val="001A5292"/>
    <w:rsid w:val="001A5A3E"/>
    <w:rsid w:val="001A5B1A"/>
    <w:rsid w:val="001A5B73"/>
    <w:rsid w:val="001A6436"/>
    <w:rsid w:val="001A65DA"/>
    <w:rsid w:val="001A6633"/>
    <w:rsid w:val="001A6B43"/>
    <w:rsid w:val="001A6CDE"/>
    <w:rsid w:val="001A6F12"/>
    <w:rsid w:val="001A7085"/>
    <w:rsid w:val="001A74CE"/>
    <w:rsid w:val="001A7A53"/>
    <w:rsid w:val="001A7F99"/>
    <w:rsid w:val="001B0026"/>
    <w:rsid w:val="001B020A"/>
    <w:rsid w:val="001B0350"/>
    <w:rsid w:val="001B052C"/>
    <w:rsid w:val="001B0588"/>
    <w:rsid w:val="001B06BB"/>
    <w:rsid w:val="001B0846"/>
    <w:rsid w:val="001B08F1"/>
    <w:rsid w:val="001B09BB"/>
    <w:rsid w:val="001B0A3D"/>
    <w:rsid w:val="001B0A49"/>
    <w:rsid w:val="001B0CB1"/>
    <w:rsid w:val="001B0D0A"/>
    <w:rsid w:val="001B0D16"/>
    <w:rsid w:val="001B12BE"/>
    <w:rsid w:val="001B1342"/>
    <w:rsid w:val="001B1429"/>
    <w:rsid w:val="001B1903"/>
    <w:rsid w:val="001B193B"/>
    <w:rsid w:val="001B19B3"/>
    <w:rsid w:val="001B1C21"/>
    <w:rsid w:val="001B2207"/>
    <w:rsid w:val="001B2269"/>
    <w:rsid w:val="001B23FA"/>
    <w:rsid w:val="001B287A"/>
    <w:rsid w:val="001B2881"/>
    <w:rsid w:val="001B2D92"/>
    <w:rsid w:val="001B3027"/>
    <w:rsid w:val="001B32C1"/>
    <w:rsid w:val="001B32DC"/>
    <w:rsid w:val="001B369D"/>
    <w:rsid w:val="001B3896"/>
    <w:rsid w:val="001B3C61"/>
    <w:rsid w:val="001B3D6D"/>
    <w:rsid w:val="001B3F57"/>
    <w:rsid w:val="001B42AC"/>
    <w:rsid w:val="001B435A"/>
    <w:rsid w:val="001B47A7"/>
    <w:rsid w:val="001B49FC"/>
    <w:rsid w:val="001B4F45"/>
    <w:rsid w:val="001B52DC"/>
    <w:rsid w:val="001B5873"/>
    <w:rsid w:val="001B5895"/>
    <w:rsid w:val="001B58B9"/>
    <w:rsid w:val="001B5934"/>
    <w:rsid w:val="001B5B55"/>
    <w:rsid w:val="001B5C17"/>
    <w:rsid w:val="001B6014"/>
    <w:rsid w:val="001B61B5"/>
    <w:rsid w:val="001B6479"/>
    <w:rsid w:val="001B649A"/>
    <w:rsid w:val="001B68A5"/>
    <w:rsid w:val="001B69AE"/>
    <w:rsid w:val="001B6B31"/>
    <w:rsid w:val="001B6C78"/>
    <w:rsid w:val="001B6CAE"/>
    <w:rsid w:val="001B7051"/>
    <w:rsid w:val="001B7715"/>
    <w:rsid w:val="001B7D63"/>
    <w:rsid w:val="001C0022"/>
    <w:rsid w:val="001C062D"/>
    <w:rsid w:val="001C0896"/>
    <w:rsid w:val="001C0CF2"/>
    <w:rsid w:val="001C0E28"/>
    <w:rsid w:val="001C16B8"/>
    <w:rsid w:val="001C2041"/>
    <w:rsid w:val="001C2AEC"/>
    <w:rsid w:val="001C2B09"/>
    <w:rsid w:val="001C2F10"/>
    <w:rsid w:val="001C3645"/>
    <w:rsid w:val="001C3856"/>
    <w:rsid w:val="001C3960"/>
    <w:rsid w:val="001C3E81"/>
    <w:rsid w:val="001C3F72"/>
    <w:rsid w:val="001C41C2"/>
    <w:rsid w:val="001C4338"/>
    <w:rsid w:val="001C433A"/>
    <w:rsid w:val="001C4648"/>
    <w:rsid w:val="001C508B"/>
    <w:rsid w:val="001C517A"/>
    <w:rsid w:val="001C53CD"/>
    <w:rsid w:val="001C5449"/>
    <w:rsid w:val="001C5592"/>
    <w:rsid w:val="001C5639"/>
    <w:rsid w:val="001C57EE"/>
    <w:rsid w:val="001C5992"/>
    <w:rsid w:val="001C5ADD"/>
    <w:rsid w:val="001C5C89"/>
    <w:rsid w:val="001C5D9A"/>
    <w:rsid w:val="001C5E8F"/>
    <w:rsid w:val="001C666C"/>
    <w:rsid w:val="001C668C"/>
    <w:rsid w:val="001C6749"/>
    <w:rsid w:val="001C6CAC"/>
    <w:rsid w:val="001C6E89"/>
    <w:rsid w:val="001C7836"/>
    <w:rsid w:val="001C7878"/>
    <w:rsid w:val="001C7B60"/>
    <w:rsid w:val="001C7DCA"/>
    <w:rsid w:val="001C7EB8"/>
    <w:rsid w:val="001D0211"/>
    <w:rsid w:val="001D0534"/>
    <w:rsid w:val="001D08C9"/>
    <w:rsid w:val="001D0972"/>
    <w:rsid w:val="001D0BB7"/>
    <w:rsid w:val="001D0E82"/>
    <w:rsid w:val="001D10C2"/>
    <w:rsid w:val="001D12F5"/>
    <w:rsid w:val="001D14D2"/>
    <w:rsid w:val="001D1535"/>
    <w:rsid w:val="001D1BE1"/>
    <w:rsid w:val="001D1C37"/>
    <w:rsid w:val="001D211B"/>
    <w:rsid w:val="001D2404"/>
    <w:rsid w:val="001D255D"/>
    <w:rsid w:val="001D267C"/>
    <w:rsid w:val="001D26C3"/>
    <w:rsid w:val="001D26F2"/>
    <w:rsid w:val="001D2749"/>
    <w:rsid w:val="001D27A9"/>
    <w:rsid w:val="001D27B3"/>
    <w:rsid w:val="001D2989"/>
    <w:rsid w:val="001D2A8B"/>
    <w:rsid w:val="001D2CAF"/>
    <w:rsid w:val="001D2CD5"/>
    <w:rsid w:val="001D2CF4"/>
    <w:rsid w:val="001D3147"/>
    <w:rsid w:val="001D3477"/>
    <w:rsid w:val="001D350E"/>
    <w:rsid w:val="001D359F"/>
    <w:rsid w:val="001D3841"/>
    <w:rsid w:val="001D3D7D"/>
    <w:rsid w:val="001D3DA2"/>
    <w:rsid w:val="001D4110"/>
    <w:rsid w:val="001D42A4"/>
    <w:rsid w:val="001D445C"/>
    <w:rsid w:val="001D48B0"/>
    <w:rsid w:val="001D4922"/>
    <w:rsid w:val="001D4D0D"/>
    <w:rsid w:val="001D51CC"/>
    <w:rsid w:val="001D521E"/>
    <w:rsid w:val="001D52CA"/>
    <w:rsid w:val="001D53CC"/>
    <w:rsid w:val="001D5408"/>
    <w:rsid w:val="001D5449"/>
    <w:rsid w:val="001D5710"/>
    <w:rsid w:val="001D5844"/>
    <w:rsid w:val="001D5A68"/>
    <w:rsid w:val="001D5AC8"/>
    <w:rsid w:val="001D5C7A"/>
    <w:rsid w:val="001D5ECC"/>
    <w:rsid w:val="001D6664"/>
    <w:rsid w:val="001D67FE"/>
    <w:rsid w:val="001D6819"/>
    <w:rsid w:val="001D6905"/>
    <w:rsid w:val="001D699A"/>
    <w:rsid w:val="001D6A54"/>
    <w:rsid w:val="001D700C"/>
    <w:rsid w:val="001D71A2"/>
    <w:rsid w:val="001D74D0"/>
    <w:rsid w:val="001D765F"/>
    <w:rsid w:val="001D77CC"/>
    <w:rsid w:val="001D7A2A"/>
    <w:rsid w:val="001D7B2F"/>
    <w:rsid w:val="001D7B3B"/>
    <w:rsid w:val="001D7B5B"/>
    <w:rsid w:val="001D7F11"/>
    <w:rsid w:val="001D7F25"/>
    <w:rsid w:val="001E0417"/>
    <w:rsid w:val="001E0546"/>
    <w:rsid w:val="001E06FD"/>
    <w:rsid w:val="001E0C05"/>
    <w:rsid w:val="001E0CFC"/>
    <w:rsid w:val="001E1029"/>
    <w:rsid w:val="001E1030"/>
    <w:rsid w:val="001E1178"/>
    <w:rsid w:val="001E13CF"/>
    <w:rsid w:val="001E165E"/>
    <w:rsid w:val="001E193A"/>
    <w:rsid w:val="001E1A20"/>
    <w:rsid w:val="001E1AF2"/>
    <w:rsid w:val="001E1C2E"/>
    <w:rsid w:val="001E203A"/>
    <w:rsid w:val="001E2207"/>
    <w:rsid w:val="001E2347"/>
    <w:rsid w:val="001E2581"/>
    <w:rsid w:val="001E2D9B"/>
    <w:rsid w:val="001E2F97"/>
    <w:rsid w:val="001E3408"/>
    <w:rsid w:val="001E3713"/>
    <w:rsid w:val="001E3A26"/>
    <w:rsid w:val="001E3C10"/>
    <w:rsid w:val="001E3C78"/>
    <w:rsid w:val="001E3E28"/>
    <w:rsid w:val="001E44D5"/>
    <w:rsid w:val="001E46B6"/>
    <w:rsid w:val="001E46D1"/>
    <w:rsid w:val="001E4CA3"/>
    <w:rsid w:val="001E4E83"/>
    <w:rsid w:val="001E4E9D"/>
    <w:rsid w:val="001E4F08"/>
    <w:rsid w:val="001E500B"/>
    <w:rsid w:val="001E5533"/>
    <w:rsid w:val="001E55B5"/>
    <w:rsid w:val="001E5644"/>
    <w:rsid w:val="001E6247"/>
    <w:rsid w:val="001E63B4"/>
    <w:rsid w:val="001E63E4"/>
    <w:rsid w:val="001E68F9"/>
    <w:rsid w:val="001E6A14"/>
    <w:rsid w:val="001E6A26"/>
    <w:rsid w:val="001E6D7A"/>
    <w:rsid w:val="001E6DD4"/>
    <w:rsid w:val="001E72A5"/>
    <w:rsid w:val="001E7309"/>
    <w:rsid w:val="001E7691"/>
    <w:rsid w:val="001E7CFF"/>
    <w:rsid w:val="001F0091"/>
    <w:rsid w:val="001F00F1"/>
    <w:rsid w:val="001F03CE"/>
    <w:rsid w:val="001F06D2"/>
    <w:rsid w:val="001F0AF2"/>
    <w:rsid w:val="001F0AFB"/>
    <w:rsid w:val="001F1022"/>
    <w:rsid w:val="001F10DF"/>
    <w:rsid w:val="001F1460"/>
    <w:rsid w:val="001F1C81"/>
    <w:rsid w:val="001F1E71"/>
    <w:rsid w:val="001F1F59"/>
    <w:rsid w:val="001F1FBB"/>
    <w:rsid w:val="001F211B"/>
    <w:rsid w:val="001F23D8"/>
    <w:rsid w:val="001F265B"/>
    <w:rsid w:val="001F267D"/>
    <w:rsid w:val="001F29B6"/>
    <w:rsid w:val="001F2A05"/>
    <w:rsid w:val="001F2AFC"/>
    <w:rsid w:val="001F3001"/>
    <w:rsid w:val="001F305F"/>
    <w:rsid w:val="001F31E1"/>
    <w:rsid w:val="001F3238"/>
    <w:rsid w:val="001F393C"/>
    <w:rsid w:val="001F3997"/>
    <w:rsid w:val="001F3BBC"/>
    <w:rsid w:val="001F3BFB"/>
    <w:rsid w:val="001F3D09"/>
    <w:rsid w:val="001F3DC1"/>
    <w:rsid w:val="001F3F61"/>
    <w:rsid w:val="001F412A"/>
    <w:rsid w:val="001F45F3"/>
    <w:rsid w:val="001F4948"/>
    <w:rsid w:val="001F4978"/>
    <w:rsid w:val="001F55A8"/>
    <w:rsid w:val="001F5CC7"/>
    <w:rsid w:val="001F5DF0"/>
    <w:rsid w:val="001F60D6"/>
    <w:rsid w:val="001F63BF"/>
    <w:rsid w:val="001F649E"/>
    <w:rsid w:val="001F6573"/>
    <w:rsid w:val="001F658B"/>
    <w:rsid w:val="001F66AD"/>
    <w:rsid w:val="001F6BD5"/>
    <w:rsid w:val="001F7645"/>
    <w:rsid w:val="001F787A"/>
    <w:rsid w:val="001F7ADF"/>
    <w:rsid w:val="001F7C74"/>
    <w:rsid w:val="001F7DBF"/>
    <w:rsid w:val="001F7F2F"/>
    <w:rsid w:val="00200187"/>
    <w:rsid w:val="002006CF"/>
    <w:rsid w:val="0020087F"/>
    <w:rsid w:val="00200976"/>
    <w:rsid w:val="00200C6F"/>
    <w:rsid w:val="00200CBC"/>
    <w:rsid w:val="00200CC9"/>
    <w:rsid w:val="00200CE0"/>
    <w:rsid w:val="00200E4E"/>
    <w:rsid w:val="00200E7D"/>
    <w:rsid w:val="00200F94"/>
    <w:rsid w:val="002012A2"/>
    <w:rsid w:val="002016DC"/>
    <w:rsid w:val="00201843"/>
    <w:rsid w:val="00201F9D"/>
    <w:rsid w:val="00201FDC"/>
    <w:rsid w:val="0020209B"/>
    <w:rsid w:val="00202545"/>
    <w:rsid w:val="002025B3"/>
    <w:rsid w:val="00202854"/>
    <w:rsid w:val="00202A9A"/>
    <w:rsid w:val="002033D4"/>
    <w:rsid w:val="002037C7"/>
    <w:rsid w:val="00203881"/>
    <w:rsid w:val="00203B5D"/>
    <w:rsid w:val="002042A6"/>
    <w:rsid w:val="002042BF"/>
    <w:rsid w:val="0020451F"/>
    <w:rsid w:val="002046A6"/>
    <w:rsid w:val="0020498A"/>
    <w:rsid w:val="00204CAD"/>
    <w:rsid w:val="00204FA5"/>
    <w:rsid w:val="0020500F"/>
    <w:rsid w:val="00205319"/>
    <w:rsid w:val="0020535B"/>
    <w:rsid w:val="00205735"/>
    <w:rsid w:val="0020578E"/>
    <w:rsid w:val="00205A1B"/>
    <w:rsid w:val="00205A4D"/>
    <w:rsid w:val="00205C3F"/>
    <w:rsid w:val="00205E1C"/>
    <w:rsid w:val="00205FE9"/>
    <w:rsid w:val="0020600E"/>
    <w:rsid w:val="002060D3"/>
    <w:rsid w:val="0020610C"/>
    <w:rsid w:val="0020624A"/>
    <w:rsid w:val="00206516"/>
    <w:rsid w:val="002065BB"/>
    <w:rsid w:val="002065DF"/>
    <w:rsid w:val="002066C8"/>
    <w:rsid w:val="00206F0F"/>
    <w:rsid w:val="00206F1E"/>
    <w:rsid w:val="002073C7"/>
    <w:rsid w:val="002075AD"/>
    <w:rsid w:val="002079D6"/>
    <w:rsid w:val="00207C01"/>
    <w:rsid w:val="00207E93"/>
    <w:rsid w:val="002106D2"/>
    <w:rsid w:val="00210C58"/>
    <w:rsid w:val="00210C68"/>
    <w:rsid w:val="00210D7A"/>
    <w:rsid w:val="002110D6"/>
    <w:rsid w:val="00211648"/>
    <w:rsid w:val="0021197B"/>
    <w:rsid w:val="00211994"/>
    <w:rsid w:val="00211BB6"/>
    <w:rsid w:val="0021217A"/>
    <w:rsid w:val="00212196"/>
    <w:rsid w:val="00212215"/>
    <w:rsid w:val="002123CA"/>
    <w:rsid w:val="002125A4"/>
    <w:rsid w:val="00212703"/>
    <w:rsid w:val="0021275F"/>
    <w:rsid w:val="002127F2"/>
    <w:rsid w:val="00212865"/>
    <w:rsid w:val="00212CED"/>
    <w:rsid w:val="00213225"/>
    <w:rsid w:val="002135E0"/>
    <w:rsid w:val="002137B0"/>
    <w:rsid w:val="002138AA"/>
    <w:rsid w:val="00213B4B"/>
    <w:rsid w:val="00213C58"/>
    <w:rsid w:val="002140B7"/>
    <w:rsid w:val="00214496"/>
    <w:rsid w:val="00214BA5"/>
    <w:rsid w:val="00214BC8"/>
    <w:rsid w:val="002155E4"/>
    <w:rsid w:val="002158B6"/>
    <w:rsid w:val="00215966"/>
    <w:rsid w:val="002159BA"/>
    <w:rsid w:val="002162B3"/>
    <w:rsid w:val="00216301"/>
    <w:rsid w:val="00216490"/>
    <w:rsid w:val="0021658E"/>
    <w:rsid w:val="002165EF"/>
    <w:rsid w:val="0021663F"/>
    <w:rsid w:val="00216E42"/>
    <w:rsid w:val="00217154"/>
    <w:rsid w:val="00217374"/>
    <w:rsid w:val="0021737A"/>
    <w:rsid w:val="00217867"/>
    <w:rsid w:val="00217B5B"/>
    <w:rsid w:val="00217E5C"/>
    <w:rsid w:val="00217EEC"/>
    <w:rsid w:val="002201C5"/>
    <w:rsid w:val="002204E4"/>
    <w:rsid w:val="002206B8"/>
    <w:rsid w:val="00220DBF"/>
    <w:rsid w:val="00220DD4"/>
    <w:rsid w:val="00220EE5"/>
    <w:rsid w:val="002210DE"/>
    <w:rsid w:val="002211CC"/>
    <w:rsid w:val="0022132C"/>
    <w:rsid w:val="002215C9"/>
    <w:rsid w:val="00221897"/>
    <w:rsid w:val="00221B89"/>
    <w:rsid w:val="00221CD2"/>
    <w:rsid w:val="00221E4D"/>
    <w:rsid w:val="00221FE7"/>
    <w:rsid w:val="002222DC"/>
    <w:rsid w:val="00222400"/>
    <w:rsid w:val="00222470"/>
    <w:rsid w:val="002224F8"/>
    <w:rsid w:val="002228D2"/>
    <w:rsid w:val="00222BD7"/>
    <w:rsid w:val="002234EE"/>
    <w:rsid w:val="00223576"/>
    <w:rsid w:val="00223731"/>
    <w:rsid w:val="00223839"/>
    <w:rsid w:val="002238F0"/>
    <w:rsid w:val="0022396B"/>
    <w:rsid w:val="00223C5E"/>
    <w:rsid w:val="00223C93"/>
    <w:rsid w:val="00223D57"/>
    <w:rsid w:val="00223E17"/>
    <w:rsid w:val="00223F2B"/>
    <w:rsid w:val="00224376"/>
    <w:rsid w:val="002248CC"/>
    <w:rsid w:val="00224B85"/>
    <w:rsid w:val="0022502E"/>
    <w:rsid w:val="002251A7"/>
    <w:rsid w:val="00225465"/>
    <w:rsid w:val="002254FF"/>
    <w:rsid w:val="002255A3"/>
    <w:rsid w:val="002255DC"/>
    <w:rsid w:val="00225645"/>
    <w:rsid w:val="002256AA"/>
    <w:rsid w:val="00225A90"/>
    <w:rsid w:val="00225AED"/>
    <w:rsid w:val="00226269"/>
    <w:rsid w:val="0022669F"/>
    <w:rsid w:val="002267BE"/>
    <w:rsid w:val="00226B10"/>
    <w:rsid w:val="00226FEE"/>
    <w:rsid w:val="002276E2"/>
    <w:rsid w:val="0022782C"/>
    <w:rsid w:val="00227C63"/>
    <w:rsid w:val="00227E8A"/>
    <w:rsid w:val="00230179"/>
    <w:rsid w:val="00230239"/>
    <w:rsid w:val="00230577"/>
    <w:rsid w:val="002305BE"/>
    <w:rsid w:val="002308F5"/>
    <w:rsid w:val="002308FA"/>
    <w:rsid w:val="00230B8D"/>
    <w:rsid w:val="0023167D"/>
    <w:rsid w:val="0023169F"/>
    <w:rsid w:val="00231864"/>
    <w:rsid w:val="002319C8"/>
    <w:rsid w:val="00231B4D"/>
    <w:rsid w:val="00231DB5"/>
    <w:rsid w:val="00231ECE"/>
    <w:rsid w:val="00232050"/>
    <w:rsid w:val="00232108"/>
    <w:rsid w:val="00232436"/>
    <w:rsid w:val="0023260D"/>
    <w:rsid w:val="00232623"/>
    <w:rsid w:val="00232824"/>
    <w:rsid w:val="00232919"/>
    <w:rsid w:val="002329DB"/>
    <w:rsid w:val="00232A26"/>
    <w:rsid w:val="00232DCA"/>
    <w:rsid w:val="00232EBF"/>
    <w:rsid w:val="00232FDD"/>
    <w:rsid w:val="0023325D"/>
    <w:rsid w:val="00233302"/>
    <w:rsid w:val="00233B1D"/>
    <w:rsid w:val="00233B53"/>
    <w:rsid w:val="00233CD9"/>
    <w:rsid w:val="00233DD0"/>
    <w:rsid w:val="00234040"/>
    <w:rsid w:val="002340D1"/>
    <w:rsid w:val="00234223"/>
    <w:rsid w:val="00234C3D"/>
    <w:rsid w:val="00234C59"/>
    <w:rsid w:val="00234D4E"/>
    <w:rsid w:val="00234E70"/>
    <w:rsid w:val="002350AB"/>
    <w:rsid w:val="00235266"/>
    <w:rsid w:val="00235280"/>
    <w:rsid w:val="00235907"/>
    <w:rsid w:val="00235A79"/>
    <w:rsid w:val="00235C3E"/>
    <w:rsid w:val="00235C75"/>
    <w:rsid w:val="002367F9"/>
    <w:rsid w:val="002368B8"/>
    <w:rsid w:val="00236DD8"/>
    <w:rsid w:val="002370D6"/>
    <w:rsid w:val="002373D6"/>
    <w:rsid w:val="0023758C"/>
    <w:rsid w:val="00237A03"/>
    <w:rsid w:val="00237AD1"/>
    <w:rsid w:val="00237DB0"/>
    <w:rsid w:val="00240164"/>
    <w:rsid w:val="00240233"/>
    <w:rsid w:val="00240472"/>
    <w:rsid w:val="002405B4"/>
    <w:rsid w:val="0024078D"/>
    <w:rsid w:val="0024093D"/>
    <w:rsid w:val="00240AD4"/>
    <w:rsid w:val="00240EFB"/>
    <w:rsid w:val="0024104A"/>
    <w:rsid w:val="0024146D"/>
    <w:rsid w:val="002414CF"/>
    <w:rsid w:val="0024170F"/>
    <w:rsid w:val="00241830"/>
    <w:rsid w:val="00241C5F"/>
    <w:rsid w:val="00241F91"/>
    <w:rsid w:val="00242134"/>
    <w:rsid w:val="002422B1"/>
    <w:rsid w:val="00242525"/>
    <w:rsid w:val="002427D5"/>
    <w:rsid w:val="00242A0B"/>
    <w:rsid w:val="00242A12"/>
    <w:rsid w:val="00242D5B"/>
    <w:rsid w:val="00243057"/>
    <w:rsid w:val="00243311"/>
    <w:rsid w:val="00244748"/>
    <w:rsid w:val="00244984"/>
    <w:rsid w:val="00244B29"/>
    <w:rsid w:val="00244D12"/>
    <w:rsid w:val="00245400"/>
    <w:rsid w:val="00245467"/>
    <w:rsid w:val="0024588D"/>
    <w:rsid w:val="00245954"/>
    <w:rsid w:val="00245A19"/>
    <w:rsid w:val="00245C0C"/>
    <w:rsid w:val="00245EFE"/>
    <w:rsid w:val="00246693"/>
    <w:rsid w:val="00246A74"/>
    <w:rsid w:val="00246AA8"/>
    <w:rsid w:val="00246E4A"/>
    <w:rsid w:val="002475FE"/>
    <w:rsid w:val="00247959"/>
    <w:rsid w:val="00247D90"/>
    <w:rsid w:val="00247ED4"/>
    <w:rsid w:val="00247FC0"/>
    <w:rsid w:val="00250442"/>
    <w:rsid w:val="002504F2"/>
    <w:rsid w:val="002505A8"/>
    <w:rsid w:val="00250A8E"/>
    <w:rsid w:val="00250B9A"/>
    <w:rsid w:val="002515F6"/>
    <w:rsid w:val="00251682"/>
    <w:rsid w:val="00251F57"/>
    <w:rsid w:val="00251F5E"/>
    <w:rsid w:val="002523AD"/>
    <w:rsid w:val="002528E6"/>
    <w:rsid w:val="00252DFD"/>
    <w:rsid w:val="002536BE"/>
    <w:rsid w:val="002537AF"/>
    <w:rsid w:val="00253929"/>
    <w:rsid w:val="00253DFE"/>
    <w:rsid w:val="00253FAC"/>
    <w:rsid w:val="002549DF"/>
    <w:rsid w:val="00254A05"/>
    <w:rsid w:val="00254CE8"/>
    <w:rsid w:val="002550F8"/>
    <w:rsid w:val="002551EB"/>
    <w:rsid w:val="002553BA"/>
    <w:rsid w:val="00255669"/>
    <w:rsid w:val="0025574E"/>
    <w:rsid w:val="00255DE5"/>
    <w:rsid w:val="00255E5C"/>
    <w:rsid w:val="00256475"/>
    <w:rsid w:val="0025678A"/>
    <w:rsid w:val="00256B15"/>
    <w:rsid w:val="00256CD3"/>
    <w:rsid w:val="0025714E"/>
    <w:rsid w:val="00257E84"/>
    <w:rsid w:val="00260062"/>
    <w:rsid w:val="00260148"/>
    <w:rsid w:val="00260485"/>
    <w:rsid w:val="00260816"/>
    <w:rsid w:val="00260ACB"/>
    <w:rsid w:val="00260B5B"/>
    <w:rsid w:val="00260EAD"/>
    <w:rsid w:val="002610B4"/>
    <w:rsid w:val="002611C2"/>
    <w:rsid w:val="0026140B"/>
    <w:rsid w:val="00261B4F"/>
    <w:rsid w:val="00261CD8"/>
    <w:rsid w:val="00261D55"/>
    <w:rsid w:val="00261F05"/>
    <w:rsid w:val="00261F9D"/>
    <w:rsid w:val="00262370"/>
    <w:rsid w:val="00262860"/>
    <w:rsid w:val="00262BD0"/>
    <w:rsid w:val="00262BE5"/>
    <w:rsid w:val="00262C46"/>
    <w:rsid w:val="00262CB2"/>
    <w:rsid w:val="00262E30"/>
    <w:rsid w:val="00263114"/>
    <w:rsid w:val="00263276"/>
    <w:rsid w:val="002632B3"/>
    <w:rsid w:val="002632C6"/>
    <w:rsid w:val="00263475"/>
    <w:rsid w:val="00263484"/>
    <w:rsid w:val="002634B5"/>
    <w:rsid w:val="002635C7"/>
    <w:rsid w:val="0026365A"/>
    <w:rsid w:val="00263980"/>
    <w:rsid w:val="00263CF2"/>
    <w:rsid w:val="00263E2B"/>
    <w:rsid w:val="00263EDA"/>
    <w:rsid w:val="00264020"/>
    <w:rsid w:val="002641BF"/>
    <w:rsid w:val="0026438D"/>
    <w:rsid w:val="002649AB"/>
    <w:rsid w:val="0026513A"/>
    <w:rsid w:val="002651C0"/>
    <w:rsid w:val="002653CE"/>
    <w:rsid w:val="00265420"/>
    <w:rsid w:val="00265674"/>
    <w:rsid w:val="00265DE9"/>
    <w:rsid w:val="00265F33"/>
    <w:rsid w:val="00265FB3"/>
    <w:rsid w:val="00266384"/>
    <w:rsid w:val="00266488"/>
    <w:rsid w:val="00266E29"/>
    <w:rsid w:val="00266E39"/>
    <w:rsid w:val="00266F14"/>
    <w:rsid w:val="002673ED"/>
    <w:rsid w:val="002674F8"/>
    <w:rsid w:val="0026772E"/>
    <w:rsid w:val="00267968"/>
    <w:rsid w:val="00267B8D"/>
    <w:rsid w:val="00267BAF"/>
    <w:rsid w:val="00267E35"/>
    <w:rsid w:val="00267EDB"/>
    <w:rsid w:val="00270879"/>
    <w:rsid w:val="00270967"/>
    <w:rsid w:val="00270C88"/>
    <w:rsid w:val="00270DA3"/>
    <w:rsid w:val="00270ED1"/>
    <w:rsid w:val="0027195F"/>
    <w:rsid w:val="00271D6F"/>
    <w:rsid w:val="00271DDC"/>
    <w:rsid w:val="00272833"/>
    <w:rsid w:val="002729A0"/>
    <w:rsid w:val="00272B15"/>
    <w:rsid w:val="00272C6C"/>
    <w:rsid w:val="002731CA"/>
    <w:rsid w:val="002735FD"/>
    <w:rsid w:val="0027367E"/>
    <w:rsid w:val="002736B7"/>
    <w:rsid w:val="00273B38"/>
    <w:rsid w:val="00273FC0"/>
    <w:rsid w:val="002743FB"/>
    <w:rsid w:val="0027449E"/>
    <w:rsid w:val="002747E2"/>
    <w:rsid w:val="00274ABA"/>
    <w:rsid w:val="00274BBF"/>
    <w:rsid w:val="00275114"/>
    <w:rsid w:val="0027534F"/>
    <w:rsid w:val="002753C4"/>
    <w:rsid w:val="002754AE"/>
    <w:rsid w:val="002759B0"/>
    <w:rsid w:val="00275A0B"/>
    <w:rsid w:val="00275AC6"/>
    <w:rsid w:val="0027626A"/>
    <w:rsid w:val="00276415"/>
    <w:rsid w:val="0027667E"/>
    <w:rsid w:val="002767BE"/>
    <w:rsid w:val="0027696A"/>
    <w:rsid w:val="00277499"/>
    <w:rsid w:val="00277727"/>
    <w:rsid w:val="00277AF2"/>
    <w:rsid w:val="00277B0E"/>
    <w:rsid w:val="00277BB3"/>
    <w:rsid w:val="00277CCE"/>
    <w:rsid w:val="00277EA4"/>
    <w:rsid w:val="00280269"/>
    <w:rsid w:val="002802AD"/>
    <w:rsid w:val="00280503"/>
    <w:rsid w:val="002805F4"/>
    <w:rsid w:val="00280681"/>
    <w:rsid w:val="00280888"/>
    <w:rsid w:val="00280A6E"/>
    <w:rsid w:val="00280B1C"/>
    <w:rsid w:val="00280E82"/>
    <w:rsid w:val="00280F3E"/>
    <w:rsid w:val="0028112D"/>
    <w:rsid w:val="002813EE"/>
    <w:rsid w:val="00282477"/>
    <w:rsid w:val="00282493"/>
    <w:rsid w:val="0028255B"/>
    <w:rsid w:val="00282860"/>
    <w:rsid w:val="0028293B"/>
    <w:rsid w:val="00282976"/>
    <w:rsid w:val="00282B20"/>
    <w:rsid w:val="00282B21"/>
    <w:rsid w:val="00282CED"/>
    <w:rsid w:val="0028316A"/>
    <w:rsid w:val="0028332E"/>
    <w:rsid w:val="0028342F"/>
    <w:rsid w:val="00283485"/>
    <w:rsid w:val="002835E4"/>
    <w:rsid w:val="0028366E"/>
    <w:rsid w:val="00283B4D"/>
    <w:rsid w:val="0028411D"/>
    <w:rsid w:val="00284141"/>
    <w:rsid w:val="00284238"/>
    <w:rsid w:val="00284380"/>
    <w:rsid w:val="002843FF"/>
    <w:rsid w:val="00284604"/>
    <w:rsid w:val="002847BC"/>
    <w:rsid w:val="00284C7F"/>
    <w:rsid w:val="00284E6A"/>
    <w:rsid w:val="00284F7A"/>
    <w:rsid w:val="00285049"/>
    <w:rsid w:val="002850C6"/>
    <w:rsid w:val="00285669"/>
    <w:rsid w:val="002859FD"/>
    <w:rsid w:val="00285E34"/>
    <w:rsid w:val="00285F3F"/>
    <w:rsid w:val="00286247"/>
    <w:rsid w:val="00286A8E"/>
    <w:rsid w:val="00286BA1"/>
    <w:rsid w:val="00286BE5"/>
    <w:rsid w:val="00286D1F"/>
    <w:rsid w:val="00286D9D"/>
    <w:rsid w:val="00287178"/>
    <w:rsid w:val="002872C7"/>
    <w:rsid w:val="0028738B"/>
    <w:rsid w:val="00287467"/>
    <w:rsid w:val="0028747B"/>
    <w:rsid w:val="002874E8"/>
    <w:rsid w:val="00287515"/>
    <w:rsid w:val="00287889"/>
    <w:rsid w:val="00287F61"/>
    <w:rsid w:val="0029022F"/>
    <w:rsid w:val="002904CF"/>
    <w:rsid w:val="0029054E"/>
    <w:rsid w:val="00290BC2"/>
    <w:rsid w:val="00290BC5"/>
    <w:rsid w:val="00290F18"/>
    <w:rsid w:val="00291653"/>
    <w:rsid w:val="00291837"/>
    <w:rsid w:val="0029199E"/>
    <w:rsid w:val="002920F0"/>
    <w:rsid w:val="0029267D"/>
    <w:rsid w:val="002931F1"/>
    <w:rsid w:val="00293346"/>
    <w:rsid w:val="0029344C"/>
    <w:rsid w:val="00293750"/>
    <w:rsid w:val="00293CBC"/>
    <w:rsid w:val="00293E7B"/>
    <w:rsid w:val="00294ADC"/>
    <w:rsid w:val="00294E6A"/>
    <w:rsid w:val="00294FC9"/>
    <w:rsid w:val="00295692"/>
    <w:rsid w:val="0029569E"/>
    <w:rsid w:val="00295A68"/>
    <w:rsid w:val="00295C76"/>
    <w:rsid w:val="00296514"/>
    <w:rsid w:val="00296815"/>
    <w:rsid w:val="00296BEA"/>
    <w:rsid w:val="00296C6C"/>
    <w:rsid w:val="00296DBE"/>
    <w:rsid w:val="00296F99"/>
    <w:rsid w:val="00297144"/>
    <w:rsid w:val="0029773D"/>
    <w:rsid w:val="0029775B"/>
    <w:rsid w:val="002A01D4"/>
    <w:rsid w:val="002A0802"/>
    <w:rsid w:val="002A0AD2"/>
    <w:rsid w:val="002A0B14"/>
    <w:rsid w:val="002A0B5D"/>
    <w:rsid w:val="002A0EF1"/>
    <w:rsid w:val="002A137D"/>
    <w:rsid w:val="002A214D"/>
    <w:rsid w:val="002A2411"/>
    <w:rsid w:val="002A2A26"/>
    <w:rsid w:val="002A2AB2"/>
    <w:rsid w:val="002A2E68"/>
    <w:rsid w:val="002A34AF"/>
    <w:rsid w:val="002A39EE"/>
    <w:rsid w:val="002A3DEF"/>
    <w:rsid w:val="002A3F92"/>
    <w:rsid w:val="002A40CA"/>
    <w:rsid w:val="002A442A"/>
    <w:rsid w:val="002A4B0D"/>
    <w:rsid w:val="002A4B55"/>
    <w:rsid w:val="002A4BAD"/>
    <w:rsid w:val="002A4E6E"/>
    <w:rsid w:val="002A5050"/>
    <w:rsid w:val="002A5126"/>
    <w:rsid w:val="002A51A8"/>
    <w:rsid w:val="002A53D3"/>
    <w:rsid w:val="002A5662"/>
    <w:rsid w:val="002A57DB"/>
    <w:rsid w:val="002A5D5D"/>
    <w:rsid w:val="002A5D79"/>
    <w:rsid w:val="002A5D7B"/>
    <w:rsid w:val="002A5DE1"/>
    <w:rsid w:val="002A5E75"/>
    <w:rsid w:val="002A6152"/>
    <w:rsid w:val="002A6309"/>
    <w:rsid w:val="002A652C"/>
    <w:rsid w:val="002A6647"/>
    <w:rsid w:val="002A67DB"/>
    <w:rsid w:val="002A685D"/>
    <w:rsid w:val="002A68CA"/>
    <w:rsid w:val="002A69E2"/>
    <w:rsid w:val="002A6C83"/>
    <w:rsid w:val="002A6E6C"/>
    <w:rsid w:val="002A6F56"/>
    <w:rsid w:val="002A7203"/>
    <w:rsid w:val="002A7737"/>
    <w:rsid w:val="002A79C6"/>
    <w:rsid w:val="002A7D74"/>
    <w:rsid w:val="002A7DC8"/>
    <w:rsid w:val="002A7EE4"/>
    <w:rsid w:val="002B0024"/>
    <w:rsid w:val="002B0324"/>
    <w:rsid w:val="002B03B9"/>
    <w:rsid w:val="002B069F"/>
    <w:rsid w:val="002B08BA"/>
    <w:rsid w:val="002B0C72"/>
    <w:rsid w:val="002B0D41"/>
    <w:rsid w:val="002B0DF9"/>
    <w:rsid w:val="002B104D"/>
    <w:rsid w:val="002B185E"/>
    <w:rsid w:val="002B1BAD"/>
    <w:rsid w:val="002B1C82"/>
    <w:rsid w:val="002B24C6"/>
    <w:rsid w:val="002B253D"/>
    <w:rsid w:val="002B258D"/>
    <w:rsid w:val="002B2893"/>
    <w:rsid w:val="002B29F0"/>
    <w:rsid w:val="002B3108"/>
    <w:rsid w:val="002B3385"/>
    <w:rsid w:val="002B361F"/>
    <w:rsid w:val="002B3810"/>
    <w:rsid w:val="002B3A0D"/>
    <w:rsid w:val="002B3D1A"/>
    <w:rsid w:val="002B3F2A"/>
    <w:rsid w:val="002B405C"/>
    <w:rsid w:val="002B45E9"/>
    <w:rsid w:val="002B46E6"/>
    <w:rsid w:val="002B4865"/>
    <w:rsid w:val="002B528F"/>
    <w:rsid w:val="002B5A00"/>
    <w:rsid w:val="002B5AAE"/>
    <w:rsid w:val="002B5F12"/>
    <w:rsid w:val="002B656D"/>
    <w:rsid w:val="002B65B7"/>
    <w:rsid w:val="002B67CA"/>
    <w:rsid w:val="002B69FD"/>
    <w:rsid w:val="002B6B31"/>
    <w:rsid w:val="002B6E3B"/>
    <w:rsid w:val="002B6EA9"/>
    <w:rsid w:val="002B7282"/>
    <w:rsid w:val="002B73A6"/>
    <w:rsid w:val="002B73E0"/>
    <w:rsid w:val="002B748E"/>
    <w:rsid w:val="002B7542"/>
    <w:rsid w:val="002B75D3"/>
    <w:rsid w:val="002B799C"/>
    <w:rsid w:val="002B7B0E"/>
    <w:rsid w:val="002B7F83"/>
    <w:rsid w:val="002C0253"/>
    <w:rsid w:val="002C03C6"/>
    <w:rsid w:val="002C0659"/>
    <w:rsid w:val="002C071F"/>
    <w:rsid w:val="002C0AB4"/>
    <w:rsid w:val="002C11C9"/>
    <w:rsid w:val="002C1307"/>
    <w:rsid w:val="002C141D"/>
    <w:rsid w:val="002C1760"/>
    <w:rsid w:val="002C1B15"/>
    <w:rsid w:val="002C1BA5"/>
    <w:rsid w:val="002C1C4C"/>
    <w:rsid w:val="002C1C95"/>
    <w:rsid w:val="002C1DE7"/>
    <w:rsid w:val="002C2125"/>
    <w:rsid w:val="002C2211"/>
    <w:rsid w:val="002C28F5"/>
    <w:rsid w:val="002C2BBF"/>
    <w:rsid w:val="002C2EFC"/>
    <w:rsid w:val="002C2F28"/>
    <w:rsid w:val="002C31AC"/>
    <w:rsid w:val="002C38F6"/>
    <w:rsid w:val="002C3CDB"/>
    <w:rsid w:val="002C3EF2"/>
    <w:rsid w:val="002C402E"/>
    <w:rsid w:val="002C4056"/>
    <w:rsid w:val="002C4193"/>
    <w:rsid w:val="002C4AD3"/>
    <w:rsid w:val="002C508D"/>
    <w:rsid w:val="002C528B"/>
    <w:rsid w:val="002C563D"/>
    <w:rsid w:val="002C567C"/>
    <w:rsid w:val="002C5B39"/>
    <w:rsid w:val="002C5DBF"/>
    <w:rsid w:val="002C5DF4"/>
    <w:rsid w:val="002C5FD7"/>
    <w:rsid w:val="002C6038"/>
    <w:rsid w:val="002C6367"/>
    <w:rsid w:val="002C63F9"/>
    <w:rsid w:val="002C6582"/>
    <w:rsid w:val="002C66C9"/>
    <w:rsid w:val="002C7088"/>
    <w:rsid w:val="002C779B"/>
    <w:rsid w:val="002C7877"/>
    <w:rsid w:val="002C7E6D"/>
    <w:rsid w:val="002D0935"/>
    <w:rsid w:val="002D0B60"/>
    <w:rsid w:val="002D0BB3"/>
    <w:rsid w:val="002D0E7B"/>
    <w:rsid w:val="002D115D"/>
    <w:rsid w:val="002D18DF"/>
    <w:rsid w:val="002D1AAA"/>
    <w:rsid w:val="002D1B05"/>
    <w:rsid w:val="002D1EED"/>
    <w:rsid w:val="002D2813"/>
    <w:rsid w:val="002D2824"/>
    <w:rsid w:val="002D2AA3"/>
    <w:rsid w:val="002D2B84"/>
    <w:rsid w:val="002D2BBC"/>
    <w:rsid w:val="002D2C15"/>
    <w:rsid w:val="002D2F55"/>
    <w:rsid w:val="002D2FEB"/>
    <w:rsid w:val="002D300D"/>
    <w:rsid w:val="002D3146"/>
    <w:rsid w:val="002D32C6"/>
    <w:rsid w:val="002D34E7"/>
    <w:rsid w:val="002D36D5"/>
    <w:rsid w:val="002D3C4C"/>
    <w:rsid w:val="002D3D73"/>
    <w:rsid w:val="002D4116"/>
    <w:rsid w:val="002D4527"/>
    <w:rsid w:val="002D4AE6"/>
    <w:rsid w:val="002D4BB0"/>
    <w:rsid w:val="002D4D92"/>
    <w:rsid w:val="002D4DD2"/>
    <w:rsid w:val="002D506F"/>
    <w:rsid w:val="002D5190"/>
    <w:rsid w:val="002D53C1"/>
    <w:rsid w:val="002D597C"/>
    <w:rsid w:val="002D5D35"/>
    <w:rsid w:val="002D5EE0"/>
    <w:rsid w:val="002D62D1"/>
    <w:rsid w:val="002D6442"/>
    <w:rsid w:val="002D6635"/>
    <w:rsid w:val="002D666B"/>
    <w:rsid w:val="002D7168"/>
    <w:rsid w:val="002D7759"/>
    <w:rsid w:val="002D785E"/>
    <w:rsid w:val="002D7ACD"/>
    <w:rsid w:val="002D7E16"/>
    <w:rsid w:val="002E022C"/>
    <w:rsid w:val="002E055B"/>
    <w:rsid w:val="002E0624"/>
    <w:rsid w:val="002E0878"/>
    <w:rsid w:val="002E0A03"/>
    <w:rsid w:val="002E0A2A"/>
    <w:rsid w:val="002E1108"/>
    <w:rsid w:val="002E1218"/>
    <w:rsid w:val="002E139D"/>
    <w:rsid w:val="002E13D9"/>
    <w:rsid w:val="002E148C"/>
    <w:rsid w:val="002E1949"/>
    <w:rsid w:val="002E1B29"/>
    <w:rsid w:val="002E22F3"/>
    <w:rsid w:val="002E237A"/>
    <w:rsid w:val="002E2506"/>
    <w:rsid w:val="002E2534"/>
    <w:rsid w:val="002E258F"/>
    <w:rsid w:val="002E2795"/>
    <w:rsid w:val="002E2CFC"/>
    <w:rsid w:val="002E2D3A"/>
    <w:rsid w:val="002E335F"/>
    <w:rsid w:val="002E34E0"/>
    <w:rsid w:val="002E37D8"/>
    <w:rsid w:val="002E3A1E"/>
    <w:rsid w:val="002E3AB0"/>
    <w:rsid w:val="002E3EBC"/>
    <w:rsid w:val="002E4014"/>
    <w:rsid w:val="002E481C"/>
    <w:rsid w:val="002E483E"/>
    <w:rsid w:val="002E4B04"/>
    <w:rsid w:val="002E5090"/>
    <w:rsid w:val="002E583A"/>
    <w:rsid w:val="002E5BB4"/>
    <w:rsid w:val="002E5CD0"/>
    <w:rsid w:val="002E5CF6"/>
    <w:rsid w:val="002E5E9A"/>
    <w:rsid w:val="002E6159"/>
    <w:rsid w:val="002E6213"/>
    <w:rsid w:val="002E62DE"/>
    <w:rsid w:val="002E67D0"/>
    <w:rsid w:val="002E6846"/>
    <w:rsid w:val="002E6932"/>
    <w:rsid w:val="002E6A9D"/>
    <w:rsid w:val="002E6AFF"/>
    <w:rsid w:val="002E708C"/>
    <w:rsid w:val="002E70CD"/>
    <w:rsid w:val="002E7359"/>
    <w:rsid w:val="002E7BBF"/>
    <w:rsid w:val="002E7DAF"/>
    <w:rsid w:val="002E7E1B"/>
    <w:rsid w:val="002E7E97"/>
    <w:rsid w:val="002F008F"/>
    <w:rsid w:val="002F02FE"/>
    <w:rsid w:val="002F099C"/>
    <w:rsid w:val="002F0AB0"/>
    <w:rsid w:val="002F0E17"/>
    <w:rsid w:val="002F0FBA"/>
    <w:rsid w:val="002F126C"/>
    <w:rsid w:val="002F1375"/>
    <w:rsid w:val="002F1420"/>
    <w:rsid w:val="002F1611"/>
    <w:rsid w:val="002F16E9"/>
    <w:rsid w:val="002F1D34"/>
    <w:rsid w:val="002F1D46"/>
    <w:rsid w:val="002F1EA1"/>
    <w:rsid w:val="002F1F8B"/>
    <w:rsid w:val="002F218B"/>
    <w:rsid w:val="002F2241"/>
    <w:rsid w:val="002F2283"/>
    <w:rsid w:val="002F234E"/>
    <w:rsid w:val="002F28A3"/>
    <w:rsid w:val="002F2AE6"/>
    <w:rsid w:val="002F2F01"/>
    <w:rsid w:val="002F313C"/>
    <w:rsid w:val="002F3D14"/>
    <w:rsid w:val="002F401C"/>
    <w:rsid w:val="002F415F"/>
    <w:rsid w:val="002F4306"/>
    <w:rsid w:val="002F43BB"/>
    <w:rsid w:val="002F45B6"/>
    <w:rsid w:val="002F48E3"/>
    <w:rsid w:val="002F4B76"/>
    <w:rsid w:val="002F5848"/>
    <w:rsid w:val="002F58DD"/>
    <w:rsid w:val="002F59C4"/>
    <w:rsid w:val="002F5CC9"/>
    <w:rsid w:val="002F5D60"/>
    <w:rsid w:val="002F639A"/>
    <w:rsid w:val="002F6508"/>
    <w:rsid w:val="002F6696"/>
    <w:rsid w:val="002F69CF"/>
    <w:rsid w:val="002F6D00"/>
    <w:rsid w:val="002F709C"/>
    <w:rsid w:val="002F710F"/>
    <w:rsid w:val="002F7C66"/>
    <w:rsid w:val="002F7CF5"/>
    <w:rsid w:val="002F7E30"/>
    <w:rsid w:val="002F7F16"/>
    <w:rsid w:val="002F7FCC"/>
    <w:rsid w:val="003004FD"/>
    <w:rsid w:val="003005DF"/>
    <w:rsid w:val="00300764"/>
    <w:rsid w:val="003009A3"/>
    <w:rsid w:val="003009AE"/>
    <w:rsid w:val="00300F81"/>
    <w:rsid w:val="003010B6"/>
    <w:rsid w:val="003012B1"/>
    <w:rsid w:val="0030148C"/>
    <w:rsid w:val="00301616"/>
    <w:rsid w:val="00301700"/>
    <w:rsid w:val="00301CAF"/>
    <w:rsid w:val="00301E91"/>
    <w:rsid w:val="00302158"/>
    <w:rsid w:val="003022BF"/>
    <w:rsid w:val="0030269C"/>
    <w:rsid w:val="00302B23"/>
    <w:rsid w:val="00302FE8"/>
    <w:rsid w:val="00303259"/>
    <w:rsid w:val="0030378B"/>
    <w:rsid w:val="003039CC"/>
    <w:rsid w:val="00303AC5"/>
    <w:rsid w:val="00303E9E"/>
    <w:rsid w:val="00304075"/>
    <w:rsid w:val="003040D9"/>
    <w:rsid w:val="00304419"/>
    <w:rsid w:val="00304431"/>
    <w:rsid w:val="003045CE"/>
    <w:rsid w:val="003045ED"/>
    <w:rsid w:val="003046D3"/>
    <w:rsid w:val="0030537E"/>
    <w:rsid w:val="003054ED"/>
    <w:rsid w:val="00305EC8"/>
    <w:rsid w:val="00305FF2"/>
    <w:rsid w:val="00306083"/>
    <w:rsid w:val="00306117"/>
    <w:rsid w:val="00306141"/>
    <w:rsid w:val="003061D1"/>
    <w:rsid w:val="00306486"/>
    <w:rsid w:val="00306CF4"/>
    <w:rsid w:val="00306E28"/>
    <w:rsid w:val="00306F3E"/>
    <w:rsid w:val="0030746F"/>
    <w:rsid w:val="00307789"/>
    <w:rsid w:val="00307F6C"/>
    <w:rsid w:val="003100C8"/>
    <w:rsid w:val="00310135"/>
    <w:rsid w:val="0031040B"/>
    <w:rsid w:val="00310442"/>
    <w:rsid w:val="0031056F"/>
    <w:rsid w:val="003107A5"/>
    <w:rsid w:val="0031095B"/>
    <w:rsid w:val="00310FB0"/>
    <w:rsid w:val="003113EB"/>
    <w:rsid w:val="003113F8"/>
    <w:rsid w:val="00311A65"/>
    <w:rsid w:val="00311FE9"/>
    <w:rsid w:val="003122ED"/>
    <w:rsid w:val="00312350"/>
    <w:rsid w:val="00312356"/>
    <w:rsid w:val="00312398"/>
    <w:rsid w:val="0031264A"/>
    <w:rsid w:val="00312DE8"/>
    <w:rsid w:val="003131DD"/>
    <w:rsid w:val="00313821"/>
    <w:rsid w:val="00313849"/>
    <w:rsid w:val="00313CF9"/>
    <w:rsid w:val="00313D26"/>
    <w:rsid w:val="00313D73"/>
    <w:rsid w:val="00313D97"/>
    <w:rsid w:val="003147F4"/>
    <w:rsid w:val="00314890"/>
    <w:rsid w:val="0031490A"/>
    <w:rsid w:val="00314CC6"/>
    <w:rsid w:val="00315828"/>
    <w:rsid w:val="00315A14"/>
    <w:rsid w:val="00315A81"/>
    <w:rsid w:val="00315F93"/>
    <w:rsid w:val="0031601C"/>
    <w:rsid w:val="00316132"/>
    <w:rsid w:val="00316665"/>
    <w:rsid w:val="003166A4"/>
    <w:rsid w:val="00316880"/>
    <w:rsid w:val="00316DB1"/>
    <w:rsid w:val="00316FB9"/>
    <w:rsid w:val="003174F8"/>
    <w:rsid w:val="003175B2"/>
    <w:rsid w:val="00317B83"/>
    <w:rsid w:val="00317EC8"/>
    <w:rsid w:val="003200A4"/>
    <w:rsid w:val="0032023E"/>
    <w:rsid w:val="003207B9"/>
    <w:rsid w:val="00320963"/>
    <w:rsid w:val="00320EEA"/>
    <w:rsid w:val="00320EF8"/>
    <w:rsid w:val="00320F22"/>
    <w:rsid w:val="0032108E"/>
    <w:rsid w:val="003211A4"/>
    <w:rsid w:val="00321249"/>
    <w:rsid w:val="003212FA"/>
    <w:rsid w:val="0032147C"/>
    <w:rsid w:val="00321502"/>
    <w:rsid w:val="003216C7"/>
    <w:rsid w:val="00321815"/>
    <w:rsid w:val="00321BFE"/>
    <w:rsid w:val="00321C1F"/>
    <w:rsid w:val="00321E2F"/>
    <w:rsid w:val="00321E87"/>
    <w:rsid w:val="00321FC0"/>
    <w:rsid w:val="003220F4"/>
    <w:rsid w:val="003223A3"/>
    <w:rsid w:val="003223DD"/>
    <w:rsid w:val="003225A5"/>
    <w:rsid w:val="003225C5"/>
    <w:rsid w:val="003228E0"/>
    <w:rsid w:val="00322956"/>
    <w:rsid w:val="00322CEE"/>
    <w:rsid w:val="00322CF7"/>
    <w:rsid w:val="00322FA3"/>
    <w:rsid w:val="00323168"/>
    <w:rsid w:val="00323208"/>
    <w:rsid w:val="00323FDB"/>
    <w:rsid w:val="003242D7"/>
    <w:rsid w:val="00324D0F"/>
    <w:rsid w:val="00324DDC"/>
    <w:rsid w:val="0032550F"/>
    <w:rsid w:val="00325607"/>
    <w:rsid w:val="00325823"/>
    <w:rsid w:val="003258FD"/>
    <w:rsid w:val="00325A33"/>
    <w:rsid w:val="00325B06"/>
    <w:rsid w:val="003263CF"/>
    <w:rsid w:val="0032643A"/>
    <w:rsid w:val="00326C36"/>
    <w:rsid w:val="00326ED7"/>
    <w:rsid w:val="00326FB4"/>
    <w:rsid w:val="00327202"/>
    <w:rsid w:val="00327553"/>
    <w:rsid w:val="003275ED"/>
    <w:rsid w:val="00327679"/>
    <w:rsid w:val="003278F7"/>
    <w:rsid w:val="0032791F"/>
    <w:rsid w:val="00327F23"/>
    <w:rsid w:val="00327F6B"/>
    <w:rsid w:val="00330B79"/>
    <w:rsid w:val="003311AD"/>
    <w:rsid w:val="0033123E"/>
    <w:rsid w:val="00331748"/>
    <w:rsid w:val="00331E53"/>
    <w:rsid w:val="003327FE"/>
    <w:rsid w:val="00332AA8"/>
    <w:rsid w:val="00333065"/>
    <w:rsid w:val="00333643"/>
    <w:rsid w:val="003336B8"/>
    <w:rsid w:val="00333991"/>
    <w:rsid w:val="00333A4B"/>
    <w:rsid w:val="00333D19"/>
    <w:rsid w:val="00333E8B"/>
    <w:rsid w:val="00334144"/>
    <w:rsid w:val="003341EC"/>
    <w:rsid w:val="00334335"/>
    <w:rsid w:val="003344E5"/>
    <w:rsid w:val="00334640"/>
    <w:rsid w:val="00334658"/>
    <w:rsid w:val="00334B4B"/>
    <w:rsid w:val="00334CB0"/>
    <w:rsid w:val="00334E2E"/>
    <w:rsid w:val="00335032"/>
    <w:rsid w:val="0033530E"/>
    <w:rsid w:val="003355B0"/>
    <w:rsid w:val="00335C68"/>
    <w:rsid w:val="00335C7B"/>
    <w:rsid w:val="00335F1B"/>
    <w:rsid w:val="0033623B"/>
    <w:rsid w:val="00336E8E"/>
    <w:rsid w:val="00336EA7"/>
    <w:rsid w:val="00337179"/>
    <w:rsid w:val="003373FC"/>
    <w:rsid w:val="00337AC3"/>
    <w:rsid w:val="00337CE8"/>
    <w:rsid w:val="00340245"/>
    <w:rsid w:val="003403A4"/>
    <w:rsid w:val="00340542"/>
    <w:rsid w:val="003408EF"/>
    <w:rsid w:val="00340956"/>
    <w:rsid w:val="003409AA"/>
    <w:rsid w:val="00340D34"/>
    <w:rsid w:val="003410C8"/>
    <w:rsid w:val="0034118B"/>
    <w:rsid w:val="00341352"/>
    <w:rsid w:val="003415E8"/>
    <w:rsid w:val="003417A2"/>
    <w:rsid w:val="00341AB8"/>
    <w:rsid w:val="00341B41"/>
    <w:rsid w:val="00341EA8"/>
    <w:rsid w:val="003420C7"/>
    <w:rsid w:val="00342316"/>
    <w:rsid w:val="00342585"/>
    <w:rsid w:val="003426FA"/>
    <w:rsid w:val="0034300E"/>
    <w:rsid w:val="00343407"/>
    <w:rsid w:val="003438F4"/>
    <w:rsid w:val="00343921"/>
    <w:rsid w:val="00343B84"/>
    <w:rsid w:val="00343C0E"/>
    <w:rsid w:val="00343CA8"/>
    <w:rsid w:val="00343ED3"/>
    <w:rsid w:val="00344058"/>
    <w:rsid w:val="00344075"/>
    <w:rsid w:val="003440D1"/>
    <w:rsid w:val="00344441"/>
    <w:rsid w:val="00344696"/>
    <w:rsid w:val="003447C4"/>
    <w:rsid w:val="00344AC1"/>
    <w:rsid w:val="00344C53"/>
    <w:rsid w:val="00344DA3"/>
    <w:rsid w:val="003450E4"/>
    <w:rsid w:val="0034511D"/>
    <w:rsid w:val="00345157"/>
    <w:rsid w:val="003452A5"/>
    <w:rsid w:val="003452BB"/>
    <w:rsid w:val="003453C7"/>
    <w:rsid w:val="00345633"/>
    <w:rsid w:val="00345BD7"/>
    <w:rsid w:val="00346006"/>
    <w:rsid w:val="00346C8C"/>
    <w:rsid w:val="003470C0"/>
    <w:rsid w:val="00347237"/>
    <w:rsid w:val="003472CD"/>
    <w:rsid w:val="003473E8"/>
    <w:rsid w:val="00347540"/>
    <w:rsid w:val="00347652"/>
    <w:rsid w:val="003478C9"/>
    <w:rsid w:val="003478EE"/>
    <w:rsid w:val="00347D7E"/>
    <w:rsid w:val="00347DEA"/>
    <w:rsid w:val="00347EB7"/>
    <w:rsid w:val="00350273"/>
    <w:rsid w:val="00350467"/>
    <w:rsid w:val="0035063F"/>
    <w:rsid w:val="00350AE4"/>
    <w:rsid w:val="00350F45"/>
    <w:rsid w:val="0035137B"/>
    <w:rsid w:val="003514A3"/>
    <w:rsid w:val="00351590"/>
    <w:rsid w:val="0035191F"/>
    <w:rsid w:val="00351D35"/>
    <w:rsid w:val="00351E4A"/>
    <w:rsid w:val="00351F2D"/>
    <w:rsid w:val="00351FC7"/>
    <w:rsid w:val="00352256"/>
    <w:rsid w:val="003523E7"/>
    <w:rsid w:val="0035252B"/>
    <w:rsid w:val="003527B7"/>
    <w:rsid w:val="00352C3A"/>
    <w:rsid w:val="00352E84"/>
    <w:rsid w:val="00352F94"/>
    <w:rsid w:val="003530AB"/>
    <w:rsid w:val="00353DA6"/>
    <w:rsid w:val="003543BA"/>
    <w:rsid w:val="003548CA"/>
    <w:rsid w:val="003551F9"/>
    <w:rsid w:val="0035520D"/>
    <w:rsid w:val="00355391"/>
    <w:rsid w:val="003553B9"/>
    <w:rsid w:val="00355823"/>
    <w:rsid w:val="003558F0"/>
    <w:rsid w:val="003559B1"/>
    <w:rsid w:val="00355A9F"/>
    <w:rsid w:val="00355BE0"/>
    <w:rsid w:val="00355C6F"/>
    <w:rsid w:val="0035671D"/>
    <w:rsid w:val="00356950"/>
    <w:rsid w:val="00356E87"/>
    <w:rsid w:val="00357001"/>
    <w:rsid w:val="003573E9"/>
    <w:rsid w:val="00357858"/>
    <w:rsid w:val="00357A0D"/>
    <w:rsid w:val="00357A1B"/>
    <w:rsid w:val="00357D1A"/>
    <w:rsid w:val="00357E23"/>
    <w:rsid w:val="00357E72"/>
    <w:rsid w:val="00357F87"/>
    <w:rsid w:val="003601EC"/>
    <w:rsid w:val="00360571"/>
    <w:rsid w:val="00360BA1"/>
    <w:rsid w:val="003610B2"/>
    <w:rsid w:val="00361176"/>
    <w:rsid w:val="003611ED"/>
    <w:rsid w:val="003612A6"/>
    <w:rsid w:val="003613DA"/>
    <w:rsid w:val="00361B5D"/>
    <w:rsid w:val="00361B74"/>
    <w:rsid w:val="00361E60"/>
    <w:rsid w:val="003620B8"/>
    <w:rsid w:val="0036219B"/>
    <w:rsid w:val="003621F5"/>
    <w:rsid w:val="00362608"/>
    <w:rsid w:val="0036296B"/>
    <w:rsid w:val="00362B97"/>
    <w:rsid w:val="00363050"/>
    <w:rsid w:val="003630B2"/>
    <w:rsid w:val="003631AF"/>
    <w:rsid w:val="00363354"/>
    <w:rsid w:val="003633D9"/>
    <w:rsid w:val="00363539"/>
    <w:rsid w:val="00363587"/>
    <w:rsid w:val="003636CA"/>
    <w:rsid w:val="003641E4"/>
    <w:rsid w:val="00364749"/>
    <w:rsid w:val="003647E2"/>
    <w:rsid w:val="00364858"/>
    <w:rsid w:val="00364982"/>
    <w:rsid w:val="00364B94"/>
    <w:rsid w:val="00364E5A"/>
    <w:rsid w:val="00365276"/>
    <w:rsid w:val="0036546F"/>
    <w:rsid w:val="00365619"/>
    <w:rsid w:val="00365679"/>
    <w:rsid w:val="003656BB"/>
    <w:rsid w:val="003657DE"/>
    <w:rsid w:val="00365A76"/>
    <w:rsid w:val="00365DE1"/>
    <w:rsid w:val="00365E36"/>
    <w:rsid w:val="00365FD7"/>
    <w:rsid w:val="0036602F"/>
    <w:rsid w:val="00366123"/>
    <w:rsid w:val="00366543"/>
    <w:rsid w:val="00366735"/>
    <w:rsid w:val="0036687D"/>
    <w:rsid w:val="00366A97"/>
    <w:rsid w:val="00366B7E"/>
    <w:rsid w:val="00366C16"/>
    <w:rsid w:val="0036709C"/>
    <w:rsid w:val="00367204"/>
    <w:rsid w:val="003673E4"/>
    <w:rsid w:val="00367A6C"/>
    <w:rsid w:val="0037005E"/>
    <w:rsid w:val="003700F5"/>
    <w:rsid w:val="00370433"/>
    <w:rsid w:val="0037078D"/>
    <w:rsid w:val="00370C85"/>
    <w:rsid w:val="00370CC2"/>
    <w:rsid w:val="003715DB"/>
    <w:rsid w:val="00371644"/>
    <w:rsid w:val="0037175E"/>
    <w:rsid w:val="0037181A"/>
    <w:rsid w:val="00371C03"/>
    <w:rsid w:val="00371C8D"/>
    <w:rsid w:val="00371D71"/>
    <w:rsid w:val="00371F7C"/>
    <w:rsid w:val="00372692"/>
    <w:rsid w:val="003729D2"/>
    <w:rsid w:val="00372BF6"/>
    <w:rsid w:val="00372D02"/>
    <w:rsid w:val="00373427"/>
    <w:rsid w:val="0037366B"/>
    <w:rsid w:val="00373793"/>
    <w:rsid w:val="00373B0A"/>
    <w:rsid w:val="00373B8E"/>
    <w:rsid w:val="00373BA0"/>
    <w:rsid w:val="0037413B"/>
    <w:rsid w:val="0037418B"/>
    <w:rsid w:val="00374257"/>
    <w:rsid w:val="00374410"/>
    <w:rsid w:val="00374458"/>
    <w:rsid w:val="003746ED"/>
    <w:rsid w:val="0037494D"/>
    <w:rsid w:val="00374E64"/>
    <w:rsid w:val="00375221"/>
    <w:rsid w:val="0037562B"/>
    <w:rsid w:val="00375656"/>
    <w:rsid w:val="00375B85"/>
    <w:rsid w:val="00375D97"/>
    <w:rsid w:val="00375F5F"/>
    <w:rsid w:val="0037621E"/>
    <w:rsid w:val="003764A0"/>
    <w:rsid w:val="00376823"/>
    <w:rsid w:val="003768C1"/>
    <w:rsid w:val="00376996"/>
    <w:rsid w:val="00376B45"/>
    <w:rsid w:val="00376E9A"/>
    <w:rsid w:val="00376F33"/>
    <w:rsid w:val="003771E8"/>
    <w:rsid w:val="00377273"/>
    <w:rsid w:val="003772F3"/>
    <w:rsid w:val="00377381"/>
    <w:rsid w:val="00377787"/>
    <w:rsid w:val="003778FE"/>
    <w:rsid w:val="00377A02"/>
    <w:rsid w:val="00377ADF"/>
    <w:rsid w:val="00377DFD"/>
    <w:rsid w:val="00377E4B"/>
    <w:rsid w:val="00377EDE"/>
    <w:rsid w:val="00380D42"/>
    <w:rsid w:val="00380F55"/>
    <w:rsid w:val="003813FB"/>
    <w:rsid w:val="00381D2D"/>
    <w:rsid w:val="00381DB4"/>
    <w:rsid w:val="003821D8"/>
    <w:rsid w:val="003823AD"/>
    <w:rsid w:val="00382856"/>
    <w:rsid w:val="003830C1"/>
    <w:rsid w:val="003832F2"/>
    <w:rsid w:val="003833A0"/>
    <w:rsid w:val="003833EC"/>
    <w:rsid w:val="0038370A"/>
    <w:rsid w:val="00383AD6"/>
    <w:rsid w:val="00383FC7"/>
    <w:rsid w:val="003842C4"/>
    <w:rsid w:val="003842F4"/>
    <w:rsid w:val="00384FE2"/>
    <w:rsid w:val="00385571"/>
    <w:rsid w:val="00385A03"/>
    <w:rsid w:val="00385A8F"/>
    <w:rsid w:val="00385B32"/>
    <w:rsid w:val="00385DBD"/>
    <w:rsid w:val="00385E3F"/>
    <w:rsid w:val="00386093"/>
    <w:rsid w:val="0038646E"/>
    <w:rsid w:val="00386479"/>
    <w:rsid w:val="00386676"/>
    <w:rsid w:val="0038669E"/>
    <w:rsid w:val="003868DF"/>
    <w:rsid w:val="00386DC1"/>
    <w:rsid w:val="00386FAB"/>
    <w:rsid w:val="003870B9"/>
    <w:rsid w:val="003874AF"/>
    <w:rsid w:val="00387A08"/>
    <w:rsid w:val="00387A1A"/>
    <w:rsid w:val="00387AAF"/>
    <w:rsid w:val="00390039"/>
    <w:rsid w:val="00390173"/>
    <w:rsid w:val="003901B6"/>
    <w:rsid w:val="00390225"/>
    <w:rsid w:val="003902A3"/>
    <w:rsid w:val="00390841"/>
    <w:rsid w:val="00390AF4"/>
    <w:rsid w:val="00391525"/>
    <w:rsid w:val="0039163B"/>
    <w:rsid w:val="0039191B"/>
    <w:rsid w:val="00391BE9"/>
    <w:rsid w:val="00391C71"/>
    <w:rsid w:val="003921CB"/>
    <w:rsid w:val="0039230F"/>
    <w:rsid w:val="00392328"/>
    <w:rsid w:val="00392335"/>
    <w:rsid w:val="00392395"/>
    <w:rsid w:val="0039244B"/>
    <w:rsid w:val="0039253D"/>
    <w:rsid w:val="0039292C"/>
    <w:rsid w:val="00392B48"/>
    <w:rsid w:val="00392C85"/>
    <w:rsid w:val="00393185"/>
    <w:rsid w:val="00393226"/>
    <w:rsid w:val="00393A58"/>
    <w:rsid w:val="00393B7E"/>
    <w:rsid w:val="00393C2C"/>
    <w:rsid w:val="00393D62"/>
    <w:rsid w:val="00393D76"/>
    <w:rsid w:val="00393E6E"/>
    <w:rsid w:val="00393F05"/>
    <w:rsid w:val="00393F95"/>
    <w:rsid w:val="0039405C"/>
    <w:rsid w:val="00394330"/>
    <w:rsid w:val="003943A2"/>
    <w:rsid w:val="003944DC"/>
    <w:rsid w:val="003945BE"/>
    <w:rsid w:val="0039496E"/>
    <w:rsid w:val="00394B73"/>
    <w:rsid w:val="00394D25"/>
    <w:rsid w:val="00395086"/>
    <w:rsid w:val="003957AD"/>
    <w:rsid w:val="003957D5"/>
    <w:rsid w:val="0039584D"/>
    <w:rsid w:val="00395D61"/>
    <w:rsid w:val="00395EF2"/>
    <w:rsid w:val="0039605A"/>
    <w:rsid w:val="00396498"/>
    <w:rsid w:val="00396603"/>
    <w:rsid w:val="003967C9"/>
    <w:rsid w:val="00396DC4"/>
    <w:rsid w:val="0039740E"/>
    <w:rsid w:val="0039769C"/>
    <w:rsid w:val="003A02A5"/>
    <w:rsid w:val="003A056B"/>
    <w:rsid w:val="003A0605"/>
    <w:rsid w:val="003A0890"/>
    <w:rsid w:val="003A0CD7"/>
    <w:rsid w:val="003A102C"/>
    <w:rsid w:val="003A1220"/>
    <w:rsid w:val="003A1404"/>
    <w:rsid w:val="003A1B5B"/>
    <w:rsid w:val="003A1DE5"/>
    <w:rsid w:val="003A1E7D"/>
    <w:rsid w:val="003A1E9A"/>
    <w:rsid w:val="003A2406"/>
    <w:rsid w:val="003A2C05"/>
    <w:rsid w:val="003A2F6D"/>
    <w:rsid w:val="003A3007"/>
    <w:rsid w:val="003A329C"/>
    <w:rsid w:val="003A3431"/>
    <w:rsid w:val="003A348F"/>
    <w:rsid w:val="003A399B"/>
    <w:rsid w:val="003A39A0"/>
    <w:rsid w:val="003A3A10"/>
    <w:rsid w:val="003A3AB6"/>
    <w:rsid w:val="003A3AD1"/>
    <w:rsid w:val="003A4180"/>
    <w:rsid w:val="003A4394"/>
    <w:rsid w:val="003A4430"/>
    <w:rsid w:val="003A45CB"/>
    <w:rsid w:val="003A4916"/>
    <w:rsid w:val="003A4B1A"/>
    <w:rsid w:val="003A4D18"/>
    <w:rsid w:val="003A51A0"/>
    <w:rsid w:val="003A53B1"/>
    <w:rsid w:val="003A5418"/>
    <w:rsid w:val="003A5704"/>
    <w:rsid w:val="003A57DA"/>
    <w:rsid w:val="003A5AE4"/>
    <w:rsid w:val="003A5C0F"/>
    <w:rsid w:val="003A5F01"/>
    <w:rsid w:val="003A5F15"/>
    <w:rsid w:val="003A5FBF"/>
    <w:rsid w:val="003A6546"/>
    <w:rsid w:val="003A6732"/>
    <w:rsid w:val="003A67CA"/>
    <w:rsid w:val="003A680C"/>
    <w:rsid w:val="003A6976"/>
    <w:rsid w:val="003A6BC5"/>
    <w:rsid w:val="003A6C96"/>
    <w:rsid w:val="003A6D9A"/>
    <w:rsid w:val="003A6E11"/>
    <w:rsid w:val="003A6FF4"/>
    <w:rsid w:val="003A7211"/>
    <w:rsid w:val="003A72F8"/>
    <w:rsid w:val="003A74A0"/>
    <w:rsid w:val="003A78D3"/>
    <w:rsid w:val="003A7C2B"/>
    <w:rsid w:val="003B0375"/>
    <w:rsid w:val="003B047D"/>
    <w:rsid w:val="003B05B5"/>
    <w:rsid w:val="003B07BC"/>
    <w:rsid w:val="003B08C0"/>
    <w:rsid w:val="003B08E8"/>
    <w:rsid w:val="003B08FC"/>
    <w:rsid w:val="003B0D19"/>
    <w:rsid w:val="003B0EEF"/>
    <w:rsid w:val="003B0F8B"/>
    <w:rsid w:val="003B108B"/>
    <w:rsid w:val="003B1190"/>
    <w:rsid w:val="003B189F"/>
    <w:rsid w:val="003B1B48"/>
    <w:rsid w:val="003B1C47"/>
    <w:rsid w:val="003B24B9"/>
    <w:rsid w:val="003B254E"/>
    <w:rsid w:val="003B25DF"/>
    <w:rsid w:val="003B2750"/>
    <w:rsid w:val="003B2D10"/>
    <w:rsid w:val="003B2D5C"/>
    <w:rsid w:val="003B3427"/>
    <w:rsid w:val="003B3BEA"/>
    <w:rsid w:val="003B3D66"/>
    <w:rsid w:val="003B3E26"/>
    <w:rsid w:val="003B3EED"/>
    <w:rsid w:val="003B4044"/>
    <w:rsid w:val="003B4076"/>
    <w:rsid w:val="003B41F0"/>
    <w:rsid w:val="003B41F9"/>
    <w:rsid w:val="003B432D"/>
    <w:rsid w:val="003B4402"/>
    <w:rsid w:val="003B4481"/>
    <w:rsid w:val="003B4796"/>
    <w:rsid w:val="003B529B"/>
    <w:rsid w:val="003B52BC"/>
    <w:rsid w:val="003B57AB"/>
    <w:rsid w:val="003B59AE"/>
    <w:rsid w:val="003B59F9"/>
    <w:rsid w:val="003B5ACC"/>
    <w:rsid w:val="003B5BFB"/>
    <w:rsid w:val="003B5D80"/>
    <w:rsid w:val="003B5DEB"/>
    <w:rsid w:val="003B6029"/>
    <w:rsid w:val="003B604B"/>
    <w:rsid w:val="003B61EA"/>
    <w:rsid w:val="003B6290"/>
    <w:rsid w:val="003B6350"/>
    <w:rsid w:val="003B6831"/>
    <w:rsid w:val="003B6CA6"/>
    <w:rsid w:val="003B6CDF"/>
    <w:rsid w:val="003B767A"/>
    <w:rsid w:val="003B7942"/>
    <w:rsid w:val="003B79B3"/>
    <w:rsid w:val="003B7B16"/>
    <w:rsid w:val="003C0492"/>
    <w:rsid w:val="003C083D"/>
    <w:rsid w:val="003C0B9F"/>
    <w:rsid w:val="003C0E4D"/>
    <w:rsid w:val="003C0EAB"/>
    <w:rsid w:val="003C0FF9"/>
    <w:rsid w:val="003C1069"/>
    <w:rsid w:val="003C1076"/>
    <w:rsid w:val="003C1121"/>
    <w:rsid w:val="003C1295"/>
    <w:rsid w:val="003C15C2"/>
    <w:rsid w:val="003C18E7"/>
    <w:rsid w:val="003C1E02"/>
    <w:rsid w:val="003C1E6A"/>
    <w:rsid w:val="003C2568"/>
    <w:rsid w:val="003C279D"/>
    <w:rsid w:val="003C2A07"/>
    <w:rsid w:val="003C31E1"/>
    <w:rsid w:val="003C3207"/>
    <w:rsid w:val="003C3311"/>
    <w:rsid w:val="003C34AC"/>
    <w:rsid w:val="003C36A8"/>
    <w:rsid w:val="003C36D9"/>
    <w:rsid w:val="003C39EC"/>
    <w:rsid w:val="003C3B63"/>
    <w:rsid w:val="003C3DA9"/>
    <w:rsid w:val="003C4064"/>
    <w:rsid w:val="003C4434"/>
    <w:rsid w:val="003C462C"/>
    <w:rsid w:val="003C4A46"/>
    <w:rsid w:val="003C4BAE"/>
    <w:rsid w:val="003C4C32"/>
    <w:rsid w:val="003C4C59"/>
    <w:rsid w:val="003C4E85"/>
    <w:rsid w:val="003C4FAC"/>
    <w:rsid w:val="003C507A"/>
    <w:rsid w:val="003C509C"/>
    <w:rsid w:val="003C528D"/>
    <w:rsid w:val="003C576F"/>
    <w:rsid w:val="003C577F"/>
    <w:rsid w:val="003C5AF5"/>
    <w:rsid w:val="003C5CEE"/>
    <w:rsid w:val="003C5D0D"/>
    <w:rsid w:val="003C624A"/>
    <w:rsid w:val="003C6851"/>
    <w:rsid w:val="003C6A7C"/>
    <w:rsid w:val="003C6B03"/>
    <w:rsid w:val="003C6BA1"/>
    <w:rsid w:val="003C70A9"/>
    <w:rsid w:val="003C71D7"/>
    <w:rsid w:val="003C77F1"/>
    <w:rsid w:val="003C7FDE"/>
    <w:rsid w:val="003D0AA8"/>
    <w:rsid w:val="003D0F1F"/>
    <w:rsid w:val="003D13FD"/>
    <w:rsid w:val="003D154A"/>
    <w:rsid w:val="003D1616"/>
    <w:rsid w:val="003D1931"/>
    <w:rsid w:val="003D1B9A"/>
    <w:rsid w:val="003D2113"/>
    <w:rsid w:val="003D222B"/>
    <w:rsid w:val="003D2590"/>
    <w:rsid w:val="003D28A8"/>
    <w:rsid w:val="003D28C6"/>
    <w:rsid w:val="003D31FB"/>
    <w:rsid w:val="003D34BA"/>
    <w:rsid w:val="003D3582"/>
    <w:rsid w:val="003D3856"/>
    <w:rsid w:val="003D3B20"/>
    <w:rsid w:val="003D3E48"/>
    <w:rsid w:val="003D3F37"/>
    <w:rsid w:val="003D425D"/>
    <w:rsid w:val="003D42EB"/>
    <w:rsid w:val="003D45F6"/>
    <w:rsid w:val="003D46D4"/>
    <w:rsid w:val="003D4BA0"/>
    <w:rsid w:val="003D4F13"/>
    <w:rsid w:val="003D4F32"/>
    <w:rsid w:val="003D568A"/>
    <w:rsid w:val="003D580F"/>
    <w:rsid w:val="003D59BB"/>
    <w:rsid w:val="003D5CC0"/>
    <w:rsid w:val="003D5E97"/>
    <w:rsid w:val="003D6031"/>
    <w:rsid w:val="003D6199"/>
    <w:rsid w:val="003D62DD"/>
    <w:rsid w:val="003D63EB"/>
    <w:rsid w:val="003D6410"/>
    <w:rsid w:val="003D6425"/>
    <w:rsid w:val="003D6476"/>
    <w:rsid w:val="003D6494"/>
    <w:rsid w:val="003D68E4"/>
    <w:rsid w:val="003D6D28"/>
    <w:rsid w:val="003D7117"/>
    <w:rsid w:val="003E0094"/>
    <w:rsid w:val="003E00F0"/>
    <w:rsid w:val="003E016A"/>
    <w:rsid w:val="003E047C"/>
    <w:rsid w:val="003E0512"/>
    <w:rsid w:val="003E0838"/>
    <w:rsid w:val="003E0CD4"/>
    <w:rsid w:val="003E0EA4"/>
    <w:rsid w:val="003E103C"/>
    <w:rsid w:val="003E1A55"/>
    <w:rsid w:val="003E268F"/>
    <w:rsid w:val="003E2754"/>
    <w:rsid w:val="003E2880"/>
    <w:rsid w:val="003E2B6F"/>
    <w:rsid w:val="003E2C79"/>
    <w:rsid w:val="003E2CE0"/>
    <w:rsid w:val="003E315E"/>
    <w:rsid w:val="003E3A57"/>
    <w:rsid w:val="003E3BD5"/>
    <w:rsid w:val="003E3C82"/>
    <w:rsid w:val="003E40BD"/>
    <w:rsid w:val="003E4234"/>
    <w:rsid w:val="003E42BD"/>
    <w:rsid w:val="003E43C9"/>
    <w:rsid w:val="003E4638"/>
    <w:rsid w:val="003E4899"/>
    <w:rsid w:val="003E4EFE"/>
    <w:rsid w:val="003E4F73"/>
    <w:rsid w:val="003E5201"/>
    <w:rsid w:val="003E527D"/>
    <w:rsid w:val="003E5B9D"/>
    <w:rsid w:val="003E5C91"/>
    <w:rsid w:val="003E60A3"/>
    <w:rsid w:val="003E63CA"/>
    <w:rsid w:val="003E640F"/>
    <w:rsid w:val="003E64E3"/>
    <w:rsid w:val="003E6922"/>
    <w:rsid w:val="003E6A49"/>
    <w:rsid w:val="003E6B6B"/>
    <w:rsid w:val="003E6B99"/>
    <w:rsid w:val="003E6C6B"/>
    <w:rsid w:val="003E7BEB"/>
    <w:rsid w:val="003E7E04"/>
    <w:rsid w:val="003F00F1"/>
    <w:rsid w:val="003F01CF"/>
    <w:rsid w:val="003F03D3"/>
    <w:rsid w:val="003F0729"/>
    <w:rsid w:val="003F0799"/>
    <w:rsid w:val="003F0B43"/>
    <w:rsid w:val="003F1114"/>
    <w:rsid w:val="003F162A"/>
    <w:rsid w:val="003F1928"/>
    <w:rsid w:val="003F1BA3"/>
    <w:rsid w:val="003F1E41"/>
    <w:rsid w:val="003F22AC"/>
    <w:rsid w:val="003F27FC"/>
    <w:rsid w:val="003F2B17"/>
    <w:rsid w:val="003F2BC4"/>
    <w:rsid w:val="003F2C7E"/>
    <w:rsid w:val="003F2E0F"/>
    <w:rsid w:val="003F2E2E"/>
    <w:rsid w:val="003F2FEF"/>
    <w:rsid w:val="003F31A0"/>
    <w:rsid w:val="003F3435"/>
    <w:rsid w:val="003F39D5"/>
    <w:rsid w:val="003F3D46"/>
    <w:rsid w:val="003F4088"/>
    <w:rsid w:val="003F416B"/>
    <w:rsid w:val="003F4220"/>
    <w:rsid w:val="003F42D0"/>
    <w:rsid w:val="003F49DF"/>
    <w:rsid w:val="003F4B60"/>
    <w:rsid w:val="003F4CC8"/>
    <w:rsid w:val="003F4DA9"/>
    <w:rsid w:val="003F57D9"/>
    <w:rsid w:val="003F5ABC"/>
    <w:rsid w:val="003F5C31"/>
    <w:rsid w:val="003F5D10"/>
    <w:rsid w:val="003F5E9C"/>
    <w:rsid w:val="003F60E2"/>
    <w:rsid w:val="003F60EA"/>
    <w:rsid w:val="003F69B9"/>
    <w:rsid w:val="003F6CB4"/>
    <w:rsid w:val="003F730E"/>
    <w:rsid w:val="003F7913"/>
    <w:rsid w:val="003F7BD1"/>
    <w:rsid w:val="003F7D51"/>
    <w:rsid w:val="003F7DF9"/>
    <w:rsid w:val="0040003A"/>
    <w:rsid w:val="004003FB"/>
    <w:rsid w:val="004004A2"/>
    <w:rsid w:val="00400560"/>
    <w:rsid w:val="0040057B"/>
    <w:rsid w:val="00400655"/>
    <w:rsid w:val="00400A29"/>
    <w:rsid w:val="00400A6B"/>
    <w:rsid w:val="00400B3E"/>
    <w:rsid w:val="00400C01"/>
    <w:rsid w:val="00400C6D"/>
    <w:rsid w:val="00400CA7"/>
    <w:rsid w:val="004013FB"/>
    <w:rsid w:val="00401819"/>
    <w:rsid w:val="00401D41"/>
    <w:rsid w:val="00401DBD"/>
    <w:rsid w:val="00402375"/>
    <w:rsid w:val="00402F00"/>
    <w:rsid w:val="00403095"/>
    <w:rsid w:val="00403280"/>
    <w:rsid w:val="004036B6"/>
    <w:rsid w:val="00403721"/>
    <w:rsid w:val="004038FA"/>
    <w:rsid w:val="00403B99"/>
    <w:rsid w:val="00403CD9"/>
    <w:rsid w:val="00403D6A"/>
    <w:rsid w:val="00404069"/>
    <w:rsid w:val="004041F9"/>
    <w:rsid w:val="00404454"/>
    <w:rsid w:val="00404659"/>
    <w:rsid w:val="004046F3"/>
    <w:rsid w:val="00404723"/>
    <w:rsid w:val="00404B1C"/>
    <w:rsid w:val="00405278"/>
    <w:rsid w:val="00405321"/>
    <w:rsid w:val="0040580B"/>
    <w:rsid w:val="00405EB4"/>
    <w:rsid w:val="00405ED9"/>
    <w:rsid w:val="00406BD5"/>
    <w:rsid w:val="00406EB8"/>
    <w:rsid w:val="00406FA4"/>
    <w:rsid w:val="004070E5"/>
    <w:rsid w:val="0040719E"/>
    <w:rsid w:val="00407453"/>
    <w:rsid w:val="004076EC"/>
    <w:rsid w:val="004079C0"/>
    <w:rsid w:val="00410A33"/>
    <w:rsid w:val="00410CEB"/>
    <w:rsid w:val="00410DC6"/>
    <w:rsid w:val="00410E31"/>
    <w:rsid w:val="00410E85"/>
    <w:rsid w:val="00410EE3"/>
    <w:rsid w:val="0041132A"/>
    <w:rsid w:val="004113A9"/>
    <w:rsid w:val="00411932"/>
    <w:rsid w:val="00411B06"/>
    <w:rsid w:val="0041215C"/>
    <w:rsid w:val="00412284"/>
    <w:rsid w:val="00412767"/>
    <w:rsid w:val="00412A2C"/>
    <w:rsid w:val="00412DB2"/>
    <w:rsid w:val="00413290"/>
    <w:rsid w:val="0041357B"/>
    <w:rsid w:val="00413B63"/>
    <w:rsid w:val="00413D42"/>
    <w:rsid w:val="00413E93"/>
    <w:rsid w:val="00413EC8"/>
    <w:rsid w:val="00414242"/>
    <w:rsid w:val="004142DF"/>
    <w:rsid w:val="004148F7"/>
    <w:rsid w:val="00414F1A"/>
    <w:rsid w:val="004156BB"/>
    <w:rsid w:val="004157B8"/>
    <w:rsid w:val="004159B2"/>
    <w:rsid w:val="00415B91"/>
    <w:rsid w:val="004162D3"/>
    <w:rsid w:val="004164BA"/>
    <w:rsid w:val="0041696E"/>
    <w:rsid w:val="004169B3"/>
    <w:rsid w:val="00416D1B"/>
    <w:rsid w:val="00416ECE"/>
    <w:rsid w:val="00417165"/>
    <w:rsid w:val="0041719E"/>
    <w:rsid w:val="004171F2"/>
    <w:rsid w:val="0041732B"/>
    <w:rsid w:val="004173CC"/>
    <w:rsid w:val="004173EB"/>
    <w:rsid w:val="00417638"/>
    <w:rsid w:val="00417648"/>
    <w:rsid w:val="0041790C"/>
    <w:rsid w:val="00417D58"/>
    <w:rsid w:val="00417D5E"/>
    <w:rsid w:val="00417D6F"/>
    <w:rsid w:val="00417FCF"/>
    <w:rsid w:val="00420123"/>
    <w:rsid w:val="00420724"/>
    <w:rsid w:val="00420B64"/>
    <w:rsid w:val="00420C58"/>
    <w:rsid w:val="00420FAB"/>
    <w:rsid w:val="00420FF0"/>
    <w:rsid w:val="00421021"/>
    <w:rsid w:val="00421312"/>
    <w:rsid w:val="0042142E"/>
    <w:rsid w:val="0042168C"/>
    <w:rsid w:val="00421A68"/>
    <w:rsid w:val="00421CC7"/>
    <w:rsid w:val="00421CDA"/>
    <w:rsid w:val="00421F72"/>
    <w:rsid w:val="00422139"/>
    <w:rsid w:val="00422AFB"/>
    <w:rsid w:val="00422BEC"/>
    <w:rsid w:val="00422E6A"/>
    <w:rsid w:val="00422EB9"/>
    <w:rsid w:val="00423203"/>
    <w:rsid w:val="004232A0"/>
    <w:rsid w:val="00423790"/>
    <w:rsid w:val="00423EB3"/>
    <w:rsid w:val="00423F6D"/>
    <w:rsid w:val="00423FC8"/>
    <w:rsid w:val="004244D3"/>
    <w:rsid w:val="00424529"/>
    <w:rsid w:val="0042457C"/>
    <w:rsid w:val="004245F5"/>
    <w:rsid w:val="00424641"/>
    <w:rsid w:val="00424799"/>
    <w:rsid w:val="004248D0"/>
    <w:rsid w:val="0042499F"/>
    <w:rsid w:val="00425309"/>
    <w:rsid w:val="00425335"/>
    <w:rsid w:val="00425953"/>
    <w:rsid w:val="00425B5C"/>
    <w:rsid w:val="00425D26"/>
    <w:rsid w:val="00425F9B"/>
    <w:rsid w:val="00426273"/>
    <w:rsid w:val="004263B7"/>
    <w:rsid w:val="00426593"/>
    <w:rsid w:val="00426AA5"/>
    <w:rsid w:val="00426BB5"/>
    <w:rsid w:val="00426F14"/>
    <w:rsid w:val="0042749E"/>
    <w:rsid w:val="004274BE"/>
    <w:rsid w:val="004275E9"/>
    <w:rsid w:val="004277F2"/>
    <w:rsid w:val="00427A9F"/>
    <w:rsid w:val="00427F9D"/>
    <w:rsid w:val="004302E9"/>
    <w:rsid w:val="004306A3"/>
    <w:rsid w:val="0043075C"/>
    <w:rsid w:val="00430C0C"/>
    <w:rsid w:val="00430E72"/>
    <w:rsid w:val="00431110"/>
    <w:rsid w:val="00431232"/>
    <w:rsid w:val="00431487"/>
    <w:rsid w:val="004314A2"/>
    <w:rsid w:val="004314A5"/>
    <w:rsid w:val="00431715"/>
    <w:rsid w:val="004318B5"/>
    <w:rsid w:val="00431951"/>
    <w:rsid w:val="00431BB1"/>
    <w:rsid w:val="00431E0C"/>
    <w:rsid w:val="00431F45"/>
    <w:rsid w:val="004321A8"/>
    <w:rsid w:val="00432213"/>
    <w:rsid w:val="0043226A"/>
    <w:rsid w:val="0043249F"/>
    <w:rsid w:val="004324A4"/>
    <w:rsid w:val="0043317F"/>
    <w:rsid w:val="004333FE"/>
    <w:rsid w:val="0043340D"/>
    <w:rsid w:val="004334A1"/>
    <w:rsid w:val="004337AA"/>
    <w:rsid w:val="004337C9"/>
    <w:rsid w:val="00433A09"/>
    <w:rsid w:val="00433B8B"/>
    <w:rsid w:val="00433EEC"/>
    <w:rsid w:val="0043462C"/>
    <w:rsid w:val="004346FC"/>
    <w:rsid w:val="00434851"/>
    <w:rsid w:val="0043498B"/>
    <w:rsid w:val="00434AC7"/>
    <w:rsid w:val="00434AF1"/>
    <w:rsid w:val="00434B93"/>
    <w:rsid w:val="00434BAD"/>
    <w:rsid w:val="00434DDE"/>
    <w:rsid w:val="00434F2D"/>
    <w:rsid w:val="00434FAA"/>
    <w:rsid w:val="00434FC9"/>
    <w:rsid w:val="004352B8"/>
    <w:rsid w:val="004353C2"/>
    <w:rsid w:val="00435430"/>
    <w:rsid w:val="00435622"/>
    <w:rsid w:val="00435900"/>
    <w:rsid w:val="00435F63"/>
    <w:rsid w:val="00435F81"/>
    <w:rsid w:val="0043650F"/>
    <w:rsid w:val="004365E2"/>
    <w:rsid w:val="00436606"/>
    <w:rsid w:val="0043681C"/>
    <w:rsid w:val="00436A34"/>
    <w:rsid w:val="00436BA7"/>
    <w:rsid w:val="00436C4B"/>
    <w:rsid w:val="00436EB1"/>
    <w:rsid w:val="00436F1E"/>
    <w:rsid w:val="00436FD8"/>
    <w:rsid w:val="00437025"/>
    <w:rsid w:val="0043738B"/>
    <w:rsid w:val="0043758C"/>
    <w:rsid w:val="00437B0E"/>
    <w:rsid w:val="00437D71"/>
    <w:rsid w:val="00437ED4"/>
    <w:rsid w:val="00437FC8"/>
    <w:rsid w:val="00440439"/>
    <w:rsid w:val="0044068F"/>
    <w:rsid w:val="00440B7B"/>
    <w:rsid w:val="00440CF1"/>
    <w:rsid w:val="00440D00"/>
    <w:rsid w:val="00440D5D"/>
    <w:rsid w:val="00440E2D"/>
    <w:rsid w:val="00440EF9"/>
    <w:rsid w:val="0044101A"/>
    <w:rsid w:val="004414BF"/>
    <w:rsid w:val="00441688"/>
    <w:rsid w:val="004416C3"/>
    <w:rsid w:val="00441FCF"/>
    <w:rsid w:val="00442A50"/>
    <w:rsid w:val="00442B37"/>
    <w:rsid w:val="00442C61"/>
    <w:rsid w:val="00443047"/>
    <w:rsid w:val="00443832"/>
    <w:rsid w:val="00443A5E"/>
    <w:rsid w:val="00443AD1"/>
    <w:rsid w:val="00443B90"/>
    <w:rsid w:val="00443C24"/>
    <w:rsid w:val="004441D7"/>
    <w:rsid w:val="00444308"/>
    <w:rsid w:val="00444341"/>
    <w:rsid w:val="004446DF"/>
    <w:rsid w:val="00444729"/>
    <w:rsid w:val="00444838"/>
    <w:rsid w:val="00444972"/>
    <w:rsid w:val="00444BAA"/>
    <w:rsid w:val="00444BE9"/>
    <w:rsid w:val="00444C42"/>
    <w:rsid w:val="00444F7A"/>
    <w:rsid w:val="0044519A"/>
    <w:rsid w:val="00445271"/>
    <w:rsid w:val="00445320"/>
    <w:rsid w:val="004453ED"/>
    <w:rsid w:val="004458CE"/>
    <w:rsid w:val="00445F69"/>
    <w:rsid w:val="00445FEF"/>
    <w:rsid w:val="004469D3"/>
    <w:rsid w:val="00447174"/>
    <w:rsid w:val="004471AA"/>
    <w:rsid w:val="0044732F"/>
    <w:rsid w:val="0044734B"/>
    <w:rsid w:val="00447394"/>
    <w:rsid w:val="00447854"/>
    <w:rsid w:val="00447BFD"/>
    <w:rsid w:val="00447E3E"/>
    <w:rsid w:val="00447E74"/>
    <w:rsid w:val="00450D71"/>
    <w:rsid w:val="00450EC5"/>
    <w:rsid w:val="00450F94"/>
    <w:rsid w:val="004511CA"/>
    <w:rsid w:val="004511D0"/>
    <w:rsid w:val="00451414"/>
    <w:rsid w:val="0045144E"/>
    <w:rsid w:val="004515E8"/>
    <w:rsid w:val="00451B1C"/>
    <w:rsid w:val="00451B9C"/>
    <w:rsid w:val="00451F94"/>
    <w:rsid w:val="00452214"/>
    <w:rsid w:val="0045221B"/>
    <w:rsid w:val="00452620"/>
    <w:rsid w:val="00452734"/>
    <w:rsid w:val="0045281D"/>
    <w:rsid w:val="0045293F"/>
    <w:rsid w:val="004532AC"/>
    <w:rsid w:val="004532FE"/>
    <w:rsid w:val="004533FE"/>
    <w:rsid w:val="004536AB"/>
    <w:rsid w:val="00453BD5"/>
    <w:rsid w:val="00453EF4"/>
    <w:rsid w:val="00453F3E"/>
    <w:rsid w:val="00454241"/>
    <w:rsid w:val="00454B0F"/>
    <w:rsid w:val="00454CAE"/>
    <w:rsid w:val="00455066"/>
    <w:rsid w:val="004553BC"/>
    <w:rsid w:val="00455585"/>
    <w:rsid w:val="0045563C"/>
    <w:rsid w:val="00455661"/>
    <w:rsid w:val="004557E6"/>
    <w:rsid w:val="00455D24"/>
    <w:rsid w:val="00455D7F"/>
    <w:rsid w:val="0045614B"/>
    <w:rsid w:val="0045617E"/>
    <w:rsid w:val="004563A8"/>
    <w:rsid w:val="00456548"/>
    <w:rsid w:val="00456897"/>
    <w:rsid w:val="00456A2A"/>
    <w:rsid w:val="00456A2E"/>
    <w:rsid w:val="00456A9F"/>
    <w:rsid w:val="00456D1D"/>
    <w:rsid w:val="0045711F"/>
    <w:rsid w:val="004572DE"/>
    <w:rsid w:val="00457385"/>
    <w:rsid w:val="00457468"/>
    <w:rsid w:val="004576C7"/>
    <w:rsid w:val="00457A81"/>
    <w:rsid w:val="00457C4A"/>
    <w:rsid w:val="00457D9B"/>
    <w:rsid w:val="00460084"/>
    <w:rsid w:val="0046032D"/>
    <w:rsid w:val="004604F3"/>
    <w:rsid w:val="00460519"/>
    <w:rsid w:val="00460557"/>
    <w:rsid w:val="00460675"/>
    <w:rsid w:val="00460B78"/>
    <w:rsid w:val="00460BBB"/>
    <w:rsid w:val="00460EC1"/>
    <w:rsid w:val="004610BA"/>
    <w:rsid w:val="004611FD"/>
    <w:rsid w:val="00461FDF"/>
    <w:rsid w:val="0046238E"/>
    <w:rsid w:val="004625D7"/>
    <w:rsid w:val="00462645"/>
    <w:rsid w:val="00462A26"/>
    <w:rsid w:val="00462DE0"/>
    <w:rsid w:val="00463164"/>
    <w:rsid w:val="004634D8"/>
    <w:rsid w:val="00463513"/>
    <w:rsid w:val="0046382B"/>
    <w:rsid w:val="00463A30"/>
    <w:rsid w:val="00463B41"/>
    <w:rsid w:val="00463C16"/>
    <w:rsid w:val="00463C39"/>
    <w:rsid w:val="00463E6D"/>
    <w:rsid w:val="00463EAD"/>
    <w:rsid w:val="00463F1B"/>
    <w:rsid w:val="004646DE"/>
    <w:rsid w:val="00464847"/>
    <w:rsid w:val="00464872"/>
    <w:rsid w:val="00464987"/>
    <w:rsid w:val="00464B8E"/>
    <w:rsid w:val="00465343"/>
    <w:rsid w:val="0046539E"/>
    <w:rsid w:val="00465890"/>
    <w:rsid w:val="004659F9"/>
    <w:rsid w:val="00465B77"/>
    <w:rsid w:val="00465C1A"/>
    <w:rsid w:val="00465CC4"/>
    <w:rsid w:val="00465E22"/>
    <w:rsid w:val="00465FA3"/>
    <w:rsid w:val="0046603A"/>
    <w:rsid w:val="00466171"/>
    <w:rsid w:val="004662B7"/>
    <w:rsid w:val="004666A5"/>
    <w:rsid w:val="00466766"/>
    <w:rsid w:val="00466970"/>
    <w:rsid w:val="004669AE"/>
    <w:rsid w:val="00466A2D"/>
    <w:rsid w:val="00466B63"/>
    <w:rsid w:val="00466BD8"/>
    <w:rsid w:val="00467228"/>
    <w:rsid w:val="00467559"/>
    <w:rsid w:val="004678F2"/>
    <w:rsid w:val="00467A24"/>
    <w:rsid w:val="00467B77"/>
    <w:rsid w:val="00467C6E"/>
    <w:rsid w:val="00467CC7"/>
    <w:rsid w:val="00467E26"/>
    <w:rsid w:val="00467EA8"/>
    <w:rsid w:val="00467F04"/>
    <w:rsid w:val="00467F12"/>
    <w:rsid w:val="00467F71"/>
    <w:rsid w:val="004700E2"/>
    <w:rsid w:val="0047046E"/>
    <w:rsid w:val="00470524"/>
    <w:rsid w:val="004706C8"/>
    <w:rsid w:val="004708B1"/>
    <w:rsid w:val="00470A12"/>
    <w:rsid w:val="00470A35"/>
    <w:rsid w:val="00470A6C"/>
    <w:rsid w:val="00470CFA"/>
    <w:rsid w:val="00470FFC"/>
    <w:rsid w:val="00471279"/>
    <w:rsid w:val="00471381"/>
    <w:rsid w:val="004717E7"/>
    <w:rsid w:val="00471943"/>
    <w:rsid w:val="004719F3"/>
    <w:rsid w:val="00471A79"/>
    <w:rsid w:val="00471D51"/>
    <w:rsid w:val="00471E21"/>
    <w:rsid w:val="00471E27"/>
    <w:rsid w:val="00471F74"/>
    <w:rsid w:val="00472104"/>
    <w:rsid w:val="00472C9C"/>
    <w:rsid w:val="004734C6"/>
    <w:rsid w:val="00473A1C"/>
    <w:rsid w:val="00473A35"/>
    <w:rsid w:val="00473F67"/>
    <w:rsid w:val="004740AB"/>
    <w:rsid w:val="0047424E"/>
    <w:rsid w:val="00474642"/>
    <w:rsid w:val="00474CBF"/>
    <w:rsid w:val="00474F75"/>
    <w:rsid w:val="00474FF5"/>
    <w:rsid w:val="004751DB"/>
    <w:rsid w:val="00475343"/>
    <w:rsid w:val="00475395"/>
    <w:rsid w:val="0047540F"/>
    <w:rsid w:val="00475827"/>
    <w:rsid w:val="004758B3"/>
    <w:rsid w:val="00475979"/>
    <w:rsid w:val="00475B84"/>
    <w:rsid w:val="00475D5A"/>
    <w:rsid w:val="00475F80"/>
    <w:rsid w:val="00475F84"/>
    <w:rsid w:val="0047606B"/>
    <w:rsid w:val="0047615E"/>
    <w:rsid w:val="004765BB"/>
    <w:rsid w:val="00476683"/>
    <w:rsid w:val="0047716F"/>
    <w:rsid w:val="00477BE6"/>
    <w:rsid w:val="00480080"/>
    <w:rsid w:val="00480126"/>
    <w:rsid w:val="0048012F"/>
    <w:rsid w:val="004802BC"/>
    <w:rsid w:val="0048082C"/>
    <w:rsid w:val="0048087F"/>
    <w:rsid w:val="00480AC6"/>
    <w:rsid w:val="00480B8A"/>
    <w:rsid w:val="00480DBB"/>
    <w:rsid w:val="00480DE8"/>
    <w:rsid w:val="004812DA"/>
    <w:rsid w:val="0048136C"/>
    <w:rsid w:val="004814EE"/>
    <w:rsid w:val="00481597"/>
    <w:rsid w:val="004822CF"/>
    <w:rsid w:val="0048248F"/>
    <w:rsid w:val="004825FA"/>
    <w:rsid w:val="00482CCD"/>
    <w:rsid w:val="00482FFE"/>
    <w:rsid w:val="00483067"/>
    <w:rsid w:val="004830A9"/>
    <w:rsid w:val="00483775"/>
    <w:rsid w:val="004839E2"/>
    <w:rsid w:val="00483BF5"/>
    <w:rsid w:val="00483CCB"/>
    <w:rsid w:val="0048423F"/>
    <w:rsid w:val="004842F4"/>
    <w:rsid w:val="00484505"/>
    <w:rsid w:val="0048498A"/>
    <w:rsid w:val="00484A1B"/>
    <w:rsid w:val="00484CBB"/>
    <w:rsid w:val="00484DF7"/>
    <w:rsid w:val="00484F75"/>
    <w:rsid w:val="00485167"/>
    <w:rsid w:val="00485268"/>
    <w:rsid w:val="004853EA"/>
    <w:rsid w:val="0048549A"/>
    <w:rsid w:val="0048596E"/>
    <w:rsid w:val="00485FB5"/>
    <w:rsid w:val="00485FF5"/>
    <w:rsid w:val="00486286"/>
    <w:rsid w:val="00486351"/>
    <w:rsid w:val="00486870"/>
    <w:rsid w:val="0048693E"/>
    <w:rsid w:val="00486C43"/>
    <w:rsid w:val="00486C71"/>
    <w:rsid w:val="00486CBD"/>
    <w:rsid w:val="00486E30"/>
    <w:rsid w:val="00486F7C"/>
    <w:rsid w:val="004871E4"/>
    <w:rsid w:val="0048766A"/>
    <w:rsid w:val="004879EC"/>
    <w:rsid w:val="00487AA5"/>
    <w:rsid w:val="00487AEA"/>
    <w:rsid w:val="00487BE4"/>
    <w:rsid w:val="00487D59"/>
    <w:rsid w:val="0049008D"/>
    <w:rsid w:val="004901BF"/>
    <w:rsid w:val="00490361"/>
    <w:rsid w:val="0049090F"/>
    <w:rsid w:val="00490F1E"/>
    <w:rsid w:val="004912EE"/>
    <w:rsid w:val="004918CA"/>
    <w:rsid w:val="00491E5A"/>
    <w:rsid w:val="00491EBA"/>
    <w:rsid w:val="004920E8"/>
    <w:rsid w:val="0049215D"/>
    <w:rsid w:val="004929A9"/>
    <w:rsid w:val="00492A4F"/>
    <w:rsid w:val="00492A64"/>
    <w:rsid w:val="00492CAC"/>
    <w:rsid w:val="00493096"/>
    <w:rsid w:val="004931DD"/>
    <w:rsid w:val="0049322D"/>
    <w:rsid w:val="004934A6"/>
    <w:rsid w:val="00493CE1"/>
    <w:rsid w:val="00493DE8"/>
    <w:rsid w:val="00493ED6"/>
    <w:rsid w:val="00494358"/>
    <w:rsid w:val="00494638"/>
    <w:rsid w:val="0049475F"/>
    <w:rsid w:val="0049491E"/>
    <w:rsid w:val="00494A0A"/>
    <w:rsid w:val="00494ADE"/>
    <w:rsid w:val="00494B1C"/>
    <w:rsid w:val="00494B8A"/>
    <w:rsid w:val="00494DDD"/>
    <w:rsid w:val="004951CF"/>
    <w:rsid w:val="004955FD"/>
    <w:rsid w:val="0049596C"/>
    <w:rsid w:val="00495E12"/>
    <w:rsid w:val="00496075"/>
    <w:rsid w:val="004962F1"/>
    <w:rsid w:val="00496438"/>
    <w:rsid w:val="004964AD"/>
    <w:rsid w:val="004965EB"/>
    <w:rsid w:val="00496801"/>
    <w:rsid w:val="00496929"/>
    <w:rsid w:val="0049695B"/>
    <w:rsid w:val="00496D22"/>
    <w:rsid w:val="00496EB6"/>
    <w:rsid w:val="00496F1E"/>
    <w:rsid w:val="004970AA"/>
    <w:rsid w:val="0049727E"/>
    <w:rsid w:val="004974D5"/>
    <w:rsid w:val="004976CB"/>
    <w:rsid w:val="004977A0"/>
    <w:rsid w:val="0049784B"/>
    <w:rsid w:val="0049787C"/>
    <w:rsid w:val="00497A01"/>
    <w:rsid w:val="004A02A4"/>
    <w:rsid w:val="004A0353"/>
    <w:rsid w:val="004A03D4"/>
    <w:rsid w:val="004A05CC"/>
    <w:rsid w:val="004A05CD"/>
    <w:rsid w:val="004A0945"/>
    <w:rsid w:val="004A12FF"/>
    <w:rsid w:val="004A1554"/>
    <w:rsid w:val="004A1608"/>
    <w:rsid w:val="004A1627"/>
    <w:rsid w:val="004A1681"/>
    <w:rsid w:val="004A16DB"/>
    <w:rsid w:val="004A17D2"/>
    <w:rsid w:val="004A1AD0"/>
    <w:rsid w:val="004A1B38"/>
    <w:rsid w:val="004A1B59"/>
    <w:rsid w:val="004A1C57"/>
    <w:rsid w:val="004A1DAA"/>
    <w:rsid w:val="004A201E"/>
    <w:rsid w:val="004A2166"/>
    <w:rsid w:val="004A2564"/>
    <w:rsid w:val="004A25CC"/>
    <w:rsid w:val="004A26D2"/>
    <w:rsid w:val="004A280A"/>
    <w:rsid w:val="004A2812"/>
    <w:rsid w:val="004A2A61"/>
    <w:rsid w:val="004A2C7B"/>
    <w:rsid w:val="004A2FC2"/>
    <w:rsid w:val="004A2FEA"/>
    <w:rsid w:val="004A310E"/>
    <w:rsid w:val="004A39E9"/>
    <w:rsid w:val="004A3D0A"/>
    <w:rsid w:val="004A3F4D"/>
    <w:rsid w:val="004A401C"/>
    <w:rsid w:val="004A4CD7"/>
    <w:rsid w:val="004A4F5B"/>
    <w:rsid w:val="004A4F9C"/>
    <w:rsid w:val="004A53A6"/>
    <w:rsid w:val="004A5622"/>
    <w:rsid w:val="004A5636"/>
    <w:rsid w:val="004A5660"/>
    <w:rsid w:val="004A56FA"/>
    <w:rsid w:val="004A5AB6"/>
    <w:rsid w:val="004A5B52"/>
    <w:rsid w:val="004A5D52"/>
    <w:rsid w:val="004A5DC6"/>
    <w:rsid w:val="004A60C4"/>
    <w:rsid w:val="004A618C"/>
    <w:rsid w:val="004A61BF"/>
    <w:rsid w:val="004A64A9"/>
    <w:rsid w:val="004A6541"/>
    <w:rsid w:val="004A675E"/>
    <w:rsid w:val="004A68B1"/>
    <w:rsid w:val="004A6B59"/>
    <w:rsid w:val="004A6C5A"/>
    <w:rsid w:val="004A7202"/>
    <w:rsid w:val="004A755C"/>
    <w:rsid w:val="004A7761"/>
    <w:rsid w:val="004A7C19"/>
    <w:rsid w:val="004A7D29"/>
    <w:rsid w:val="004A7EF7"/>
    <w:rsid w:val="004B0029"/>
    <w:rsid w:val="004B016C"/>
    <w:rsid w:val="004B01C8"/>
    <w:rsid w:val="004B0538"/>
    <w:rsid w:val="004B0549"/>
    <w:rsid w:val="004B05F9"/>
    <w:rsid w:val="004B0A7A"/>
    <w:rsid w:val="004B0D1C"/>
    <w:rsid w:val="004B0D35"/>
    <w:rsid w:val="004B0FA3"/>
    <w:rsid w:val="004B19E5"/>
    <w:rsid w:val="004B1E64"/>
    <w:rsid w:val="004B2099"/>
    <w:rsid w:val="004B280E"/>
    <w:rsid w:val="004B282E"/>
    <w:rsid w:val="004B2B52"/>
    <w:rsid w:val="004B2CD4"/>
    <w:rsid w:val="004B2D05"/>
    <w:rsid w:val="004B30C7"/>
    <w:rsid w:val="004B3D3C"/>
    <w:rsid w:val="004B3DFA"/>
    <w:rsid w:val="004B4027"/>
    <w:rsid w:val="004B42AF"/>
    <w:rsid w:val="004B442E"/>
    <w:rsid w:val="004B4B51"/>
    <w:rsid w:val="004B4C68"/>
    <w:rsid w:val="004B4E8E"/>
    <w:rsid w:val="004B55A6"/>
    <w:rsid w:val="004B55DA"/>
    <w:rsid w:val="004B56DF"/>
    <w:rsid w:val="004B57E1"/>
    <w:rsid w:val="004B5A0B"/>
    <w:rsid w:val="004B5CB7"/>
    <w:rsid w:val="004B621B"/>
    <w:rsid w:val="004B66F2"/>
    <w:rsid w:val="004B68E4"/>
    <w:rsid w:val="004B68F4"/>
    <w:rsid w:val="004B69B1"/>
    <w:rsid w:val="004B6A23"/>
    <w:rsid w:val="004B6E53"/>
    <w:rsid w:val="004B7085"/>
    <w:rsid w:val="004B717D"/>
    <w:rsid w:val="004B7407"/>
    <w:rsid w:val="004B746E"/>
    <w:rsid w:val="004B77B4"/>
    <w:rsid w:val="004B7D89"/>
    <w:rsid w:val="004B7E2D"/>
    <w:rsid w:val="004C0242"/>
    <w:rsid w:val="004C0272"/>
    <w:rsid w:val="004C0473"/>
    <w:rsid w:val="004C0883"/>
    <w:rsid w:val="004C0B56"/>
    <w:rsid w:val="004C0D43"/>
    <w:rsid w:val="004C1164"/>
    <w:rsid w:val="004C1233"/>
    <w:rsid w:val="004C170B"/>
    <w:rsid w:val="004C18BF"/>
    <w:rsid w:val="004C1916"/>
    <w:rsid w:val="004C1D30"/>
    <w:rsid w:val="004C1E2E"/>
    <w:rsid w:val="004C1F49"/>
    <w:rsid w:val="004C203E"/>
    <w:rsid w:val="004C259F"/>
    <w:rsid w:val="004C26AB"/>
    <w:rsid w:val="004C26FC"/>
    <w:rsid w:val="004C2F42"/>
    <w:rsid w:val="004C3381"/>
    <w:rsid w:val="004C34E5"/>
    <w:rsid w:val="004C3574"/>
    <w:rsid w:val="004C38EA"/>
    <w:rsid w:val="004C3CB3"/>
    <w:rsid w:val="004C45F5"/>
    <w:rsid w:val="004C46B1"/>
    <w:rsid w:val="004C47CD"/>
    <w:rsid w:val="004C51E3"/>
    <w:rsid w:val="004C559C"/>
    <w:rsid w:val="004C5634"/>
    <w:rsid w:val="004C5739"/>
    <w:rsid w:val="004C58B2"/>
    <w:rsid w:val="004C5C5B"/>
    <w:rsid w:val="004C5D03"/>
    <w:rsid w:val="004C5D8E"/>
    <w:rsid w:val="004C609D"/>
    <w:rsid w:val="004C60BB"/>
    <w:rsid w:val="004C64C0"/>
    <w:rsid w:val="004C685A"/>
    <w:rsid w:val="004C6CB0"/>
    <w:rsid w:val="004C6E7A"/>
    <w:rsid w:val="004C6E85"/>
    <w:rsid w:val="004C6F42"/>
    <w:rsid w:val="004C74B3"/>
    <w:rsid w:val="004C75BA"/>
    <w:rsid w:val="004C7705"/>
    <w:rsid w:val="004C7931"/>
    <w:rsid w:val="004C7DDF"/>
    <w:rsid w:val="004D0097"/>
    <w:rsid w:val="004D02A1"/>
    <w:rsid w:val="004D0371"/>
    <w:rsid w:val="004D04CF"/>
    <w:rsid w:val="004D0541"/>
    <w:rsid w:val="004D059E"/>
    <w:rsid w:val="004D0865"/>
    <w:rsid w:val="004D099E"/>
    <w:rsid w:val="004D0DBA"/>
    <w:rsid w:val="004D0F38"/>
    <w:rsid w:val="004D162E"/>
    <w:rsid w:val="004D1699"/>
    <w:rsid w:val="004D1811"/>
    <w:rsid w:val="004D1F78"/>
    <w:rsid w:val="004D1FDA"/>
    <w:rsid w:val="004D2283"/>
    <w:rsid w:val="004D25F0"/>
    <w:rsid w:val="004D2714"/>
    <w:rsid w:val="004D281E"/>
    <w:rsid w:val="004D2AF6"/>
    <w:rsid w:val="004D2EDC"/>
    <w:rsid w:val="004D33EB"/>
    <w:rsid w:val="004D3453"/>
    <w:rsid w:val="004D354D"/>
    <w:rsid w:val="004D35A8"/>
    <w:rsid w:val="004D3822"/>
    <w:rsid w:val="004D3D40"/>
    <w:rsid w:val="004D4542"/>
    <w:rsid w:val="004D47F9"/>
    <w:rsid w:val="004D4EE0"/>
    <w:rsid w:val="004D578C"/>
    <w:rsid w:val="004D59D9"/>
    <w:rsid w:val="004D5E7E"/>
    <w:rsid w:val="004D61C1"/>
    <w:rsid w:val="004D6335"/>
    <w:rsid w:val="004D67B4"/>
    <w:rsid w:val="004D6BD4"/>
    <w:rsid w:val="004D6CAD"/>
    <w:rsid w:val="004D6F5A"/>
    <w:rsid w:val="004D7157"/>
    <w:rsid w:val="004D718B"/>
    <w:rsid w:val="004D75E0"/>
    <w:rsid w:val="004D7950"/>
    <w:rsid w:val="004D7A38"/>
    <w:rsid w:val="004D7A94"/>
    <w:rsid w:val="004D7EE6"/>
    <w:rsid w:val="004E0328"/>
    <w:rsid w:val="004E06CC"/>
    <w:rsid w:val="004E07AA"/>
    <w:rsid w:val="004E0828"/>
    <w:rsid w:val="004E0B15"/>
    <w:rsid w:val="004E0B8F"/>
    <w:rsid w:val="004E141A"/>
    <w:rsid w:val="004E148D"/>
    <w:rsid w:val="004E15B9"/>
    <w:rsid w:val="004E1BD5"/>
    <w:rsid w:val="004E1C6E"/>
    <w:rsid w:val="004E210F"/>
    <w:rsid w:val="004E29B2"/>
    <w:rsid w:val="004E2A7A"/>
    <w:rsid w:val="004E30FE"/>
    <w:rsid w:val="004E365B"/>
    <w:rsid w:val="004E3860"/>
    <w:rsid w:val="004E3A09"/>
    <w:rsid w:val="004E4010"/>
    <w:rsid w:val="004E4134"/>
    <w:rsid w:val="004E459F"/>
    <w:rsid w:val="004E4A9E"/>
    <w:rsid w:val="004E4C10"/>
    <w:rsid w:val="004E4F9B"/>
    <w:rsid w:val="004E5147"/>
    <w:rsid w:val="004E52FA"/>
    <w:rsid w:val="004E5572"/>
    <w:rsid w:val="004E5A24"/>
    <w:rsid w:val="004E5E13"/>
    <w:rsid w:val="004E62AE"/>
    <w:rsid w:val="004E69E3"/>
    <w:rsid w:val="004E70ED"/>
    <w:rsid w:val="004E7615"/>
    <w:rsid w:val="004E763C"/>
    <w:rsid w:val="004E79DD"/>
    <w:rsid w:val="004E7A3D"/>
    <w:rsid w:val="004E7A94"/>
    <w:rsid w:val="004E7C46"/>
    <w:rsid w:val="004F0677"/>
    <w:rsid w:val="004F0713"/>
    <w:rsid w:val="004F0B81"/>
    <w:rsid w:val="004F0D5E"/>
    <w:rsid w:val="004F0FC8"/>
    <w:rsid w:val="004F1007"/>
    <w:rsid w:val="004F12E3"/>
    <w:rsid w:val="004F13F4"/>
    <w:rsid w:val="004F142F"/>
    <w:rsid w:val="004F1488"/>
    <w:rsid w:val="004F1529"/>
    <w:rsid w:val="004F1815"/>
    <w:rsid w:val="004F18C2"/>
    <w:rsid w:val="004F19DB"/>
    <w:rsid w:val="004F1CEF"/>
    <w:rsid w:val="004F1E51"/>
    <w:rsid w:val="004F207A"/>
    <w:rsid w:val="004F2409"/>
    <w:rsid w:val="004F2413"/>
    <w:rsid w:val="004F2682"/>
    <w:rsid w:val="004F2774"/>
    <w:rsid w:val="004F296B"/>
    <w:rsid w:val="004F2C78"/>
    <w:rsid w:val="004F2FC2"/>
    <w:rsid w:val="004F3A35"/>
    <w:rsid w:val="004F3A37"/>
    <w:rsid w:val="004F3B75"/>
    <w:rsid w:val="004F43DE"/>
    <w:rsid w:val="004F4502"/>
    <w:rsid w:val="004F4F63"/>
    <w:rsid w:val="004F50A7"/>
    <w:rsid w:val="004F516E"/>
    <w:rsid w:val="004F51AE"/>
    <w:rsid w:val="004F5316"/>
    <w:rsid w:val="004F55F5"/>
    <w:rsid w:val="004F5D86"/>
    <w:rsid w:val="004F5E2E"/>
    <w:rsid w:val="004F6121"/>
    <w:rsid w:val="004F6128"/>
    <w:rsid w:val="004F63CC"/>
    <w:rsid w:val="004F642F"/>
    <w:rsid w:val="004F6447"/>
    <w:rsid w:val="004F6795"/>
    <w:rsid w:val="004F6AAE"/>
    <w:rsid w:val="004F6B33"/>
    <w:rsid w:val="004F7429"/>
    <w:rsid w:val="004F752F"/>
    <w:rsid w:val="004F772B"/>
    <w:rsid w:val="004F77BE"/>
    <w:rsid w:val="005000AB"/>
    <w:rsid w:val="0050049C"/>
    <w:rsid w:val="005006FF"/>
    <w:rsid w:val="00500A52"/>
    <w:rsid w:val="00500EB8"/>
    <w:rsid w:val="00500F55"/>
    <w:rsid w:val="00500FF2"/>
    <w:rsid w:val="00501066"/>
    <w:rsid w:val="005010F3"/>
    <w:rsid w:val="00501405"/>
    <w:rsid w:val="0050148F"/>
    <w:rsid w:val="0050154A"/>
    <w:rsid w:val="005015D2"/>
    <w:rsid w:val="005017E4"/>
    <w:rsid w:val="0050186D"/>
    <w:rsid w:val="00501932"/>
    <w:rsid w:val="00501947"/>
    <w:rsid w:val="00501D42"/>
    <w:rsid w:val="00502030"/>
    <w:rsid w:val="005028E8"/>
    <w:rsid w:val="005028EF"/>
    <w:rsid w:val="00502941"/>
    <w:rsid w:val="00502991"/>
    <w:rsid w:val="00502C84"/>
    <w:rsid w:val="00502D8C"/>
    <w:rsid w:val="00502FA0"/>
    <w:rsid w:val="00503042"/>
    <w:rsid w:val="0050395C"/>
    <w:rsid w:val="00503B83"/>
    <w:rsid w:val="00503C88"/>
    <w:rsid w:val="0050404B"/>
    <w:rsid w:val="00504253"/>
    <w:rsid w:val="005042BE"/>
    <w:rsid w:val="00504509"/>
    <w:rsid w:val="00504830"/>
    <w:rsid w:val="005048EA"/>
    <w:rsid w:val="005049FF"/>
    <w:rsid w:val="00504B14"/>
    <w:rsid w:val="00504C6A"/>
    <w:rsid w:val="00505009"/>
    <w:rsid w:val="005051CC"/>
    <w:rsid w:val="00505216"/>
    <w:rsid w:val="005056CB"/>
    <w:rsid w:val="005056FD"/>
    <w:rsid w:val="005057C2"/>
    <w:rsid w:val="00505C2D"/>
    <w:rsid w:val="00505CD2"/>
    <w:rsid w:val="0050663B"/>
    <w:rsid w:val="00506734"/>
    <w:rsid w:val="005069CD"/>
    <w:rsid w:val="00506AF2"/>
    <w:rsid w:val="00506B60"/>
    <w:rsid w:val="00506C9D"/>
    <w:rsid w:val="00506CDD"/>
    <w:rsid w:val="00506F62"/>
    <w:rsid w:val="005077B5"/>
    <w:rsid w:val="005078D2"/>
    <w:rsid w:val="00507A95"/>
    <w:rsid w:val="00507F83"/>
    <w:rsid w:val="00510171"/>
    <w:rsid w:val="0051023C"/>
    <w:rsid w:val="0051041B"/>
    <w:rsid w:val="005104C7"/>
    <w:rsid w:val="0051054D"/>
    <w:rsid w:val="00510621"/>
    <w:rsid w:val="00510705"/>
    <w:rsid w:val="00510BD5"/>
    <w:rsid w:val="00510BFB"/>
    <w:rsid w:val="00510C7A"/>
    <w:rsid w:val="005111BC"/>
    <w:rsid w:val="0051138B"/>
    <w:rsid w:val="00511705"/>
    <w:rsid w:val="00511DB7"/>
    <w:rsid w:val="00511ED2"/>
    <w:rsid w:val="005120A6"/>
    <w:rsid w:val="00512242"/>
    <w:rsid w:val="0051234F"/>
    <w:rsid w:val="0051237E"/>
    <w:rsid w:val="00512938"/>
    <w:rsid w:val="00512B56"/>
    <w:rsid w:val="0051311F"/>
    <w:rsid w:val="005132D1"/>
    <w:rsid w:val="005136A1"/>
    <w:rsid w:val="005136FC"/>
    <w:rsid w:val="0051370F"/>
    <w:rsid w:val="0051380F"/>
    <w:rsid w:val="00513A5A"/>
    <w:rsid w:val="00513CC5"/>
    <w:rsid w:val="00513DC2"/>
    <w:rsid w:val="00513E36"/>
    <w:rsid w:val="00514356"/>
    <w:rsid w:val="005146E4"/>
    <w:rsid w:val="00514723"/>
    <w:rsid w:val="00514890"/>
    <w:rsid w:val="00514A02"/>
    <w:rsid w:val="00514A3B"/>
    <w:rsid w:val="00514AF4"/>
    <w:rsid w:val="00514B22"/>
    <w:rsid w:val="00514E22"/>
    <w:rsid w:val="00515400"/>
    <w:rsid w:val="005157F1"/>
    <w:rsid w:val="005158AB"/>
    <w:rsid w:val="00515A55"/>
    <w:rsid w:val="00515C98"/>
    <w:rsid w:val="0051645A"/>
    <w:rsid w:val="00516581"/>
    <w:rsid w:val="005166DE"/>
    <w:rsid w:val="005168FE"/>
    <w:rsid w:val="00516B9C"/>
    <w:rsid w:val="00516E81"/>
    <w:rsid w:val="00517008"/>
    <w:rsid w:val="00517040"/>
    <w:rsid w:val="005171C4"/>
    <w:rsid w:val="00517B7D"/>
    <w:rsid w:val="00517BC5"/>
    <w:rsid w:val="00517DED"/>
    <w:rsid w:val="00517F50"/>
    <w:rsid w:val="00520045"/>
    <w:rsid w:val="005200FF"/>
    <w:rsid w:val="005202B7"/>
    <w:rsid w:val="005209B4"/>
    <w:rsid w:val="00520C7C"/>
    <w:rsid w:val="00520C84"/>
    <w:rsid w:val="00520E2B"/>
    <w:rsid w:val="00521B7D"/>
    <w:rsid w:val="00521EA6"/>
    <w:rsid w:val="0052219D"/>
    <w:rsid w:val="00522468"/>
    <w:rsid w:val="0052246C"/>
    <w:rsid w:val="00522CC5"/>
    <w:rsid w:val="00523118"/>
    <w:rsid w:val="00523329"/>
    <w:rsid w:val="005234BC"/>
    <w:rsid w:val="005235C1"/>
    <w:rsid w:val="00523A8A"/>
    <w:rsid w:val="00523C5D"/>
    <w:rsid w:val="00523E41"/>
    <w:rsid w:val="00523F18"/>
    <w:rsid w:val="00524223"/>
    <w:rsid w:val="0052464B"/>
    <w:rsid w:val="00524817"/>
    <w:rsid w:val="0052490C"/>
    <w:rsid w:val="00525175"/>
    <w:rsid w:val="00525333"/>
    <w:rsid w:val="005255AA"/>
    <w:rsid w:val="005257F3"/>
    <w:rsid w:val="005258E4"/>
    <w:rsid w:val="005264F3"/>
    <w:rsid w:val="0052665E"/>
    <w:rsid w:val="00526709"/>
    <w:rsid w:val="0052676D"/>
    <w:rsid w:val="00526920"/>
    <w:rsid w:val="005269C8"/>
    <w:rsid w:val="00526CBE"/>
    <w:rsid w:val="00526DAD"/>
    <w:rsid w:val="00527072"/>
    <w:rsid w:val="0052709D"/>
    <w:rsid w:val="00527121"/>
    <w:rsid w:val="00527236"/>
    <w:rsid w:val="00527924"/>
    <w:rsid w:val="00527A93"/>
    <w:rsid w:val="00527B97"/>
    <w:rsid w:val="00527FB6"/>
    <w:rsid w:val="00527FBA"/>
    <w:rsid w:val="00530092"/>
    <w:rsid w:val="0053053E"/>
    <w:rsid w:val="005305DB"/>
    <w:rsid w:val="005309AC"/>
    <w:rsid w:val="00530F75"/>
    <w:rsid w:val="00531116"/>
    <w:rsid w:val="00531371"/>
    <w:rsid w:val="005313BB"/>
    <w:rsid w:val="00531BE1"/>
    <w:rsid w:val="00531CD5"/>
    <w:rsid w:val="00532311"/>
    <w:rsid w:val="00532639"/>
    <w:rsid w:val="00532B9A"/>
    <w:rsid w:val="00532E38"/>
    <w:rsid w:val="00532EF6"/>
    <w:rsid w:val="00533072"/>
    <w:rsid w:val="00533151"/>
    <w:rsid w:val="0053353C"/>
    <w:rsid w:val="0053365D"/>
    <w:rsid w:val="005338BE"/>
    <w:rsid w:val="00533EC9"/>
    <w:rsid w:val="005345F2"/>
    <w:rsid w:val="00534BDA"/>
    <w:rsid w:val="00534C19"/>
    <w:rsid w:val="00534C6E"/>
    <w:rsid w:val="00534E73"/>
    <w:rsid w:val="00534EC6"/>
    <w:rsid w:val="00534EC9"/>
    <w:rsid w:val="00534F87"/>
    <w:rsid w:val="00535184"/>
    <w:rsid w:val="005352F8"/>
    <w:rsid w:val="005354ED"/>
    <w:rsid w:val="0053570E"/>
    <w:rsid w:val="005357C7"/>
    <w:rsid w:val="0053591A"/>
    <w:rsid w:val="00536228"/>
    <w:rsid w:val="00536567"/>
    <w:rsid w:val="0053691E"/>
    <w:rsid w:val="00536E5A"/>
    <w:rsid w:val="00536FF5"/>
    <w:rsid w:val="005378B6"/>
    <w:rsid w:val="00537D1F"/>
    <w:rsid w:val="00540360"/>
    <w:rsid w:val="00540553"/>
    <w:rsid w:val="00540AB2"/>
    <w:rsid w:val="00540C24"/>
    <w:rsid w:val="00540DA7"/>
    <w:rsid w:val="00540F09"/>
    <w:rsid w:val="00540F29"/>
    <w:rsid w:val="00541E79"/>
    <w:rsid w:val="00541EA3"/>
    <w:rsid w:val="0054206B"/>
    <w:rsid w:val="0054208C"/>
    <w:rsid w:val="005427F9"/>
    <w:rsid w:val="00542873"/>
    <w:rsid w:val="005428A0"/>
    <w:rsid w:val="005429EC"/>
    <w:rsid w:val="00542A3D"/>
    <w:rsid w:val="00542BA0"/>
    <w:rsid w:val="00542ED5"/>
    <w:rsid w:val="005435E0"/>
    <w:rsid w:val="00543701"/>
    <w:rsid w:val="00543710"/>
    <w:rsid w:val="0054377A"/>
    <w:rsid w:val="00543C0E"/>
    <w:rsid w:val="00543CF3"/>
    <w:rsid w:val="00543EDB"/>
    <w:rsid w:val="005445FD"/>
    <w:rsid w:val="00544950"/>
    <w:rsid w:val="00544B1E"/>
    <w:rsid w:val="00544B99"/>
    <w:rsid w:val="005453E1"/>
    <w:rsid w:val="005459EC"/>
    <w:rsid w:val="00545C4D"/>
    <w:rsid w:val="00545CAB"/>
    <w:rsid w:val="00546221"/>
    <w:rsid w:val="00546308"/>
    <w:rsid w:val="005464C5"/>
    <w:rsid w:val="005464D8"/>
    <w:rsid w:val="005465FA"/>
    <w:rsid w:val="00546771"/>
    <w:rsid w:val="0054683A"/>
    <w:rsid w:val="0054687A"/>
    <w:rsid w:val="0054688B"/>
    <w:rsid w:val="00546988"/>
    <w:rsid w:val="00546A06"/>
    <w:rsid w:val="00546B00"/>
    <w:rsid w:val="00547020"/>
    <w:rsid w:val="00547204"/>
    <w:rsid w:val="0054747B"/>
    <w:rsid w:val="0054756E"/>
    <w:rsid w:val="00547674"/>
    <w:rsid w:val="0054780F"/>
    <w:rsid w:val="0054795F"/>
    <w:rsid w:val="00547AA9"/>
    <w:rsid w:val="00547DCF"/>
    <w:rsid w:val="0055024E"/>
    <w:rsid w:val="00550748"/>
    <w:rsid w:val="005507C0"/>
    <w:rsid w:val="005509B1"/>
    <w:rsid w:val="00550B6E"/>
    <w:rsid w:val="00550B86"/>
    <w:rsid w:val="00550DA9"/>
    <w:rsid w:val="00550DDA"/>
    <w:rsid w:val="005513D2"/>
    <w:rsid w:val="0055143F"/>
    <w:rsid w:val="00551622"/>
    <w:rsid w:val="0055169C"/>
    <w:rsid w:val="005516FE"/>
    <w:rsid w:val="00551B15"/>
    <w:rsid w:val="005524E3"/>
    <w:rsid w:val="00552A87"/>
    <w:rsid w:val="00552AD7"/>
    <w:rsid w:val="00552AF6"/>
    <w:rsid w:val="00552DCB"/>
    <w:rsid w:val="00552F16"/>
    <w:rsid w:val="00553021"/>
    <w:rsid w:val="0055305B"/>
    <w:rsid w:val="00553249"/>
    <w:rsid w:val="0055344E"/>
    <w:rsid w:val="00553F68"/>
    <w:rsid w:val="005544AD"/>
    <w:rsid w:val="005545A9"/>
    <w:rsid w:val="005547BB"/>
    <w:rsid w:val="005547D7"/>
    <w:rsid w:val="00554C05"/>
    <w:rsid w:val="005552A1"/>
    <w:rsid w:val="00555774"/>
    <w:rsid w:val="00555BA0"/>
    <w:rsid w:val="00555E6F"/>
    <w:rsid w:val="00555FD4"/>
    <w:rsid w:val="00555FF4"/>
    <w:rsid w:val="0055659D"/>
    <w:rsid w:val="0055683D"/>
    <w:rsid w:val="00556920"/>
    <w:rsid w:val="00556BE7"/>
    <w:rsid w:val="00556C32"/>
    <w:rsid w:val="00556D72"/>
    <w:rsid w:val="00556D76"/>
    <w:rsid w:val="00557590"/>
    <w:rsid w:val="0055777B"/>
    <w:rsid w:val="00557B28"/>
    <w:rsid w:val="0056006E"/>
    <w:rsid w:val="005600A5"/>
    <w:rsid w:val="005605B4"/>
    <w:rsid w:val="00560762"/>
    <w:rsid w:val="00560AF8"/>
    <w:rsid w:val="00561038"/>
    <w:rsid w:val="0056109D"/>
    <w:rsid w:val="00561685"/>
    <w:rsid w:val="0056178E"/>
    <w:rsid w:val="00561804"/>
    <w:rsid w:val="00561CC3"/>
    <w:rsid w:val="00561F78"/>
    <w:rsid w:val="005620EA"/>
    <w:rsid w:val="005622F4"/>
    <w:rsid w:val="0056241E"/>
    <w:rsid w:val="005624B4"/>
    <w:rsid w:val="00562512"/>
    <w:rsid w:val="0056288E"/>
    <w:rsid w:val="0056294E"/>
    <w:rsid w:val="00562AFB"/>
    <w:rsid w:val="00562DB3"/>
    <w:rsid w:val="00562FD4"/>
    <w:rsid w:val="005632B4"/>
    <w:rsid w:val="0056332E"/>
    <w:rsid w:val="005639A6"/>
    <w:rsid w:val="00563A66"/>
    <w:rsid w:val="00563BF4"/>
    <w:rsid w:val="00563D51"/>
    <w:rsid w:val="00563E05"/>
    <w:rsid w:val="00563F39"/>
    <w:rsid w:val="0056406E"/>
    <w:rsid w:val="0056411D"/>
    <w:rsid w:val="0056418E"/>
    <w:rsid w:val="00564380"/>
    <w:rsid w:val="005648B1"/>
    <w:rsid w:val="00564936"/>
    <w:rsid w:val="00564B0F"/>
    <w:rsid w:val="00564BF4"/>
    <w:rsid w:val="00564CF1"/>
    <w:rsid w:val="00564DBA"/>
    <w:rsid w:val="005651A6"/>
    <w:rsid w:val="00565289"/>
    <w:rsid w:val="005654B6"/>
    <w:rsid w:val="005656D7"/>
    <w:rsid w:val="00565D41"/>
    <w:rsid w:val="00565F04"/>
    <w:rsid w:val="005660A4"/>
    <w:rsid w:val="00566390"/>
    <w:rsid w:val="005665DD"/>
    <w:rsid w:val="00566890"/>
    <w:rsid w:val="00566CCA"/>
    <w:rsid w:val="00566DBE"/>
    <w:rsid w:val="005671C3"/>
    <w:rsid w:val="0056722F"/>
    <w:rsid w:val="0056760B"/>
    <w:rsid w:val="005676B3"/>
    <w:rsid w:val="005676E4"/>
    <w:rsid w:val="00567835"/>
    <w:rsid w:val="005679EC"/>
    <w:rsid w:val="00567F78"/>
    <w:rsid w:val="00567FA9"/>
    <w:rsid w:val="00570284"/>
    <w:rsid w:val="005705E8"/>
    <w:rsid w:val="005706CF"/>
    <w:rsid w:val="0057078F"/>
    <w:rsid w:val="0057084E"/>
    <w:rsid w:val="00570999"/>
    <w:rsid w:val="00571391"/>
    <w:rsid w:val="00571630"/>
    <w:rsid w:val="0057178E"/>
    <w:rsid w:val="00571A6A"/>
    <w:rsid w:val="00571B55"/>
    <w:rsid w:val="00571FAB"/>
    <w:rsid w:val="00572045"/>
    <w:rsid w:val="005721A5"/>
    <w:rsid w:val="00572333"/>
    <w:rsid w:val="00572401"/>
    <w:rsid w:val="00572D1E"/>
    <w:rsid w:val="00573260"/>
    <w:rsid w:val="005732A5"/>
    <w:rsid w:val="00573458"/>
    <w:rsid w:val="005734D9"/>
    <w:rsid w:val="005735CD"/>
    <w:rsid w:val="00573AF3"/>
    <w:rsid w:val="00573ECB"/>
    <w:rsid w:val="00573F66"/>
    <w:rsid w:val="0057401D"/>
    <w:rsid w:val="0057410A"/>
    <w:rsid w:val="00574294"/>
    <w:rsid w:val="0057432D"/>
    <w:rsid w:val="00574355"/>
    <w:rsid w:val="0057436B"/>
    <w:rsid w:val="00574E96"/>
    <w:rsid w:val="00575195"/>
    <w:rsid w:val="00575432"/>
    <w:rsid w:val="005757AE"/>
    <w:rsid w:val="005757B8"/>
    <w:rsid w:val="005757D2"/>
    <w:rsid w:val="00575C25"/>
    <w:rsid w:val="00576306"/>
    <w:rsid w:val="00576352"/>
    <w:rsid w:val="00576611"/>
    <w:rsid w:val="00576751"/>
    <w:rsid w:val="00576782"/>
    <w:rsid w:val="00576933"/>
    <w:rsid w:val="00576AAD"/>
    <w:rsid w:val="00576B29"/>
    <w:rsid w:val="00576C01"/>
    <w:rsid w:val="00576F21"/>
    <w:rsid w:val="005775CB"/>
    <w:rsid w:val="00577C73"/>
    <w:rsid w:val="00577EE0"/>
    <w:rsid w:val="00577EFB"/>
    <w:rsid w:val="005800F8"/>
    <w:rsid w:val="00580287"/>
    <w:rsid w:val="00580C75"/>
    <w:rsid w:val="00580CD2"/>
    <w:rsid w:val="00580D68"/>
    <w:rsid w:val="00580E03"/>
    <w:rsid w:val="005811F8"/>
    <w:rsid w:val="0058188D"/>
    <w:rsid w:val="00581924"/>
    <w:rsid w:val="00581C78"/>
    <w:rsid w:val="005821CE"/>
    <w:rsid w:val="005824CD"/>
    <w:rsid w:val="00582EA2"/>
    <w:rsid w:val="005832CE"/>
    <w:rsid w:val="00583512"/>
    <w:rsid w:val="00583814"/>
    <w:rsid w:val="005838C9"/>
    <w:rsid w:val="00583946"/>
    <w:rsid w:val="00583C60"/>
    <w:rsid w:val="00583D1C"/>
    <w:rsid w:val="00583EEB"/>
    <w:rsid w:val="00583F42"/>
    <w:rsid w:val="0058430A"/>
    <w:rsid w:val="00584358"/>
    <w:rsid w:val="00584720"/>
    <w:rsid w:val="005848C3"/>
    <w:rsid w:val="00584FA4"/>
    <w:rsid w:val="0058507D"/>
    <w:rsid w:val="00585337"/>
    <w:rsid w:val="00585533"/>
    <w:rsid w:val="00585BD8"/>
    <w:rsid w:val="00586059"/>
    <w:rsid w:val="005860FA"/>
    <w:rsid w:val="00586160"/>
    <w:rsid w:val="005864F1"/>
    <w:rsid w:val="005868F0"/>
    <w:rsid w:val="00586A28"/>
    <w:rsid w:val="00586BD1"/>
    <w:rsid w:val="00586EA6"/>
    <w:rsid w:val="0058704A"/>
    <w:rsid w:val="005873A8"/>
    <w:rsid w:val="0058758F"/>
    <w:rsid w:val="005876BB"/>
    <w:rsid w:val="00587A81"/>
    <w:rsid w:val="00587D50"/>
    <w:rsid w:val="00587FDF"/>
    <w:rsid w:val="005901ED"/>
    <w:rsid w:val="00590472"/>
    <w:rsid w:val="005906A0"/>
    <w:rsid w:val="00590C9B"/>
    <w:rsid w:val="00590E1E"/>
    <w:rsid w:val="00590F2C"/>
    <w:rsid w:val="00591131"/>
    <w:rsid w:val="00591220"/>
    <w:rsid w:val="005914D5"/>
    <w:rsid w:val="00591602"/>
    <w:rsid w:val="005917CD"/>
    <w:rsid w:val="00591B75"/>
    <w:rsid w:val="00591D40"/>
    <w:rsid w:val="00591DC4"/>
    <w:rsid w:val="00591E51"/>
    <w:rsid w:val="0059202E"/>
    <w:rsid w:val="00592633"/>
    <w:rsid w:val="00592B17"/>
    <w:rsid w:val="00592B25"/>
    <w:rsid w:val="00592CFF"/>
    <w:rsid w:val="00592D9E"/>
    <w:rsid w:val="00592F67"/>
    <w:rsid w:val="005935BD"/>
    <w:rsid w:val="005937A9"/>
    <w:rsid w:val="00593CC6"/>
    <w:rsid w:val="00593D62"/>
    <w:rsid w:val="00593D7A"/>
    <w:rsid w:val="00593EAC"/>
    <w:rsid w:val="0059460E"/>
    <w:rsid w:val="0059464F"/>
    <w:rsid w:val="00594BC2"/>
    <w:rsid w:val="00594DC4"/>
    <w:rsid w:val="00594EAC"/>
    <w:rsid w:val="005955D8"/>
    <w:rsid w:val="0059574A"/>
    <w:rsid w:val="00595F7F"/>
    <w:rsid w:val="00596719"/>
    <w:rsid w:val="00596A14"/>
    <w:rsid w:val="00596FE6"/>
    <w:rsid w:val="0059720F"/>
    <w:rsid w:val="005973B2"/>
    <w:rsid w:val="00597976"/>
    <w:rsid w:val="00597A8B"/>
    <w:rsid w:val="00597CC0"/>
    <w:rsid w:val="00597CFE"/>
    <w:rsid w:val="00597D2A"/>
    <w:rsid w:val="005A01C7"/>
    <w:rsid w:val="005A0367"/>
    <w:rsid w:val="005A055A"/>
    <w:rsid w:val="005A0B07"/>
    <w:rsid w:val="005A0B83"/>
    <w:rsid w:val="005A0B84"/>
    <w:rsid w:val="005A0F41"/>
    <w:rsid w:val="005A1059"/>
    <w:rsid w:val="005A1D94"/>
    <w:rsid w:val="005A21CE"/>
    <w:rsid w:val="005A2397"/>
    <w:rsid w:val="005A2603"/>
    <w:rsid w:val="005A2643"/>
    <w:rsid w:val="005A2A2F"/>
    <w:rsid w:val="005A2C58"/>
    <w:rsid w:val="005A3017"/>
    <w:rsid w:val="005A31B6"/>
    <w:rsid w:val="005A3304"/>
    <w:rsid w:val="005A3380"/>
    <w:rsid w:val="005A33F9"/>
    <w:rsid w:val="005A3476"/>
    <w:rsid w:val="005A3509"/>
    <w:rsid w:val="005A38EA"/>
    <w:rsid w:val="005A3DEA"/>
    <w:rsid w:val="005A3EA3"/>
    <w:rsid w:val="005A420C"/>
    <w:rsid w:val="005A48B1"/>
    <w:rsid w:val="005A49D5"/>
    <w:rsid w:val="005A5334"/>
    <w:rsid w:val="005A53E7"/>
    <w:rsid w:val="005A5400"/>
    <w:rsid w:val="005A54D4"/>
    <w:rsid w:val="005A5567"/>
    <w:rsid w:val="005A5939"/>
    <w:rsid w:val="005A5999"/>
    <w:rsid w:val="005A5A17"/>
    <w:rsid w:val="005A5BF4"/>
    <w:rsid w:val="005A5C02"/>
    <w:rsid w:val="005A5C62"/>
    <w:rsid w:val="005A602D"/>
    <w:rsid w:val="005A61B2"/>
    <w:rsid w:val="005A6350"/>
    <w:rsid w:val="005A64DA"/>
    <w:rsid w:val="005A65B0"/>
    <w:rsid w:val="005A691E"/>
    <w:rsid w:val="005A6B10"/>
    <w:rsid w:val="005A6B79"/>
    <w:rsid w:val="005A6F91"/>
    <w:rsid w:val="005A6FB8"/>
    <w:rsid w:val="005A7010"/>
    <w:rsid w:val="005A720E"/>
    <w:rsid w:val="005A724C"/>
    <w:rsid w:val="005A738C"/>
    <w:rsid w:val="005A7540"/>
    <w:rsid w:val="005A7916"/>
    <w:rsid w:val="005A79DD"/>
    <w:rsid w:val="005B043D"/>
    <w:rsid w:val="005B056F"/>
    <w:rsid w:val="005B0E76"/>
    <w:rsid w:val="005B0F51"/>
    <w:rsid w:val="005B1267"/>
    <w:rsid w:val="005B135A"/>
    <w:rsid w:val="005B1AC1"/>
    <w:rsid w:val="005B1D33"/>
    <w:rsid w:val="005B2188"/>
    <w:rsid w:val="005B28A7"/>
    <w:rsid w:val="005B2C06"/>
    <w:rsid w:val="005B2C3F"/>
    <w:rsid w:val="005B3613"/>
    <w:rsid w:val="005B375A"/>
    <w:rsid w:val="005B3C45"/>
    <w:rsid w:val="005B3D37"/>
    <w:rsid w:val="005B3D57"/>
    <w:rsid w:val="005B408D"/>
    <w:rsid w:val="005B4577"/>
    <w:rsid w:val="005B4819"/>
    <w:rsid w:val="005B4967"/>
    <w:rsid w:val="005B50C7"/>
    <w:rsid w:val="005B522A"/>
    <w:rsid w:val="005B563D"/>
    <w:rsid w:val="005B5B4F"/>
    <w:rsid w:val="005B5B96"/>
    <w:rsid w:val="005B5D1F"/>
    <w:rsid w:val="005B5E43"/>
    <w:rsid w:val="005B6B1F"/>
    <w:rsid w:val="005B6D8D"/>
    <w:rsid w:val="005B711F"/>
    <w:rsid w:val="005B720A"/>
    <w:rsid w:val="005B743E"/>
    <w:rsid w:val="005B791B"/>
    <w:rsid w:val="005B79A3"/>
    <w:rsid w:val="005B7AA9"/>
    <w:rsid w:val="005B7D54"/>
    <w:rsid w:val="005B7DDE"/>
    <w:rsid w:val="005C023C"/>
    <w:rsid w:val="005C0503"/>
    <w:rsid w:val="005C069B"/>
    <w:rsid w:val="005C0BE7"/>
    <w:rsid w:val="005C0C71"/>
    <w:rsid w:val="005C1184"/>
    <w:rsid w:val="005C128F"/>
    <w:rsid w:val="005C140F"/>
    <w:rsid w:val="005C1489"/>
    <w:rsid w:val="005C1778"/>
    <w:rsid w:val="005C189E"/>
    <w:rsid w:val="005C1BDB"/>
    <w:rsid w:val="005C1C9D"/>
    <w:rsid w:val="005C1E51"/>
    <w:rsid w:val="005C24E1"/>
    <w:rsid w:val="005C271C"/>
    <w:rsid w:val="005C28FA"/>
    <w:rsid w:val="005C2F66"/>
    <w:rsid w:val="005C34E3"/>
    <w:rsid w:val="005C3672"/>
    <w:rsid w:val="005C36D5"/>
    <w:rsid w:val="005C38D8"/>
    <w:rsid w:val="005C39B3"/>
    <w:rsid w:val="005C3BB2"/>
    <w:rsid w:val="005C3C7C"/>
    <w:rsid w:val="005C3CFD"/>
    <w:rsid w:val="005C431B"/>
    <w:rsid w:val="005C4583"/>
    <w:rsid w:val="005C4770"/>
    <w:rsid w:val="005C5054"/>
    <w:rsid w:val="005C55B6"/>
    <w:rsid w:val="005C57A8"/>
    <w:rsid w:val="005C5A7C"/>
    <w:rsid w:val="005C5A9D"/>
    <w:rsid w:val="005C5ABC"/>
    <w:rsid w:val="005C5D23"/>
    <w:rsid w:val="005C624E"/>
    <w:rsid w:val="005C6467"/>
    <w:rsid w:val="005C66B7"/>
    <w:rsid w:val="005C6FC6"/>
    <w:rsid w:val="005C701B"/>
    <w:rsid w:val="005C723C"/>
    <w:rsid w:val="005C72FD"/>
    <w:rsid w:val="005C733D"/>
    <w:rsid w:val="005C7596"/>
    <w:rsid w:val="005C7762"/>
    <w:rsid w:val="005C7A2C"/>
    <w:rsid w:val="005C7AAE"/>
    <w:rsid w:val="005C7BE3"/>
    <w:rsid w:val="005D0018"/>
    <w:rsid w:val="005D05BE"/>
    <w:rsid w:val="005D09E4"/>
    <w:rsid w:val="005D0D0F"/>
    <w:rsid w:val="005D1014"/>
    <w:rsid w:val="005D109A"/>
    <w:rsid w:val="005D13B3"/>
    <w:rsid w:val="005D1790"/>
    <w:rsid w:val="005D1960"/>
    <w:rsid w:val="005D1A90"/>
    <w:rsid w:val="005D1B69"/>
    <w:rsid w:val="005D1C3E"/>
    <w:rsid w:val="005D1C7B"/>
    <w:rsid w:val="005D1D4B"/>
    <w:rsid w:val="005D1D90"/>
    <w:rsid w:val="005D20D1"/>
    <w:rsid w:val="005D2335"/>
    <w:rsid w:val="005D26B4"/>
    <w:rsid w:val="005D2803"/>
    <w:rsid w:val="005D287E"/>
    <w:rsid w:val="005D2C71"/>
    <w:rsid w:val="005D2C85"/>
    <w:rsid w:val="005D2E95"/>
    <w:rsid w:val="005D30B8"/>
    <w:rsid w:val="005D30F3"/>
    <w:rsid w:val="005D348E"/>
    <w:rsid w:val="005D4500"/>
    <w:rsid w:val="005D456C"/>
    <w:rsid w:val="005D4998"/>
    <w:rsid w:val="005D49A4"/>
    <w:rsid w:val="005D4A64"/>
    <w:rsid w:val="005D4B11"/>
    <w:rsid w:val="005D4C60"/>
    <w:rsid w:val="005D4CAB"/>
    <w:rsid w:val="005D4D58"/>
    <w:rsid w:val="005D4F09"/>
    <w:rsid w:val="005D4F11"/>
    <w:rsid w:val="005D52A8"/>
    <w:rsid w:val="005D53EC"/>
    <w:rsid w:val="005D541D"/>
    <w:rsid w:val="005D56E9"/>
    <w:rsid w:val="005D5BF1"/>
    <w:rsid w:val="005D5E9D"/>
    <w:rsid w:val="005D6012"/>
    <w:rsid w:val="005D623A"/>
    <w:rsid w:val="005D6466"/>
    <w:rsid w:val="005D64A0"/>
    <w:rsid w:val="005D65CF"/>
    <w:rsid w:val="005D6848"/>
    <w:rsid w:val="005D6910"/>
    <w:rsid w:val="005D6BEF"/>
    <w:rsid w:val="005D7111"/>
    <w:rsid w:val="005D71CE"/>
    <w:rsid w:val="005D7414"/>
    <w:rsid w:val="005D7534"/>
    <w:rsid w:val="005D76E5"/>
    <w:rsid w:val="005D78F6"/>
    <w:rsid w:val="005D7962"/>
    <w:rsid w:val="005D7AF2"/>
    <w:rsid w:val="005D7AFF"/>
    <w:rsid w:val="005E0213"/>
    <w:rsid w:val="005E0734"/>
    <w:rsid w:val="005E07C5"/>
    <w:rsid w:val="005E0992"/>
    <w:rsid w:val="005E1022"/>
    <w:rsid w:val="005E1669"/>
    <w:rsid w:val="005E176D"/>
    <w:rsid w:val="005E1AED"/>
    <w:rsid w:val="005E1AF3"/>
    <w:rsid w:val="005E1BA1"/>
    <w:rsid w:val="005E2017"/>
    <w:rsid w:val="005E20A0"/>
    <w:rsid w:val="005E24CC"/>
    <w:rsid w:val="005E2644"/>
    <w:rsid w:val="005E2D18"/>
    <w:rsid w:val="005E2DCA"/>
    <w:rsid w:val="005E2EB0"/>
    <w:rsid w:val="005E316E"/>
    <w:rsid w:val="005E31CF"/>
    <w:rsid w:val="005E358B"/>
    <w:rsid w:val="005E3608"/>
    <w:rsid w:val="005E366A"/>
    <w:rsid w:val="005E37BE"/>
    <w:rsid w:val="005E4270"/>
    <w:rsid w:val="005E434F"/>
    <w:rsid w:val="005E459E"/>
    <w:rsid w:val="005E48A2"/>
    <w:rsid w:val="005E4926"/>
    <w:rsid w:val="005E50FE"/>
    <w:rsid w:val="005E5981"/>
    <w:rsid w:val="005E5A67"/>
    <w:rsid w:val="005E637B"/>
    <w:rsid w:val="005E6477"/>
    <w:rsid w:val="005E6581"/>
    <w:rsid w:val="005E6911"/>
    <w:rsid w:val="005E6916"/>
    <w:rsid w:val="005E6F1F"/>
    <w:rsid w:val="005E70D0"/>
    <w:rsid w:val="005E71A6"/>
    <w:rsid w:val="005E71D7"/>
    <w:rsid w:val="005E7933"/>
    <w:rsid w:val="005E7948"/>
    <w:rsid w:val="005E7AAB"/>
    <w:rsid w:val="005E7F91"/>
    <w:rsid w:val="005F0003"/>
    <w:rsid w:val="005F0117"/>
    <w:rsid w:val="005F0524"/>
    <w:rsid w:val="005F05B9"/>
    <w:rsid w:val="005F07A4"/>
    <w:rsid w:val="005F08DA"/>
    <w:rsid w:val="005F0992"/>
    <w:rsid w:val="005F1284"/>
    <w:rsid w:val="005F1473"/>
    <w:rsid w:val="005F1517"/>
    <w:rsid w:val="005F170A"/>
    <w:rsid w:val="005F17A4"/>
    <w:rsid w:val="005F19CA"/>
    <w:rsid w:val="005F1B2C"/>
    <w:rsid w:val="005F1CE3"/>
    <w:rsid w:val="005F2161"/>
    <w:rsid w:val="005F22BF"/>
    <w:rsid w:val="005F2854"/>
    <w:rsid w:val="005F296F"/>
    <w:rsid w:val="005F2BF6"/>
    <w:rsid w:val="005F2D0C"/>
    <w:rsid w:val="005F319F"/>
    <w:rsid w:val="005F3434"/>
    <w:rsid w:val="005F3497"/>
    <w:rsid w:val="005F38C0"/>
    <w:rsid w:val="005F3960"/>
    <w:rsid w:val="005F3B8A"/>
    <w:rsid w:val="005F409E"/>
    <w:rsid w:val="005F483C"/>
    <w:rsid w:val="005F5207"/>
    <w:rsid w:val="005F565A"/>
    <w:rsid w:val="005F56C2"/>
    <w:rsid w:val="005F5939"/>
    <w:rsid w:val="005F5A40"/>
    <w:rsid w:val="005F5B27"/>
    <w:rsid w:val="005F5C31"/>
    <w:rsid w:val="005F639C"/>
    <w:rsid w:val="005F64D7"/>
    <w:rsid w:val="005F664F"/>
    <w:rsid w:val="005F7129"/>
    <w:rsid w:val="005F741B"/>
    <w:rsid w:val="005F762E"/>
    <w:rsid w:val="005F76C2"/>
    <w:rsid w:val="005F77D5"/>
    <w:rsid w:val="005F78CA"/>
    <w:rsid w:val="005F7928"/>
    <w:rsid w:val="005F7C3C"/>
    <w:rsid w:val="005F7F6F"/>
    <w:rsid w:val="0060056D"/>
    <w:rsid w:val="0060067F"/>
    <w:rsid w:val="00600803"/>
    <w:rsid w:val="00600BD0"/>
    <w:rsid w:val="00600C4C"/>
    <w:rsid w:val="00600F80"/>
    <w:rsid w:val="006013B9"/>
    <w:rsid w:val="00601465"/>
    <w:rsid w:val="00601535"/>
    <w:rsid w:val="0060158C"/>
    <w:rsid w:val="006015C6"/>
    <w:rsid w:val="00601647"/>
    <w:rsid w:val="00601667"/>
    <w:rsid w:val="00601730"/>
    <w:rsid w:val="00601A4B"/>
    <w:rsid w:val="00601B38"/>
    <w:rsid w:val="00601D6D"/>
    <w:rsid w:val="00601ED2"/>
    <w:rsid w:val="00601F23"/>
    <w:rsid w:val="00602232"/>
    <w:rsid w:val="0060235F"/>
    <w:rsid w:val="00602A42"/>
    <w:rsid w:val="00602E85"/>
    <w:rsid w:val="00603692"/>
    <w:rsid w:val="00603B09"/>
    <w:rsid w:val="00603B9F"/>
    <w:rsid w:val="00603D26"/>
    <w:rsid w:val="006041A1"/>
    <w:rsid w:val="00604336"/>
    <w:rsid w:val="0060498F"/>
    <w:rsid w:val="00604E02"/>
    <w:rsid w:val="00604E40"/>
    <w:rsid w:val="00604EEC"/>
    <w:rsid w:val="00604F7B"/>
    <w:rsid w:val="00605310"/>
    <w:rsid w:val="00605929"/>
    <w:rsid w:val="00605BE6"/>
    <w:rsid w:val="00605F3C"/>
    <w:rsid w:val="00605FD9"/>
    <w:rsid w:val="00606010"/>
    <w:rsid w:val="00606277"/>
    <w:rsid w:val="006062A8"/>
    <w:rsid w:val="00606400"/>
    <w:rsid w:val="006064F1"/>
    <w:rsid w:val="006067A9"/>
    <w:rsid w:val="00606C45"/>
    <w:rsid w:val="00606DB3"/>
    <w:rsid w:val="00606F14"/>
    <w:rsid w:val="00607143"/>
    <w:rsid w:val="0060756B"/>
    <w:rsid w:val="00607958"/>
    <w:rsid w:val="00607A9F"/>
    <w:rsid w:val="00607BB9"/>
    <w:rsid w:val="00607CA4"/>
    <w:rsid w:val="00607D23"/>
    <w:rsid w:val="0061020D"/>
    <w:rsid w:val="00610300"/>
    <w:rsid w:val="00610427"/>
    <w:rsid w:val="00610914"/>
    <w:rsid w:val="00610BF2"/>
    <w:rsid w:val="00610DDE"/>
    <w:rsid w:val="00611054"/>
    <w:rsid w:val="006110D3"/>
    <w:rsid w:val="00611AAC"/>
    <w:rsid w:val="0061202A"/>
    <w:rsid w:val="00612357"/>
    <w:rsid w:val="0061245B"/>
    <w:rsid w:val="00612999"/>
    <w:rsid w:val="00612AA7"/>
    <w:rsid w:val="00612D74"/>
    <w:rsid w:val="00612E03"/>
    <w:rsid w:val="00612F12"/>
    <w:rsid w:val="0061367D"/>
    <w:rsid w:val="0061375B"/>
    <w:rsid w:val="00613B4D"/>
    <w:rsid w:val="00613E18"/>
    <w:rsid w:val="00613F36"/>
    <w:rsid w:val="00613F8C"/>
    <w:rsid w:val="006142F1"/>
    <w:rsid w:val="006142F4"/>
    <w:rsid w:val="00614980"/>
    <w:rsid w:val="00614EB6"/>
    <w:rsid w:val="00614FB3"/>
    <w:rsid w:val="00615052"/>
    <w:rsid w:val="006151F9"/>
    <w:rsid w:val="0061537C"/>
    <w:rsid w:val="00615577"/>
    <w:rsid w:val="00615ADF"/>
    <w:rsid w:val="00615BA8"/>
    <w:rsid w:val="006160E6"/>
    <w:rsid w:val="00616A14"/>
    <w:rsid w:val="0061700C"/>
    <w:rsid w:val="00617069"/>
    <w:rsid w:val="0061716A"/>
    <w:rsid w:val="006178FD"/>
    <w:rsid w:val="00617926"/>
    <w:rsid w:val="00617C2A"/>
    <w:rsid w:val="00620403"/>
    <w:rsid w:val="00620782"/>
    <w:rsid w:val="00620A71"/>
    <w:rsid w:val="00620C45"/>
    <w:rsid w:val="00620C63"/>
    <w:rsid w:val="00620FB1"/>
    <w:rsid w:val="00620FDD"/>
    <w:rsid w:val="00621098"/>
    <w:rsid w:val="00621277"/>
    <w:rsid w:val="00621389"/>
    <w:rsid w:val="0062151C"/>
    <w:rsid w:val="006217AF"/>
    <w:rsid w:val="0062183A"/>
    <w:rsid w:val="006218BD"/>
    <w:rsid w:val="00621911"/>
    <w:rsid w:val="00621BF3"/>
    <w:rsid w:val="00621D0F"/>
    <w:rsid w:val="00621F45"/>
    <w:rsid w:val="00621F8F"/>
    <w:rsid w:val="0062205B"/>
    <w:rsid w:val="00622149"/>
    <w:rsid w:val="00622225"/>
    <w:rsid w:val="00622397"/>
    <w:rsid w:val="0062267C"/>
    <w:rsid w:val="006229BC"/>
    <w:rsid w:val="00622A58"/>
    <w:rsid w:val="00622B00"/>
    <w:rsid w:val="00622B2E"/>
    <w:rsid w:val="00622DA7"/>
    <w:rsid w:val="00622DF3"/>
    <w:rsid w:val="006234D9"/>
    <w:rsid w:val="00623635"/>
    <w:rsid w:val="00623670"/>
    <w:rsid w:val="00623892"/>
    <w:rsid w:val="00623C8D"/>
    <w:rsid w:val="00623D73"/>
    <w:rsid w:val="00623E19"/>
    <w:rsid w:val="006240C6"/>
    <w:rsid w:val="0062415D"/>
    <w:rsid w:val="00624231"/>
    <w:rsid w:val="00624427"/>
    <w:rsid w:val="006245F5"/>
    <w:rsid w:val="0062484F"/>
    <w:rsid w:val="00624A88"/>
    <w:rsid w:val="00624CAB"/>
    <w:rsid w:val="00624D70"/>
    <w:rsid w:val="00624F7F"/>
    <w:rsid w:val="0062505C"/>
    <w:rsid w:val="0062511D"/>
    <w:rsid w:val="006255C0"/>
    <w:rsid w:val="006255F1"/>
    <w:rsid w:val="00625D00"/>
    <w:rsid w:val="00626685"/>
    <w:rsid w:val="006266A7"/>
    <w:rsid w:val="00626CA3"/>
    <w:rsid w:val="00626D66"/>
    <w:rsid w:val="00626F5C"/>
    <w:rsid w:val="006270FC"/>
    <w:rsid w:val="0062716D"/>
    <w:rsid w:val="006272FD"/>
    <w:rsid w:val="006274DD"/>
    <w:rsid w:val="0062755D"/>
    <w:rsid w:val="00627636"/>
    <w:rsid w:val="006277AD"/>
    <w:rsid w:val="0062781E"/>
    <w:rsid w:val="00627C4C"/>
    <w:rsid w:val="006300B2"/>
    <w:rsid w:val="00630137"/>
    <w:rsid w:val="00630451"/>
    <w:rsid w:val="00630471"/>
    <w:rsid w:val="00630581"/>
    <w:rsid w:val="0063078E"/>
    <w:rsid w:val="006308FF"/>
    <w:rsid w:val="00630AD1"/>
    <w:rsid w:val="00630B07"/>
    <w:rsid w:val="00630EAC"/>
    <w:rsid w:val="00630EDD"/>
    <w:rsid w:val="006311EA"/>
    <w:rsid w:val="0063123C"/>
    <w:rsid w:val="0063127F"/>
    <w:rsid w:val="006313C2"/>
    <w:rsid w:val="00631404"/>
    <w:rsid w:val="0063154E"/>
    <w:rsid w:val="006317DD"/>
    <w:rsid w:val="00631AB4"/>
    <w:rsid w:val="00631D1D"/>
    <w:rsid w:val="006323A9"/>
    <w:rsid w:val="0063266A"/>
    <w:rsid w:val="006326DB"/>
    <w:rsid w:val="0063274C"/>
    <w:rsid w:val="00632BF3"/>
    <w:rsid w:val="00632D53"/>
    <w:rsid w:val="00632E1E"/>
    <w:rsid w:val="00632EE3"/>
    <w:rsid w:val="00633069"/>
    <w:rsid w:val="00633163"/>
    <w:rsid w:val="00633948"/>
    <w:rsid w:val="00633CFF"/>
    <w:rsid w:val="00633FBD"/>
    <w:rsid w:val="006340EE"/>
    <w:rsid w:val="00634197"/>
    <w:rsid w:val="006343AF"/>
    <w:rsid w:val="0063477C"/>
    <w:rsid w:val="006348AF"/>
    <w:rsid w:val="006348BF"/>
    <w:rsid w:val="00634B6D"/>
    <w:rsid w:val="00634C12"/>
    <w:rsid w:val="00634DDC"/>
    <w:rsid w:val="006350B2"/>
    <w:rsid w:val="006350E5"/>
    <w:rsid w:val="00635328"/>
    <w:rsid w:val="00635779"/>
    <w:rsid w:val="00635971"/>
    <w:rsid w:val="006359AF"/>
    <w:rsid w:val="00635BC7"/>
    <w:rsid w:val="00635D4D"/>
    <w:rsid w:val="00635D5E"/>
    <w:rsid w:val="00636452"/>
    <w:rsid w:val="006365BF"/>
    <w:rsid w:val="006367D3"/>
    <w:rsid w:val="006369A5"/>
    <w:rsid w:val="00636A72"/>
    <w:rsid w:val="00636B36"/>
    <w:rsid w:val="00636B40"/>
    <w:rsid w:val="00636ED2"/>
    <w:rsid w:val="00637398"/>
    <w:rsid w:val="006373EF"/>
    <w:rsid w:val="00637494"/>
    <w:rsid w:val="006375A4"/>
    <w:rsid w:val="006375CE"/>
    <w:rsid w:val="006376D6"/>
    <w:rsid w:val="00637900"/>
    <w:rsid w:val="006400AE"/>
    <w:rsid w:val="006401E1"/>
    <w:rsid w:val="00640280"/>
    <w:rsid w:val="0064054A"/>
    <w:rsid w:val="006406CC"/>
    <w:rsid w:val="006408ED"/>
    <w:rsid w:val="00640A2C"/>
    <w:rsid w:val="00640B02"/>
    <w:rsid w:val="00640B04"/>
    <w:rsid w:val="00640C39"/>
    <w:rsid w:val="00640D56"/>
    <w:rsid w:val="00640E2E"/>
    <w:rsid w:val="00640EFE"/>
    <w:rsid w:val="006414BB"/>
    <w:rsid w:val="00641508"/>
    <w:rsid w:val="006416E5"/>
    <w:rsid w:val="00641759"/>
    <w:rsid w:val="00641A45"/>
    <w:rsid w:val="00641D01"/>
    <w:rsid w:val="00641D9F"/>
    <w:rsid w:val="006422FF"/>
    <w:rsid w:val="006429FF"/>
    <w:rsid w:val="00642F5E"/>
    <w:rsid w:val="00642FBE"/>
    <w:rsid w:val="00643024"/>
    <w:rsid w:val="006431F0"/>
    <w:rsid w:val="00643640"/>
    <w:rsid w:val="00643BF5"/>
    <w:rsid w:val="0064401E"/>
    <w:rsid w:val="00644FBC"/>
    <w:rsid w:val="00645E15"/>
    <w:rsid w:val="00645FFC"/>
    <w:rsid w:val="00646094"/>
    <w:rsid w:val="006462B7"/>
    <w:rsid w:val="0064653E"/>
    <w:rsid w:val="00646C33"/>
    <w:rsid w:val="0064719A"/>
    <w:rsid w:val="006477E6"/>
    <w:rsid w:val="0064784A"/>
    <w:rsid w:val="00647A87"/>
    <w:rsid w:val="00647B05"/>
    <w:rsid w:val="00647B12"/>
    <w:rsid w:val="00647BB3"/>
    <w:rsid w:val="00647BEF"/>
    <w:rsid w:val="00647CA0"/>
    <w:rsid w:val="006502FE"/>
    <w:rsid w:val="0065038C"/>
    <w:rsid w:val="006503BD"/>
    <w:rsid w:val="00650434"/>
    <w:rsid w:val="00650710"/>
    <w:rsid w:val="00650973"/>
    <w:rsid w:val="00650C7E"/>
    <w:rsid w:val="00650D69"/>
    <w:rsid w:val="00650F1B"/>
    <w:rsid w:val="00651499"/>
    <w:rsid w:val="006518C8"/>
    <w:rsid w:val="006518F1"/>
    <w:rsid w:val="00651EC6"/>
    <w:rsid w:val="00651F92"/>
    <w:rsid w:val="0065225C"/>
    <w:rsid w:val="006523BE"/>
    <w:rsid w:val="006527BD"/>
    <w:rsid w:val="00652818"/>
    <w:rsid w:val="00652FF3"/>
    <w:rsid w:val="006532A7"/>
    <w:rsid w:val="006532EB"/>
    <w:rsid w:val="00653572"/>
    <w:rsid w:val="006535C8"/>
    <w:rsid w:val="006536E7"/>
    <w:rsid w:val="006537C9"/>
    <w:rsid w:val="0065389F"/>
    <w:rsid w:val="00653CD5"/>
    <w:rsid w:val="00653EEF"/>
    <w:rsid w:val="00653FC9"/>
    <w:rsid w:val="0065405D"/>
    <w:rsid w:val="006541C6"/>
    <w:rsid w:val="00654245"/>
    <w:rsid w:val="006544EE"/>
    <w:rsid w:val="0065454A"/>
    <w:rsid w:val="00654822"/>
    <w:rsid w:val="006548D7"/>
    <w:rsid w:val="0065493D"/>
    <w:rsid w:val="006553E8"/>
    <w:rsid w:val="00655F17"/>
    <w:rsid w:val="00656089"/>
    <w:rsid w:val="0065657B"/>
    <w:rsid w:val="00656999"/>
    <w:rsid w:val="00656ABB"/>
    <w:rsid w:val="00656AFC"/>
    <w:rsid w:val="00656C2C"/>
    <w:rsid w:val="00656DFA"/>
    <w:rsid w:val="00656EC5"/>
    <w:rsid w:val="00656F23"/>
    <w:rsid w:val="00657099"/>
    <w:rsid w:val="00657183"/>
    <w:rsid w:val="00657702"/>
    <w:rsid w:val="00657BC2"/>
    <w:rsid w:val="00657BD9"/>
    <w:rsid w:val="00657BEA"/>
    <w:rsid w:val="00657E80"/>
    <w:rsid w:val="00660821"/>
    <w:rsid w:val="006608DF"/>
    <w:rsid w:val="00660B0A"/>
    <w:rsid w:val="00660BA3"/>
    <w:rsid w:val="00660D60"/>
    <w:rsid w:val="0066111F"/>
    <w:rsid w:val="00661501"/>
    <w:rsid w:val="0066154F"/>
    <w:rsid w:val="00661622"/>
    <w:rsid w:val="00661F50"/>
    <w:rsid w:val="00662114"/>
    <w:rsid w:val="0066225C"/>
    <w:rsid w:val="00662440"/>
    <w:rsid w:val="006625C3"/>
    <w:rsid w:val="0066260D"/>
    <w:rsid w:val="00662759"/>
    <w:rsid w:val="00662846"/>
    <w:rsid w:val="00662848"/>
    <w:rsid w:val="00662936"/>
    <w:rsid w:val="0066314D"/>
    <w:rsid w:val="00663202"/>
    <w:rsid w:val="00663486"/>
    <w:rsid w:val="006634AB"/>
    <w:rsid w:val="006634F6"/>
    <w:rsid w:val="00663505"/>
    <w:rsid w:val="00663534"/>
    <w:rsid w:val="006635E6"/>
    <w:rsid w:val="006637CA"/>
    <w:rsid w:val="00663AAF"/>
    <w:rsid w:val="00663BE4"/>
    <w:rsid w:val="00663EE1"/>
    <w:rsid w:val="006643FB"/>
    <w:rsid w:val="00664434"/>
    <w:rsid w:val="00664598"/>
    <w:rsid w:val="006645DD"/>
    <w:rsid w:val="006647DA"/>
    <w:rsid w:val="00664C75"/>
    <w:rsid w:val="00664EC8"/>
    <w:rsid w:val="006652B1"/>
    <w:rsid w:val="006656EB"/>
    <w:rsid w:val="00665AB6"/>
    <w:rsid w:val="00665B6A"/>
    <w:rsid w:val="00665BF6"/>
    <w:rsid w:val="00665C62"/>
    <w:rsid w:val="00665C68"/>
    <w:rsid w:val="00665C84"/>
    <w:rsid w:val="00666528"/>
    <w:rsid w:val="00666904"/>
    <w:rsid w:val="006669C4"/>
    <w:rsid w:val="00666A75"/>
    <w:rsid w:val="00666B25"/>
    <w:rsid w:val="0066710D"/>
    <w:rsid w:val="0066751D"/>
    <w:rsid w:val="0066769F"/>
    <w:rsid w:val="00667710"/>
    <w:rsid w:val="00667798"/>
    <w:rsid w:val="006679E1"/>
    <w:rsid w:val="00667BCB"/>
    <w:rsid w:val="00667CE6"/>
    <w:rsid w:val="00667F63"/>
    <w:rsid w:val="006702FF"/>
    <w:rsid w:val="006704EC"/>
    <w:rsid w:val="00670947"/>
    <w:rsid w:val="00670B6B"/>
    <w:rsid w:val="00670E32"/>
    <w:rsid w:val="0067110C"/>
    <w:rsid w:val="0067172B"/>
    <w:rsid w:val="00671F0B"/>
    <w:rsid w:val="00672125"/>
    <w:rsid w:val="006724C2"/>
    <w:rsid w:val="006729D0"/>
    <w:rsid w:val="006733AD"/>
    <w:rsid w:val="0067373D"/>
    <w:rsid w:val="00673F0B"/>
    <w:rsid w:val="0067411A"/>
    <w:rsid w:val="006741C0"/>
    <w:rsid w:val="006741DE"/>
    <w:rsid w:val="006744CE"/>
    <w:rsid w:val="00674508"/>
    <w:rsid w:val="0067484A"/>
    <w:rsid w:val="0067488E"/>
    <w:rsid w:val="00674890"/>
    <w:rsid w:val="00674C81"/>
    <w:rsid w:val="00674D68"/>
    <w:rsid w:val="0067523E"/>
    <w:rsid w:val="00675353"/>
    <w:rsid w:val="00675374"/>
    <w:rsid w:val="00675D3E"/>
    <w:rsid w:val="00675E53"/>
    <w:rsid w:val="00675EEF"/>
    <w:rsid w:val="00675EFD"/>
    <w:rsid w:val="006763B3"/>
    <w:rsid w:val="006765C4"/>
    <w:rsid w:val="00676677"/>
    <w:rsid w:val="00676844"/>
    <w:rsid w:val="00676CDF"/>
    <w:rsid w:val="00676D48"/>
    <w:rsid w:val="00676F7D"/>
    <w:rsid w:val="006770C3"/>
    <w:rsid w:val="006770E0"/>
    <w:rsid w:val="006772B0"/>
    <w:rsid w:val="00677A27"/>
    <w:rsid w:val="0068018D"/>
    <w:rsid w:val="0068023A"/>
    <w:rsid w:val="00680334"/>
    <w:rsid w:val="006804FF"/>
    <w:rsid w:val="0068067D"/>
    <w:rsid w:val="006806EC"/>
    <w:rsid w:val="00680B5A"/>
    <w:rsid w:val="00680C09"/>
    <w:rsid w:val="00680D6B"/>
    <w:rsid w:val="006814D1"/>
    <w:rsid w:val="00681845"/>
    <w:rsid w:val="00681A5F"/>
    <w:rsid w:val="00681F05"/>
    <w:rsid w:val="00681FA7"/>
    <w:rsid w:val="0068242B"/>
    <w:rsid w:val="00682435"/>
    <w:rsid w:val="00682AC6"/>
    <w:rsid w:val="00682CB8"/>
    <w:rsid w:val="00682E66"/>
    <w:rsid w:val="0068347A"/>
    <w:rsid w:val="006836B8"/>
    <w:rsid w:val="00683778"/>
    <w:rsid w:val="00683C92"/>
    <w:rsid w:val="00683CCE"/>
    <w:rsid w:val="00683E23"/>
    <w:rsid w:val="00683F38"/>
    <w:rsid w:val="006842CB"/>
    <w:rsid w:val="0068454D"/>
    <w:rsid w:val="0068461C"/>
    <w:rsid w:val="00684CA7"/>
    <w:rsid w:val="006858AA"/>
    <w:rsid w:val="0068591D"/>
    <w:rsid w:val="00685C6A"/>
    <w:rsid w:val="00685D3B"/>
    <w:rsid w:val="00685D3F"/>
    <w:rsid w:val="00685E49"/>
    <w:rsid w:val="0068605E"/>
    <w:rsid w:val="006860BB"/>
    <w:rsid w:val="0068620F"/>
    <w:rsid w:val="0068638A"/>
    <w:rsid w:val="0068644E"/>
    <w:rsid w:val="006868E5"/>
    <w:rsid w:val="0068695A"/>
    <w:rsid w:val="00686CE4"/>
    <w:rsid w:val="00686D77"/>
    <w:rsid w:val="00687278"/>
    <w:rsid w:val="006873D4"/>
    <w:rsid w:val="0068767F"/>
    <w:rsid w:val="006877A5"/>
    <w:rsid w:val="0068786E"/>
    <w:rsid w:val="00687A5D"/>
    <w:rsid w:val="00687D40"/>
    <w:rsid w:val="00687F98"/>
    <w:rsid w:val="00690474"/>
    <w:rsid w:val="0069057C"/>
    <w:rsid w:val="00690597"/>
    <w:rsid w:val="00690E08"/>
    <w:rsid w:val="00690E6D"/>
    <w:rsid w:val="0069148D"/>
    <w:rsid w:val="00691633"/>
    <w:rsid w:val="006919DA"/>
    <w:rsid w:val="00691A4B"/>
    <w:rsid w:val="0069218E"/>
    <w:rsid w:val="006921F7"/>
    <w:rsid w:val="006923CE"/>
    <w:rsid w:val="006923F5"/>
    <w:rsid w:val="00692704"/>
    <w:rsid w:val="006927A1"/>
    <w:rsid w:val="006928F0"/>
    <w:rsid w:val="00692D44"/>
    <w:rsid w:val="006931BF"/>
    <w:rsid w:val="00693B2C"/>
    <w:rsid w:val="00693E1F"/>
    <w:rsid w:val="00693F36"/>
    <w:rsid w:val="00694696"/>
    <w:rsid w:val="006946EC"/>
    <w:rsid w:val="00694779"/>
    <w:rsid w:val="006949B6"/>
    <w:rsid w:val="00694BF6"/>
    <w:rsid w:val="00694D03"/>
    <w:rsid w:val="00694D43"/>
    <w:rsid w:val="00694EBC"/>
    <w:rsid w:val="006950AB"/>
    <w:rsid w:val="0069575A"/>
    <w:rsid w:val="0069577D"/>
    <w:rsid w:val="00695940"/>
    <w:rsid w:val="00695A39"/>
    <w:rsid w:val="00695AB7"/>
    <w:rsid w:val="00695B88"/>
    <w:rsid w:val="00695D8F"/>
    <w:rsid w:val="0069602A"/>
    <w:rsid w:val="006960F7"/>
    <w:rsid w:val="00696647"/>
    <w:rsid w:val="00696790"/>
    <w:rsid w:val="00696796"/>
    <w:rsid w:val="00696DE7"/>
    <w:rsid w:val="0069716D"/>
    <w:rsid w:val="00697241"/>
    <w:rsid w:val="00697263"/>
    <w:rsid w:val="006973A0"/>
    <w:rsid w:val="006974E5"/>
    <w:rsid w:val="006976F3"/>
    <w:rsid w:val="006978D5"/>
    <w:rsid w:val="00697ACC"/>
    <w:rsid w:val="00697D4A"/>
    <w:rsid w:val="00697E3D"/>
    <w:rsid w:val="006A0022"/>
    <w:rsid w:val="006A050D"/>
    <w:rsid w:val="006A08B8"/>
    <w:rsid w:val="006A0F07"/>
    <w:rsid w:val="006A0F1A"/>
    <w:rsid w:val="006A0FC4"/>
    <w:rsid w:val="006A1013"/>
    <w:rsid w:val="006A111E"/>
    <w:rsid w:val="006A15A6"/>
    <w:rsid w:val="006A1976"/>
    <w:rsid w:val="006A197F"/>
    <w:rsid w:val="006A1A7D"/>
    <w:rsid w:val="006A2092"/>
    <w:rsid w:val="006A20E2"/>
    <w:rsid w:val="006A2269"/>
    <w:rsid w:val="006A24DA"/>
    <w:rsid w:val="006A2AF1"/>
    <w:rsid w:val="006A2B8F"/>
    <w:rsid w:val="006A2CBE"/>
    <w:rsid w:val="006A2E18"/>
    <w:rsid w:val="006A3246"/>
    <w:rsid w:val="006A3392"/>
    <w:rsid w:val="006A3554"/>
    <w:rsid w:val="006A38B9"/>
    <w:rsid w:val="006A3900"/>
    <w:rsid w:val="006A3A0B"/>
    <w:rsid w:val="006A3B0A"/>
    <w:rsid w:val="006A3B94"/>
    <w:rsid w:val="006A3CB7"/>
    <w:rsid w:val="006A484D"/>
    <w:rsid w:val="006A48CC"/>
    <w:rsid w:val="006A4C0E"/>
    <w:rsid w:val="006A4D76"/>
    <w:rsid w:val="006A504F"/>
    <w:rsid w:val="006A50A4"/>
    <w:rsid w:val="006A5680"/>
    <w:rsid w:val="006A59DB"/>
    <w:rsid w:val="006A5B37"/>
    <w:rsid w:val="006A5D7C"/>
    <w:rsid w:val="006A6136"/>
    <w:rsid w:val="006A66B0"/>
    <w:rsid w:val="006A695A"/>
    <w:rsid w:val="006A6FF6"/>
    <w:rsid w:val="006A7139"/>
    <w:rsid w:val="006A71D8"/>
    <w:rsid w:val="006A71F8"/>
    <w:rsid w:val="006A7424"/>
    <w:rsid w:val="006A742D"/>
    <w:rsid w:val="006A74C2"/>
    <w:rsid w:val="006A7536"/>
    <w:rsid w:val="006A7E33"/>
    <w:rsid w:val="006A7F0E"/>
    <w:rsid w:val="006B014A"/>
    <w:rsid w:val="006B01BD"/>
    <w:rsid w:val="006B0263"/>
    <w:rsid w:val="006B0279"/>
    <w:rsid w:val="006B0444"/>
    <w:rsid w:val="006B06D6"/>
    <w:rsid w:val="006B08F5"/>
    <w:rsid w:val="006B0915"/>
    <w:rsid w:val="006B0952"/>
    <w:rsid w:val="006B0C72"/>
    <w:rsid w:val="006B0E66"/>
    <w:rsid w:val="006B1036"/>
    <w:rsid w:val="006B10CF"/>
    <w:rsid w:val="006B1553"/>
    <w:rsid w:val="006B173A"/>
    <w:rsid w:val="006B1B6F"/>
    <w:rsid w:val="006B1FFA"/>
    <w:rsid w:val="006B22A6"/>
    <w:rsid w:val="006B23AF"/>
    <w:rsid w:val="006B24D1"/>
    <w:rsid w:val="006B252A"/>
    <w:rsid w:val="006B259F"/>
    <w:rsid w:val="006B25DB"/>
    <w:rsid w:val="006B2A65"/>
    <w:rsid w:val="006B2A75"/>
    <w:rsid w:val="006B2ADC"/>
    <w:rsid w:val="006B2C82"/>
    <w:rsid w:val="006B30D5"/>
    <w:rsid w:val="006B3213"/>
    <w:rsid w:val="006B332A"/>
    <w:rsid w:val="006B3401"/>
    <w:rsid w:val="006B3580"/>
    <w:rsid w:val="006B3F88"/>
    <w:rsid w:val="006B3F90"/>
    <w:rsid w:val="006B408F"/>
    <w:rsid w:val="006B42FA"/>
    <w:rsid w:val="006B4A64"/>
    <w:rsid w:val="006B4ADA"/>
    <w:rsid w:val="006B4C02"/>
    <w:rsid w:val="006B4DD0"/>
    <w:rsid w:val="006B4F86"/>
    <w:rsid w:val="006B4FD3"/>
    <w:rsid w:val="006B5004"/>
    <w:rsid w:val="006B51EF"/>
    <w:rsid w:val="006B5505"/>
    <w:rsid w:val="006B580B"/>
    <w:rsid w:val="006B58B5"/>
    <w:rsid w:val="006B5D75"/>
    <w:rsid w:val="006B5DEC"/>
    <w:rsid w:val="006B5F3F"/>
    <w:rsid w:val="006B63DC"/>
    <w:rsid w:val="006B6872"/>
    <w:rsid w:val="006B6908"/>
    <w:rsid w:val="006B69DE"/>
    <w:rsid w:val="006B6A10"/>
    <w:rsid w:val="006B6B4D"/>
    <w:rsid w:val="006B6CA4"/>
    <w:rsid w:val="006B714E"/>
    <w:rsid w:val="006B738C"/>
    <w:rsid w:val="006B7462"/>
    <w:rsid w:val="006B7AAA"/>
    <w:rsid w:val="006B7B1C"/>
    <w:rsid w:val="006B7CF1"/>
    <w:rsid w:val="006C021B"/>
    <w:rsid w:val="006C045D"/>
    <w:rsid w:val="006C08D9"/>
    <w:rsid w:val="006C0BEA"/>
    <w:rsid w:val="006C0DC3"/>
    <w:rsid w:val="006C11E5"/>
    <w:rsid w:val="006C1311"/>
    <w:rsid w:val="006C1783"/>
    <w:rsid w:val="006C1D3B"/>
    <w:rsid w:val="006C2280"/>
    <w:rsid w:val="006C23E2"/>
    <w:rsid w:val="006C2414"/>
    <w:rsid w:val="006C24B1"/>
    <w:rsid w:val="006C27A4"/>
    <w:rsid w:val="006C2E4A"/>
    <w:rsid w:val="006C34F6"/>
    <w:rsid w:val="006C35AC"/>
    <w:rsid w:val="006C3AA6"/>
    <w:rsid w:val="006C3BDF"/>
    <w:rsid w:val="006C3EEC"/>
    <w:rsid w:val="006C3F44"/>
    <w:rsid w:val="006C3F65"/>
    <w:rsid w:val="006C420A"/>
    <w:rsid w:val="006C424D"/>
    <w:rsid w:val="006C4283"/>
    <w:rsid w:val="006C4449"/>
    <w:rsid w:val="006C4471"/>
    <w:rsid w:val="006C4A30"/>
    <w:rsid w:val="006C4C9A"/>
    <w:rsid w:val="006C4F8B"/>
    <w:rsid w:val="006C500E"/>
    <w:rsid w:val="006C5014"/>
    <w:rsid w:val="006C50D8"/>
    <w:rsid w:val="006C527F"/>
    <w:rsid w:val="006C55BB"/>
    <w:rsid w:val="006C5684"/>
    <w:rsid w:val="006C59AA"/>
    <w:rsid w:val="006C5A12"/>
    <w:rsid w:val="006C5DE1"/>
    <w:rsid w:val="006C6726"/>
    <w:rsid w:val="006C6B0A"/>
    <w:rsid w:val="006C6C27"/>
    <w:rsid w:val="006C75A1"/>
    <w:rsid w:val="006C7803"/>
    <w:rsid w:val="006C7828"/>
    <w:rsid w:val="006C7AC0"/>
    <w:rsid w:val="006C7CB2"/>
    <w:rsid w:val="006C7CCA"/>
    <w:rsid w:val="006C7F58"/>
    <w:rsid w:val="006D008B"/>
    <w:rsid w:val="006D0206"/>
    <w:rsid w:val="006D0597"/>
    <w:rsid w:val="006D07BF"/>
    <w:rsid w:val="006D0861"/>
    <w:rsid w:val="006D0A03"/>
    <w:rsid w:val="006D0CAB"/>
    <w:rsid w:val="006D0CB4"/>
    <w:rsid w:val="006D0D40"/>
    <w:rsid w:val="006D1406"/>
    <w:rsid w:val="006D1522"/>
    <w:rsid w:val="006D1CFF"/>
    <w:rsid w:val="006D21CB"/>
    <w:rsid w:val="006D2CCD"/>
    <w:rsid w:val="006D3174"/>
    <w:rsid w:val="006D31FB"/>
    <w:rsid w:val="006D34E9"/>
    <w:rsid w:val="006D3521"/>
    <w:rsid w:val="006D390F"/>
    <w:rsid w:val="006D3AE4"/>
    <w:rsid w:val="006D3BB5"/>
    <w:rsid w:val="006D4398"/>
    <w:rsid w:val="006D452E"/>
    <w:rsid w:val="006D45D3"/>
    <w:rsid w:val="006D4784"/>
    <w:rsid w:val="006D4A74"/>
    <w:rsid w:val="006D4B0F"/>
    <w:rsid w:val="006D4B84"/>
    <w:rsid w:val="006D50A5"/>
    <w:rsid w:val="006D519E"/>
    <w:rsid w:val="006D561B"/>
    <w:rsid w:val="006D578D"/>
    <w:rsid w:val="006D596D"/>
    <w:rsid w:val="006D5E6A"/>
    <w:rsid w:val="006D68E1"/>
    <w:rsid w:val="006D6B20"/>
    <w:rsid w:val="006D6D2A"/>
    <w:rsid w:val="006D6DD7"/>
    <w:rsid w:val="006D6E38"/>
    <w:rsid w:val="006D6FDC"/>
    <w:rsid w:val="006D70E3"/>
    <w:rsid w:val="006D77B2"/>
    <w:rsid w:val="006D7C74"/>
    <w:rsid w:val="006E04C5"/>
    <w:rsid w:val="006E0636"/>
    <w:rsid w:val="006E06F2"/>
    <w:rsid w:val="006E0A61"/>
    <w:rsid w:val="006E0AD2"/>
    <w:rsid w:val="006E0BAD"/>
    <w:rsid w:val="006E1375"/>
    <w:rsid w:val="006E1ABA"/>
    <w:rsid w:val="006E1E43"/>
    <w:rsid w:val="006E1EB9"/>
    <w:rsid w:val="006E2089"/>
    <w:rsid w:val="006E2745"/>
    <w:rsid w:val="006E2986"/>
    <w:rsid w:val="006E29D6"/>
    <w:rsid w:val="006E2B01"/>
    <w:rsid w:val="006E2B5C"/>
    <w:rsid w:val="006E38B6"/>
    <w:rsid w:val="006E3A4E"/>
    <w:rsid w:val="006E3DAD"/>
    <w:rsid w:val="006E3DC3"/>
    <w:rsid w:val="006E3DDD"/>
    <w:rsid w:val="006E4073"/>
    <w:rsid w:val="006E41F5"/>
    <w:rsid w:val="006E4470"/>
    <w:rsid w:val="006E4599"/>
    <w:rsid w:val="006E462C"/>
    <w:rsid w:val="006E483C"/>
    <w:rsid w:val="006E4EF4"/>
    <w:rsid w:val="006E53BC"/>
    <w:rsid w:val="006E570F"/>
    <w:rsid w:val="006E59FF"/>
    <w:rsid w:val="006E5C2D"/>
    <w:rsid w:val="006E6F15"/>
    <w:rsid w:val="006E7339"/>
    <w:rsid w:val="006E7599"/>
    <w:rsid w:val="006E771D"/>
    <w:rsid w:val="006E7986"/>
    <w:rsid w:val="006E7B3B"/>
    <w:rsid w:val="006E7C96"/>
    <w:rsid w:val="006E7D89"/>
    <w:rsid w:val="006E7E25"/>
    <w:rsid w:val="006F008B"/>
    <w:rsid w:val="006F052C"/>
    <w:rsid w:val="006F0D05"/>
    <w:rsid w:val="006F1368"/>
    <w:rsid w:val="006F1BE8"/>
    <w:rsid w:val="006F201D"/>
    <w:rsid w:val="006F2687"/>
    <w:rsid w:val="006F26E3"/>
    <w:rsid w:val="006F29E0"/>
    <w:rsid w:val="006F2A6E"/>
    <w:rsid w:val="006F2C6E"/>
    <w:rsid w:val="006F3067"/>
    <w:rsid w:val="006F352F"/>
    <w:rsid w:val="006F35C8"/>
    <w:rsid w:val="006F3943"/>
    <w:rsid w:val="006F4412"/>
    <w:rsid w:val="006F45E7"/>
    <w:rsid w:val="006F46ED"/>
    <w:rsid w:val="006F47E0"/>
    <w:rsid w:val="006F48E5"/>
    <w:rsid w:val="006F49CE"/>
    <w:rsid w:val="006F4CAD"/>
    <w:rsid w:val="006F50FA"/>
    <w:rsid w:val="006F5136"/>
    <w:rsid w:val="006F52A0"/>
    <w:rsid w:val="006F59D5"/>
    <w:rsid w:val="006F5AC2"/>
    <w:rsid w:val="006F5C1B"/>
    <w:rsid w:val="006F5D36"/>
    <w:rsid w:val="006F5DB4"/>
    <w:rsid w:val="006F600F"/>
    <w:rsid w:val="006F617A"/>
    <w:rsid w:val="006F6612"/>
    <w:rsid w:val="006F6722"/>
    <w:rsid w:val="006F6BCF"/>
    <w:rsid w:val="006F6BF3"/>
    <w:rsid w:val="006F6EA2"/>
    <w:rsid w:val="006F7052"/>
    <w:rsid w:val="006F72E6"/>
    <w:rsid w:val="006F7333"/>
    <w:rsid w:val="006F762D"/>
    <w:rsid w:val="006F777F"/>
    <w:rsid w:val="006F7A52"/>
    <w:rsid w:val="006F7BCA"/>
    <w:rsid w:val="006F7E5D"/>
    <w:rsid w:val="007001F5"/>
    <w:rsid w:val="00700457"/>
    <w:rsid w:val="0070056F"/>
    <w:rsid w:val="007006D7"/>
    <w:rsid w:val="007006EC"/>
    <w:rsid w:val="00700913"/>
    <w:rsid w:val="00700D58"/>
    <w:rsid w:val="00700D62"/>
    <w:rsid w:val="007010D3"/>
    <w:rsid w:val="00701101"/>
    <w:rsid w:val="007011CB"/>
    <w:rsid w:val="00701299"/>
    <w:rsid w:val="00701D0E"/>
    <w:rsid w:val="00702147"/>
    <w:rsid w:val="0070217F"/>
    <w:rsid w:val="00702381"/>
    <w:rsid w:val="007023D3"/>
    <w:rsid w:val="00702640"/>
    <w:rsid w:val="007026B2"/>
    <w:rsid w:val="007026E7"/>
    <w:rsid w:val="00702709"/>
    <w:rsid w:val="00702839"/>
    <w:rsid w:val="00702CB6"/>
    <w:rsid w:val="00702DDD"/>
    <w:rsid w:val="00703971"/>
    <w:rsid w:val="00703A7C"/>
    <w:rsid w:val="00703A87"/>
    <w:rsid w:val="00703D98"/>
    <w:rsid w:val="00703FAC"/>
    <w:rsid w:val="007044F7"/>
    <w:rsid w:val="007049D5"/>
    <w:rsid w:val="00704C1E"/>
    <w:rsid w:val="00704C93"/>
    <w:rsid w:val="00705046"/>
    <w:rsid w:val="007054C0"/>
    <w:rsid w:val="00705566"/>
    <w:rsid w:val="007059F5"/>
    <w:rsid w:val="00705CC4"/>
    <w:rsid w:val="00705D05"/>
    <w:rsid w:val="00705DED"/>
    <w:rsid w:val="00705F38"/>
    <w:rsid w:val="00706190"/>
    <w:rsid w:val="007062EB"/>
    <w:rsid w:val="00706480"/>
    <w:rsid w:val="0070699A"/>
    <w:rsid w:val="00707353"/>
    <w:rsid w:val="007077C9"/>
    <w:rsid w:val="00707DAC"/>
    <w:rsid w:val="00707F4F"/>
    <w:rsid w:val="00707FF8"/>
    <w:rsid w:val="0071010B"/>
    <w:rsid w:val="007101AE"/>
    <w:rsid w:val="0071086C"/>
    <w:rsid w:val="00710BF3"/>
    <w:rsid w:val="00710D02"/>
    <w:rsid w:val="00710D14"/>
    <w:rsid w:val="00710F2A"/>
    <w:rsid w:val="007110A6"/>
    <w:rsid w:val="00711256"/>
    <w:rsid w:val="007113FB"/>
    <w:rsid w:val="00711605"/>
    <w:rsid w:val="0071165A"/>
    <w:rsid w:val="00711805"/>
    <w:rsid w:val="007119A5"/>
    <w:rsid w:val="00711A6D"/>
    <w:rsid w:val="00711A79"/>
    <w:rsid w:val="00711BF2"/>
    <w:rsid w:val="00711C7F"/>
    <w:rsid w:val="0071234A"/>
    <w:rsid w:val="007123B1"/>
    <w:rsid w:val="00712428"/>
    <w:rsid w:val="0071281B"/>
    <w:rsid w:val="00712825"/>
    <w:rsid w:val="00712D15"/>
    <w:rsid w:val="00712DC2"/>
    <w:rsid w:val="007130C1"/>
    <w:rsid w:val="0071310A"/>
    <w:rsid w:val="0071376E"/>
    <w:rsid w:val="007137DE"/>
    <w:rsid w:val="007137F8"/>
    <w:rsid w:val="007138D6"/>
    <w:rsid w:val="00713D62"/>
    <w:rsid w:val="00713EE2"/>
    <w:rsid w:val="007141E4"/>
    <w:rsid w:val="00714872"/>
    <w:rsid w:val="007148A9"/>
    <w:rsid w:val="00714CCA"/>
    <w:rsid w:val="00714DE5"/>
    <w:rsid w:val="00714E26"/>
    <w:rsid w:val="00714E8F"/>
    <w:rsid w:val="00715198"/>
    <w:rsid w:val="0071521E"/>
    <w:rsid w:val="007154FE"/>
    <w:rsid w:val="00715509"/>
    <w:rsid w:val="00715712"/>
    <w:rsid w:val="00715795"/>
    <w:rsid w:val="00715A70"/>
    <w:rsid w:val="00715C67"/>
    <w:rsid w:val="00715E96"/>
    <w:rsid w:val="007168B2"/>
    <w:rsid w:val="00716BDB"/>
    <w:rsid w:val="00716E7D"/>
    <w:rsid w:val="00716EBA"/>
    <w:rsid w:val="0071739E"/>
    <w:rsid w:val="007173B4"/>
    <w:rsid w:val="00717651"/>
    <w:rsid w:val="00717CEB"/>
    <w:rsid w:val="0072037E"/>
    <w:rsid w:val="007205BA"/>
    <w:rsid w:val="00720C24"/>
    <w:rsid w:val="0072134C"/>
    <w:rsid w:val="007213E1"/>
    <w:rsid w:val="0072166B"/>
    <w:rsid w:val="00721F73"/>
    <w:rsid w:val="00722670"/>
    <w:rsid w:val="007228C9"/>
    <w:rsid w:val="00722B05"/>
    <w:rsid w:val="00722C85"/>
    <w:rsid w:val="00722D4D"/>
    <w:rsid w:val="007230BB"/>
    <w:rsid w:val="0072322D"/>
    <w:rsid w:val="007235E6"/>
    <w:rsid w:val="007237B6"/>
    <w:rsid w:val="00723881"/>
    <w:rsid w:val="00723BF4"/>
    <w:rsid w:val="00723C8D"/>
    <w:rsid w:val="0072407A"/>
    <w:rsid w:val="00724183"/>
    <w:rsid w:val="007241DC"/>
    <w:rsid w:val="0072420D"/>
    <w:rsid w:val="0072432D"/>
    <w:rsid w:val="00724346"/>
    <w:rsid w:val="007248C5"/>
    <w:rsid w:val="00724976"/>
    <w:rsid w:val="00724AE2"/>
    <w:rsid w:val="00724B11"/>
    <w:rsid w:val="00724BD3"/>
    <w:rsid w:val="007250FF"/>
    <w:rsid w:val="007257A1"/>
    <w:rsid w:val="0072590A"/>
    <w:rsid w:val="00725C47"/>
    <w:rsid w:val="00726176"/>
    <w:rsid w:val="007263B2"/>
    <w:rsid w:val="00726D3B"/>
    <w:rsid w:val="00726D68"/>
    <w:rsid w:val="00726FFC"/>
    <w:rsid w:val="00727167"/>
    <w:rsid w:val="0072721E"/>
    <w:rsid w:val="007272F5"/>
    <w:rsid w:val="00727301"/>
    <w:rsid w:val="007279F4"/>
    <w:rsid w:val="00727AE0"/>
    <w:rsid w:val="00727B11"/>
    <w:rsid w:val="00727CB1"/>
    <w:rsid w:val="00727CBE"/>
    <w:rsid w:val="00727FDE"/>
    <w:rsid w:val="007305E5"/>
    <w:rsid w:val="007305E8"/>
    <w:rsid w:val="00730AEC"/>
    <w:rsid w:val="00730CBE"/>
    <w:rsid w:val="00730FAC"/>
    <w:rsid w:val="00730FDB"/>
    <w:rsid w:val="00731210"/>
    <w:rsid w:val="0073134B"/>
    <w:rsid w:val="00731437"/>
    <w:rsid w:val="0073143C"/>
    <w:rsid w:val="0073153F"/>
    <w:rsid w:val="00731D23"/>
    <w:rsid w:val="00731F94"/>
    <w:rsid w:val="007320A6"/>
    <w:rsid w:val="0073210E"/>
    <w:rsid w:val="00732ADA"/>
    <w:rsid w:val="00732C87"/>
    <w:rsid w:val="00732CDB"/>
    <w:rsid w:val="007334B1"/>
    <w:rsid w:val="007337E7"/>
    <w:rsid w:val="00733852"/>
    <w:rsid w:val="00733B85"/>
    <w:rsid w:val="00733E40"/>
    <w:rsid w:val="007341E0"/>
    <w:rsid w:val="007344CA"/>
    <w:rsid w:val="0073485D"/>
    <w:rsid w:val="00734A45"/>
    <w:rsid w:val="00734A94"/>
    <w:rsid w:val="00734BD5"/>
    <w:rsid w:val="00734C35"/>
    <w:rsid w:val="00734C3F"/>
    <w:rsid w:val="00734CEF"/>
    <w:rsid w:val="00735036"/>
    <w:rsid w:val="007352B5"/>
    <w:rsid w:val="007352F6"/>
    <w:rsid w:val="007358D1"/>
    <w:rsid w:val="00735916"/>
    <w:rsid w:val="00735CA4"/>
    <w:rsid w:val="00735CD7"/>
    <w:rsid w:val="00735E41"/>
    <w:rsid w:val="00735F42"/>
    <w:rsid w:val="00736507"/>
    <w:rsid w:val="0073670B"/>
    <w:rsid w:val="00736A45"/>
    <w:rsid w:val="00736BB3"/>
    <w:rsid w:val="007375E6"/>
    <w:rsid w:val="007377AD"/>
    <w:rsid w:val="00737800"/>
    <w:rsid w:val="00737AB6"/>
    <w:rsid w:val="00740108"/>
    <w:rsid w:val="007401DC"/>
    <w:rsid w:val="00740238"/>
    <w:rsid w:val="007404BF"/>
    <w:rsid w:val="0074057E"/>
    <w:rsid w:val="00740755"/>
    <w:rsid w:val="0074097C"/>
    <w:rsid w:val="00740C0C"/>
    <w:rsid w:val="00740DAC"/>
    <w:rsid w:val="00740E02"/>
    <w:rsid w:val="00740EEC"/>
    <w:rsid w:val="00741950"/>
    <w:rsid w:val="00741A45"/>
    <w:rsid w:val="00741BCE"/>
    <w:rsid w:val="00741D25"/>
    <w:rsid w:val="00741EC5"/>
    <w:rsid w:val="00741F0A"/>
    <w:rsid w:val="007423AC"/>
    <w:rsid w:val="00742514"/>
    <w:rsid w:val="00742C5F"/>
    <w:rsid w:val="00742E07"/>
    <w:rsid w:val="00743062"/>
    <w:rsid w:val="00743154"/>
    <w:rsid w:val="007432B7"/>
    <w:rsid w:val="007432BA"/>
    <w:rsid w:val="0074345F"/>
    <w:rsid w:val="0074380C"/>
    <w:rsid w:val="00743811"/>
    <w:rsid w:val="00743860"/>
    <w:rsid w:val="00743D71"/>
    <w:rsid w:val="00743E86"/>
    <w:rsid w:val="0074442E"/>
    <w:rsid w:val="007444F8"/>
    <w:rsid w:val="00744B79"/>
    <w:rsid w:val="00744C9D"/>
    <w:rsid w:val="00744EBD"/>
    <w:rsid w:val="00744F02"/>
    <w:rsid w:val="0074535D"/>
    <w:rsid w:val="00745417"/>
    <w:rsid w:val="007454B2"/>
    <w:rsid w:val="007458EC"/>
    <w:rsid w:val="00745D0E"/>
    <w:rsid w:val="0074653E"/>
    <w:rsid w:val="00747268"/>
    <w:rsid w:val="00747960"/>
    <w:rsid w:val="00747A98"/>
    <w:rsid w:val="00747C72"/>
    <w:rsid w:val="00747D37"/>
    <w:rsid w:val="007504B6"/>
    <w:rsid w:val="00750546"/>
    <w:rsid w:val="00750795"/>
    <w:rsid w:val="0075084A"/>
    <w:rsid w:val="00750B7C"/>
    <w:rsid w:val="00750C3F"/>
    <w:rsid w:val="00750D02"/>
    <w:rsid w:val="00751703"/>
    <w:rsid w:val="00751A04"/>
    <w:rsid w:val="00751BC5"/>
    <w:rsid w:val="00751FFD"/>
    <w:rsid w:val="00752557"/>
    <w:rsid w:val="0075278D"/>
    <w:rsid w:val="00752F48"/>
    <w:rsid w:val="00753464"/>
    <w:rsid w:val="007536DD"/>
    <w:rsid w:val="00753703"/>
    <w:rsid w:val="0075392E"/>
    <w:rsid w:val="00753A3B"/>
    <w:rsid w:val="00753B77"/>
    <w:rsid w:val="00754354"/>
    <w:rsid w:val="00754689"/>
    <w:rsid w:val="007547C5"/>
    <w:rsid w:val="007549C7"/>
    <w:rsid w:val="00754E14"/>
    <w:rsid w:val="00755027"/>
    <w:rsid w:val="00755135"/>
    <w:rsid w:val="007551C2"/>
    <w:rsid w:val="007553AA"/>
    <w:rsid w:val="00755A1E"/>
    <w:rsid w:val="00755B13"/>
    <w:rsid w:val="00756556"/>
    <w:rsid w:val="0075666A"/>
    <w:rsid w:val="00756706"/>
    <w:rsid w:val="007578A6"/>
    <w:rsid w:val="00757A8A"/>
    <w:rsid w:val="00757AF5"/>
    <w:rsid w:val="00757BEE"/>
    <w:rsid w:val="00757CB8"/>
    <w:rsid w:val="00760585"/>
    <w:rsid w:val="00761106"/>
    <w:rsid w:val="007614A0"/>
    <w:rsid w:val="00761638"/>
    <w:rsid w:val="007619C7"/>
    <w:rsid w:val="00761A12"/>
    <w:rsid w:val="00761C82"/>
    <w:rsid w:val="007622E2"/>
    <w:rsid w:val="0076256F"/>
    <w:rsid w:val="00762676"/>
    <w:rsid w:val="0076285A"/>
    <w:rsid w:val="007628ED"/>
    <w:rsid w:val="00762ADF"/>
    <w:rsid w:val="00762BA2"/>
    <w:rsid w:val="00762BFA"/>
    <w:rsid w:val="00762E58"/>
    <w:rsid w:val="00763266"/>
    <w:rsid w:val="00763361"/>
    <w:rsid w:val="007633A4"/>
    <w:rsid w:val="007635D8"/>
    <w:rsid w:val="00763728"/>
    <w:rsid w:val="00763D09"/>
    <w:rsid w:val="00763F48"/>
    <w:rsid w:val="00763F63"/>
    <w:rsid w:val="00764044"/>
    <w:rsid w:val="007643B6"/>
    <w:rsid w:val="007645AF"/>
    <w:rsid w:val="007646CA"/>
    <w:rsid w:val="00764C29"/>
    <w:rsid w:val="00764D83"/>
    <w:rsid w:val="00764F1B"/>
    <w:rsid w:val="0076505C"/>
    <w:rsid w:val="007652F4"/>
    <w:rsid w:val="00765358"/>
    <w:rsid w:val="0076576E"/>
    <w:rsid w:val="00765A5B"/>
    <w:rsid w:val="00765B4C"/>
    <w:rsid w:val="007660A4"/>
    <w:rsid w:val="00766104"/>
    <w:rsid w:val="007662EB"/>
    <w:rsid w:val="0076640E"/>
    <w:rsid w:val="00766485"/>
    <w:rsid w:val="00766547"/>
    <w:rsid w:val="00766595"/>
    <w:rsid w:val="00766801"/>
    <w:rsid w:val="00766DDC"/>
    <w:rsid w:val="00766E21"/>
    <w:rsid w:val="00766E34"/>
    <w:rsid w:val="007678EC"/>
    <w:rsid w:val="00767CEA"/>
    <w:rsid w:val="00767E4A"/>
    <w:rsid w:val="007709D2"/>
    <w:rsid w:val="00770A73"/>
    <w:rsid w:val="00770BA9"/>
    <w:rsid w:val="00770D1B"/>
    <w:rsid w:val="00770D60"/>
    <w:rsid w:val="00770D87"/>
    <w:rsid w:val="00770F1D"/>
    <w:rsid w:val="0077128A"/>
    <w:rsid w:val="007715E7"/>
    <w:rsid w:val="00771893"/>
    <w:rsid w:val="00771A3D"/>
    <w:rsid w:val="00771A45"/>
    <w:rsid w:val="00771CF9"/>
    <w:rsid w:val="00771D13"/>
    <w:rsid w:val="00771DF4"/>
    <w:rsid w:val="00771ECD"/>
    <w:rsid w:val="00772C70"/>
    <w:rsid w:val="00772D32"/>
    <w:rsid w:val="00773046"/>
    <w:rsid w:val="007731C3"/>
    <w:rsid w:val="0077321D"/>
    <w:rsid w:val="007735A9"/>
    <w:rsid w:val="007735DF"/>
    <w:rsid w:val="007737A9"/>
    <w:rsid w:val="0077388D"/>
    <w:rsid w:val="00773973"/>
    <w:rsid w:val="00773FE0"/>
    <w:rsid w:val="007740A9"/>
    <w:rsid w:val="0077435E"/>
    <w:rsid w:val="00774550"/>
    <w:rsid w:val="00774D36"/>
    <w:rsid w:val="00774EBC"/>
    <w:rsid w:val="00775223"/>
    <w:rsid w:val="0077553E"/>
    <w:rsid w:val="007758AC"/>
    <w:rsid w:val="00775B72"/>
    <w:rsid w:val="00775E3F"/>
    <w:rsid w:val="00776215"/>
    <w:rsid w:val="00776229"/>
    <w:rsid w:val="0077656C"/>
    <w:rsid w:val="00776703"/>
    <w:rsid w:val="00776E78"/>
    <w:rsid w:val="007770C9"/>
    <w:rsid w:val="007771A1"/>
    <w:rsid w:val="007775E3"/>
    <w:rsid w:val="00777731"/>
    <w:rsid w:val="00777B1D"/>
    <w:rsid w:val="00777B87"/>
    <w:rsid w:val="00780032"/>
    <w:rsid w:val="00780483"/>
    <w:rsid w:val="007809DE"/>
    <w:rsid w:val="00780C39"/>
    <w:rsid w:val="00781723"/>
    <w:rsid w:val="007817F7"/>
    <w:rsid w:val="00781C21"/>
    <w:rsid w:val="00781DA2"/>
    <w:rsid w:val="00781F0B"/>
    <w:rsid w:val="00781F1F"/>
    <w:rsid w:val="00782B1C"/>
    <w:rsid w:val="00782CF9"/>
    <w:rsid w:val="00782E00"/>
    <w:rsid w:val="0078397A"/>
    <w:rsid w:val="00783AC1"/>
    <w:rsid w:val="00783D22"/>
    <w:rsid w:val="0078402D"/>
    <w:rsid w:val="007840B7"/>
    <w:rsid w:val="00784304"/>
    <w:rsid w:val="007844EB"/>
    <w:rsid w:val="0078496B"/>
    <w:rsid w:val="00784C4E"/>
    <w:rsid w:val="00784E65"/>
    <w:rsid w:val="00784EB0"/>
    <w:rsid w:val="00785A1E"/>
    <w:rsid w:val="00786463"/>
    <w:rsid w:val="00786853"/>
    <w:rsid w:val="00786A13"/>
    <w:rsid w:val="00786D58"/>
    <w:rsid w:val="007876DB"/>
    <w:rsid w:val="0078785D"/>
    <w:rsid w:val="007878DD"/>
    <w:rsid w:val="007879E6"/>
    <w:rsid w:val="00787A86"/>
    <w:rsid w:val="00787FAF"/>
    <w:rsid w:val="007900D8"/>
    <w:rsid w:val="007901AB"/>
    <w:rsid w:val="0079045A"/>
    <w:rsid w:val="007907E6"/>
    <w:rsid w:val="00790A3A"/>
    <w:rsid w:val="00790BC2"/>
    <w:rsid w:val="00790F65"/>
    <w:rsid w:val="00791382"/>
    <w:rsid w:val="007914F9"/>
    <w:rsid w:val="00791626"/>
    <w:rsid w:val="0079198B"/>
    <w:rsid w:val="007919CD"/>
    <w:rsid w:val="00791B15"/>
    <w:rsid w:val="00791BE4"/>
    <w:rsid w:val="00791F88"/>
    <w:rsid w:val="00792440"/>
    <w:rsid w:val="00792504"/>
    <w:rsid w:val="00792B3A"/>
    <w:rsid w:val="00792F3C"/>
    <w:rsid w:val="0079305C"/>
    <w:rsid w:val="007933E2"/>
    <w:rsid w:val="007934BE"/>
    <w:rsid w:val="007934F6"/>
    <w:rsid w:val="007938A5"/>
    <w:rsid w:val="00793A6F"/>
    <w:rsid w:val="00793C41"/>
    <w:rsid w:val="00793E46"/>
    <w:rsid w:val="00793F03"/>
    <w:rsid w:val="00794355"/>
    <w:rsid w:val="0079441B"/>
    <w:rsid w:val="007945A8"/>
    <w:rsid w:val="00794998"/>
    <w:rsid w:val="00794D0A"/>
    <w:rsid w:val="007952C8"/>
    <w:rsid w:val="007956DF"/>
    <w:rsid w:val="0079596C"/>
    <w:rsid w:val="00795AB2"/>
    <w:rsid w:val="00795B6C"/>
    <w:rsid w:val="00795F2B"/>
    <w:rsid w:val="00795F4B"/>
    <w:rsid w:val="00796512"/>
    <w:rsid w:val="0079666E"/>
    <w:rsid w:val="00796A21"/>
    <w:rsid w:val="00796ECB"/>
    <w:rsid w:val="007976ED"/>
    <w:rsid w:val="007979AA"/>
    <w:rsid w:val="00797DA1"/>
    <w:rsid w:val="00797EBA"/>
    <w:rsid w:val="00797F5B"/>
    <w:rsid w:val="007A0171"/>
    <w:rsid w:val="007A01C5"/>
    <w:rsid w:val="007A0291"/>
    <w:rsid w:val="007A02E8"/>
    <w:rsid w:val="007A03B7"/>
    <w:rsid w:val="007A0734"/>
    <w:rsid w:val="007A08D1"/>
    <w:rsid w:val="007A092B"/>
    <w:rsid w:val="007A0A10"/>
    <w:rsid w:val="007A1426"/>
    <w:rsid w:val="007A15E1"/>
    <w:rsid w:val="007A166F"/>
    <w:rsid w:val="007A16A7"/>
    <w:rsid w:val="007A1B1D"/>
    <w:rsid w:val="007A1B4A"/>
    <w:rsid w:val="007A1C67"/>
    <w:rsid w:val="007A1F2E"/>
    <w:rsid w:val="007A1F3D"/>
    <w:rsid w:val="007A1F49"/>
    <w:rsid w:val="007A1FC5"/>
    <w:rsid w:val="007A2321"/>
    <w:rsid w:val="007A24DE"/>
    <w:rsid w:val="007A2866"/>
    <w:rsid w:val="007A345D"/>
    <w:rsid w:val="007A36AC"/>
    <w:rsid w:val="007A372B"/>
    <w:rsid w:val="007A38A3"/>
    <w:rsid w:val="007A39CC"/>
    <w:rsid w:val="007A41F6"/>
    <w:rsid w:val="007A437D"/>
    <w:rsid w:val="007A4509"/>
    <w:rsid w:val="007A457B"/>
    <w:rsid w:val="007A470B"/>
    <w:rsid w:val="007A4C98"/>
    <w:rsid w:val="007A4DE4"/>
    <w:rsid w:val="007A4DE6"/>
    <w:rsid w:val="007A52CD"/>
    <w:rsid w:val="007A52F1"/>
    <w:rsid w:val="007A5684"/>
    <w:rsid w:val="007A59B6"/>
    <w:rsid w:val="007A5BEA"/>
    <w:rsid w:val="007A5D9B"/>
    <w:rsid w:val="007A61E7"/>
    <w:rsid w:val="007A62E1"/>
    <w:rsid w:val="007A62FF"/>
    <w:rsid w:val="007A648D"/>
    <w:rsid w:val="007A65E7"/>
    <w:rsid w:val="007A6A73"/>
    <w:rsid w:val="007A6B49"/>
    <w:rsid w:val="007A6E3F"/>
    <w:rsid w:val="007A704F"/>
    <w:rsid w:val="007A70E4"/>
    <w:rsid w:val="007A73F7"/>
    <w:rsid w:val="007A76CF"/>
    <w:rsid w:val="007A78D1"/>
    <w:rsid w:val="007A7ADC"/>
    <w:rsid w:val="007B08A0"/>
    <w:rsid w:val="007B0A49"/>
    <w:rsid w:val="007B0B2B"/>
    <w:rsid w:val="007B0C26"/>
    <w:rsid w:val="007B1041"/>
    <w:rsid w:val="007B11E6"/>
    <w:rsid w:val="007B126B"/>
    <w:rsid w:val="007B126E"/>
    <w:rsid w:val="007B13C4"/>
    <w:rsid w:val="007B141F"/>
    <w:rsid w:val="007B165F"/>
    <w:rsid w:val="007B1C58"/>
    <w:rsid w:val="007B1C7C"/>
    <w:rsid w:val="007B1CCB"/>
    <w:rsid w:val="007B1EE2"/>
    <w:rsid w:val="007B229E"/>
    <w:rsid w:val="007B22DE"/>
    <w:rsid w:val="007B27E5"/>
    <w:rsid w:val="007B2844"/>
    <w:rsid w:val="007B2A6F"/>
    <w:rsid w:val="007B2B42"/>
    <w:rsid w:val="007B2FE7"/>
    <w:rsid w:val="007B30E7"/>
    <w:rsid w:val="007B318D"/>
    <w:rsid w:val="007B3718"/>
    <w:rsid w:val="007B3A7D"/>
    <w:rsid w:val="007B3DF3"/>
    <w:rsid w:val="007B3ED4"/>
    <w:rsid w:val="007B43CD"/>
    <w:rsid w:val="007B456C"/>
    <w:rsid w:val="007B4698"/>
    <w:rsid w:val="007B4969"/>
    <w:rsid w:val="007B5025"/>
    <w:rsid w:val="007B5247"/>
    <w:rsid w:val="007B5447"/>
    <w:rsid w:val="007B5720"/>
    <w:rsid w:val="007B58A4"/>
    <w:rsid w:val="007B59AF"/>
    <w:rsid w:val="007B5C44"/>
    <w:rsid w:val="007B61A2"/>
    <w:rsid w:val="007B6428"/>
    <w:rsid w:val="007B6621"/>
    <w:rsid w:val="007B6A5D"/>
    <w:rsid w:val="007B6BA7"/>
    <w:rsid w:val="007B6C65"/>
    <w:rsid w:val="007B6CE9"/>
    <w:rsid w:val="007B6D75"/>
    <w:rsid w:val="007B6F2E"/>
    <w:rsid w:val="007B7017"/>
    <w:rsid w:val="007B734F"/>
    <w:rsid w:val="007B7455"/>
    <w:rsid w:val="007B74AA"/>
    <w:rsid w:val="007B75F0"/>
    <w:rsid w:val="007B767C"/>
    <w:rsid w:val="007B7BAB"/>
    <w:rsid w:val="007C0069"/>
    <w:rsid w:val="007C01E6"/>
    <w:rsid w:val="007C0313"/>
    <w:rsid w:val="007C06F1"/>
    <w:rsid w:val="007C0864"/>
    <w:rsid w:val="007C08B6"/>
    <w:rsid w:val="007C0C91"/>
    <w:rsid w:val="007C0F89"/>
    <w:rsid w:val="007C1043"/>
    <w:rsid w:val="007C11EE"/>
    <w:rsid w:val="007C178D"/>
    <w:rsid w:val="007C1961"/>
    <w:rsid w:val="007C1A58"/>
    <w:rsid w:val="007C1AB6"/>
    <w:rsid w:val="007C1AD0"/>
    <w:rsid w:val="007C1BAB"/>
    <w:rsid w:val="007C1CBD"/>
    <w:rsid w:val="007C1D63"/>
    <w:rsid w:val="007C2630"/>
    <w:rsid w:val="007C26E9"/>
    <w:rsid w:val="007C2877"/>
    <w:rsid w:val="007C2986"/>
    <w:rsid w:val="007C29C9"/>
    <w:rsid w:val="007C3700"/>
    <w:rsid w:val="007C37D7"/>
    <w:rsid w:val="007C394F"/>
    <w:rsid w:val="007C454E"/>
    <w:rsid w:val="007C4BEB"/>
    <w:rsid w:val="007C4CA3"/>
    <w:rsid w:val="007C4D67"/>
    <w:rsid w:val="007C53E7"/>
    <w:rsid w:val="007C585D"/>
    <w:rsid w:val="007C5A17"/>
    <w:rsid w:val="007C5AC7"/>
    <w:rsid w:val="007C5DCD"/>
    <w:rsid w:val="007C605F"/>
    <w:rsid w:val="007C6AB7"/>
    <w:rsid w:val="007C6E3B"/>
    <w:rsid w:val="007C6F24"/>
    <w:rsid w:val="007C71E6"/>
    <w:rsid w:val="007C747C"/>
    <w:rsid w:val="007C7643"/>
    <w:rsid w:val="007C76EE"/>
    <w:rsid w:val="007D0116"/>
    <w:rsid w:val="007D01B3"/>
    <w:rsid w:val="007D02B2"/>
    <w:rsid w:val="007D03D7"/>
    <w:rsid w:val="007D047B"/>
    <w:rsid w:val="007D0578"/>
    <w:rsid w:val="007D06B3"/>
    <w:rsid w:val="007D0B1B"/>
    <w:rsid w:val="007D0C3D"/>
    <w:rsid w:val="007D0C6B"/>
    <w:rsid w:val="007D10BB"/>
    <w:rsid w:val="007D1638"/>
    <w:rsid w:val="007D1794"/>
    <w:rsid w:val="007D1A09"/>
    <w:rsid w:val="007D2041"/>
    <w:rsid w:val="007D2112"/>
    <w:rsid w:val="007D266B"/>
    <w:rsid w:val="007D2B13"/>
    <w:rsid w:val="007D2F0B"/>
    <w:rsid w:val="007D2F5B"/>
    <w:rsid w:val="007D2FF7"/>
    <w:rsid w:val="007D3237"/>
    <w:rsid w:val="007D3460"/>
    <w:rsid w:val="007D3464"/>
    <w:rsid w:val="007D382F"/>
    <w:rsid w:val="007D3834"/>
    <w:rsid w:val="007D38DC"/>
    <w:rsid w:val="007D38E5"/>
    <w:rsid w:val="007D3974"/>
    <w:rsid w:val="007D3B02"/>
    <w:rsid w:val="007D3DEA"/>
    <w:rsid w:val="007D3FAE"/>
    <w:rsid w:val="007D4057"/>
    <w:rsid w:val="007D4155"/>
    <w:rsid w:val="007D4196"/>
    <w:rsid w:val="007D4566"/>
    <w:rsid w:val="007D4917"/>
    <w:rsid w:val="007D4B30"/>
    <w:rsid w:val="007D4BCE"/>
    <w:rsid w:val="007D561A"/>
    <w:rsid w:val="007D56E1"/>
    <w:rsid w:val="007D5C34"/>
    <w:rsid w:val="007D5C57"/>
    <w:rsid w:val="007D5ED6"/>
    <w:rsid w:val="007D642F"/>
    <w:rsid w:val="007D6678"/>
    <w:rsid w:val="007D66D5"/>
    <w:rsid w:val="007D7143"/>
    <w:rsid w:val="007D7146"/>
    <w:rsid w:val="007D71D9"/>
    <w:rsid w:val="007D75E8"/>
    <w:rsid w:val="007E004C"/>
    <w:rsid w:val="007E005A"/>
    <w:rsid w:val="007E03E2"/>
    <w:rsid w:val="007E0566"/>
    <w:rsid w:val="007E0D01"/>
    <w:rsid w:val="007E0D7C"/>
    <w:rsid w:val="007E0F75"/>
    <w:rsid w:val="007E1540"/>
    <w:rsid w:val="007E19DF"/>
    <w:rsid w:val="007E1A0C"/>
    <w:rsid w:val="007E1B36"/>
    <w:rsid w:val="007E2073"/>
    <w:rsid w:val="007E20A7"/>
    <w:rsid w:val="007E223A"/>
    <w:rsid w:val="007E262A"/>
    <w:rsid w:val="007E287A"/>
    <w:rsid w:val="007E2D5E"/>
    <w:rsid w:val="007E3357"/>
    <w:rsid w:val="007E37A4"/>
    <w:rsid w:val="007E380F"/>
    <w:rsid w:val="007E3B59"/>
    <w:rsid w:val="007E3F8F"/>
    <w:rsid w:val="007E4058"/>
    <w:rsid w:val="007E42DF"/>
    <w:rsid w:val="007E47AF"/>
    <w:rsid w:val="007E4CEA"/>
    <w:rsid w:val="007E4D4C"/>
    <w:rsid w:val="007E4EE2"/>
    <w:rsid w:val="007E50AC"/>
    <w:rsid w:val="007E5172"/>
    <w:rsid w:val="007E518D"/>
    <w:rsid w:val="007E5819"/>
    <w:rsid w:val="007E5B77"/>
    <w:rsid w:val="007E5C23"/>
    <w:rsid w:val="007E5F30"/>
    <w:rsid w:val="007E60BF"/>
    <w:rsid w:val="007E60D4"/>
    <w:rsid w:val="007E62D5"/>
    <w:rsid w:val="007E6920"/>
    <w:rsid w:val="007E6A2A"/>
    <w:rsid w:val="007E6F07"/>
    <w:rsid w:val="007E7044"/>
    <w:rsid w:val="007E72A1"/>
    <w:rsid w:val="007E736D"/>
    <w:rsid w:val="007E7537"/>
    <w:rsid w:val="007E79B6"/>
    <w:rsid w:val="007E7A50"/>
    <w:rsid w:val="007E7EE3"/>
    <w:rsid w:val="007E7F6C"/>
    <w:rsid w:val="007F0020"/>
    <w:rsid w:val="007F01E5"/>
    <w:rsid w:val="007F0262"/>
    <w:rsid w:val="007F043B"/>
    <w:rsid w:val="007F0588"/>
    <w:rsid w:val="007F070D"/>
    <w:rsid w:val="007F0850"/>
    <w:rsid w:val="007F0C2C"/>
    <w:rsid w:val="007F0CB5"/>
    <w:rsid w:val="007F0EAA"/>
    <w:rsid w:val="007F0F74"/>
    <w:rsid w:val="007F0F92"/>
    <w:rsid w:val="007F117C"/>
    <w:rsid w:val="007F133B"/>
    <w:rsid w:val="007F1717"/>
    <w:rsid w:val="007F1758"/>
    <w:rsid w:val="007F1AA4"/>
    <w:rsid w:val="007F1BBC"/>
    <w:rsid w:val="007F1DF4"/>
    <w:rsid w:val="007F204F"/>
    <w:rsid w:val="007F2072"/>
    <w:rsid w:val="007F2276"/>
    <w:rsid w:val="007F2478"/>
    <w:rsid w:val="007F2705"/>
    <w:rsid w:val="007F2799"/>
    <w:rsid w:val="007F283F"/>
    <w:rsid w:val="007F2A6F"/>
    <w:rsid w:val="007F2C4A"/>
    <w:rsid w:val="007F2F32"/>
    <w:rsid w:val="007F30F6"/>
    <w:rsid w:val="007F3214"/>
    <w:rsid w:val="007F33C9"/>
    <w:rsid w:val="007F3828"/>
    <w:rsid w:val="007F38A4"/>
    <w:rsid w:val="007F38B7"/>
    <w:rsid w:val="007F3A67"/>
    <w:rsid w:val="007F3A6B"/>
    <w:rsid w:val="007F3C62"/>
    <w:rsid w:val="007F3D3C"/>
    <w:rsid w:val="007F3EFE"/>
    <w:rsid w:val="007F3F93"/>
    <w:rsid w:val="007F4198"/>
    <w:rsid w:val="007F4429"/>
    <w:rsid w:val="007F4656"/>
    <w:rsid w:val="007F4C65"/>
    <w:rsid w:val="007F4E2A"/>
    <w:rsid w:val="007F4E97"/>
    <w:rsid w:val="007F4ED4"/>
    <w:rsid w:val="007F500B"/>
    <w:rsid w:val="007F5568"/>
    <w:rsid w:val="007F5724"/>
    <w:rsid w:val="007F5B7E"/>
    <w:rsid w:val="007F5C49"/>
    <w:rsid w:val="007F60A3"/>
    <w:rsid w:val="007F62F3"/>
    <w:rsid w:val="007F6411"/>
    <w:rsid w:val="007F6FE0"/>
    <w:rsid w:val="007F70AB"/>
    <w:rsid w:val="007F7375"/>
    <w:rsid w:val="007F75F4"/>
    <w:rsid w:val="007F7641"/>
    <w:rsid w:val="007F7856"/>
    <w:rsid w:val="007F7BB5"/>
    <w:rsid w:val="007F7E93"/>
    <w:rsid w:val="007F7F7B"/>
    <w:rsid w:val="00800010"/>
    <w:rsid w:val="008001A2"/>
    <w:rsid w:val="008003AA"/>
    <w:rsid w:val="008004C0"/>
    <w:rsid w:val="00800749"/>
    <w:rsid w:val="008009AB"/>
    <w:rsid w:val="00800E54"/>
    <w:rsid w:val="00800F70"/>
    <w:rsid w:val="00801046"/>
    <w:rsid w:val="008010D4"/>
    <w:rsid w:val="008011C0"/>
    <w:rsid w:val="008015D7"/>
    <w:rsid w:val="008019AC"/>
    <w:rsid w:val="00801E39"/>
    <w:rsid w:val="00801E43"/>
    <w:rsid w:val="0080264E"/>
    <w:rsid w:val="0080265D"/>
    <w:rsid w:val="008028A6"/>
    <w:rsid w:val="00802CE5"/>
    <w:rsid w:val="00802CEB"/>
    <w:rsid w:val="00802F26"/>
    <w:rsid w:val="00802FB5"/>
    <w:rsid w:val="00803081"/>
    <w:rsid w:val="008031F1"/>
    <w:rsid w:val="0080347D"/>
    <w:rsid w:val="00803A11"/>
    <w:rsid w:val="00803B14"/>
    <w:rsid w:val="00803B8B"/>
    <w:rsid w:val="00803D69"/>
    <w:rsid w:val="008040A5"/>
    <w:rsid w:val="00804682"/>
    <w:rsid w:val="00804DED"/>
    <w:rsid w:val="00804E07"/>
    <w:rsid w:val="00804F55"/>
    <w:rsid w:val="00805200"/>
    <w:rsid w:val="008055BC"/>
    <w:rsid w:val="0080593C"/>
    <w:rsid w:val="00805981"/>
    <w:rsid w:val="00805D4C"/>
    <w:rsid w:val="00805F1D"/>
    <w:rsid w:val="0080643A"/>
    <w:rsid w:val="00806532"/>
    <w:rsid w:val="008065CC"/>
    <w:rsid w:val="00806BBD"/>
    <w:rsid w:val="00806C28"/>
    <w:rsid w:val="00806F61"/>
    <w:rsid w:val="00807300"/>
    <w:rsid w:val="008075AF"/>
    <w:rsid w:val="00810152"/>
    <w:rsid w:val="00810168"/>
    <w:rsid w:val="00810331"/>
    <w:rsid w:val="00810377"/>
    <w:rsid w:val="0081038C"/>
    <w:rsid w:val="008109D1"/>
    <w:rsid w:val="00810CC3"/>
    <w:rsid w:val="00810D6A"/>
    <w:rsid w:val="00810D87"/>
    <w:rsid w:val="00810DE7"/>
    <w:rsid w:val="00810E06"/>
    <w:rsid w:val="00810E6C"/>
    <w:rsid w:val="00810EDC"/>
    <w:rsid w:val="00811182"/>
    <w:rsid w:val="00811232"/>
    <w:rsid w:val="00811291"/>
    <w:rsid w:val="0081133C"/>
    <w:rsid w:val="00811578"/>
    <w:rsid w:val="008115AF"/>
    <w:rsid w:val="0081184F"/>
    <w:rsid w:val="00811A18"/>
    <w:rsid w:val="00811C5A"/>
    <w:rsid w:val="0081247B"/>
    <w:rsid w:val="00812580"/>
    <w:rsid w:val="00812D48"/>
    <w:rsid w:val="00812EF2"/>
    <w:rsid w:val="00812EFC"/>
    <w:rsid w:val="00813152"/>
    <w:rsid w:val="008131E7"/>
    <w:rsid w:val="00813A15"/>
    <w:rsid w:val="00813AD9"/>
    <w:rsid w:val="00813B01"/>
    <w:rsid w:val="00813EA4"/>
    <w:rsid w:val="00814026"/>
    <w:rsid w:val="008143DF"/>
    <w:rsid w:val="008147D6"/>
    <w:rsid w:val="00814956"/>
    <w:rsid w:val="0081496C"/>
    <w:rsid w:val="00814A10"/>
    <w:rsid w:val="00814AB0"/>
    <w:rsid w:val="00814FFD"/>
    <w:rsid w:val="008151A0"/>
    <w:rsid w:val="008152A8"/>
    <w:rsid w:val="0081563C"/>
    <w:rsid w:val="0081564D"/>
    <w:rsid w:val="00815A35"/>
    <w:rsid w:val="00815B10"/>
    <w:rsid w:val="0081627B"/>
    <w:rsid w:val="008167B7"/>
    <w:rsid w:val="008168AA"/>
    <w:rsid w:val="008175B8"/>
    <w:rsid w:val="008176ED"/>
    <w:rsid w:val="00817FE2"/>
    <w:rsid w:val="00820218"/>
    <w:rsid w:val="008204E5"/>
    <w:rsid w:val="00820FFE"/>
    <w:rsid w:val="00821430"/>
    <w:rsid w:val="008215D9"/>
    <w:rsid w:val="008217F8"/>
    <w:rsid w:val="008218C2"/>
    <w:rsid w:val="00821C8D"/>
    <w:rsid w:val="00821D69"/>
    <w:rsid w:val="008220B3"/>
    <w:rsid w:val="008223B0"/>
    <w:rsid w:val="008225DE"/>
    <w:rsid w:val="00822BEE"/>
    <w:rsid w:val="00822C2A"/>
    <w:rsid w:val="00822E51"/>
    <w:rsid w:val="00822EE1"/>
    <w:rsid w:val="008232A8"/>
    <w:rsid w:val="00823300"/>
    <w:rsid w:val="008233DC"/>
    <w:rsid w:val="008236B5"/>
    <w:rsid w:val="00823EA3"/>
    <w:rsid w:val="008241C4"/>
    <w:rsid w:val="008242D9"/>
    <w:rsid w:val="00824708"/>
    <w:rsid w:val="00824903"/>
    <w:rsid w:val="00824A65"/>
    <w:rsid w:val="00824B02"/>
    <w:rsid w:val="00824BA6"/>
    <w:rsid w:val="00824E6F"/>
    <w:rsid w:val="00824F17"/>
    <w:rsid w:val="008251F4"/>
    <w:rsid w:val="00825385"/>
    <w:rsid w:val="0082557E"/>
    <w:rsid w:val="00825602"/>
    <w:rsid w:val="00825AD8"/>
    <w:rsid w:val="00825F7D"/>
    <w:rsid w:val="008260B1"/>
    <w:rsid w:val="008263B7"/>
    <w:rsid w:val="008263F1"/>
    <w:rsid w:val="008266B0"/>
    <w:rsid w:val="0082682C"/>
    <w:rsid w:val="00826D0D"/>
    <w:rsid w:val="00826DD0"/>
    <w:rsid w:val="008273BE"/>
    <w:rsid w:val="008274A7"/>
    <w:rsid w:val="008279E2"/>
    <w:rsid w:val="00827B55"/>
    <w:rsid w:val="008306CC"/>
    <w:rsid w:val="0083082E"/>
    <w:rsid w:val="0083115C"/>
    <w:rsid w:val="0083127A"/>
    <w:rsid w:val="00831AFF"/>
    <w:rsid w:val="00831BD7"/>
    <w:rsid w:val="00831DA5"/>
    <w:rsid w:val="00831DBD"/>
    <w:rsid w:val="00831FFF"/>
    <w:rsid w:val="0083267B"/>
    <w:rsid w:val="00832EA5"/>
    <w:rsid w:val="00833001"/>
    <w:rsid w:val="00833437"/>
    <w:rsid w:val="00833710"/>
    <w:rsid w:val="00833766"/>
    <w:rsid w:val="008338C9"/>
    <w:rsid w:val="00833D42"/>
    <w:rsid w:val="00833F12"/>
    <w:rsid w:val="00834212"/>
    <w:rsid w:val="008342C1"/>
    <w:rsid w:val="00834463"/>
    <w:rsid w:val="00834531"/>
    <w:rsid w:val="00834BA6"/>
    <w:rsid w:val="008354F5"/>
    <w:rsid w:val="0083567E"/>
    <w:rsid w:val="008357F2"/>
    <w:rsid w:val="00835818"/>
    <w:rsid w:val="008359CD"/>
    <w:rsid w:val="00836A14"/>
    <w:rsid w:val="00836ADB"/>
    <w:rsid w:val="00836BCF"/>
    <w:rsid w:val="008370A4"/>
    <w:rsid w:val="0083734F"/>
    <w:rsid w:val="008376D5"/>
    <w:rsid w:val="00837E5B"/>
    <w:rsid w:val="0084012D"/>
    <w:rsid w:val="008404AB"/>
    <w:rsid w:val="008404BC"/>
    <w:rsid w:val="00840CCA"/>
    <w:rsid w:val="00840CCD"/>
    <w:rsid w:val="00841233"/>
    <w:rsid w:val="00841592"/>
    <w:rsid w:val="00841696"/>
    <w:rsid w:val="00841733"/>
    <w:rsid w:val="00841A7F"/>
    <w:rsid w:val="00841C7A"/>
    <w:rsid w:val="00842722"/>
    <w:rsid w:val="008428B5"/>
    <w:rsid w:val="00842CAA"/>
    <w:rsid w:val="00842D2D"/>
    <w:rsid w:val="008434AD"/>
    <w:rsid w:val="00843501"/>
    <w:rsid w:val="00843537"/>
    <w:rsid w:val="00843742"/>
    <w:rsid w:val="00843932"/>
    <w:rsid w:val="00843C78"/>
    <w:rsid w:val="00843EF2"/>
    <w:rsid w:val="00844559"/>
    <w:rsid w:val="008445DA"/>
    <w:rsid w:val="00845372"/>
    <w:rsid w:val="00845445"/>
    <w:rsid w:val="0084547A"/>
    <w:rsid w:val="00845C32"/>
    <w:rsid w:val="00845CB4"/>
    <w:rsid w:val="00845CF1"/>
    <w:rsid w:val="008463FA"/>
    <w:rsid w:val="0084670D"/>
    <w:rsid w:val="00846AAC"/>
    <w:rsid w:val="00846C03"/>
    <w:rsid w:val="00846FCB"/>
    <w:rsid w:val="0084736D"/>
    <w:rsid w:val="008474E8"/>
    <w:rsid w:val="0084763F"/>
    <w:rsid w:val="00847884"/>
    <w:rsid w:val="00847CA4"/>
    <w:rsid w:val="00850062"/>
    <w:rsid w:val="0085019D"/>
    <w:rsid w:val="00850706"/>
    <w:rsid w:val="008508CF"/>
    <w:rsid w:val="00850C5D"/>
    <w:rsid w:val="00851012"/>
    <w:rsid w:val="008510A4"/>
    <w:rsid w:val="00851119"/>
    <w:rsid w:val="0085114D"/>
    <w:rsid w:val="00851563"/>
    <w:rsid w:val="008518EF"/>
    <w:rsid w:val="00851A2E"/>
    <w:rsid w:val="00851B64"/>
    <w:rsid w:val="00851EA3"/>
    <w:rsid w:val="00852704"/>
    <w:rsid w:val="00852740"/>
    <w:rsid w:val="008528DE"/>
    <w:rsid w:val="00852BCC"/>
    <w:rsid w:val="00852CED"/>
    <w:rsid w:val="00852E9F"/>
    <w:rsid w:val="008530D4"/>
    <w:rsid w:val="00853D5A"/>
    <w:rsid w:val="00853D6B"/>
    <w:rsid w:val="00853DA3"/>
    <w:rsid w:val="00853EFD"/>
    <w:rsid w:val="008540A2"/>
    <w:rsid w:val="00854255"/>
    <w:rsid w:val="0085431C"/>
    <w:rsid w:val="00854C6D"/>
    <w:rsid w:val="00854DA4"/>
    <w:rsid w:val="00854EA3"/>
    <w:rsid w:val="00855553"/>
    <w:rsid w:val="00855E47"/>
    <w:rsid w:val="00855E90"/>
    <w:rsid w:val="0085607F"/>
    <w:rsid w:val="008562ED"/>
    <w:rsid w:val="00856486"/>
    <w:rsid w:val="00856900"/>
    <w:rsid w:val="00856B98"/>
    <w:rsid w:val="00856BE5"/>
    <w:rsid w:val="00857B9C"/>
    <w:rsid w:val="00857C0B"/>
    <w:rsid w:val="00857D05"/>
    <w:rsid w:val="00857F27"/>
    <w:rsid w:val="008601C6"/>
    <w:rsid w:val="00860484"/>
    <w:rsid w:val="008605BF"/>
    <w:rsid w:val="00860845"/>
    <w:rsid w:val="00860C25"/>
    <w:rsid w:val="00860D1A"/>
    <w:rsid w:val="00860E30"/>
    <w:rsid w:val="00860F39"/>
    <w:rsid w:val="0086116E"/>
    <w:rsid w:val="00861304"/>
    <w:rsid w:val="00861392"/>
    <w:rsid w:val="008615A0"/>
    <w:rsid w:val="008615C5"/>
    <w:rsid w:val="008617D1"/>
    <w:rsid w:val="00861D53"/>
    <w:rsid w:val="00861E60"/>
    <w:rsid w:val="008622A5"/>
    <w:rsid w:val="00862300"/>
    <w:rsid w:val="008624EE"/>
    <w:rsid w:val="00862833"/>
    <w:rsid w:val="008628B7"/>
    <w:rsid w:val="00862E66"/>
    <w:rsid w:val="00862F00"/>
    <w:rsid w:val="0086317F"/>
    <w:rsid w:val="008631F1"/>
    <w:rsid w:val="008634AE"/>
    <w:rsid w:val="00863A64"/>
    <w:rsid w:val="00863D7D"/>
    <w:rsid w:val="00863E07"/>
    <w:rsid w:val="00863EC9"/>
    <w:rsid w:val="00863EF6"/>
    <w:rsid w:val="00863FAD"/>
    <w:rsid w:val="00863FF7"/>
    <w:rsid w:val="00864098"/>
    <w:rsid w:val="008642DD"/>
    <w:rsid w:val="0086435A"/>
    <w:rsid w:val="008643E2"/>
    <w:rsid w:val="008646A9"/>
    <w:rsid w:val="00864F78"/>
    <w:rsid w:val="008653AC"/>
    <w:rsid w:val="00865489"/>
    <w:rsid w:val="00865704"/>
    <w:rsid w:val="00865A58"/>
    <w:rsid w:val="00865AD4"/>
    <w:rsid w:val="00865B53"/>
    <w:rsid w:val="0086600C"/>
    <w:rsid w:val="008663BF"/>
    <w:rsid w:val="00866630"/>
    <w:rsid w:val="00866B5F"/>
    <w:rsid w:val="00866C3E"/>
    <w:rsid w:val="0086708F"/>
    <w:rsid w:val="0086760B"/>
    <w:rsid w:val="008676E7"/>
    <w:rsid w:val="00867815"/>
    <w:rsid w:val="00867B6B"/>
    <w:rsid w:val="008700E7"/>
    <w:rsid w:val="008706C5"/>
    <w:rsid w:val="00870E3B"/>
    <w:rsid w:val="00870E64"/>
    <w:rsid w:val="00871364"/>
    <w:rsid w:val="00871933"/>
    <w:rsid w:val="0087194C"/>
    <w:rsid w:val="00871A11"/>
    <w:rsid w:val="00871E09"/>
    <w:rsid w:val="00871EE4"/>
    <w:rsid w:val="0087217B"/>
    <w:rsid w:val="00872656"/>
    <w:rsid w:val="00872764"/>
    <w:rsid w:val="008728D6"/>
    <w:rsid w:val="008729E0"/>
    <w:rsid w:val="00872E37"/>
    <w:rsid w:val="00872EF7"/>
    <w:rsid w:val="0087365E"/>
    <w:rsid w:val="00873994"/>
    <w:rsid w:val="00873ACA"/>
    <w:rsid w:val="00873AF1"/>
    <w:rsid w:val="00873FB4"/>
    <w:rsid w:val="00873FCE"/>
    <w:rsid w:val="00874116"/>
    <w:rsid w:val="00874278"/>
    <w:rsid w:val="00874421"/>
    <w:rsid w:val="008744D6"/>
    <w:rsid w:val="008749D1"/>
    <w:rsid w:val="00874B04"/>
    <w:rsid w:val="00874C4B"/>
    <w:rsid w:val="00874F7B"/>
    <w:rsid w:val="008751FE"/>
    <w:rsid w:val="0087582A"/>
    <w:rsid w:val="00875B18"/>
    <w:rsid w:val="00875D42"/>
    <w:rsid w:val="00875EA2"/>
    <w:rsid w:val="008763E8"/>
    <w:rsid w:val="00876462"/>
    <w:rsid w:val="008765E4"/>
    <w:rsid w:val="00876662"/>
    <w:rsid w:val="0087669E"/>
    <w:rsid w:val="00876BA9"/>
    <w:rsid w:val="00876E1B"/>
    <w:rsid w:val="00876E46"/>
    <w:rsid w:val="0087704B"/>
    <w:rsid w:val="008774AA"/>
    <w:rsid w:val="00877673"/>
    <w:rsid w:val="008776A8"/>
    <w:rsid w:val="008776DB"/>
    <w:rsid w:val="0087781F"/>
    <w:rsid w:val="00877822"/>
    <w:rsid w:val="00877CA3"/>
    <w:rsid w:val="00880072"/>
    <w:rsid w:val="008802E1"/>
    <w:rsid w:val="008804F3"/>
    <w:rsid w:val="008805DF"/>
    <w:rsid w:val="008806E6"/>
    <w:rsid w:val="008808BE"/>
    <w:rsid w:val="00880A99"/>
    <w:rsid w:val="00880BE7"/>
    <w:rsid w:val="00880CEC"/>
    <w:rsid w:val="00880E43"/>
    <w:rsid w:val="00880F0C"/>
    <w:rsid w:val="00881205"/>
    <w:rsid w:val="008813EA"/>
    <w:rsid w:val="0088153D"/>
    <w:rsid w:val="00881A92"/>
    <w:rsid w:val="00881C59"/>
    <w:rsid w:val="00881D06"/>
    <w:rsid w:val="00881D7A"/>
    <w:rsid w:val="00882185"/>
    <w:rsid w:val="008822B7"/>
    <w:rsid w:val="00882553"/>
    <w:rsid w:val="0088271C"/>
    <w:rsid w:val="00882833"/>
    <w:rsid w:val="00882962"/>
    <w:rsid w:val="00882C3F"/>
    <w:rsid w:val="00882E3D"/>
    <w:rsid w:val="00882FA9"/>
    <w:rsid w:val="0088311A"/>
    <w:rsid w:val="0088340A"/>
    <w:rsid w:val="008836CC"/>
    <w:rsid w:val="0088393D"/>
    <w:rsid w:val="00883D2A"/>
    <w:rsid w:val="00883F71"/>
    <w:rsid w:val="0088404F"/>
    <w:rsid w:val="00884155"/>
    <w:rsid w:val="008842A1"/>
    <w:rsid w:val="008842FF"/>
    <w:rsid w:val="00884E25"/>
    <w:rsid w:val="00884FB8"/>
    <w:rsid w:val="008850DD"/>
    <w:rsid w:val="00885191"/>
    <w:rsid w:val="008851B8"/>
    <w:rsid w:val="008855E4"/>
    <w:rsid w:val="00885724"/>
    <w:rsid w:val="0088582D"/>
    <w:rsid w:val="00885977"/>
    <w:rsid w:val="00885A88"/>
    <w:rsid w:val="00885BCF"/>
    <w:rsid w:val="00885DF7"/>
    <w:rsid w:val="0088638B"/>
    <w:rsid w:val="008863BF"/>
    <w:rsid w:val="008869ED"/>
    <w:rsid w:val="00886B62"/>
    <w:rsid w:val="00886FB8"/>
    <w:rsid w:val="00887031"/>
    <w:rsid w:val="0088724E"/>
    <w:rsid w:val="008875B2"/>
    <w:rsid w:val="00887B5E"/>
    <w:rsid w:val="00887C10"/>
    <w:rsid w:val="00887F82"/>
    <w:rsid w:val="00887FFB"/>
    <w:rsid w:val="00890426"/>
    <w:rsid w:val="00890703"/>
    <w:rsid w:val="008909BF"/>
    <w:rsid w:val="00890AB9"/>
    <w:rsid w:val="00890D2A"/>
    <w:rsid w:val="00890E3A"/>
    <w:rsid w:val="008912D4"/>
    <w:rsid w:val="0089160F"/>
    <w:rsid w:val="00891A46"/>
    <w:rsid w:val="00891B7F"/>
    <w:rsid w:val="00891D54"/>
    <w:rsid w:val="00891DB9"/>
    <w:rsid w:val="00891E4C"/>
    <w:rsid w:val="00891F87"/>
    <w:rsid w:val="008924AF"/>
    <w:rsid w:val="00892531"/>
    <w:rsid w:val="00892594"/>
    <w:rsid w:val="00892B03"/>
    <w:rsid w:val="00892E4E"/>
    <w:rsid w:val="00892F5E"/>
    <w:rsid w:val="008930BA"/>
    <w:rsid w:val="00893175"/>
    <w:rsid w:val="008933F0"/>
    <w:rsid w:val="0089360B"/>
    <w:rsid w:val="008939E9"/>
    <w:rsid w:val="00893AB9"/>
    <w:rsid w:val="00893C04"/>
    <w:rsid w:val="00893CBD"/>
    <w:rsid w:val="00893DB9"/>
    <w:rsid w:val="00893DBE"/>
    <w:rsid w:val="00893E5D"/>
    <w:rsid w:val="00893EE5"/>
    <w:rsid w:val="00894143"/>
    <w:rsid w:val="00894191"/>
    <w:rsid w:val="008941F8"/>
    <w:rsid w:val="00894911"/>
    <w:rsid w:val="008951F0"/>
    <w:rsid w:val="00895287"/>
    <w:rsid w:val="00895368"/>
    <w:rsid w:val="00895397"/>
    <w:rsid w:val="008953D5"/>
    <w:rsid w:val="00895475"/>
    <w:rsid w:val="008954FD"/>
    <w:rsid w:val="00895758"/>
    <w:rsid w:val="00895A38"/>
    <w:rsid w:val="00895BB9"/>
    <w:rsid w:val="00895D14"/>
    <w:rsid w:val="00895E2A"/>
    <w:rsid w:val="00895FEB"/>
    <w:rsid w:val="00896049"/>
    <w:rsid w:val="008960AE"/>
    <w:rsid w:val="00896163"/>
    <w:rsid w:val="008963CB"/>
    <w:rsid w:val="0089678C"/>
    <w:rsid w:val="00896791"/>
    <w:rsid w:val="008968C6"/>
    <w:rsid w:val="00896B62"/>
    <w:rsid w:val="0089749D"/>
    <w:rsid w:val="008978C1"/>
    <w:rsid w:val="008A0462"/>
    <w:rsid w:val="008A04FD"/>
    <w:rsid w:val="008A0932"/>
    <w:rsid w:val="008A0B0B"/>
    <w:rsid w:val="008A10CB"/>
    <w:rsid w:val="008A16C1"/>
    <w:rsid w:val="008A1C87"/>
    <w:rsid w:val="008A1D84"/>
    <w:rsid w:val="008A1E3F"/>
    <w:rsid w:val="008A20CA"/>
    <w:rsid w:val="008A2299"/>
    <w:rsid w:val="008A2558"/>
    <w:rsid w:val="008A27FF"/>
    <w:rsid w:val="008A2A60"/>
    <w:rsid w:val="008A2A97"/>
    <w:rsid w:val="008A2CE4"/>
    <w:rsid w:val="008A2F47"/>
    <w:rsid w:val="008A2FBB"/>
    <w:rsid w:val="008A313A"/>
    <w:rsid w:val="008A3540"/>
    <w:rsid w:val="008A3596"/>
    <w:rsid w:val="008A3C55"/>
    <w:rsid w:val="008A3DE9"/>
    <w:rsid w:val="008A4003"/>
    <w:rsid w:val="008A408C"/>
    <w:rsid w:val="008A446C"/>
    <w:rsid w:val="008A459A"/>
    <w:rsid w:val="008A4624"/>
    <w:rsid w:val="008A468C"/>
    <w:rsid w:val="008A4800"/>
    <w:rsid w:val="008A4AEB"/>
    <w:rsid w:val="008A4B8A"/>
    <w:rsid w:val="008A4D8E"/>
    <w:rsid w:val="008A547C"/>
    <w:rsid w:val="008A553C"/>
    <w:rsid w:val="008A57B7"/>
    <w:rsid w:val="008A59F7"/>
    <w:rsid w:val="008A5B52"/>
    <w:rsid w:val="008A5BAF"/>
    <w:rsid w:val="008A633C"/>
    <w:rsid w:val="008A64FA"/>
    <w:rsid w:val="008A66C8"/>
    <w:rsid w:val="008A73F2"/>
    <w:rsid w:val="008A740C"/>
    <w:rsid w:val="008A750E"/>
    <w:rsid w:val="008A7600"/>
    <w:rsid w:val="008A768F"/>
    <w:rsid w:val="008A77EE"/>
    <w:rsid w:val="008A7810"/>
    <w:rsid w:val="008A79E6"/>
    <w:rsid w:val="008A7C6F"/>
    <w:rsid w:val="008B01D0"/>
    <w:rsid w:val="008B0517"/>
    <w:rsid w:val="008B05A0"/>
    <w:rsid w:val="008B072E"/>
    <w:rsid w:val="008B09B8"/>
    <w:rsid w:val="008B0B71"/>
    <w:rsid w:val="008B0D13"/>
    <w:rsid w:val="008B111C"/>
    <w:rsid w:val="008B12F4"/>
    <w:rsid w:val="008B15BD"/>
    <w:rsid w:val="008B15EA"/>
    <w:rsid w:val="008B1647"/>
    <w:rsid w:val="008B1711"/>
    <w:rsid w:val="008B1786"/>
    <w:rsid w:val="008B1987"/>
    <w:rsid w:val="008B199B"/>
    <w:rsid w:val="008B1FA2"/>
    <w:rsid w:val="008B21F6"/>
    <w:rsid w:val="008B225A"/>
    <w:rsid w:val="008B2A45"/>
    <w:rsid w:val="008B2A93"/>
    <w:rsid w:val="008B2ADA"/>
    <w:rsid w:val="008B2AF2"/>
    <w:rsid w:val="008B2EB2"/>
    <w:rsid w:val="008B2F30"/>
    <w:rsid w:val="008B369C"/>
    <w:rsid w:val="008B36C8"/>
    <w:rsid w:val="008B38BD"/>
    <w:rsid w:val="008B395C"/>
    <w:rsid w:val="008B3BA8"/>
    <w:rsid w:val="008B3BD7"/>
    <w:rsid w:val="008B3E56"/>
    <w:rsid w:val="008B45A5"/>
    <w:rsid w:val="008B4731"/>
    <w:rsid w:val="008B4F63"/>
    <w:rsid w:val="008B4FE9"/>
    <w:rsid w:val="008B5090"/>
    <w:rsid w:val="008B51A7"/>
    <w:rsid w:val="008B5526"/>
    <w:rsid w:val="008B55C0"/>
    <w:rsid w:val="008B578A"/>
    <w:rsid w:val="008B5793"/>
    <w:rsid w:val="008B583C"/>
    <w:rsid w:val="008B5CAB"/>
    <w:rsid w:val="008B61D7"/>
    <w:rsid w:val="008B62FC"/>
    <w:rsid w:val="008B668C"/>
    <w:rsid w:val="008B68E0"/>
    <w:rsid w:val="008B6AC0"/>
    <w:rsid w:val="008B6FEB"/>
    <w:rsid w:val="008B7326"/>
    <w:rsid w:val="008B73C8"/>
    <w:rsid w:val="008B7727"/>
    <w:rsid w:val="008B7C41"/>
    <w:rsid w:val="008B7E23"/>
    <w:rsid w:val="008C0146"/>
    <w:rsid w:val="008C01B3"/>
    <w:rsid w:val="008C024F"/>
    <w:rsid w:val="008C03AF"/>
    <w:rsid w:val="008C0601"/>
    <w:rsid w:val="008C083E"/>
    <w:rsid w:val="008C0D5B"/>
    <w:rsid w:val="008C0DD9"/>
    <w:rsid w:val="008C0ED3"/>
    <w:rsid w:val="008C12C1"/>
    <w:rsid w:val="008C1377"/>
    <w:rsid w:val="008C14DD"/>
    <w:rsid w:val="008C14F3"/>
    <w:rsid w:val="008C16E0"/>
    <w:rsid w:val="008C1998"/>
    <w:rsid w:val="008C1BA0"/>
    <w:rsid w:val="008C1D91"/>
    <w:rsid w:val="008C2301"/>
    <w:rsid w:val="008C237F"/>
    <w:rsid w:val="008C2AD6"/>
    <w:rsid w:val="008C2BB1"/>
    <w:rsid w:val="008C2CB1"/>
    <w:rsid w:val="008C2D8A"/>
    <w:rsid w:val="008C2E1A"/>
    <w:rsid w:val="008C320C"/>
    <w:rsid w:val="008C36DF"/>
    <w:rsid w:val="008C38EC"/>
    <w:rsid w:val="008C394C"/>
    <w:rsid w:val="008C47B5"/>
    <w:rsid w:val="008C48F5"/>
    <w:rsid w:val="008C4903"/>
    <w:rsid w:val="008C4947"/>
    <w:rsid w:val="008C4984"/>
    <w:rsid w:val="008C5444"/>
    <w:rsid w:val="008C5A31"/>
    <w:rsid w:val="008C603D"/>
    <w:rsid w:val="008C6166"/>
    <w:rsid w:val="008C69A4"/>
    <w:rsid w:val="008C6B25"/>
    <w:rsid w:val="008C6B34"/>
    <w:rsid w:val="008C6C16"/>
    <w:rsid w:val="008C6DBD"/>
    <w:rsid w:val="008C6DC4"/>
    <w:rsid w:val="008C6E84"/>
    <w:rsid w:val="008C6F93"/>
    <w:rsid w:val="008C7616"/>
    <w:rsid w:val="008C766F"/>
    <w:rsid w:val="008C76A2"/>
    <w:rsid w:val="008C76AE"/>
    <w:rsid w:val="008D003D"/>
    <w:rsid w:val="008D0168"/>
    <w:rsid w:val="008D031D"/>
    <w:rsid w:val="008D0504"/>
    <w:rsid w:val="008D0718"/>
    <w:rsid w:val="008D07BC"/>
    <w:rsid w:val="008D08C1"/>
    <w:rsid w:val="008D0C34"/>
    <w:rsid w:val="008D0D83"/>
    <w:rsid w:val="008D0F13"/>
    <w:rsid w:val="008D13CB"/>
    <w:rsid w:val="008D140F"/>
    <w:rsid w:val="008D143C"/>
    <w:rsid w:val="008D14BF"/>
    <w:rsid w:val="008D174E"/>
    <w:rsid w:val="008D1C90"/>
    <w:rsid w:val="008D20AF"/>
    <w:rsid w:val="008D20FE"/>
    <w:rsid w:val="008D2771"/>
    <w:rsid w:val="008D2774"/>
    <w:rsid w:val="008D2855"/>
    <w:rsid w:val="008D2A73"/>
    <w:rsid w:val="008D2CF5"/>
    <w:rsid w:val="008D2EB7"/>
    <w:rsid w:val="008D3924"/>
    <w:rsid w:val="008D3CCF"/>
    <w:rsid w:val="008D3EEC"/>
    <w:rsid w:val="008D4169"/>
    <w:rsid w:val="008D425B"/>
    <w:rsid w:val="008D46DA"/>
    <w:rsid w:val="008D481B"/>
    <w:rsid w:val="008D4935"/>
    <w:rsid w:val="008D49AD"/>
    <w:rsid w:val="008D4C8F"/>
    <w:rsid w:val="008D5148"/>
    <w:rsid w:val="008D523F"/>
    <w:rsid w:val="008D53A9"/>
    <w:rsid w:val="008D54CE"/>
    <w:rsid w:val="008D557D"/>
    <w:rsid w:val="008D56B6"/>
    <w:rsid w:val="008D5B3F"/>
    <w:rsid w:val="008D5D58"/>
    <w:rsid w:val="008D6296"/>
    <w:rsid w:val="008D62B0"/>
    <w:rsid w:val="008D6300"/>
    <w:rsid w:val="008D65C3"/>
    <w:rsid w:val="008D673F"/>
    <w:rsid w:val="008D68DD"/>
    <w:rsid w:val="008D6AAF"/>
    <w:rsid w:val="008D6ECA"/>
    <w:rsid w:val="008D7129"/>
    <w:rsid w:val="008D732D"/>
    <w:rsid w:val="008D770A"/>
    <w:rsid w:val="008D7C7A"/>
    <w:rsid w:val="008D7F39"/>
    <w:rsid w:val="008E0172"/>
    <w:rsid w:val="008E034D"/>
    <w:rsid w:val="008E044A"/>
    <w:rsid w:val="008E0728"/>
    <w:rsid w:val="008E0934"/>
    <w:rsid w:val="008E099E"/>
    <w:rsid w:val="008E0A60"/>
    <w:rsid w:val="008E0B7E"/>
    <w:rsid w:val="008E1CF9"/>
    <w:rsid w:val="008E290E"/>
    <w:rsid w:val="008E2B78"/>
    <w:rsid w:val="008E2FC3"/>
    <w:rsid w:val="008E32E3"/>
    <w:rsid w:val="008E3344"/>
    <w:rsid w:val="008E3AF9"/>
    <w:rsid w:val="008E40ED"/>
    <w:rsid w:val="008E418C"/>
    <w:rsid w:val="008E4350"/>
    <w:rsid w:val="008E4806"/>
    <w:rsid w:val="008E4834"/>
    <w:rsid w:val="008E4845"/>
    <w:rsid w:val="008E4A86"/>
    <w:rsid w:val="008E4D1B"/>
    <w:rsid w:val="008E4D38"/>
    <w:rsid w:val="008E4DA2"/>
    <w:rsid w:val="008E527B"/>
    <w:rsid w:val="008E54C1"/>
    <w:rsid w:val="008E56AB"/>
    <w:rsid w:val="008E595E"/>
    <w:rsid w:val="008E5DDE"/>
    <w:rsid w:val="008E65CF"/>
    <w:rsid w:val="008E660A"/>
    <w:rsid w:val="008E68D9"/>
    <w:rsid w:val="008E69EF"/>
    <w:rsid w:val="008E6A09"/>
    <w:rsid w:val="008E6ABA"/>
    <w:rsid w:val="008E6BBD"/>
    <w:rsid w:val="008E6C79"/>
    <w:rsid w:val="008E6E12"/>
    <w:rsid w:val="008E6E25"/>
    <w:rsid w:val="008E7046"/>
    <w:rsid w:val="008E70C2"/>
    <w:rsid w:val="008E71A1"/>
    <w:rsid w:val="008E71E4"/>
    <w:rsid w:val="008E746A"/>
    <w:rsid w:val="008E7730"/>
    <w:rsid w:val="008E78E9"/>
    <w:rsid w:val="008E7D1B"/>
    <w:rsid w:val="008E7DF2"/>
    <w:rsid w:val="008E7E0D"/>
    <w:rsid w:val="008E7ED1"/>
    <w:rsid w:val="008F02EF"/>
    <w:rsid w:val="008F02FD"/>
    <w:rsid w:val="008F096E"/>
    <w:rsid w:val="008F09A8"/>
    <w:rsid w:val="008F09EF"/>
    <w:rsid w:val="008F0A3E"/>
    <w:rsid w:val="008F115D"/>
    <w:rsid w:val="008F15F7"/>
    <w:rsid w:val="008F1760"/>
    <w:rsid w:val="008F17BB"/>
    <w:rsid w:val="008F1A20"/>
    <w:rsid w:val="008F1CAE"/>
    <w:rsid w:val="008F2717"/>
    <w:rsid w:val="008F28F4"/>
    <w:rsid w:val="008F2A20"/>
    <w:rsid w:val="008F2B2A"/>
    <w:rsid w:val="008F2F4F"/>
    <w:rsid w:val="008F3245"/>
    <w:rsid w:val="008F39B0"/>
    <w:rsid w:val="008F3A20"/>
    <w:rsid w:val="008F3C94"/>
    <w:rsid w:val="008F3EED"/>
    <w:rsid w:val="008F41A7"/>
    <w:rsid w:val="008F4243"/>
    <w:rsid w:val="008F45DE"/>
    <w:rsid w:val="008F476E"/>
    <w:rsid w:val="008F4974"/>
    <w:rsid w:val="008F4A83"/>
    <w:rsid w:val="008F4B9D"/>
    <w:rsid w:val="008F4DC6"/>
    <w:rsid w:val="008F50D7"/>
    <w:rsid w:val="008F5140"/>
    <w:rsid w:val="008F51A1"/>
    <w:rsid w:val="008F5201"/>
    <w:rsid w:val="008F5227"/>
    <w:rsid w:val="008F527C"/>
    <w:rsid w:val="008F5929"/>
    <w:rsid w:val="008F5C79"/>
    <w:rsid w:val="008F5E30"/>
    <w:rsid w:val="008F613E"/>
    <w:rsid w:val="008F6357"/>
    <w:rsid w:val="008F6391"/>
    <w:rsid w:val="008F66B0"/>
    <w:rsid w:val="008F682C"/>
    <w:rsid w:val="008F6C89"/>
    <w:rsid w:val="008F7751"/>
    <w:rsid w:val="008F798D"/>
    <w:rsid w:val="008F7A69"/>
    <w:rsid w:val="008F7D4D"/>
    <w:rsid w:val="008F7EFA"/>
    <w:rsid w:val="008F7F8D"/>
    <w:rsid w:val="00900775"/>
    <w:rsid w:val="00900925"/>
    <w:rsid w:val="00900A3D"/>
    <w:rsid w:val="00900C3C"/>
    <w:rsid w:val="00900DD6"/>
    <w:rsid w:val="00900F12"/>
    <w:rsid w:val="00901134"/>
    <w:rsid w:val="00901514"/>
    <w:rsid w:val="00901863"/>
    <w:rsid w:val="00901D7C"/>
    <w:rsid w:val="00901ECB"/>
    <w:rsid w:val="00902081"/>
    <w:rsid w:val="00902179"/>
    <w:rsid w:val="009022F5"/>
    <w:rsid w:val="00902304"/>
    <w:rsid w:val="009025C7"/>
    <w:rsid w:val="0090287D"/>
    <w:rsid w:val="00903590"/>
    <w:rsid w:val="00903671"/>
    <w:rsid w:val="0090375E"/>
    <w:rsid w:val="00903794"/>
    <w:rsid w:val="00903E04"/>
    <w:rsid w:val="009040F8"/>
    <w:rsid w:val="009046C3"/>
    <w:rsid w:val="00904D80"/>
    <w:rsid w:val="00904D88"/>
    <w:rsid w:val="00904E03"/>
    <w:rsid w:val="00904ED1"/>
    <w:rsid w:val="009057F2"/>
    <w:rsid w:val="0090586D"/>
    <w:rsid w:val="00905B74"/>
    <w:rsid w:val="00905FB0"/>
    <w:rsid w:val="00906107"/>
    <w:rsid w:val="00906484"/>
    <w:rsid w:val="00906A4F"/>
    <w:rsid w:val="00906C15"/>
    <w:rsid w:val="00906D17"/>
    <w:rsid w:val="00907084"/>
    <w:rsid w:val="009071C3"/>
    <w:rsid w:val="0090742D"/>
    <w:rsid w:val="00907806"/>
    <w:rsid w:val="00907B24"/>
    <w:rsid w:val="00907D11"/>
    <w:rsid w:val="00907D2B"/>
    <w:rsid w:val="00907FAC"/>
    <w:rsid w:val="00910346"/>
    <w:rsid w:val="00910464"/>
    <w:rsid w:val="009105DC"/>
    <w:rsid w:val="009107BA"/>
    <w:rsid w:val="00910B2F"/>
    <w:rsid w:val="00910BED"/>
    <w:rsid w:val="00911093"/>
    <w:rsid w:val="0091116F"/>
    <w:rsid w:val="009113B4"/>
    <w:rsid w:val="0091144C"/>
    <w:rsid w:val="00911D8E"/>
    <w:rsid w:val="009126A6"/>
    <w:rsid w:val="0091284D"/>
    <w:rsid w:val="00912987"/>
    <w:rsid w:val="00912E7A"/>
    <w:rsid w:val="00913038"/>
    <w:rsid w:val="009133EA"/>
    <w:rsid w:val="0091341C"/>
    <w:rsid w:val="00913951"/>
    <w:rsid w:val="00913CFA"/>
    <w:rsid w:val="00913FF1"/>
    <w:rsid w:val="00914004"/>
    <w:rsid w:val="0091412B"/>
    <w:rsid w:val="009142FB"/>
    <w:rsid w:val="00914448"/>
    <w:rsid w:val="009145BE"/>
    <w:rsid w:val="0091470B"/>
    <w:rsid w:val="0091472B"/>
    <w:rsid w:val="009148EE"/>
    <w:rsid w:val="00914CE6"/>
    <w:rsid w:val="00914E42"/>
    <w:rsid w:val="00914E74"/>
    <w:rsid w:val="00914F8C"/>
    <w:rsid w:val="00915317"/>
    <w:rsid w:val="009153BF"/>
    <w:rsid w:val="00915470"/>
    <w:rsid w:val="009154D8"/>
    <w:rsid w:val="00915744"/>
    <w:rsid w:val="00915A82"/>
    <w:rsid w:val="00915FFA"/>
    <w:rsid w:val="009162BF"/>
    <w:rsid w:val="009163CA"/>
    <w:rsid w:val="009165A2"/>
    <w:rsid w:val="00916D29"/>
    <w:rsid w:val="009171A8"/>
    <w:rsid w:val="00917272"/>
    <w:rsid w:val="009173C7"/>
    <w:rsid w:val="0091771B"/>
    <w:rsid w:val="009179A8"/>
    <w:rsid w:val="00917B55"/>
    <w:rsid w:val="00917C57"/>
    <w:rsid w:val="00917CE3"/>
    <w:rsid w:val="00917D1F"/>
    <w:rsid w:val="00917D64"/>
    <w:rsid w:val="0092020D"/>
    <w:rsid w:val="009203B2"/>
    <w:rsid w:val="00920693"/>
    <w:rsid w:val="00920A45"/>
    <w:rsid w:val="00920CC1"/>
    <w:rsid w:val="00920D4E"/>
    <w:rsid w:val="00920ECB"/>
    <w:rsid w:val="0092103B"/>
    <w:rsid w:val="009212F4"/>
    <w:rsid w:val="009216B2"/>
    <w:rsid w:val="00921A95"/>
    <w:rsid w:val="00921A9C"/>
    <w:rsid w:val="00921D23"/>
    <w:rsid w:val="00921DAC"/>
    <w:rsid w:val="00921DEC"/>
    <w:rsid w:val="00921F04"/>
    <w:rsid w:val="00922493"/>
    <w:rsid w:val="0092267F"/>
    <w:rsid w:val="00922A57"/>
    <w:rsid w:val="00922DAB"/>
    <w:rsid w:val="0092303A"/>
    <w:rsid w:val="00923428"/>
    <w:rsid w:val="00923639"/>
    <w:rsid w:val="0092366C"/>
    <w:rsid w:val="00923A45"/>
    <w:rsid w:val="00923C81"/>
    <w:rsid w:val="00923F54"/>
    <w:rsid w:val="00924163"/>
    <w:rsid w:val="009249E7"/>
    <w:rsid w:val="00924FAC"/>
    <w:rsid w:val="00924FE3"/>
    <w:rsid w:val="00925483"/>
    <w:rsid w:val="0092564F"/>
    <w:rsid w:val="00925742"/>
    <w:rsid w:val="00925C48"/>
    <w:rsid w:val="00925C66"/>
    <w:rsid w:val="00925DC0"/>
    <w:rsid w:val="009260AF"/>
    <w:rsid w:val="0092684E"/>
    <w:rsid w:val="00926B72"/>
    <w:rsid w:val="00926C17"/>
    <w:rsid w:val="00926F60"/>
    <w:rsid w:val="00927512"/>
    <w:rsid w:val="0092756E"/>
    <w:rsid w:val="0092768B"/>
    <w:rsid w:val="00927A3C"/>
    <w:rsid w:val="00927CD4"/>
    <w:rsid w:val="00927DF2"/>
    <w:rsid w:val="00927E0E"/>
    <w:rsid w:val="00927E7C"/>
    <w:rsid w:val="00927FEE"/>
    <w:rsid w:val="0093055A"/>
    <w:rsid w:val="00930BA1"/>
    <w:rsid w:val="00930D7D"/>
    <w:rsid w:val="00930F00"/>
    <w:rsid w:val="00930FB9"/>
    <w:rsid w:val="009312C1"/>
    <w:rsid w:val="0093170A"/>
    <w:rsid w:val="00931BC1"/>
    <w:rsid w:val="00931D06"/>
    <w:rsid w:val="009321DF"/>
    <w:rsid w:val="009324A3"/>
    <w:rsid w:val="00932564"/>
    <w:rsid w:val="0093271C"/>
    <w:rsid w:val="009328D2"/>
    <w:rsid w:val="009329BF"/>
    <w:rsid w:val="009330AC"/>
    <w:rsid w:val="00933587"/>
    <w:rsid w:val="0093381A"/>
    <w:rsid w:val="00933A33"/>
    <w:rsid w:val="00934232"/>
    <w:rsid w:val="00934703"/>
    <w:rsid w:val="00934824"/>
    <w:rsid w:val="00934F13"/>
    <w:rsid w:val="009352F9"/>
    <w:rsid w:val="009357B2"/>
    <w:rsid w:val="00935839"/>
    <w:rsid w:val="00936369"/>
    <w:rsid w:val="00936491"/>
    <w:rsid w:val="00936551"/>
    <w:rsid w:val="009365EC"/>
    <w:rsid w:val="00936820"/>
    <w:rsid w:val="00936A1F"/>
    <w:rsid w:val="00936A6B"/>
    <w:rsid w:val="00936D4C"/>
    <w:rsid w:val="00936DD2"/>
    <w:rsid w:val="00936EF9"/>
    <w:rsid w:val="009375A9"/>
    <w:rsid w:val="00937D22"/>
    <w:rsid w:val="00937D3A"/>
    <w:rsid w:val="009400FB"/>
    <w:rsid w:val="00940283"/>
    <w:rsid w:val="00940469"/>
    <w:rsid w:val="009405F3"/>
    <w:rsid w:val="0094101A"/>
    <w:rsid w:val="009410BF"/>
    <w:rsid w:val="009411FF"/>
    <w:rsid w:val="0094121F"/>
    <w:rsid w:val="009414F4"/>
    <w:rsid w:val="009416EC"/>
    <w:rsid w:val="00941A41"/>
    <w:rsid w:val="00941A9D"/>
    <w:rsid w:val="00941E55"/>
    <w:rsid w:val="009423A2"/>
    <w:rsid w:val="0094257C"/>
    <w:rsid w:val="009428EA"/>
    <w:rsid w:val="009428F6"/>
    <w:rsid w:val="00942A29"/>
    <w:rsid w:val="00942CF3"/>
    <w:rsid w:val="00942E64"/>
    <w:rsid w:val="00942E70"/>
    <w:rsid w:val="0094351D"/>
    <w:rsid w:val="0094383C"/>
    <w:rsid w:val="00943DBB"/>
    <w:rsid w:val="00943EC7"/>
    <w:rsid w:val="009448C9"/>
    <w:rsid w:val="00944953"/>
    <w:rsid w:val="00944F2B"/>
    <w:rsid w:val="0094521D"/>
    <w:rsid w:val="009457D5"/>
    <w:rsid w:val="00945D9C"/>
    <w:rsid w:val="00945EDD"/>
    <w:rsid w:val="009460D1"/>
    <w:rsid w:val="00946136"/>
    <w:rsid w:val="009466BD"/>
    <w:rsid w:val="009468F8"/>
    <w:rsid w:val="00946936"/>
    <w:rsid w:val="00946D8A"/>
    <w:rsid w:val="00946F03"/>
    <w:rsid w:val="009471D0"/>
    <w:rsid w:val="009475BD"/>
    <w:rsid w:val="00947609"/>
    <w:rsid w:val="009476BE"/>
    <w:rsid w:val="009476C3"/>
    <w:rsid w:val="00947C3D"/>
    <w:rsid w:val="00947D96"/>
    <w:rsid w:val="00950179"/>
    <w:rsid w:val="0095038F"/>
    <w:rsid w:val="0095044B"/>
    <w:rsid w:val="009504A3"/>
    <w:rsid w:val="009504A8"/>
    <w:rsid w:val="0095083C"/>
    <w:rsid w:val="009508B0"/>
    <w:rsid w:val="00950C57"/>
    <w:rsid w:val="00951839"/>
    <w:rsid w:val="00951D3F"/>
    <w:rsid w:val="00951DB0"/>
    <w:rsid w:val="00952002"/>
    <w:rsid w:val="00952075"/>
    <w:rsid w:val="0095213B"/>
    <w:rsid w:val="00952163"/>
    <w:rsid w:val="00952404"/>
    <w:rsid w:val="0095279F"/>
    <w:rsid w:val="00952833"/>
    <w:rsid w:val="00952ED0"/>
    <w:rsid w:val="00952F0E"/>
    <w:rsid w:val="00952F7B"/>
    <w:rsid w:val="00952FD3"/>
    <w:rsid w:val="00953401"/>
    <w:rsid w:val="00953625"/>
    <w:rsid w:val="00953B5B"/>
    <w:rsid w:val="00953BE4"/>
    <w:rsid w:val="009541E4"/>
    <w:rsid w:val="00955118"/>
    <w:rsid w:val="00955313"/>
    <w:rsid w:val="0095533B"/>
    <w:rsid w:val="00955695"/>
    <w:rsid w:val="00955763"/>
    <w:rsid w:val="00955957"/>
    <w:rsid w:val="009559B3"/>
    <w:rsid w:val="00955B14"/>
    <w:rsid w:val="00955BCC"/>
    <w:rsid w:val="00955FD6"/>
    <w:rsid w:val="00956599"/>
    <w:rsid w:val="00956E0A"/>
    <w:rsid w:val="00956E36"/>
    <w:rsid w:val="00956FF9"/>
    <w:rsid w:val="009570C5"/>
    <w:rsid w:val="0095743C"/>
    <w:rsid w:val="009574A8"/>
    <w:rsid w:val="00957586"/>
    <w:rsid w:val="009575D5"/>
    <w:rsid w:val="00957864"/>
    <w:rsid w:val="00957A0A"/>
    <w:rsid w:val="00957BB2"/>
    <w:rsid w:val="00957E59"/>
    <w:rsid w:val="0096016E"/>
    <w:rsid w:val="00960418"/>
    <w:rsid w:val="00960457"/>
    <w:rsid w:val="00960B2C"/>
    <w:rsid w:val="00960CBB"/>
    <w:rsid w:val="00961043"/>
    <w:rsid w:val="009616E0"/>
    <w:rsid w:val="009618C2"/>
    <w:rsid w:val="00961A56"/>
    <w:rsid w:val="00961A79"/>
    <w:rsid w:val="009623AF"/>
    <w:rsid w:val="009623F8"/>
    <w:rsid w:val="009624DA"/>
    <w:rsid w:val="00962875"/>
    <w:rsid w:val="00962B6B"/>
    <w:rsid w:val="00962CA5"/>
    <w:rsid w:val="00963495"/>
    <w:rsid w:val="009635E6"/>
    <w:rsid w:val="00963960"/>
    <w:rsid w:val="00963D33"/>
    <w:rsid w:val="00963EF2"/>
    <w:rsid w:val="009640CF"/>
    <w:rsid w:val="009641DD"/>
    <w:rsid w:val="0096429F"/>
    <w:rsid w:val="0096464E"/>
    <w:rsid w:val="00964A09"/>
    <w:rsid w:val="00964BD6"/>
    <w:rsid w:val="00964CAC"/>
    <w:rsid w:val="00964E4C"/>
    <w:rsid w:val="00964E60"/>
    <w:rsid w:val="00964EA0"/>
    <w:rsid w:val="00964EC3"/>
    <w:rsid w:val="00964F2E"/>
    <w:rsid w:val="009651F6"/>
    <w:rsid w:val="009654D6"/>
    <w:rsid w:val="00965805"/>
    <w:rsid w:val="00965B69"/>
    <w:rsid w:val="00965E12"/>
    <w:rsid w:val="00966365"/>
    <w:rsid w:val="0096650D"/>
    <w:rsid w:val="00966BCA"/>
    <w:rsid w:val="00966E52"/>
    <w:rsid w:val="00967132"/>
    <w:rsid w:val="00967375"/>
    <w:rsid w:val="00967432"/>
    <w:rsid w:val="0096753C"/>
    <w:rsid w:val="009679DF"/>
    <w:rsid w:val="009700E4"/>
    <w:rsid w:val="009701AB"/>
    <w:rsid w:val="00970355"/>
    <w:rsid w:val="00970510"/>
    <w:rsid w:val="0097052D"/>
    <w:rsid w:val="00970653"/>
    <w:rsid w:val="00970688"/>
    <w:rsid w:val="009706D9"/>
    <w:rsid w:val="0097089D"/>
    <w:rsid w:val="0097094D"/>
    <w:rsid w:val="00970A02"/>
    <w:rsid w:val="00970A12"/>
    <w:rsid w:val="00970B44"/>
    <w:rsid w:val="00970E39"/>
    <w:rsid w:val="00970F27"/>
    <w:rsid w:val="00971100"/>
    <w:rsid w:val="00971715"/>
    <w:rsid w:val="009719E7"/>
    <w:rsid w:val="00971A53"/>
    <w:rsid w:val="00971BDF"/>
    <w:rsid w:val="00971F0E"/>
    <w:rsid w:val="00972054"/>
    <w:rsid w:val="009720F1"/>
    <w:rsid w:val="00972232"/>
    <w:rsid w:val="0097238E"/>
    <w:rsid w:val="00972561"/>
    <w:rsid w:val="00972624"/>
    <w:rsid w:val="00972D0F"/>
    <w:rsid w:val="00972D7A"/>
    <w:rsid w:val="009730FA"/>
    <w:rsid w:val="0097315C"/>
    <w:rsid w:val="0097320A"/>
    <w:rsid w:val="00973267"/>
    <w:rsid w:val="00973797"/>
    <w:rsid w:val="009737A5"/>
    <w:rsid w:val="00973841"/>
    <w:rsid w:val="00973C47"/>
    <w:rsid w:val="00973DE6"/>
    <w:rsid w:val="00973FA4"/>
    <w:rsid w:val="009740AA"/>
    <w:rsid w:val="00974338"/>
    <w:rsid w:val="009743C4"/>
    <w:rsid w:val="009743FE"/>
    <w:rsid w:val="00974BDC"/>
    <w:rsid w:val="00974D48"/>
    <w:rsid w:val="00974F58"/>
    <w:rsid w:val="009751E7"/>
    <w:rsid w:val="009754DB"/>
    <w:rsid w:val="009754EF"/>
    <w:rsid w:val="00975905"/>
    <w:rsid w:val="009759E7"/>
    <w:rsid w:val="00975DFA"/>
    <w:rsid w:val="00975E8A"/>
    <w:rsid w:val="00975F6D"/>
    <w:rsid w:val="0097606A"/>
    <w:rsid w:val="009761A7"/>
    <w:rsid w:val="00976927"/>
    <w:rsid w:val="00976BF8"/>
    <w:rsid w:val="00976D48"/>
    <w:rsid w:val="00976EF2"/>
    <w:rsid w:val="0097789A"/>
    <w:rsid w:val="009778AD"/>
    <w:rsid w:val="00977AE1"/>
    <w:rsid w:val="00977CEB"/>
    <w:rsid w:val="00977DEC"/>
    <w:rsid w:val="00977FA6"/>
    <w:rsid w:val="009802FA"/>
    <w:rsid w:val="00980303"/>
    <w:rsid w:val="00980894"/>
    <w:rsid w:val="00980A45"/>
    <w:rsid w:val="00980AA9"/>
    <w:rsid w:val="00980AD0"/>
    <w:rsid w:val="00980B0F"/>
    <w:rsid w:val="00980F66"/>
    <w:rsid w:val="0098109D"/>
    <w:rsid w:val="0098198A"/>
    <w:rsid w:val="00981D38"/>
    <w:rsid w:val="00981F3E"/>
    <w:rsid w:val="00982061"/>
    <w:rsid w:val="009821CA"/>
    <w:rsid w:val="0098225C"/>
    <w:rsid w:val="009825C6"/>
    <w:rsid w:val="00982BF7"/>
    <w:rsid w:val="00982D1B"/>
    <w:rsid w:val="00982E69"/>
    <w:rsid w:val="00982F30"/>
    <w:rsid w:val="00982F34"/>
    <w:rsid w:val="009833CC"/>
    <w:rsid w:val="00983456"/>
    <w:rsid w:val="00983699"/>
    <w:rsid w:val="009836D4"/>
    <w:rsid w:val="009837CE"/>
    <w:rsid w:val="00983996"/>
    <w:rsid w:val="00983AD9"/>
    <w:rsid w:val="00983FCB"/>
    <w:rsid w:val="009842E7"/>
    <w:rsid w:val="00984376"/>
    <w:rsid w:val="0098446A"/>
    <w:rsid w:val="00984488"/>
    <w:rsid w:val="009845F9"/>
    <w:rsid w:val="009849EF"/>
    <w:rsid w:val="009851F6"/>
    <w:rsid w:val="0098544D"/>
    <w:rsid w:val="00985642"/>
    <w:rsid w:val="009859AF"/>
    <w:rsid w:val="00985E33"/>
    <w:rsid w:val="00985F9A"/>
    <w:rsid w:val="009860C1"/>
    <w:rsid w:val="009861FC"/>
    <w:rsid w:val="0098676A"/>
    <w:rsid w:val="0098681F"/>
    <w:rsid w:val="00986C9E"/>
    <w:rsid w:val="00986EE1"/>
    <w:rsid w:val="00987267"/>
    <w:rsid w:val="00987A0D"/>
    <w:rsid w:val="00987A5A"/>
    <w:rsid w:val="00987A65"/>
    <w:rsid w:val="00987E80"/>
    <w:rsid w:val="00987E94"/>
    <w:rsid w:val="00987EC8"/>
    <w:rsid w:val="00987FBF"/>
    <w:rsid w:val="009900F8"/>
    <w:rsid w:val="00990380"/>
    <w:rsid w:val="0099095D"/>
    <w:rsid w:val="00990989"/>
    <w:rsid w:val="009911E8"/>
    <w:rsid w:val="00991425"/>
    <w:rsid w:val="00991476"/>
    <w:rsid w:val="00991630"/>
    <w:rsid w:val="009917A2"/>
    <w:rsid w:val="00991CF7"/>
    <w:rsid w:val="0099205D"/>
    <w:rsid w:val="009920F9"/>
    <w:rsid w:val="00992208"/>
    <w:rsid w:val="0099255A"/>
    <w:rsid w:val="009929B4"/>
    <w:rsid w:val="00992C33"/>
    <w:rsid w:val="0099331A"/>
    <w:rsid w:val="00993647"/>
    <w:rsid w:val="00994740"/>
    <w:rsid w:val="00994DF1"/>
    <w:rsid w:val="00994E6C"/>
    <w:rsid w:val="0099527E"/>
    <w:rsid w:val="00995356"/>
    <w:rsid w:val="00995520"/>
    <w:rsid w:val="009957DF"/>
    <w:rsid w:val="00995980"/>
    <w:rsid w:val="00995A1E"/>
    <w:rsid w:val="00995D12"/>
    <w:rsid w:val="00995DD2"/>
    <w:rsid w:val="00996276"/>
    <w:rsid w:val="009965BE"/>
    <w:rsid w:val="00996612"/>
    <w:rsid w:val="009968C4"/>
    <w:rsid w:val="00996BD5"/>
    <w:rsid w:val="00996D8B"/>
    <w:rsid w:val="00996FE7"/>
    <w:rsid w:val="009972F2"/>
    <w:rsid w:val="009973B2"/>
    <w:rsid w:val="0099745B"/>
    <w:rsid w:val="009977FD"/>
    <w:rsid w:val="009978A7"/>
    <w:rsid w:val="00997A26"/>
    <w:rsid w:val="00997D01"/>
    <w:rsid w:val="00997FD0"/>
    <w:rsid w:val="009A0464"/>
    <w:rsid w:val="009A0606"/>
    <w:rsid w:val="009A06C2"/>
    <w:rsid w:val="009A073D"/>
    <w:rsid w:val="009A088D"/>
    <w:rsid w:val="009A097D"/>
    <w:rsid w:val="009A0D1F"/>
    <w:rsid w:val="009A0DA2"/>
    <w:rsid w:val="009A0DDD"/>
    <w:rsid w:val="009A1019"/>
    <w:rsid w:val="009A141E"/>
    <w:rsid w:val="009A1661"/>
    <w:rsid w:val="009A180C"/>
    <w:rsid w:val="009A1905"/>
    <w:rsid w:val="009A1B7A"/>
    <w:rsid w:val="009A1D89"/>
    <w:rsid w:val="009A2011"/>
    <w:rsid w:val="009A207D"/>
    <w:rsid w:val="009A2154"/>
    <w:rsid w:val="009A21B2"/>
    <w:rsid w:val="009A2422"/>
    <w:rsid w:val="009A256B"/>
    <w:rsid w:val="009A298F"/>
    <w:rsid w:val="009A2D41"/>
    <w:rsid w:val="009A2F73"/>
    <w:rsid w:val="009A3323"/>
    <w:rsid w:val="009A36DB"/>
    <w:rsid w:val="009A3782"/>
    <w:rsid w:val="009A37C0"/>
    <w:rsid w:val="009A39F9"/>
    <w:rsid w:val="009A3C86"/>
    <w:rsid w:val="009A41F1"/>
    <w:rsid w:val="009A45DE"/>
    <w:rsid w:val="009A4824"/>
    <w:rsid w:val="009A4864"/>
    <w:rsid w:val="009A4CC0"/>
    <w:rsid w:val="009A5134"/>
    <w:rsid w:val="009A52A2"/>
    <w:rsid w:val="009A5355"/>
    <w:rsid w:val="009A53DE"/>
    <w:rsid w:val="009A540E"/>
    <w:rsid w:val="009A5753"/>
    <w:rsid w:val="009A5760"/>
    <w:rsid w:val="009A587D"/>
    <w:rsid w:val="009A5AEA"/>
    <w:rsid w:val="009A5E57"/>
    <w:rsid w:val="009A5EBC"/>
    <w:rsid w:val="009A60C9"/>
    <w:rsid w:val="009A68B5"/>
    <w:rsid w:val="009A6A23"/>
    <w:rsid w:val="009A6B79"/>
    <w:rsid w:val="009A6DE5"/>
    <w:rsid w:val="009A6FDA"/>
    <w:rsid w:val="009A73D0"/>
    <w:rsid w:val="009A7949"/>
    <w:rsid w:val="009A7BF7"/>
    <w:rsid w:val="009A7E32"/>
    <w:rsid w:val="009B01BE"/>
    <w:rsid w:val="009B0E50"/>
    <w:rsid w:val="009B1157"/>
    <w:rsid w:val="009B1679"/>
    <w:rsid w:val="009B1843"/>
    <w:rsid w:val="009B188F"/>
    <w:rsid w:val="009B1CE8"/>
    <w:rsid w:val="009B1CEB"/>
    <w:rsid w:val="009B218E"/>
    <w:rsid w:val="009B23CC"/>
    <w:rsid w:val="009B24A9"/>
    <w:rsid w:val="009B2BA1"/>
    <w:rsid w:val="009B2F2D"/>
    <w:rsid w:val="009B310E"/>
    <w:rsid w:val="009B32DE"/>
    <w:rsid w:val="009B32EE"/>
    <w:rsid w:val="009B334D"/>
    <w:rsid w:val="009B3397"/>
    <w:rsid w:val="009B38C8"/>
    <w:rsid w:val="009B3AED"/>
    <w:rsid w:val="009B3BF3"/>
    <w:rsid w:val="009B41BD"/>
    <w:rsid w:val="009B42BA"/>
    <w:rsid w:val="009B471B"/>
    <w:rsid w:val="009B472F"/>
    <w:rsid w:val="009B47C3"/>
    <w:rsid w:val="009B4902"/>
    <w:rsid w:val="009B4ABA"/>
    <w:rsid w:val="009B4D46"/>
    <w:rsid w:val="009B4DFE"/>
    <w:rsid w:val="009B5447"/>
    <w:rsid w:val="009B54DD"/>
    <w:rsid w:val="009B556B"/>
    <w:rsid w:val="009B588E"/>
    <w:rsid w:val="009B5A69"/>
    <w:rsid w:val="009B5C96"/>
    <w:rsid w:val="009B6420"/>
    <w:rsid w:val="009B64C2"/>
    <w:rsid w:val="009B66E1"/>
    <w:rsid w:val="009B66ED"/>
    <w:rsid w:val="009B679B"/>
    <w:rsid w:val="009B6845"/>
    <w:rsid w:val="009B6C89"/>
    <w:rsid w:val="009B6D79"/>
    <w:rsid w:val="009B6DA0"/>
    <w:rsid w:val="009B720B"/>
    <w:rsid w:val="009B7739"/>
    <w:rsid w:val="009B7A55"/>
    <w:rsid w:val="009B7C1A"/>
    <w:rsid w:val="009B7E13"/>
    <w:rsid w:val="009B7EBF"/>
    <w:rsid w:val="009C0339"/>
    <w:rsid w:val="009C0483"/>
    <w:rsid w:val="009C079C"/>
    <w:rsid w:val="009C08F9"/>
    <w:rsid w:val="009C0988"/>
    <w:rsid w:val="009C0A34"/>
    <w:rsid w:val="009C1244"/>
    <w:rsid w:val="009C1248"/>
    <w:rsid w:val="009C133D"/>
    <w:rsid w:val="009C1584"/>
    <w:rsid w:val="009C174B"/>
    <w:rsid w:val="009C1817"/>
    <w:rsid w:val="009C1A90"/>
    <w:rsid w:val="009C1C4E"/>
    <w:rsid w:val="009C1CFB"/>
    <w:rsid w:val="009C1D0B"/>
    <w:rsid w:val="009C209F"/>
    <w:rsid w:val="009C213D"/>
    <w:rsid w:val="009C2404"/>
    <w:rsid w:val="009C24CB"/>
    <w:rsid w:val="009C26C8"/>
    <w:rsid w:val="009C27DE"/>
    <w:rsid w:val="009C2B88"/>
    <w:rsid w:val="009C2CE2"/>
    <w:rsid w:val="009C2CEF"/>
    <w:rsid w:val="009C2F06"/>
    <w:rsid w:val="009C2F66"/>
    <w:rsid w:val="009C2FEB"/>
    <w:rsid w:val="009C341F"/>
    <w:rsid w:val="009C344A"/>
    <w:rsid w:val="009C3799"/>
    <w:rsid w:val="009C3895"/>
    <w:rsid w:val="009C3A9F"/>
    <w:rsid w:val="009C3D91"/>
    <w:rsid w:val="009C3F0E"/>
    <w:rsid w:val="009C402C"/>
    <w:rsid w:val="009C402F"/>
    <w:rsid w:val="009C4030"/>
    <w:rsid w:val="009C40EB"/>
    <w:rsid w:val="009C4A2A"/>
    <w:rsid w:val="009C501C"/>
    <w:rsid w:val="009C5175"/>
    <w:rsid w:val="009C5546"/>
    <w:rsid w:val="009C5635"/>
    <w:rsid w:val="009C5939"/>
    <w:rsid w:val="009C5B79"/>
    <w:rsid w:val="009C6611"/>
    <w:rsid w:val="009C66A5"/>
    <w:rsid w:val="009C6745"/>
    <w:rsid w:val="009C6A67"/>
    <w:rsid w:val="009C6A81"/>
    <w:rsid w:val="009C6ACE"/>
    <w:rsid w:val="009C7121"/>
    <w:rsid w:val="009C7522"/>
    <w:rsid w:val="009C7564"/>
    <w:rsid w:val="009C7610"/>
    <w:rsid w:val="009C7900"/>
    <w:rsid w:val="009C7D03"/>
    <w:rsid w:val="009D0066"/>
    <w:rsid w:val="009D03B2"/>
    <w:rsid w:val="009D0F4A"/>
    <w:rsid w:val="009D1662"/>
    <w:rsid w:val="009D16F4"/>
    <w:rsid w:val="009D1CE5"/>
    <w:rsid w:val="009D1E43"/>
    <w:rsid w:val="009D1FD5"/>
    <w:rsid w:val="009D23DB"/>
    <w:rsid w:val="009D243E"/>
    <w:rsid w:val="009D25D1"/>
    <w:rsid w:val="009D2857"/>
    <w:rsid w:val="009D2A20"/>
    <w:rsid w:val="009D2C46"/>
    <w:rsid w:val="009D2F6E"/>
    <w:rsid w:val="009D300E"/>
    <w:rsid w:val="009D3187"/>
    <w:rsid w:val="009D345A"/>
    <w:rsid w:val="009D34D1"/>
    <w:rsid w:val="009D36E7"/>
    <w:rsid w:val="009D3815"/>
    <w:rsid w:val="009D3A5A"/>
    <w:rsid w:val="009D3B60"/>
    <w:rsid w:val="009D3BAE"/>
    <w:rsid w:val="009D40A0"/>
    <w:rsid w:val="009D445B"/>
    <w:rsid w:val="009D4934"/>
    <w:rsid w:val="009D4C78"/>
    <w:rsid w:val="009D4E00"/>
    <w:rsid w:val="009D4E67"/>
    <w:rsid w:val="009D4E79"/>
    <w:rsid w:val="009D5000"/>
    <w:rsid w:val="009D558A"/>
    <w:rsid w:val="009D5E74"/>
    <w:rsid w:val="009D61A4"/>
    <w:rsid w:val="009D61F8"/>
    <w:rsid w:val="009D658A"/>
    <w:rsid w:val="009D6B5F"/>
    <w:rsid w:val="009D6BE1"/>
    <w:rsid w:val="009D6ED4"/>
    <w:rsid w:val="009D7312"/>
    <w:rsid w:val="009D75D9"/>
    <w:rsid w:val="009D7784"/>
    <w:rsid w:val="009D7796"/>
    <w:rsid w:val="009D77A6"/>
    <w:rsid w:val="009D7C2E"/>
    <w:rsid w:val="009D7D36"/>
    <w:rsid w:val="009D7D6A"/>
    <w:rsid w:val="009E03B7"/>
    <w:rsid w:val="009E0519"/>
    <w:rsid w:val="009E07D3"/>
    <w:rsid w:val="009E0B0D"/>
    <w:rsid w:val="009E0C71"/>
    <w:rsid w:val="009E0EDB"/>
    <w:rsid w:val="009E126C"/>
    <w:rsid w:val="009E126D"/>
    <w:rsid w:val="009E13A0"/>
    <w:rsid w:val="009E1564"/>
    <w:rsid w:val="009E245B"/>
    <w:rsid w:val="009E2ADE"/>
    <w:rsid w:val="009E2B47"/>
    <w:rsid w:val="009E2D6A"/>
    <w:rsid w:val="009E2DA4"/>
    <w:rsid w:val="009E2E2F"/>
    <w:rsid w:val="009E34DC"/>
    <w:rsid w:val="009E3642"/>
    <w:rsid w:val="009E3662"/>
    <w:rsid w:val="009E369C"/>
    <w:rsid w:val="009E3A2B"/>
    <w:rsid w:val="009E3C27"/>
    <w:rsid w:val="009E3F1F"/>
    <w:rsid w:val="009E401F"/>
    <w:rsid w:val="009E42BD"/>
    <w:rsid w:val="009E446B"/>
    <w:rsid w:val="009E4487"/>
    <w:rsid w:val="009E45E1"/>
    <w:rsid w:val="009E4ADA"/>
    <w:rsid w:val="009E4CEE"/>
    <w:rsid w:val="009E4F87"/>
    <w:rsid w:val="009E503E"/>
    <w:rsid w:val="009E5607"/>
    <w:rsid w:val="009E5756"/>
    <w:rsid w:val="009E5790"/>
    <w:rsid w:val="009E635E"/>
    <w:rsid w:val="009E6378"/>
    <w:rsid w:val="009E6725"/>
    <w:rsid w:val="009E6935"/>
    <w:rsid w:val="009E6BC6"/>
    <w:rsid w:val="009E6DAF"/>
    <w:rsid w:val="009E7489"/>
    <w:rsid w:val="009E765A"/>
    <w:rsid w:val="009E7691"/>
    <w:rsid w:val="009E777C"/>
    <w:rsid w:val="009E779E"/>
    <w:rsid w:val="009E7AD0"/>
    <w:rsid w:val="009E7B2B"/>
    <w:rsid w:val="009E7C15"/>
    <w:rsid w:val="009E7E78"/>
    <w:rsid w:val="009E7EBF"/>
    <w:rsid w:val="009F005B"/>
    <w:rsid w:val="009F01D4"/>
    <w:rsid w:val="009F01E6"/>
    <w:rsid w:val="009F0259"/>
    <w:rsid w:val="009F06D8"/>
    <w:rsid w:val="009F0879"/>
    <w:rsid w:val="009F09AA"/>
    <w:rsid w:val="009F0AD1"/>
    <w:rsid w:val="009F0B81"/>
    <w:rsid w:val="009F0CE5"/>
    <w:rsid w:val="009F0FFE"/>
    <w:rsid w:val="009F1090"/>
    <w:rsid w:val="009F11B3"/>
    <w:rsid w:val="009F1407"/>
    <w:rsid w:val="009F16B2"/>
    <w:rsid w:val="009F1782"/>
    <w:rsid w:val="009F1A48"/>
    <w:rsid w:val="009F1E6D"/>
    <w:rsid w:val="009F1F8F"/>
    <w:rsid w:val="009F20FD"/>
    <w:rsid w:val="009F2183"/>
    <w:rsid w:val="009F229F"/>
    <w:rsid w:val="009F2621"/>
    <w:rsid w:val="009F299A"/>
    <w:rsid w:val="009F29FC"/>
    <w:rsid w:val="009F2DA8"/>
    <w:rsid w:val="009F2F73"/>
    <w:rsid w:val="009F335E"/>
    <w:rsid w:val="009F348F"/>
    <w:rsid w:val="009F3C07"/>
    <w:rsid w:val="009F3C2A"/>
    <w:rsid w:val="009F3CAB"/>
    <w:rsid w:val="009F3EE2"/>
    <w:rsid w:val="009F3FCD"/>
    <w:rsid w:val="009F4063"/>
    <w:rsid w:val="009F42F2"/>
    <w:rsid w:val="009F456E"/>
    <w:rsid w:val="009F4B0B"/>
    <w:rsid w:val="009F4DE1"/>
    <w:rsid w:val="009F4DF9"/>
    <w:rsid w:val="009F51E9"/>
    <w:rsid w:val="009F54B4"/>
    <w:rsid w:val="009F58EE"/>
    <w:rsid w:val="009F5A0F"/>
    <w:rsid w:val="009F6127"/>
    <w:rsid w:val="009F64A0"/>
    <w:rsid w:val="009F6561"/>
    <w:rsid w:val="009F6BBC"/>
    <w:rsid w:val="009F6E9D"/>
    <w:rsid w:val="009F6F49"/>
    <w:rsid w:val="009F74C2"/>
    <w:rsid w:val="009F7B7F"/>
    <w:rsid w:val="009F7C84"/>
    <w:rsid w:val="009F7C89"/>
    <w:rsid w:val="00A0023C"/>
    <w:rsid w:val="00A00399"/>
    <w:rsid w:val="00A004DC"/>
    <w:rsid w:val="00A0059D"/>
    <w:rsid w:val="00A0094A"/>
    <w:rsid w:val="00A00AF4"/>
    <w:rsid w:val="00A00C67"/>
    <w:rsid w:val="00A00D2C"/>
    <w:rsid w:val="00A00F3D"/>
    <w:rsid w:val="00A01019"/>
    <w:rsid w:val="00A0122F"/>
    <w:rsid w:val="00A0134C"/>
    <w:rsid w:val="00A013E4"/>
    <w:rsid w:val="00A01427"/>
    <w:rsid w:val="00A0146B"/>
    <w:rsid w:val="00A0191A"/>
    <w:rsid w:val="00A0197D"/>
    <w:rsid w:val="00A01C39"/>
    <w:rsid w:val="00A01D64"/>
    <w:rsid w:val="00A01D9A"/>
    <w:rsid w:val="00A021B2"/>
    <w:rsid w:val="00A021C7"/>
    <w:rsid w:val="00A02206"/>
    <w:rsid w:val="00A02393"/>
    <w:rsid w:val="00A024FB"/>
    <w:rsid w:val="00A0261E"/>
    <w:rsid w:val="00A026A8"/>
    <w:rsid w:val="00A026D7"/>
    <w:rsid w:val="00A02E3E"/>
    <w:rsid w:val="00A032EA"/>
    <w:rsid w:val="00A034A1"/>
    <w:rsid w:val="00A034CE"/>
    <w:rsid w:val="00A0365E"/>
    <w:rsid w:val="00A039B2"/>
    <w:rsid w:val="00A03A1B"/>
    <w:rsid w:val="00A03E62"/>
    <w:rsid w:val="00A03E77"/>
    <w:rsid w:val="00A04364"/>
    <w:rsid w:val="00A043A2"/>
    <w:rsid w:val="00A0460A"/>
    <w:rsid w:val="00A04736"/>
    <w:rsid w:val="00A04C36"/>
    <w:rsid w:val="00A04D11"/>
    <w:rsid w:val="00A050D0"/>
    <w:rsid w:val="00A050FD"/>
    <w:rsid w:val="00A0513F"/>
    <w:rsid w:val="00A05210"/>
    <w:rsid w:val="00A054D7"/>
    <w:rsid w:val="00A05531"/>
    <w:rsid w:val="00A05A63"/>
    <w:rsid w:val="00A05B50"/>
    <w:rsid w:val="00A060C1"/>
    <w:rsid w:val="00A06495"/>
    <w:rsid w:val="00A065D0"/>
    <w:rsid w:val="00A067D9"/>
    <w:rsid w:val="00A06BF9"/>
    <w:rsid w:val="00A06D82"/>
    <w:rsid w:val="00A0711B"/>
    <w:rsid w:val="00A073F6"/>
    <w:rsid w:val="00A074ED"/>
    <w:rsid w:val="00A0752A"/>
    <w:rsid w:val="00A0766B"/>
    <w:rsid w:val="00A0789E"/>
    <w:rsid w:val="00A078BF"/>
    <w:rsid w:val="00A07985"/>
    <w:rsid w:val="00A07DB5"/>
    <w:rsid w:val="00A07DD7"/>
    <w:rsid w:val="00A1001E"/>
    <w:rsid w:val="00A10030"/>
    <w:rsid w:val="00A101C9"/>
    <w:rsid w:val="00A101E4"/>
    <w:rsid w:val="00A10296"/>
    <w:rsid w:val="00A108A0"/>
    <w:rsid w:val="00A10D27"/>
    <w:rsid w:val="00A10E73"/>
    <w:rsid w:val="00A10F31"/>
    <w:rsid w:val="00A10F44"/>
    <w:rsid w:val="00A1175E"/>
    <w:rsid w:val="00A118BB"/>
    <w:rsid w:val="00A1198C"/>
    <w:rsid w:val="00A11A13"/>
    <w:rsid w:val="00A11B7C"/>
    <w:rsid w:val="00A11E10"/>
    <w:rsid w:val="00A11E3A"/>
    <w:rsid w:val="00A11F73"/>
    <w:rsid w:val="00A12265"/>
    <w:rsid w:val="00A123E0"/>
    <w:rsid w:val="00A12522"/>
    <w:rsid w:val="00A12718"/>
    <w:rsid w:val="00A12997"/>
    <w:rsid w:val="00A13069"/>
    <w:rsid w:val="00A130B2"/>
    <w:rsid w:val="00A1318D"/>
    <w:rsid w:val="00A13BE9"/>
    <w:rsid w:val="00A13EED"/>
    <w:rsid w:val="00A13F91"/>
    <w:rsid w:val="00A14051"/>
    <w:rsid w:val="00A140D8"/>
    <w:rsid w:val="00A145E8"/>
    <w:rsid w:val="00A14692"/>
    <w:rsid w:val="00A14BBF"/>
    <w:rsid w:val="00A14D6C"/>
    <w:rsid w:val="00A150F6"/>
    <w:rsid w:val="00A154C9"/>
    <w:rsid w:val="00A15946"/>
    <w:rsid w:val="00A15A29"/>
    <w:rsid w:val="00A162A3"/>
    <w:rsid w:val="00A164E0"/>
    <w:rsid w:val="00A166D8"/>
    <w:rsid w:val="00A167A1"/>
    <w:rsid w:val="00A16922"/>
    <w:rsid w:val="00A16A9E"/>
    <w:rsid w:val="00A16C5D"/>
    <w:rsid w:val="00A17445"/>
    <w:rsid w:val="00A17B08"/>
    <w:rsid w:val="00A17C09"/>
    <w:rsid w:val="00A17F2A"/>
    <w:rsid w:val="00A20071"/>
    <w:rsid w:val="00A201DB"/>
    <w:rsid w:val="00A207A5"/>
    <w:rsid w:val="00A20885"/>
    <w:rsid w:val="00A20916"/>
    <w:rsid w:val="00A2167A"/>
    <w:rsid w:val="00A21942"/>
    <w:rsid w:val="00A21DAA"/>
    <w:rsid w:val="00A21ED0"/>
    <w:rsid w:val="00A21EF9"/>
    <w:rsid w:val="00A2201A"/>
    <w:rsid w:val="00A22449"/>
    <w:rsid w:val="00A22582"/>
    <w:rsid w:val="00A228E6"/>
    <w:rsid w:val="00A22965"/>
    <w:rsid w:val="00A2320E"/>
    <w:rsid w:val="00A23289"/>
    <w:rsid w:val="00A23670"/>
    <w:rsid w:val="00A237FB"/>
    <w:rsid w:val="00A23C0B"/>
    <w:rsid w:val="00A23F36"/>
    <w:rsid w:val="00A2428A"/>
    <w:rsid w:val="00A24363"/>
    <w:rsid w:val="00A244BA"/>
    <w:rsid w:val="00A2455B"/>
    <w:rsid w:val="00A2474A"/>
    <w:rsid w:val="00A24A80"/>
    <w:rsid w:val="00A24C2B"/>
    <w:rsid w:val="00A24EAA"/>
    <w:rsid w:val="00A25635"/>
    <w:rsid w:val="00A25CC3"/>
    <w:rsid w:val="00A25EF6"/>
    <w:rsid w:val="00A25F13"/>
    <w:rsid w:val="00A260D5"/>
    <w:rsid w:val="00A26151"/>
    <w:rsid w:val="00A26364"/>
    <w:rsid w:val="00A26449"/>
    <w:rsid w:val="00A265FA"/>
    <w:rsid w:val="00A26782"/>
    <w:rsid w:val="00A26DA5"/>
    <w:rsid w:val="00A26FD9"/>
    <w:rsid w:val="00A27392"/>
    <w:rsid w:val="00A274E8"/>
    <w:rsid w:val="00A275F8"/>
    <w:rsid w:val="00A2761C"/>
    <w:rsid w:val="00A27BB5"/>
    <w:rsid w:val="00A304C8"/>
    <w:rsid w:val="00A305B6"/>
    <w:rsid w:val="00A3083C"/>
    <w:rsid w:val="00A30FBC"/>
    <w:rsid w:val="00A30FE6"/>
    <w:rsid w:val="00A310A2"/>
    <w:rsid w:val="00A314D7"/>
    <w:rsid w:val="00A3179F"/>
    <w:rsid w:val="00A318B3"/>
    <w:rsid w:val="00A31948"/>
    <w:rsid w:val="00A319A0"/>
    <w:rsid w:val="00A31B33"/>
    <w:rsid w:val="00A31D19"/>
    <w:rsid w:val="00A32148"/>
    <w:rsid w:val="00A32F66"/>
    <w:rsid w:val="00A33103"/>
    <w:rsid w:val="00A333CE"/>
    <w:rsid w:val="00A33590"/>
    <w:rsid w:val="00A339E4"/>
    <w:rsid w:val="00A3437A"/>
    <w:rsid w:val="00A34B4A"/>
    <w:rsid w:val="00A34F80"/>
    <w:rsid w:val="00A3503C"/>
    <w:rsid w:val="00A3508D"/>
    <w:rsid w:val="00A3571F"/>
    <w:rsid w:val="00A357C9"/>
    <w:rsid w:val="00A35865"/>
    <w:rsid w:val="00A35910"/>
    <w:rsid w:val="00A3595D"/>
    <w:rsid w:val="00A35A35"/>
    <w:rsid w:val="00A35B8A"/>
    <w:rsid w:val="00A35C06"/>
    <w:rsid w:val="00A35D57"/>
    <w:rsid w:val="00A36255"/>
    <w:rsid w:val="00A365BD"/>
    <w:rsid w:val="00A36E47"/>
    <w:rsid w:val="00A36F66"/>
    <w:rsid w:val="00A37195"/>
    <w:rsid w:val="00A37300"/>
    <w:rsid w:val="00A37623"/>
    <w:rsid w:val="00A3766F"/>
    <w:rsid w:val="00A37822"/>
    <w:rsid w:val="00A40105"/>
    <w:rsid w:val="00A40307"/>
    <w:rsid w:val="00A404C5"/>
    <w:rsid w:val="00A40795"/>
    <w:rsid w:val="00A40CA9"/>
    <w:rsid w:val="00A41B46"/>
    <w:rsid w:val="00A41C72"/>
    <w:rsid w:val="00A41F59"/>
    <w:rsid w:val="00A4223B"/>
    <w:rsid w:val="00A42306"/>
    <w:rsid w:val="00A42507"/>
    <w:rsid w:val="00A42B79"/>
    <w:rsid w:val="00A42D72"/>
    <w:rsid w:val="00A42E26"/>
    <w:rsid w:val="00A4331D"/>
    <w:rsid w:val="00A4387C"/>
    <w:rsid w:val="00A43A5E"/>
    <w:rsid w:val="00A43AA7"/>
    <w:rsid w:val="00A43B38"/>
    <w:rsid w:val="00A43DEE"/>
    <w:rsid w:val="00A44A03"/>
    <w:rsid w:val="00A450F1"/>
    <w:rsid w:val="00A452F4"/>
    <w:rsid w:val="00A454FB"/>
    <w:rsid w:val="00A45833"/>
    <w:rsid w:val="00A458C0"/>
    <w:rsid w:val="00A4592B"/>
    <w:rsid w:val="00A459B2"/>
    <w:rsid w:val="00A45C37"/>
    <w:rsid w:val="00A46236"/>
    <w:rsid w:val="00A46318"/>
    <w:rsid w:val="00A46462"/>
    <w:rsid w:val="00A46982"/>
    <w:rsid w:val="00A47294"/>
    <w:rsid w:val="00A473CF"/>
    <w:rsid w:val="00A47975"/>
    <w:rsid w:val="00A5003A"/>
    <w:rsid w:val="00A50123"/>
    <w:rsid w:val="00A501A9"/>
    <w:rsid w:val="00A501B3"/>
    <w:rsid w:val="00A507E9"/>
    <w:rsid w:val="00A50A5B"/>
    <w:rsid w:val="00A50AFD"/>
    <w:rsid w:val="00A50EFF"/>
    <w:rsid w:val="00A5130A"/>
    <w:rsid w:val="00A515B0"/>
    <w:rsid w:val="00A51C19"/>
    <w:rsid w:val="00A51C52"/>
    <w:rsid w:val="00A51E3D"/>
    <w:rsid w:val="00A51F8E"/>
    <w:rsid w:val="00A51FC3"/>
    <w:rsid w:val="00A52002"/>
    <w:rsid w:val="00A521A2"/>
    <w:rsid w:val="00A529F6"/>
    <w:rsid w:val="00A52C1F"/>
    <w:rsid w:val="00A52C2F"/>
    <w:rsid w:val="00A52F0E"/>
    <w:rsid w:val="00A5304D"/>
    <w:rsid w:val="00A53145"/>
    <w:rsid w:val="00A533D0"/>
    <w:rsid w:val="00A53585"/>
    <w:rsid w:val="00A53A46"/>
    <w:rsid w:val="00A53D47"/>
    <w:rsid w:val="00A53D50"/>
    <w:rsid w:val="00A53FDE"/>
    <w:rsid w:val="00A540DF"/>
    <w:rsid w:val="00A547F4"/>
    <w:rsid w:val="00A548F5"/>
    <w:rsid w:val="00A54951"/>
    <w:rsid w:val="00A54B16"/>
    <w:rsid w:val="00A54E3C"/>
    <w:rsid w:val="00A54E74"/>
    <w:rsid w:val="00A5512A"/>
    <w:rsid w:val="00A552CB"/>
    <w:rsid w:val="00A5544E"/>
    <w:rsid w:val="00A555F8"/>
    <w:rsid w:val="00A55A18"/>
    <w:rsid w:val="00A55D3D"/>
    <w:rsid w:val="00A55D70"/>
    <w:rsid w:val="00A55DB0"/>
    <w:rsid w:val="00A55F95"/>
    <w:rsid w:val="00A563AD"/>
    <w:rsid w:val="00A564DE"/>
    <w:rsid w:val="00A564E1"/>
    <w:rsid w:val="00A56705"/>
    <w:rsid w:val="00A56822"/>
    <w:rsid w:val="00A5682A"/>
    <w:rsid w:val="00A56948"/>
    <w:rsid w:val="00A56D77"/>
    <w:rsid w:val="00A56F8B"/>
    <w:rsid w:val="00A572B9"/>
    <w:rsid w:val="00A57395"/>
    <w:rsid w:val="00A577A4"/>
    <w:rsid w:val="00A57A32"/>
    <w:rsid w:val="00A57A94"/>
    <w:rsid w:val="00A57DF4"/>
    <w:rsid w:val="00A57F8D"/>
    <w:rsid w:val="00A57FCB"/>
    <w:rsid w:val="00A60778"/>
    <w:rsid w:val="00A6086A"/>
    <w:rsid w:val="00A60A9D"/>
    <w:rsid w:val="00A60C76"/>
    <w:rsid w:val="00A60E65"/>
    <w:rsid w:val="00A60FD0"/>
    <w:rsid w:val="00A61413"/>
    <w:rsid w:val="00A61624"/>
    <w:rsid w:val="00A61749"/>
    <w:rsid w:val="00A6187F"/>
    <w:rsid w:val="00A61901"/>
    <w:rsid w:val="00A621FB"/>
    <w:rsid w:val="00A6253C"/>
    <w:rsid w:val="00A626C1"/>
    <w:rsid w:val="00A62AAB"/>
    <w:rsid w:val="00A63254"/>
    <w:rsid w:val="00A633F6"/>
    <w:rsid w:val="00A63640"/>
    <w:rsid w:val="00A63665"/>
    <w:rsid w:val="00A63C37"/>
    <w:rsid w:val="00A63D9D"/>
    <w:rsid w:val="00A64837"/>
    <w:rsid w:val="00A64971"/>
    <w:rsid w:val="00A64A88"/>
    <w:rsid w:val="00A64CDA"/>
    <w:rsid w:val="00A64D49"/>
    <w:rsid w:val="00A64E4E"/>
    <w:rsid w:val="00A64F5E"/>
    <w:rsid w:val="00A65678"/>
    <w:rsid w:val="00A65793"/>
    <w:rsid w:val="00A65932"/>
    <w:rsid w:val="00A65B89"/>
    <w:rsid w:val="00A65E5C"/>
    <w:rsid w:val="00A66552"/>
    <w:rsid w:val="00A66603"/>
    <w:rsid w:val="00A6698D"/>
    <w:rsid w:val="00A66A59"/>
    <w:rsid w:val="00A66A76"/>
    <w:rsid w:val="00A66F06"/>
    <w:rsid w:val="00A67057"/>
    <w:rsid w:val="00A677EF"/>
    <w:rsid w:val="00A67C90"/>
    <w:rsid w:val="00A7095D"/>
    <w:rsid w:val="00A70E01"/>
    <w:rsid w:val="00A70E28"/>
    <w:rsid w:val="00A70F7F"/>
    <w:rsid w:val="00A70FEC"/>
    <w:rsid w:val="00A712DD"/>
    <w:rsid w:val="00A71758"/>
    <w:rsid w:val="00A71CF2"/>
    <w:rsid w:val="00A71F52"/>
    <w:rsid w:val="00A72157"/>
    <w:rsid w:val="00A7256E"/>
    <w:rsid w:val="00A72BE6"/>
    <w:rsid w:val="00A732A3"/>
    <w:rsid w:val="00A735A3"/>
    <w:rsid w:val="00A735EF"/>
    <w:rsid w:val="00A73BD4"/>
    <w:rsid w:val="00A73D3B"/>
    <w:rsid w:val="00A74362"/>
    <w:rsid w:val="00A743C1"/>
    <w:rsid w:val="00A74602"/>
    <w:rsid w:val="00A748F5"/>
    <w:rsid w:val="00A74996"/>
    <w:rsid w:val="00A74BFF"/>
    <w:rsid w:val="00A74C0A"/>
    <w:rsid w:val="00A74F1E"/>
    <w:rsid w:val="00A7512B"/>
    <w:rsid w:val="00A753F2"/>
    <w:rsid w:val="00A7594C"/>
    <w:rsid w:val="00A75A6F"/>
    <w:rsid w:val="00A75B10"/>
    <w:rsid w:val="00A75C3D"/>
    <w:rsid w:val="00A75D13"/>
    <w:rsid w:val="00A75FD4"/>
    <w:rsid w:val="00A76317"/>
    <w:rsid w:val="00A763EE"/>
    <w:rsid w:val="00A76598"/>
    <w:rsid w:val="00A769DB"/>
    <w:rsid w:val="00A76A17"/>
    <w:rsid w:val="00A76AE2"/>
    <w:rsid w:val="00A76B35"/>
    <w:rsid w:val="00A76B62"/>
    <w:rsid w:val="00A76C3D"/>
    <w:rsid w:val="00A76C54"/>
    <w:rsid w:val="00A76EEB"/>
    <w:rsid w:val="00A76FF6"/>
    <w:rsid w:val="00A7711B"/>
    <w:rsid w:val="00A7714F"/>
    <w:rsid w:val="00A77308"/>
    <w:rsid w:val="00A77412"/>
    <w:rsid w:val="00A77416"/>
    <w:rsid w:val="00A7748E"/>
    <w:rsid w:val="00A7756F"/>
    <w:rsid w:val="00A776E3"/>
    <w:rsid w:val="00A778B2"/>
    <w:rsid w:val="00A77A6E"/>
    <w:rsid w:val="00A77BDF"/>
    <w:rsid w:val="00A77D39"/>
    <w:rsid w:val="00A77D89"/>
    <w:rsid w:val="00A77DED"/>
    <w:rsid w:val="00A77DF4"/>
    <w:rsid w:val="00A77EA6"/>
    <w:rsid w:val="00A8026F"/>
    <w:rsid w:val="00A803CC"/>
    <w:rsid w:val="00A807C8"/>
    <w:rsid w:val="00A80950"/>
    <w:rsid w:val="00A809D2"/>
    <w:rsid w:val="00A80B82"/>
    <w:rsid w:val="00A80CB8"/>
    <w:rsid w:val="00A810C8"/>
    <w:rsid w:val="00A811BA"/>
    <w:rsid w:val="00A811F1"/>
    <w:rsid w:val="00A815DA"/>
    <w:rsid w:val="00A816B4"/>
    <w:rsid w:val="00A817F3"/>
    <w:rsid w:val="00A818B5"/>
    <w:rsid w:val="00A81962"/>
    <w:rsid w:val="00A81CDA"/>
    <w:rsid w:val="00A825B7"/>
    <w:rsid w:val="00A82833"/>
    <w:rsid w:val="00A83175"/>
    <w:rsid w:val="00A83314"/>
    <w:rsid w:val="00A836F7"/>
    <w:rsid w:val="00A83F12"/>
    <w:rsid w:val="00A841C6"/>
    <w:rsid w:val="00A84304"/>
    <w:rsid w:val="00A843C7"/>
    <w:rsid w:val="00A8465C"/>
    <w:rsid w:val="00A8479B"/>
    <w:rsid w:val="00A84824"/>
    <w:rsid w:val="00A84E62"/>
    <w:rsid w:val="00A84FC3"/>
    <w:rsid w:val="00A854A8"/>
    <w:rsid w:val="00A85546"/>
    <w:rsid w:val="00A85819"/>
    <w:rsid w:val="00A85CEA"/>
    <w:rsid w:val="00A85F96"/>
    <w:rsid w:val="00A862D9"/>
    <w:rsid w:val="00A86369"/>
    <w:rsid w:val="00A86384"/>
    <w:rsid w:val="00A863E2"/>
    <w:rsid w:val="00A868A0"/>
    <w:rsid w:val="00A86AB6"/>
    <w:rsid w:val="00A86B2D"/>
    <w:rsid w:val="00A86B69"/>
    <w:rsid w:val="00A872C4"/>
    <w:rsid w:val="00A873DE"/>
    <w:rsid w:val="00A8740D"/>
    <w:rsid w:val="00A87450"/>
    <w:rsid w:val="00A874D8"/>
    <w:rsid w:val="00A875B9"/>
    <w:rsid w:val="00A8763C"/>
    <w:rsid w:val="00A87A04"/>
    <w:rsid w:val="00A87B3A"/>
    <w:rsid w:val="00A87C1A"/>
    <w:rsid w:val="00A87D8B"/>
    <w:rsid w:val="00A87E84"/>
    <w:rsid w:val="00A9004A"/>
    <w:rsid w:val="00A906C2"/>
    <w:rsid w:val="00A9072C"/>
    <w:rsid w:val="00A90835"/>
    <w:rsid w:val="00A90A8E"/>
    <w:rsid w:val="00A90DB0"/>
    <w:rsid w:val="00A910D0"/>
    <w:rsid w:val="00A911D0"/>
    <w:rsid w:val="00A913FE"/>
    <w:rsid w:val="00A918D8"/>
    <w:rsid w:val="00A91E98"/>
    <w:rsid w:val="00A91F33"/>
    <w:rsid w:val="00A91FF3"/>
    <w:rsid w:val="00A92008"/>
    <w:rsid w:val="00A922B9"/>
    <w:rsid w:val="00A92516"/>
    <w:rsid w:val="00A9263C"/>
    <w:rsid w:val="00A9265D"/>
    <w:rsid w:val="00A9269B"/>
    <w:rsid w:val="00A92A42"/>
    <w:rsid w:val="00A92D5F"/>
    <w:rsid w:val="00A92E6C"/>
    <w:rsid w:val="00A92E7E"/>
    <w:rsid w:val="00A92F44"/>
    <w:rsid w:val="00A93122"/>
    <w:rsid w:val="00A93189"/>
    <w:rsid w:val="00A93590"/>
    <w:rsid w:val="00A93630"/>
    <w:rsid w:val="00A94009"/>
    <w:rsid w:val="00A9413E"/>
    <w:rsid w:val="00A941DA"/>
    <w:rsid w:val="00A943D2"/>
    <w:rsid w:val="00A9457A"/>
    <w:rsid w:val="00A94705"/>
    <w:rsid w:val="00A9470B"/>
    <w:rsid w:val="00A9473B"/>
    <w:rsid w:val="00A948A5"/>
    <w:rsid w:val="00A94C8A"/>
    <w:rsid w:val="00A94CC8"/>
    <w:rsid w:val="00A94DBB"/>
    <w:rsid w:val="00A94E8C"/>
    <w:rsid w:val="00A94EF8"/>
    <w:rsid w:val="00A9523A"/>
    <w:rsid w:val="00A952BD"/>
    <w:rsid w:val="00A953F4"/>
    <w:rsid w:val="00A95B34"/>
    <w:rsid w:val="00A95C14"/>
    <w:rsid w:val="00A95EDA"/>
    <w:rsid w:val="00A9607B"/>
    <w:rsid w:val="00A96196"/>
    <w:rsid w:val="00A963B2"/>
    <w:rsid w:val="00A96623"/>
    <w:rsid w:val="00A96764"/>
    <w:rsid w:val="00A9677D"/>
    <w:rsid w:val="00A96BB1"/>
    <w:rsid w:val="00A96CA5"/>
    <w:rsid w:val="00A96DA5"/>
    <w:rsid w:val="00A96F8C"/>
    <w:rsid w:val="00A97592"/>
    <w:rsid w:val="00A97878"/>
    <w:rsid w:val="00A978ED"/>
    <w:rsid w:val="00A97944"/>
    <w:rsid w:val="00A97BDB"/>
    <w:rsid w:val="00A97D91"/>
    <w:rsid w:val="00A97DE6"/>
    <w:rsid w:val="00AA0728"/>
    <w:rsid w:val="00AA0813"/>
    <w:rsid w:val="00AA0C8C"/>
    <w:rsid w:val="00AA0D01"/>
    <w:rsid w:val="00AA0DC6"/>
    <w:rsid w:val="00AA10A5"/>
    <w:rsid w:val="00AA1475"/>
    <w:rsid w:val="00AA1730"/>
    <w:rsid w:val="00AA1746"/>
    <w:rsid w:val="00AA2273"/>
    <w:rsid w:val="00AA34C1"/>
    <w:rsid w:val="00AA3527"/>
    <w:rsid w:val="00AA35A3"/>
    <w:rsid w:val="00AA35A9"/>
    <w:rsid w:val="00AA3923"/>
    <w:rsid w:val="00AA3A3A"/>
    <w:rsid w:val="00AA3B12"/>
    <w:rsid w:val="00AA3BE6"/>
    <w:rsid w:val="00AA3C19"/>
    <w:rsid w:val="00AA3DC3"/>
    <w:rsid w:val="00AA4191"/>
    <w:rsid w:val="00AA4801"/>
    <w:rsid w:val="00AA4B0E"/>
    <w:rsid w:val="00AA4F9B"/>
    <w:rsid w:val="00AA4FDE"/>
    <w:rsid w:val="00AA50F5"/>
    <w:rsid w:val="00AA5132"/>
    <w:rsid w:val="00AA516A"/>
    <w:rsid w:val="00AA582B"/>
    <w:rsid w:val="00AA58B4"/>
    <w:rsid w:val="00AA5AF0"/>
    <w:rsid w:val="00AA5EA8"/>
    <w:rsid w:val="00AA5EB8"/>
    <w:rsid w:val="00AA6C88"/>
    <w:rsid w:val="00AA6FD7"/>
    <w:rsid w:val="00AA7225"/>
    <w:rsid w:val="00AA7812"/>
    <w:rsid w:val="00AA7834"/>
    <w:rsid w:val="00AA78A9"/>
    <w:rsid w:val="00AA7C3A"/>
    <w:rsid w:val="00AA7C3B"/>
    <w:rsid w:val="00AA7C54"/>
    <w:rsid w:val="00AA7D52"/>
    <w:rsid w:val="00AA7E4C"/>
    <w:rsid w:val="00AB055B"/>
    <w:rsid w:val="00AB080D"/>
    <w:rsid w:val="00AB0977"/>
    <w:rsid w:val="00AB09F4"/>
    <w:rsid w:val="00AB106B"/>
    <w:rsid w:val="00AB11D3"/>
    <w:rsid w:val="00AB12B4"/>
    <w:rsid w:val="00AB15B0"/>
    <w:rsid w:val="00AB1C5E"/>
    <w:rsid w:val="00AB1C94"/>
    <w:rsid w:val="00AB1D08"/>
    <w:rsid w:val="00AB20AE"/>
    <w:rsid w:val="00AB20C8"/>
    <w:rsid w:val="00AB2127"/>
    <w:rsid w:val="00AB2226"/>
    <w:rsid w:val="00AB2875"/>
    <w:rsid w:val="00AB29B9"/>
    <w:rsid w:val="00AB29DE"/>
    <w:rsid w:val="00AB2C14"/>
    <w:rsid w:val="00AB2FB0"/>
    <w:rsid w:val="00AB30C1"/>
    <w:rsid w:val="00AB30EB"/>
    <w:rsid w:val="00AB31D4"/>
    <w:rsid w:val="00AB3672"/>
    <w:rsid w:val="00AB37BB"/>
    <w:rsid w:val="00AB3B2F"/>
    <w:rsid w:val="00AB3B53"/>
    <w:rsid w:val="00AB3DA9"/>
    <w:rsid w:val="00AB432D"/>
    <w:rsid w:val="00AB454A"/>
    <w:rsid w:val="00AB4550"/>
    <w:rsid w:val="00AB45F1"/>
    <w:rsid w:val="00AB47C2"/>
    <w:rsid w:val="00AB4976"/>
    <w:rsid w:val="00AB497E"/>
    <w:rsid w:val="00AB4C7B"/>
    <w:rsid w:val="00AB4EC4"/>
    <w:rsid w:val="00AB4F93"/>
    <w:rsid w:val="00AB5BA0"/>
    <w:rsid w:val="00AB5C45"/>
    <w:rsid w:val="00AB5C77"/>
    <w:rsid w:val="00AB5E38"/>
    <w:rsid w:val="00AB61AF"/>
    <w:rsid w:val="00AB61C4"/>
    <w:rsid w:val="00AB6364"/>
    <w:rsid w:val="00AB6458"/>
    <w:rsid w:val="00AB6B12"/>
    <w:rsid w:val="00AB6D64"/>
    <w:rsid w:val="00AB6DE9"/>
    <w:rsid w:val="00AB6EB2"/>
    <w:rsid w:val="00AB732E"/>
    <w:rsid w:val="00AB732F"/>
    <w:rsid w:val="00AB733A"/>
    <w:rsid w:val="00AB7C25"/>
    <w:rsid w:val="00AB7E22"/>
    <w:rsid w:val="00AB7EFE"/>
    <w:rsid w:val="00AC0730"/>
    <w:rsid w:val="00AC08E2"/>
    <w:rsid w:val="00AC0904"/>
    <w:rsid w:val="00AC0D47"/>
    <w:rsid w:val="00AC0F72"/>
    <w:rsid w:val="00AC1219"/>
    <w:rsid w:val="00AC132C"/>
    <w:rsid w:val="00AC1485"/>
    <w:rsid w:val="00AC164C"/>
    <w:rsid w:val="00AC16D1"/>
    <w:rsid w:val="00AC2182"/>
    <w:rsid w:val="00AC2D74"/>
    <w:rsid w:val="00AC3278"/>
    <w:rsid w:val="00AC337C"/>
    <w:rsid w:val="00AC3623"/>
    <w:rsid w:val="00AC380D"/>
    <w:rsid w:val="00AC3829"/>
    <w:rsid w:val="00AC38F0"/>
    <w:rsid w:val="00AC39E3"/>
    <w:rsid w:val="00AC3B63"/>
    <w:rsid w:val="00AC3DDA"/>
    <w:rsid w:val="00AC3DEB"/>
    <w:rsid w:val="00AC4154"/>
    <w:rsid w:val="00AC415D"/>
    <w:rsid w:val="00AC4199"/>
    <w:rsid w:val="00AC42FC"/>
    <w:rsid w:val="00AC4798"/>
    <w:rsid w:val="00AC49B4"/>
    <w:rsid w:val="00AC4F9B"/>
    <w:rsid w:val="00AC5145"/>
    <w:rsid w:val="00AC515B"/>
    <w:rsid w:val="00AC5280"/>
    <w:rsid w:val="00AC5481"/>
    <w:rsid w:val="00AC589D"/>
    <w:rsid w:val="00AC5A5B"/>
    <w:rsid w:val="00AC5C63"/>
    <w:rsid w:val="00AC5D87"/>
    <w:rsid w:val="00AC5DD5"/>
    <w:rsid w:val="00AC6021"/>
    <w:rsid w:val="00AC6327"/>
    <w:rsid w:val="00AC6657"/>
    <w:rsid w:val="00AC6670"/>
    <w:rsid w:val="00AC67E9"/>
    <w:rsid w:val="00AC6876"/>
    <w:rsid w:val="00AC68D3"/>
    <w:rsid w:val="00AC698D"/>
    <w:rsid w:val="00AC6A51"/>
    <w:rsid w:val="00AC6C5D"/>
    <w:rsid w:val="00AC6D1D"/>
    <w:rsid w:val="00AC7003"/>
    <w:rsid w:val="00AC73D5"/>
    <w:rsid w:val="00AC751E"/>
    <w:rsid w:val="00AC7536"/>
    <w:rsid w:val="00AC754F"/>
    <w:rsid w:val="00AC7898"/>
    <w:rsid w:val="00AC7D19"/>
    <w:rsid w:val="00AC7D32"/>
    <w:rsid w:val="00AC7FC1"/>
    <w:rsid w:val="00AD005B"/>
    <w:rsid w:val="00AD0097"/>
    <w:rsid w:val="00AD1059"/>
    <w:rsid w:val="00AD18B4"/>
    <w:rsid w:val="00AD18C0"/>
    <w:rsid w:val="00AD1AC5"/>
    <w:rsid w:val="00AD1E95"/>
    <w:rsid w:val="00AD1F07"/>
    <w:rsid w:val="00AD2243"/>
    <w:rsid w:val="00AD25D1"/>
    <w:rsid w:val="00AD2C51"/>
    <w:rsid w:val="00AD2EEC"/>
    <w:rsid w:val="00AD3440"/>
    <w:rsid w:val="00AD3463"/>
    <w:rsid w:val="00AD3574"/>
    <w:rsid w:val="00AD35D3"/>
    <w:rsid w:val="00AD368A"/>
    <w:rsid w:val="00AD36BA"/>
    <w:rsid w:val="00AD372F"/>
    <w:rsid w:val="00AD39AF"/>
    <w:rsid w:val="00AD421B"/>
    <w:rsid w:val="00AD4410"/>
    <w:rsid w:val="00AD44FF"/>
    <w:rsid w:val="00AD46BF"/>
    <w:rsid w:val="00AD50B7"/>
    <w:rsid w:val="00AD56BC"/>
    <w:rsid w:val="00AD581A"/>
    <w:rsid w:val="00AD5DDC"/>
    <w:rsid w:val="00AD5E43"/>
    <w:rsid w:val="00AD62C7"/>
    <w:rsid w:val="00AD6522"/>
    <w:rsid w:val="00AD66A3"/>
    <w:rsid w:val="00AD712A"/>
    <w:rsid w:val="00AD71C5"/>
    <w:rsid w:val="00AD71CC"/>
    <w:rsid w:val="00AD74C0"/>
    <w:rsid w:val="00AD75E7"/>
    <w:rsid w:val="00AD7611"/>
    <w:rsid w:val="00AD7640"/>
    <w:rsid w:val="00AD7BAA"/>
    <w:rsid w:val="00AE0588"/>
    <w:rsid w:val="00AE06D2"/>
    <w:rsid w:val="00AE0770"/>
    <w:rsid w:val="00AE0786"/>
    <w:rsid w:val="00AE0D61"/>
    <w:rsid w:val="00AE0E6A"/>
    <w:rsid w:val="00AE1483"/>
    <w:rsid w:val="00AE1578"/>
    <w:rsid w:val="00AE1D3A"/>
    <w:rsid w:val="00AE1EDE"/>
    <w:rsid w:val="00AE1EFB"/>
    <w:rsid w:val="00AE232C"/>
    <w:rsid w:val="00AE24D9"/>
    <w:rsid w:val="00AE2E2F"/>
    <w:rsid w:val="00AE3387"/>
    <w:rsid w:val="00AE34C9"/>
    <w:rsid w:val="00AE3B05"/>
    <w:rsid w:val="00AE3C71"/>
    <w:rsid w:val="00AE3CA4"/>
    <w:rsid w:val="00AE4141"/>
    <w:rsid w:val="00AE41C7"/>
    <w:rsid w:val="00AE4984"/>
    <w:rsid w:val="00AE4A66"/>
    <w:rsid w:val="00AE4C67"/>
    <w:rsid w:val="00AE4F63"/>
    <w:rsid w:val="00AE541D"/>
    <w:rsid w:val="00AE55C8"/>
    <w:rsid w:val="00AE574F"/>
    <w:rsid w:val="00AE5957"/>
    <w:rsid w:val="00AE5AA4"/>
    <w:rsid w:val="00AE5BCE"/>
    <w:rsid w:val="00AE5D85"/>
    <w:rsid w:val="00AE5DCD"/>
    <w:rsid w:val="00AE63B3"/>
    <w:rsid w:val="00AE64FF"/>
    <w:rsid w:val="00AE6555"/>
    <w:rsid w:val="00AE6770"/>
    <w:rsid w:val="00AE738E"/>
    <w:rsid w:val="00AE751D"/>
    <w:rsid w:val="00AE76B7"/>
    <w:rsid w:val="00AE78D4"/>
    <w:rsid w:val="00AE7F2B"/>
    <w:rsid w:val="00AF01BF"/>
    <w:rsid w:val="00AF02AE"/>
    <w:rsid w:val="00AF0394"/>
    <w:rsid w:val="00AF0B6E"/>
    <w:rsid w:val="00AF0DEC"/>
    <w:rsid w:val="00AF0EA1"/>
    <w:rsid w:val="00AF0EB7"/>
    <w:rsid w:val="00AF0EBE"/>
    <w:rsid w:val="00AF1318"/>
    <w:rsid w:val="00AF14F2"/>
    <w:rsid w:val="00AF1820"/>
    <w:rsid w:val="00AF18C2"/>
    <w:rsid w:val="00AF1AF4"/>
    <w:rsid w:val="00AF1B4E"/>
    <w:rsid w:val="00AF1BC8"/>
    <w:rsid w:val="00AF1CB6"/>
    <w:rsid w:val="00AF1EE7"/>
    <w:rsid w:val="00AF2009"/>
    <w:rsid w:val="00AF2052"/>
    <w:rsid w:val="00AF20A7"/>
    <w:rsid w:val="00AF20B5"/>
    <w:rsid w:val="00AF23E7"/>
    <w:rsid w:val="00AF23EF"/>
    <w:rsid w:val="00AF25A0"/>
    <w:rsid w:val="00AF27E3"/>
    <w:rsid w:val="00AF2813"/>
    <w:rsid w:val="00AF2884"/>
    <w:rsid w:val="00AF2A98"/>
    <w:rsid w:val="00AF2D30"/>
    <w:rsid w:val="00AF3291"/>
    <w:rsid w:val="00AF32F6"/>
    <w:rsid w:val="00AF341F"/>
    <w:rsid w:val="00AF34D9"/>
    <w:rsid w:val="00AF365F"/>
    <w:rsid w:val="00AF3C27"/>
    <w:rsid w:val="00AF3D07"/>
    <w:rsid w:val="00AF3E26"/>
    <w:rsid w:val="00AF3F83"/>
    <w:rsid w:val="00AF42D1"/>
    <w:rsid w:val="00AF45C9"/>
    <w:rsid w:val="00AF473C"/>
    <w:rsid w:val="00AF4BC6"/>
    <w:rsid w:val="00AF4D2C"/>
    <w:rsid w:val="00AF5BD0"/>
    <w:rsid w:val="00AF5EC4"/>
    <w:rsid w:val="00AF60AE"/>
    <w:rsid w:val="00AF62F7"/>
    <w:rsid w:val="00AF63FD"/>
    <w:rsid w:val="00AF648E"/>
    <w:rsid w:val="00AF65AC"/>
    <w:rsid w:val="00AF6619"/>
    <w:rsid w:val="00AF67B9"/>
    <w:rsid w:val="00AF6A20"/>
    <w:rsid w:val="00AF742E"/>
    <w:rsid w:val="00AF7565"/>
    <w:rsid w:val="00AF7833"/>
    <w:rsid w:val="00AF78ED"/>
    <w:rsid w:val="00AF7AC2"/>
    <w:rsid w:val="00AF7B7D"/>
    <w:rsid w:val="00AF7D85"/>
    <w:rsid w:val="00B003DA"/>
    <w:rsid w:val="00B00A3E"/>
    <w:rsid w:val="00B01083"/>
    <w:rsid w:val="00B011A8"/>
    <w:rsid w:val="00B012EB"/>
    <w:rsid w:val="00B01349"/>
    <w:rsid w:val="00B017A9"/>
    <w:rsid w:val="00B018D5"/>
    <w:rsid w:val="00B01DC8"/>
    <w:rsid w:val="00B01E68"/>
    <w:rsid w:val="00B020FE"/>
    <w:rsid w:val="00B02225"/>
    <w:rsid w:val="00B0230A"/>
    <w:rsid w:val="00B024D1"/>
    <w:rsid w:val="00B02A6C"/>
    <w:rsid w:val="00B02C0E"/>
    <w:rsid w:val="00B02FFF"/>
    <w:rsid w:val="00B03061"/>
    <w:rsid w:val="00B03228"/>
    <w:rsid w:val="00B03249"/>
    <w:rsid w:val="00B03737"/>
    <w:rsid w:val="00B03A88"/>
    <w:rsid w:val="00B03B95"/>
    <w:rsid w:val="00B03C9A"/>
    <w:rsid w:val="00B03D2F"/>
    <w:rsid w:val="00B03FFB"/>
    <w:rsid w:val="00B0426A"/>
    <w:rsid w:val="00B042DA"/>
    <w:rsid w:val="00B04516"/>
    <w:rsid w:val="00B046DE"/>
    <w:rsid w:val="00B0480F"/>
    <w:rsid w:val="00B048A2"/>
    <w:rsid w:val="00B04A03"/>
    <w:rsid w:val="00B04B18"/>
    <w:rsid w:val="00B04E8E"/>
    <w:rsid w:val="00B0503E"/>
    <w:rsid w:val="00B0549B"/>
    <w:rsid w:val="00B05A29"/>
    <w:rsid w:val="00B05D8E"/>
    <w:rsid w:val="00B05DDE"/>
    <w:rsid w:val="00B06CD1"/>
    <w:rsid w:val="00B06CDB"/>
    <w:rsid w:val="00B06E4F"/>
    <w:rsid w:val="00B06EA7"/>
    <w:rsid w:val="00B070A7"/>
    <w:rsid w:val="00B071D2"/>
    <w:rsid w:val="00B07AE3"/>
    <w:rsid w:val="00B07BE6"/>
    <w:rsid w:val="00B07CD5"/>
    <w:rsid w:val="00B07DDE"/>
    <w:rsid w:val="00B1035C"/>
    <w:rsid w:val="00B10499"/>
    <w:rsid w:val="00B10DBC"/>
    <w:rsid w:val="00B114CF"/>
    <w:rsid w:val="00B11862"/>
    <w:rsid w:val="00B11910"/>
    <w:rsid w:val="00B11A29"/>
    <w:rsid w:val="00B11B19"/>
    <w:rsid w:val="00B120DE"/>
    <w:rsid w:val="00B122BC"/>
    <w:rsid w:val="00B123CC"/>
    <w:rsid w:val="00B124D6"/>
    <w:rsid w:val="00B12686"/>
    <w:rsid w:val="00B12C29"/>
    <w:rsid w:val="00B1300B"/>
    <w:rsid w:val="00B13057"/>
    <w:rsid w:val="00B132C9"/>
    <w:rsid w:val="00B135E9"/>
    <w:rsid w:val="00B13697"/>
    <w:rsid w:val="00B13702"/>
    <w:rsid w:val="00B138CE"/>
    <w:rsid w:val="00B138F9"/>
    <w:rsid w:val="00B1408E"/>
    <w:rsid w:val="00B141F7"/>
    <w:rsid w:val="00B147F7"/>
    <w:rsid w:val="00B14B37"/>
    <w:rsid w:val="00B14BF1"/>
    <w:rsid w:val="00B14D68"/>
    <w:rsid w:val="00B14F22"/>
    <w:rsid w:val="00B1504A"/>
    <w:rsid w:val="00B1547A"/>
    <w:rsid w:val="00B155EF"/>
    <w:rsid w:val="00B158A9"/>
    <w:rsid w:val="00B15ABC"/>
    <w:rsid w:val="00B15D78"/>
    <w:rsid w:val="00B15F8E"/>
    <w:rsid w:val="00B161F9"/>
    <w:rsid w:val="00B162AA"/>
    <w:rsid w:val="00B164DB"/>
    <w:rsid w:val="00B16728"/>
    <w:rsid w:val="00B16756"/>
    <w:rsid w:val="00B16915"/>
    <w:rsid w:val="00B16BA7"/>
    <w:rsid w:val="00B16C21"/>
    <w:rsid w:val="00B16ED2"/>
    <w:rsid w:val="00B171A1"/>
    <w:rsid w:val="00B17512"/>
    <w:rsid w:val="00B177D1"/>
    <w:rsid w:val="00B17850"/>
    <w:rsid w:val="00B17C68"/>
    <w:rsid w:val="00B20169"/>
    <w:rsid w:val="00B2030F"/>
    <w:rsid w:val="00B209C8"/>
    <w:rsid w:val="00B20AF4"/>
    <w:rsid w:val="00B20BB3"/>
    <w:rsid w:val="00B210A3"/>
    <w:rsid w:val="00B21122"/>
    <w:rsid w:val="00B21161"/>
    <w:rsid w:val="00B212F2"/>
    <w:rsid w:val="00B21942"/>
    <w:rsid w:val="00B21953"/>
    <w:rsid w:val="00B21DB9"/>
    <w:rsid w:val="00B21F34"/>
    <w:rsid w:val="00B22006"/>
    <w:rsid w:val="00B2254D"/>
    <w:rsid w:val="00B225BF"/>
    <w:rsid w:val="00B225D2"/>
    <w:rsid w:val="00B228F0"/>
    <w:rsid w:val="00B22B19"/>
    <w:rsid w:val="00B22B52"/>
    <w:rsid w:val="00B22C17"/>
    <w:rsid w:val="00B230F7"/>
    <w:rsid w:val="00B2311D"/>
    <w:rsid w:val="00B2319B"/>
    <w:rsid w:val="00B23433"/>
    <w:rsid w:val="00B2354D"/>
    <w:rsid w:val="00B236AE"/>
    <w:rsid w:val="00B23935"/>
    <w:rsid w:val="00B23A93"/>
    <w:rsid w:val="00B23C41"/>
    <w:rsid w:val="00B23D65"/>
    <w:rsid w:val="00B23D67"/>
    <w:rsid w:val="00B24708"/>
    <w:rsid w:val="00B248A6"/>
    <w:rsid w:val="00B248D0"/>
    <w:rsid w:val="00B24AE6"/>
    <w:rsid w:val="00B24CBE"/>
    <w:rsid w:val="00B24FDE"/>
    <w:rsid w:val="00B25218"/>
    <w:rsid w:val="00B252B6"/>
    <w:rsid w:val="00B25898"/>
    <w:rsid w:val="00B25921"/>
    <w:rsid w:val="00B25D9A"/>
    <w:rsid w:val="00B25FD9"/>
    <w:rsid w:val="00B262B5"/>
    <w:rsid w:val="00B262BC"/>
    <w:rsid w:val="00B2645C"/>
    <w:rsid w:val="00B26460"/>
    <w:rsid w:val="00B26511"/>
    <w:rsid w:val="00B2662B"/>
    <w:rsid w:val="00B26704"/>
    <w:rsid w:val="00B26779"/>
    <w:rsid w:val="00B268F5"/>
    <w:rsid w:val="00B26999"/>
    <w:rsid w:val="00B26F4D"/>
    <w:rsid w:val="00B27103"/>
    <w:rsid w:val="00B274EC"/>
    <w:rsid w:val="00B275E3"/>
    <w:rsid w:val="00B27C0E"/>
    <w:rsid w:val="00B27D12"/>
    <w:rsid w:val="00B301AF"/>
    <w:rsid w:val="00B3041F"/>
    <w:rsid w:val="00B30468"/>
    <w:rsid w:val="00B304D9"/>
    <w:rsid w:val="00B3050C"/>
    <w:rsid w:val="00B3099E"/>
    <w:rsid w:val="00B30B9F"/>
    <w:rsid w:val="00B30CD8"/>
    <w:rsid w:val="00B30E55"/>
    <w:rsid w:val="00B31201"/>
    <w:rsid w:val="00B31327"/>
    <w:rsid w:val="00B316A4"/>
    <w:rsid w:val="00B3192A"/>
    <w:rsid w:val="00B31B88"/>
    <w:rsid w:val="00B31B95"/>
    <w:rsid w:val="00B31C2A"/>
    <w:rsid w:val="00B31E8B"/>
    <w:rsid w:val="00B31FAF"/>
    <w:rsid w:val="00B32357"/>
    <w:rsid w:val="00B324E5"/>
    <w:rsid w:val="00B32583"/>
    <w:rsid w:val="00B32702"/>
    <w:rsid w:val="00B327C4"/>
    <w:rsid w:val="00B32823"/>
    <w:rsid w:val="00B3296C"/>
    <w:rsid w:val="00B32F89"/>
    <w:rsid w:val="00B330A0"/>
    <w:rsid w:val="00B3311E"/>
    <w:rsid w:val="00B3356F"/>
    <w:rsid w:val="00B3374E"/>
    <w:rsid w:val="00B33AA5"/>
    <w:rsid w:val="00B33DA8"/>
    <w:rsid w:val="00B33E51"/>
    <w:rsid w:val="00B34122"/>
    <w:rsid w:val="00B34885"/>
    <w:rsid w:val="00B34912"/>
    <w:rsid w:val="00B34D0C"/>
    <w:rsid w:val="00B34F05"/>
    <w:rsid w:val="00B355A7"/>
    <w:rsid w:val="00B3568E"/>
    <w:rsid w:val="00B357A4"/>
    <w:rsid w:val="00B358C2"/>
    <w:rsid w:val="00B35905"/>
    <w:rsid w:val="00B35C40"/>
    <w:rsid w:val="00B35EB6"/>
    <w:rsid w:val="00B36770"/>
    <w:rsid w:val="00B368E4"/>
    <w:rsid w:val="00B36A81"/>
    <w:rsid w:val="00B36B4E"/>
    <w:rsid w:val="00B36CC6"/>
    <w:rsid w:val="00B37297"/>
    <w:rsid w:val="00B373BA"/>
    <w:rsid w:val="00B375A0"/>
    <w:rsid w:val="00B3785B"/>
    <w:rsid w:val="00B37E85"/>
    <w:rsid w:val="00B37E9F"/>
    <w:rsid w:val="00B4069C"/>
    <w:rsid w:val="00B40735"/>
    <w:rsid w:val="00B4075D"/>
    <w:rsid w:val="00B40AD1"/>
    <w:rsid w:val="00B40C40"/>
    <w:rsid w:val="00B40D7A"/>
    <w:rsid w:val="00B4132B"/>
    <w:rsid w:val="00B41486"/>
    <w:rsid w:val="00B41A16"/>
    <w:rsid w:val="00B41FE1"/>
    <w:rsid w:val="00B426B0"/>
    <w:rsid w:val="00B42730"/>
    <w:rsid w:val="00B42A95"/>
    <w:rsid w:val="00B42B80"/>
    <w:rsid w:val="00B42DA3"/>
    <w:rsid w:val="00B42E6C"/>
    <w:rsid w:val="00B42EBB"/>
    <w:rsid w:val="00B436B0"/>
    <w:rsid w:val="00B4391D"/>
    <w:rsid w:val="00B43ADE"/>
    <w:rsid w:val="00B43B63"/>
    <w:rsid w:val="00B43F9B"/>
    <w:rsid w:val="00B442B3"/>
    <w:rsid w:val="00B44554"/>
    <w:rsid w:val="00B448EB"/>
    <w:rsid w:val="00B44A47"/>
    <w:rsid w:val="00B44C22"/>
    <w:rsid w:val="00B44F4C"/>
    <w:rsid w:val="00B45081"/>
    <w:rsid w:val="00B451C3"/>
    <w:rsid w:val="00B4521C"/>
    <w:rsid w:val="00B453A3"/>
    <w:rsid w:val="00B456EE"/>
    <w:rsid w:val="00B45827"/>
    <w:rsid w:val="00B458F6"/>
    <w:rsid w:val="00B4693F"/>
    <w:rsid w:val="00B46C80"/>
    <w:rsid w:val="00B46CA0"/>
    <w:rsid w:val="00B46D57"/>
    <w:rsid w:val="00B46ED6"/>
    <w:rsid w:val="00B46FF8"/>
    <w:rsid w:val="00B4731F"/>
    <w:rsid w:val="00B47527"/>
    <w:rsid w:val="00B47D8B"/>
    <w:rsid w:val="00B47DBD"/>
    <w:rsid w:val="00B47F5A"/>
    <w:rsid w:val="00B47F9A"/>
    <w:rsid w:val="00B50020"/>
    <w:rsid w:val="00B501F7"/>
    <w:rsid w:val="00B502D3"/>
    <w:rsid w:val="00B509E2"/>
    <w:rsid w:val="00B509F3"/>
    <w:rsid w:val="00B510D7"/>
    <w:rsid w:val="00B513E7"/>
    <w:rsid w:val="00B51AD2"/>
    <w:rsid w:val="00B51B92"/>
    <w:rsid w:val="00B51EC8"/>
    <w:rsid w:val="00B51F69"/>
    <w:rsid w:val="00B51FE3"/>
    <w:rsid w:val="00B52074"/>
    <w:rsid w:val="00B521A8"/>
    <w:rsid w:val="00B5224A"/>
    <w:rsid w:val="00B52683"/>
    <w:rsid w:val="00B52ABE"/>
    <w:rsid w:val="00B52AC7"/>
    <w:rsid w:val="00B52B9F"/>
    <w:rsid w:val="00B52EAC"/>
    <w:rsid w:val="00B52F84"/>
    <w:rsid w:val="00B53419"/>
    <w:rsid w:val="00B537F1"/>
    <w:rsid w:val="00B53984"/>
    <w:rsid w:val="00B53E41"/>
    <w:rsid w:val="00B53F3E"/>
    <w:rsid w:val="00B54383"/>
    <w:rsid w:val="00B54453"/>
    <w:rsid w:val="00B545C7"/>
    <w:rsid w:val="00B54951"/>
    <w:rsid w:val="00B54A18"/>
    <w:rsid w:val="00B54A78"/>
    <w:rsid w:val="00B54E19"/>
    <w:rsid w:val="00B550A2"/>
    <w:rsid w:val="00B550BB"/>
    <w:rsid w:val="00B551AC"/>
    <w:rsid w:val="00B55247"/>
    <w:rsid w:val="00B552F5"/>
    <w:rsid w:val="00B5550D"/>
    <w:rsid w:val="00B5563A"/>
    <w:rsid w:val="00B556B5"/>
    <w:rsid w:val="00B55CA1"/>
    <w:rsid w:val="00B56041"/>
    <w:rsid w:val="00B561EF"/>
    <w:rsid w:val="00B5644F"/>
    <w:rsid w:val="00B565A1"/>
    <w:rsid w:val="00B56749"/>
    <w:rsid w:val="00B567D2"/>
    <w:rsid w:val="00B56B42"/>
    <w:rsid w:val="00B56FF7"/>
    <w:rsid w:val="00B57103"/>
    <w:rsid w:val="00B572BA"/>
    <w:rsid w:val="00B5750A"/>
    <w:rsid w:val="00B57617"/>
    <w:rsid w:val="00B578C2"/>
    <w:rsid w:val="00B57C90"/>
    <w:rsid w:val="00B57D13"/>
    <w:rsid w:val="00B57DB4"/>
    <w:rsid w:val="00B60886"/>
    <w:rsid w:val="00B60DDC"/>
    <w:rsid w:val="00B61144"/>
    <w:rsid w:val="00B611C1"/>
    <w:rsid w:val="00B61244"/>
    <w:rsid w:val="00B61414"/>
    <w:rsid w:val="00B614E0"/>
    <w:rsid w:val="00B61919"/>
    <w:rsid w:val="00B619F1"/>
    <w:rsid w:val="00B61A0C"/>
    <w:rsid w:val="00B61B77"/>
    <w:rsid w:val="00B61C4E"/>
    <w:rsid w:val="00B61ED4"/>
    <w:rsid w:val="00B62384"/>
    <w:rsid w:val="00B62455"/>
    <w:rsid w:val="00B6247D"/>
    <w:rsid w:val="00B62747"/>
    <w:rsid w:val="00B62A69"/>
    <w:rsid w:val="00B62DA1"/>
    <w:rsid w:val="00B62EBD"/>
    <w:rsid w:val="00B633F4"/>
    <w:rsid w:val="00B637D4"/>
    <w:rsid w:val="00B63BFE"/>
    <w:rsid w:val="00B63D73"/>
    <w:rsid w:val="00B63DE8"/>
    <w:rsid w:val="00B642CF"/>
    <w:rsid w:val="00B64718"/>
    <w:rsid w:val="00B647CA"/>
    <w:rsid w:val="00B64BE2"/>
    <w:rsid w:val="00B656E1"/>
    <w:rsid w:val="00B65B0D"/>
    <w:rsid w:val="00B65C03"/>
    <w:rsid w:val="00B65C3A"/>
    <w:rsid w:val="00B65E65"/>
    <w:rsid w:val="00B66452"/>
    <w:rsid w:val="00B667BF"/>
    <w:rsid w:val="00B66844"/>
    <w:rsid w:val="00B671A7"/>
    <w:rsid w:val="00B6742C"/>
    <w:rsid w:val="00B678E3"/>
    <w:rsid w:val="00B67A55"/>
    <w:rsid w:val="00B67B38"/>
    <w:rsid w:val="00B67C8E"/>
    <w:rsid w:val="00B67CDE"/>
    <w:rsid w:val="00B67D99"/>
    <w:rsid w:val="00B67F5A"/>
    <w:rsid w:val="00B700FE"/>
    <w:rsid w:val="00B703C1"/>
    <w:rsid w:val="00B70733"/>
    <w:rsid w:val="00B7089D"/>
    <w:rsid w:val="00B7106A"/>
    <w:rsid w:val="00B71151"/>
    <w:rsid w:val="00B71356"/>
    <w:rsid w:val="00B71450"/>
    <w:rsid w:val="00B71798"/>
    <w:rsid w:val="00B71850"/>
    <w:rsid w:val="00B71A7C"/>
    <w:rsid w:val="00B71C62"/>
    <w:rsid w:val="00B72145"/>
    <w:rsid w:val="00B72212"/>
    <w:rsid w:val="00B722B2"/>
    <w:rsid w:val="00B72374"/>
    <w:rsid w:val="00B723AA"/>
    <w:rsid w:val="00B72D7A"/>
    <w:rsid w:val="00B72EC0"/>
    <w:rsid w:val="00B7319B"/>
    <w:rsid w:val="00B7325A"/>
    <w:rsid w:val="00B733E8"/>
    <w:rsid w:val="00B73484"/>
    <w:rsid w:val="00B7362E"/>
    <w:rsid w:val="00B7369F"/>
    <w:rsid w:val="00B73812"/>
    <w:rsid w:val="00B7383C"/>
    <w:rsid w:val="00B7386F"/>
    <w:rsid w:val="00B73918"/>
    <w:rsid w:val="00B73A33"/>
    <w:rsid w:val="00B7400F"/>
    <w:rsid w:val="00B740A5"/>
    <w:rsid w:val="00B740B7"/>
    <w:rsid w:val="00B742A7"/>
    <w:rsid w:val="00B746EA"/>
    <w:rsid w:val="00B74990"/>
    <w:rsid w:val="00B74A6C"/>
    <w:rsid w:val="00B74C02"/>
    <w:rsid w:val="00B74DC6"/>
    <w:rsid w:val="00B75710"/>
    <w:rsid w:val="00B75915"/>
    <w:rsid w:val="00B75A50"/>
    <w:rsid w:val="00B76251"/>
    <w:rsid w:val="00B76727"/>
    <w:rsid w:val="00B7674D"/>
    <w:rsid w:val="00B76A79"/>
    <w:rsid w:val="00B76AF4"/>
    <w:rsid w:val="00B76B6C"/>
    <w:rsid w:val="00B76BB4"/>
    <w:rsid w:val="00B76D10"/>
    <w:rsid w:val="00B76D1E"/>
    <w:rsid w:val="00B774D4"/>
    <w:rsid w:val="00B7756E"/>
    <w:rsid w:val="00B77596"/>
    <w:rsid w:val="00B77685"/>
    <w:rsid w:val="00B778A8"/>
    <w:rsid w:val="00B77C0A"/>
    <w:rsid w:val="00B77C66"/>
    <w:rsid w:val="00B77E93"/>
    <w:rsid w:val="00B77F72"/>
    <w:rsid w:val="00B77FC1"/>
    <w:rsid w:val="00B80029"/>
    <w:rsid w:val="00B80082"/>
    <w:rsid w:val="00B801CE"/>
    <w:rsid w:val="00B801FB"/>
    <w:rsid w:val="00B8080A"/>
    <w:rsid w:val="00B80EEC"/>
    <w:rsid w:val="00B8122E"/>
    <w:rsid w:val="00B812F5"/>
    <w:rsid w:val="00B81462"/>
    <w:rsid w:val="00B81606"/>
    <w:rsid w:val="00B816B8"/>
    <w:rsid w:val="00B8170A"/>
    <w:rsid w:val="00B81837"/>
    <w:rsid w:val="00B81859"/>
    <w:rsid w:val="00B81892"/>
    <w:rsid w:val="00B818C3"/>
    <w:rsid w:val="00B82080"/>
    <w:rsid w:val="00B820EF"/>
    <w:rsid w:val="00B82460"/>
    <w:rsid w:val="00B82A42"/>
    <w:rsid w:val="00B8319D"/>
    <w:rsid w:val="00B83621"/>
    <w:rsid w:val="00B83772"/>
    <w:rsid w:val="00B8441D"/>
    <w:rsid w:val="00B84B8E"/>
    <w:rsid w:val="00B84DF7"/>
    <w:rsid w:val="00B84FB5"/>
    <w:rsid w:val="00B85055"/>
    <w:rsid w:val="00B85693"/>
    <w:rsid w:val="00B86239"/>
    <w:rsid w:val="00B862F7"/>
    <w:rsid w:val="00B8678C"/>
    <w:rsid w:val="00B86CEB"/>
    <w:rsid w:val="00B86EAB"/>
    <w:rsid w:val="00B8746B"/>
    <w:rsid w:val="00B87AE6"/>
    <w:rsid w:val="00B87AF2"/>
    <w:rsid w:val="00B87DD3"/>
    <w:rsid w:val="00B9001E"/>
    <w:rsid w:val="00B90239"/>
    <w:rsid w:val="00B904AD"/>
    <w:rsid w:val="00B908B6"/>
    <w:rsid w:val="00B90B54"/>
    <w:rsid w:val="00B90D17"/>
    <w:rsid w:val="00B90DC5"/>
    <w:rsid w:val="00B9173E"/>
    <w:rsid w:val="00B91BE5"/>
    <w:rsid w:val="00B91C8F"/>
    <w:rsid w:val="00B91D61"/>
    <w:rsid w:val="00B91EDE"/>
    <w:rsid w:val="00B921E3"/>
    <w:rsid w:val="00B9235F"/>
    <w:rsid w:val="00B923B9"/>
    <w:rsid w:val="00B92714"/>
    <w:rsid w:val="00B92887"/>
    <w:rsid w:val="00B92A01"/>
    <w:rsid w:val="00B92B37"/>
    <w:rsid w:val="00B92E49"/>
    <w:rsid w:val="00B92FE1"/>
    <w:rsid w:val="00B9314A"/>
    <w:rsid w:val="00B935E2"/>
    <w:rsid w:val="00B93AD0"/>
    <w:rsid w:val="00B93B00"/>
    <w:rsid w:val="00B93CC7"/>
    <w:rsid w:val="00B93EAB"/>
    <w:rsid w:val="00B94052"/>
    <w:rsid w:val="00B947A0"/>
    <w:rsid w:val="00B94930"/>
    <w:rsid w:val="00B94BFB"/>
    <w:rsid w:val="00B952A6"/>
    <w:rsid w:val="00B9542E"/>
    <w:rsid w:val="00B955D9"/>
    <w:rsid w:val="00B9563B"/>
    <w:rsid w:val="00B9584F"/>
    <w:rsid w:val="00B959D9"/>
    <w:rsid w:val="00B95B71"/>
    <w:rsid w:val="00B95F92"/>
    <w:rsid w:val="00B96467"/>
    <w:rsid w:val="00B9665D"/>
    <w:rsid w:val="00B966B3"/>
    <w:rsid w:val="00B96880"/>
    <w:rsid w:val="00B969AE"/>
    <w:rsid w:val="00B96B80"/>
    <w:rsid w:val="00B96BE6"/>
    <w:rsid w:val="00B9754B"/>
    <w:rsid w:val="00B97570"/>
    <w:rsid w:val="00B977CA"/>
    <w:rsid w:val="00B977E4"/>
    <w:rsid w:val="00B978F5"/>
    <w:rsid w:val="00B979CF"/>
    <w:rsid w:val="00B97A2E"/>
    <w:rsid w:val="00B97B6C"/>
    <w:rsid w:val="00B97B7D"/>
    <w:rsid w:val="00BA02A9"/>
    <w:rsid w:val="00BA062E"/>
    <w:rsid w:val="00BA0D4F"/>
    <w:rsid w:val="00BA1227"/>
    <w:rsid w:val="00BA14D8"/>
    <w:rsid w:val="00BA19EC"/>
    <w:rsid w:val="00BA20F8"/>
    <w:rsid w:val="00BA2A83"/>
    <w:rsid w:val="00BA3688"/>
    <w:rsid w:val="00BA3E90"/>
    <w:rsid w:val="00BA4055"/>
    <w:rsid w:val="00BA40F6"/>
    <w:rsid w:val="00BA4510"/>
    <w:rsid w:val="00BA4976"/>
    <w:rsid w:val="00BA4BCA"/>
    <w:rsid w:val="00BA4CE0"/>
    <w:rsid w:val="00BA60A6"/>
    <w:rsid w:val="00BA6101"/>
    <w:rsid w:val="00BA6111"/>
    <w:rsid w:val="00BA6216"/>
    <w:rsid w:val="00BA6274"/>
    <w:rsid w:val="00BA6679"/>
    <w:rsid w:val="00BA69DA"/>
    <w:rsid w:val="00BA6BF7"/>
    <w:rsid w:val="00BA7260"/>
    <w:rsid w:val="00BA7289"/>
    <w:rsid w:val="00BA7522"/>
    <w:rsid w:val="00BA7B3B"/>
    <w:rsid w:val="00BA7F53"/>
    <w:rsid w:val="00BB0796"/>
    <w:rsid w:val="00BB07E3"/>
    <w:rsid w:val="00BB0C74"/>
    <w:rsid w:val="00BB0F5A"/>
    <w:rsid w:val="00BB115C"/>
    <w:rsid w:val="00BB1174"/>
    <w:rsid w:val="00BB1186"/>
    <w:rsid w:val="00BB1333"/>
    <w:rsid w:val="00BB136E"/>
    <w:rsid w:val="00BB1627"/>
    <w:rsid w:val="00BB16F5"/>
    <w:rsid w:val="00BB1941"/>
    <w:rsid w:val="00BB196A"/>
    <w:rsid w:val="00BB19DE"/>
    <w:rsid w:val="00BB2120"/>
    <w:rsid w:val="00BB21C5"/>
    <w:rsid w:val="00BB247B"/>
    <w:rsid w:val="00BB24B0"/>
    <w:rsid w:val="00BB267B"/>
    <w:rsid w:val="00BB2683"/>
    <w:rsid w:val="00BB2E8F"/>
    <w:rsid w:val="00BB2FBE"/>
    <w:rsid w:val="00BB3057"/>
    <w:rsid w:val="00BB316F"/>
    <w:rsid w:val="00BB31B5"/>
    <w:rsid w:val="00BB3454"/>
    <w:rsid w:val="00BB3471"/>
    <w:rsid w:val="00BB36B8"/>
    <w:rsid w:val="00BB3AC3"/>
    <w:rsid w:val="00BB3DBF"/>
    <w:rsid w:val="00BB3EE2"/>
    <w:rsid w:val="00BB3FF0"/>
    <w:rsid w:val="00BB40AC"/>
    <w:rsid w:val="00BB4106"/>
    <w:rsid w:val="00BB419E"/>
    <w:rsid w:val="00BB444A"/>
    <w:rsid w:val="00BB4494"/>
    <w:rsid w:val="00BB46FC"/>
    <w:rsid w:val="00BB47BC"/>
    <w:rsid w:val="00BB499C"/>
    <w:rsid w:val="00BB4D9C"/>
    <w:rsid w:val="00BB5199"/>
    <w:rsid w:val="00BB5210"/>
    <w:rsid w:val="00BB53CF"/>
    <w:rsid w:val="00BB560F"/>
    <w:rsid w:val="00BB5651"/>
    <w:rsid w:val="00BB5730"/>
    <w:rsid w:val="00BB5772"/>
    <w:rsid w:val="00BB5A11"/>
    <w:rsid w:val="00BB5F2C"/>
    <w:rsid w:val="00BB6077"/>
    <w:rsid w:val="00BB6CE8"/>
    <w:rsid w:val="00BB6E33"/>
    <w:rsid w:val="00BB70F5"/>
    <w:rsid w:val="00BB7487"/>
    <w:rsid w:val="00BB7492"/>
    <w:rsid w:val="00BB74FA"/>
    <w:rsid w:val="00BB757B"/>
    <w:rsid w:val="00BB786D"/>
    <w:rsid w:val="00BC0061"/>
    <w:rsid w:val="00BC06CB"/>
    <w:rsid w:val="00BC0799"/>
    <w:rsid w:val="00BC0834"/>
    <w:rsid w:val="00BC0B5B"/>
    <w:rsid w:val="00BC0F13"/>
    <w:rsid w:val="00BC10E0"/>
    <w:rsid w:val="00BC1134"/>
    <w:rsid w:val="00BC125F"/>
    <w:rsid w:val="00BC1294"/>
    <w:rsid w:val="00BC1462"/>
    <w:rsid w:val="00BC1817"/>
    <w:rsid w:val="00BC2031"/>
    <w:rsid w:val="00BC22A3"/>
    <w:rsid w:val="00BC2603"/>
    <w:rsid w:val="00BC2634"/>
    <w:rsid w:val="00BC26BE"/>
    <w:rsid w:val="00BC2DC4"/>
    <w:rsid w:val="00BC3000"/>
    <w:rsid w:val="00BC300E"/>
    <w:rsid w:val="00BC312B"/>
    <w:rsid w:val="00BC342B"/>
    <w:rsid w:val="00BC3679"/>
    <w:rsid w:val="00BC37D7"/>
    <w:rsid w:val="00BC38BE"/>
    <w:rsid w:val="00BC3D05"/>
    <w:rsid w:val="00BC449B"/>
    <w:rsid w:val="00BC4589"/>
    <w:rsid w:val="00BC476D"/>
    <w:rsid w:val="00BC4E01"/>
    <w:rsid w:val="00BC513D"/>
    <w:rsid w:val="00BC52EC"/>
    <w:rsid w:val="00BC53E0"/>
    <w:rsid w:val="00BC556C"/>
    <w:rsid w:val="00BC5CDD"/>
    <w:rsid w:val="00BC63B4"/>
    <w:rsid w:val="00BC6614"/>
    <w:rsid w:val="00BC66C2"/>
    <w:rsid w:val="00BC67E0"/>
    <w:rsid w:val="00BC6A9B"/>
    <w:rsid w:val="00BC765A"/>
    <w:rsid w:val="00BC76FD"/>
    <w:rsid w:val="00BC79E7"/>
    <w:rsid w:val="00BC7DFD"/>
    <w:rsid w:val="00BC7F09"/>
    <w:rsid w:val="00BD052D"/>
    <w:rsid w:val="00BD0945"/>
    <w:rsid w:val="00BD0A0E"/>
    <w:rsid w:val="00BD0A4C"/>
    <w:rsid w:val="00BD0AC1"/>
    <w:rsid w:val="00BD0B35"/>
    <w:rsid w:val="00BD0C50"/>
    <w:rsid w:val="00BD0D27"/>
    <w:rsid w:val="00BD0F07"/>
    <w:rsid w:val="00BD0FBE"/>
    <w:rsid w:val="00BD1121"/>
    <w:rsid w:val="00BD1180"/>
    <w:rsid w:val="00BD144D"/>
    <w:rsid w:val="00BD164A"/>
    <w:rsid w:val="00BD1BDF"/>
    <w:rsid w:val="00BD1D11"/>
    <w:rsid w:val="00BD1D38"/>
    <w:rsid w:val="00BD1DFC"/>
    <w:rsid w:val="00BD1E13"/>
    <w:rsid w:val="00BD1E34"/>
    <w:rsid w:val="00BD23B5"/>
    <w:rsid w:val="00BD2977"/>
    <w:rsid w:val="00BD2982"/>
    <w:rsid w:val="00BD2A54"/>
    <w:rsid w:val="00BD2B26"/>
    <w:rsid w:val="00BD2D5E"/>
    <w:rsid w:val="00BD32EF"/>
    <w:rsid w:val="00BD3745"/>
    <w:rsid w:val="00BD3791"/>
    <w:rsid w:val="00BD3D54"/>
    <w:rsid w:val="00BD44AE"/>
    <w:rsid w:val="00BD4595"/>
    <w:rsid w:val="00BD4CB5"/>
    <w:rsid w:val="00BD4D27"/>
    <w:rsid w:val="00BD4D5A"/>
    <w:rsid w:val="00BD4DC6"/>
    <w:rsid w:val="00BD51C7"/>
    <w:rsid w:val="00BD5200"/>
    <w:rsid w:val="00BD52D2"/>
    <w:rsid w:val="00BD539D"/>
    <w:rsid w:val="00BD5445"/>
    <w:rsid w:val="00BD55BC"/>
    <w:rsid w:val="00BD5665"/>
    <w:rsid w:val="00BD579D"/>
    <w:rsid w:val="00BD5850"/>
    <w:rsid w:val="00BD5A2D"/>
    <w:rsid w:val="00BD5C1C"/>
    <w:rsid w:val="00BD5D87"/>
    <w:rsid w:val="00BD5DBA"/>
    <w:rsid w:val="00BD5E00"/>
    <w:rsid w:val="00BD6189"/>
    <w:rsid w:val="00BD6218"/>
    <w:rsid w:val="00BD6301"/>
    <w:rsid w:val="00BD673B"/>
    <w:rsid w:val="00BD67BE"/>
    <w:rsid w:val="00BD69DA"/>
    <w:rsid w:val="00BD6BEF"/>
    <w:rsid w:val="00BD6DBA"/>
    <w:rsid w:val="00BD7591"/>
    <w:rsid w:val="00BD779F"/>
    <w:rsid w:val="00BD7883"/>
    <w:rsid w:val="00BD7C19"/>
    <w:rsid w:val="00BE016C"/>
    <w:rsid w:val="00BE01ED"/>
    <w:rsid w:val="00BE046D"/>
    <w:rsid w:val="00BE0679"/>
    <w:rsid w:val="00BE081D"/>
    <w:rsid w:val="00BE0E29"/>
    <w:rsid w:val="00BE10AB"/>
    <w:rsid w:val="00BE119A"/>
    <w:rsid w:val="00BE1232"/>
    <w:rsid w:val="00BE12A6"/>
    <w:rsid w:val="00BE151F"/>
    <w:rsid w:val="00BE1580"/>
    <w:rsid w:val="00BE1C76"/>
    <w:rsid w:val="00BE1C7B"/>
    <w:rsid w:val="00BE1CEC"/>
    <w:rsid w:val="00BE2051"/>
    <w:rsid w:val="00BE21FD"/>
    <w:rsid w:val="00BE225A"/>
    <w:rsid w:val="00BE28B5"/>
    <w:rsid w:val="00BE2949"/>
    <w:rsid w:val="00BE2E49"/>
    <w:rsid w:val="00BE2FD9"/>
    <w:rsid w:val="00BE3070"/>
    <w:rsid w:val="00BE308B"/>
    <w:rsid w:val="00BE3158"/>
    <w:rsid w:val="00BE32AA"/>
    <w:rsid w:val="00BE33E4"/>
    <w:rsid w:val="00BE33F7"/>
    <w:rsid w:val="00BE3620"/>
    <w:rsid w:val="00BE3661"/>
    <w:rsid w:val="00BE3F68"/>
    <w:rsid w:val="00BE428E"/>
    <w:rsid w:val="00BE42C3"/>
    <w:rsid w:val="00BE4798"/>
    <w:rsid w:val="00BE4875"/>
    <w:rsid w:val="00BE4AA6"/>
    <w:rsid w:val="00BE4D5A"/>
    <w:rsid w:val="00BE5010"/>
    <w:rsid w:val="00BE51BB"/>
    <w:rsid w:val="00BE544B"/>
    <w:rsid w:val="00BE5474"/>
    <w:rsid w:val="00BE5478"/>
    <w:rsid w:val="00BE565C"/>
    <w:rsid w:val="00BE59A5"/>
    <w:rsid w:val="00BE5B8C"/>
    <w:rsid w:val="00BE5C70"/>
    <w:rsid w:val="00BE5EA9"/>
    <w:rsid w:val="00BE613D"/>
    <w:rsid w:val="00BE644A"/>
    <w:rsid w:val="00BE64D2"/>
    <w:rsid w:val="00BE68F0"/>
    <w:rsid w:val="00BE6AA7"/>
    <w:rsid w:val="00BE6E90"/>
    <w:rsid w:val="00BE6FCA"/>
    <w:rsid w:val="00BE6FFF"/>
    <w:rsid w:val="00BE71B1"/>
    <w:rsid w:val="00BE7214"/>
    <w:rsid w:val="00BE7276"/>
    <w:rsid w:val="00BE7551"/>
    <w:rsid w:val="00BE7B8A"/>
    <w:rsid w:val="00BE7BBF"/>
    <w:rsid w:val="00BE7E3F"/>
    <w:rsid w:val="00BF03DB"/>
    <w:rsid w:val="00BF0490"/>
    <w:rsid w:val="00BF05A3"/>
    <w:rsid w:val="00BF0B7E"/>
    <w:rsid w:val="00BF0BB2"/>
    <w:rsid w:val="00BF10C3"/>
    <w:rsid w:val="00BF1375"/>
    <w:rsid w:val="00BF1477"/>
    <w:rsid w:val="00BF181B"/>
    <w:rsid w:val="00BF1853"/>
    <w:rsid w:val="00BF18F2"/>
    <w:rsid w:val="00BF193C"/>
    <w:rsid w:val="00BF21F5"/>
    <w:rsid w:val="00BF231D"/>
    <w:rsid w:val="00BF2340"/>
    <w:rsid w:val="00BF2659"/>
    <w:rsid w:val="00BF26F4"/>
    <w:rsid w:val="00BF2B96"/>
    <w:rsid w:val="00BF2C56"/>
    <w:rsid w:val="00BF3090"/>
    <w:rsid w:val="00BF350C"/>
    <w:rsid w:val="00BF3621"/>
    <w:rsid w:val="00BF3628"/>
    <w:rsid w:val="00BF3803"/>
    <w:rsid w:val="00BF39AE"/>
    <w:rsid w:val="00BF3BDD"/>
    <w:rsid w:val="00BF426C"/>
    <w:rsid w:val="00BF43A3"/>
    <w:rsid w:val="00BF443B"/>
    <w:rsid w:val="00BF44BB"/>
    <w:rsid w:val="00BF455A"/>
    <w:rsid w:val="00BF4F2E"/>
    <w:rsid w:val="00BF5466"/>
    <w:rsid w:val="00BF5B97"/>
    <w:rsid w:val="00BF5EF9"/>
    <w:rsid w:val="00BF5FD3"/>
    <w:rsid w:val="00BF641E"/>
    <w:rsid w:val="00BF6518"/>
    <w:rsid w:val="00BF6807"/>
    <w:rsid w:val="00BF687B"/>
    <w:rsid w:val="00BF691F"/>
    <w:rsid w:val="00BF69A1"/>
    <w:rsid w:val="00BF69BB"/>
    <w:rsid w:val="00BF6A82"/>
    <w:rsid w:val="00BF6AC6"/>
    <w:rsid w:val="00BF6D71"/>
    <w:rsid w:val="00BF6DB7"/>
    <w:rsid w:val="00BF6FF8"/>
    <w:rsid w:val="00BF71B8"/>
    <w:rsid w:val="00BF738F"/>
    <w:rsid w:val="00BF7507"/>
    <w:rsid w:val="00BF7778"/>
    <w:rsid w:val="00BF79EB"/>
    <w:rsid w:val="00BF7B63"/>
    <w:rsid w:val="00C00100"/>
    <w:rsid w:val="00C00194"/>
    <w:rsid w:val="00C005E2"/>
    <w:rsid w:val="00C00636"/>
    <w:rsid w:val="00C00785"/>
    <w:rsid w:val="00C00CD1"/>
    <w:rsid w:val="00C00D91"/>
    <w:rsid w:val="00C00DD9"/>
    <w:rsid w:val="00C00EB3"/>
    <w:rsid w:val="00C00F39"/>
    <w:rsid w:val="00C01678"/>
    <w:rsid w:val="00C017D9"/>
    <w:rsid w:val="00C0202F"/>
    <w:rsid w:val="00C02101"/>
    <w:rsid w:val="00C0215F"/>
    <w:rsid w:val="00C022BE"/>
    <w:rsid w:val="00C0243A"/>
    <w:rsid w:val="00C02A26"/>
    <w:rsid w:val="00C02BD9"/>
    <w:rsid w:val="00C02D96"/>
    <w:rsid w:val="00C030EF"/>
    <w:rsid w:val="00C03299"/>
    <w:rsid w:val="00C033E8"/>
    <w:rsid w:val="00C03BA4"/>
    <w:rsid w:val="00C043C7"/>
    <w:rsid w:val="00C0493C"/>
    <w:rsid w:val="00C04B68"/>
    <w:rsid w:val="00C04CAC"/>
    <w:rsid w:val="00C05356"/>
    <w:rsid w:val="00C05537"/>
    <w:rsid w:val="00C05800"/>
    <w:rsid w:val="00C05813"/>
    <w:rsid w:val="00C05819"/>
    <w:rsid w:val="00C05C06"/>
    <w:rsid w:val="00C05FA7"/>
    <w:rsid w:val="00C0602A"/>
    <w:rsid w:val="00C062B6"/>
    <w:rsid w:val="00C062B9"/>
    <w:rsid w:val="00C064BE"/>
    <w:rsid w:val="00C0661B"/>
    <w:rsid w:val="00C067DB"/>
    <w:rsid w:val="00C068D0"/>
    <w:rsid w:val="00C06925"/>
    <w:rsid w:val="00C06A8B"/>
    <w:rsid w:val="00C06A9D"/>
    <w:rsid w:val="00C06C5F"/>
    <w:rsid w:val="00C06EBD"/>
    <w:rsid w:val="00C072E4"/>
    <w:rsid w:val="00C073E3"/>
    <w:rsid w:val="00C074F8"/>
    <w:rsid w:val="00C07A0B"/>
    <w:rsid w:val="00C07A80"/>
    <w:rsid w:val="00C07D5F"/>
    <w:rsid w:val="00C07D6E"/>
    <w:rsid w:val="00C07EA8"/>
    <w:rsid w:val="00C1006B"/>
    <w:rsid w:val="00C102E0"/>
    <w:rsid w:val="00C10936"/>
    <w:rsid w:val="00C11217"/>
    <w:rsid w:val="00C115C0"/>
    <w:rsid w:val="00C11976"/>
    <w:rsid w:val="00C11D8E"/>
    <w:rsid w:val="00C11DAB"/>
    <w:rsid w:val="00C12123"/>
    <w:rsid w:val="00C12435"/>
    <w:rsid w:val="00C126D7"/>
    <w:rsid w:val="00C129B7"/>
    <w:rsid w:val="00C131A9"/>
    <w:rsid w:val="00C133F2"/>
    <w:rsid w:val="00C13602"/>
    <w:rsid w:val="00C13746"/>
    <w:rsid w:val="00C13860"/>
    <w:rsid w:val="00C1387D"/>
    <w:rsid w:val="00C1394E"/>
    <w:rsid w:val="00C13C37"/>
    <w:rsid w:val="00C13D51"/>
    <w:rsid w:val="00C13DEE"/>
    <w:rsid w:val="00C140DF"/>
    <w:rsid w:val="00C143B5"/>
    <w:rsid w:val="00C1480E"/>
    <w:rsid w:val="00C14983"/>
    <w:rsid w:val="00C14CD7"/>
    <w:rsid w:val="00C14D71"/>
    <w:rsid w:val="00C14DB3"/>
    <w:rsid w:val="00C153B8"/>
    <w:rsid w:val="00C15401"/>
    <w:rsid w:val="00C1573A"/>
    <w:rsid w:val="00C159FF"/>
    <w:rsid w:val="00C15BAB"/>
    <w:rsid w:val="00C15BD6"/>
    <w:rsid w:val="00C16357"/>
    <w:rsid w:val="00C164FD"/>
    <w:rsid w:val="00C166DC"/>
    <w:rsid w:val="00C1683C"/>
    <w:rsid w:val="00C168DC"/>
    <w:rsid w:val="00C16D49"/>
    <w:rsid w:val="00C16EF1"/>
    <w:rsid w:val="00C172DD"/>
    <w:rsid w:val="00C17521"/>
    <w:rsid w:val="00C1762C"/>
    <w:rsid w:val="00C179DA"/>
    <w:rsid w:val="00C17C08"/>
    <w:rsid w:val="00C17F35"/>
    <w:rsid w:val="00C17FEE"/>
    <w:rsid w:val="00C2036F"/>
    <w:rsid w:val="00C20647"/>
    <w:rsid w:val="00C20757"/>
    <w:rsid w:val="00C20B66"/>
    <w:rsid w:val="00C20B90"/>
    <w:rsid w:val="00C20C4B"/>
    <w:rsid w:val="00C20E8E"/>
    <w:rsid w:val="00C210FB"/>
    <w:rsid w:val="00C21AB2"/>
    <w:rsid w:val="00C21C1C"/>
    <w:rsid w:val="00C21DA0"/>
    <w:rsid w:val="00C220EC"/>
    <w:rsid w:val="00C22325"/>
    <w:rsid w:val="00C2266E"/>
    <w:rsid w:val="00C2268C"/>
    <w:rsid w:val="00C226AB"/>
    <w:rsid w:val="00C22908"/>
    <w:rsid w:val="00C22F35"/>
    <w:rsid w:val="00C231B5"/>
    <w:rsid w:val="00C233E7"/>
    <w:rsid w:val="00C235A4"/>
    <w:rsid w:val="00C2376E"/>
    <w:rsid w:val="00C23E75"/>
    <w:rsid w:val="00C241CC"/>
    <w:rsid w:val="00C24548"/>
    <w:rsid w:val="00C24812"/>
    <w:rsid w:val="00C24959"/>
    <w:rsid w:val="00C249BA"/>
    <w:rsid w:val="00C24D05"/>
    <w:rsid w:val="00C24F32"/>
    <w:rsid w:val="00C2547A"/>
    <w:rsid w:val="00C25824"/>
    <w:rsid w:val="00C25E5E"/>
    <w:rsid w:val="00C261E6"/>
    <w:rsid w:val="00C2633E"/>
    <w:rsid w:val="00C2644E"/>
    <w:rsid w:val="00C26D46"/>
    <w:rsid w:val="00C26DA0"/>
    <w:rsid w:val="00C2708B"/>
    <w:rsid w:val="00C274B5"/>
    <w:rsid w:val="00C27986"/>
    <w:rsid w:val="00C27ABF"/>
    <w:rsid w:val="00C27D46"/>
    <w:rsid w:val="00C3005F"/>
    <w:rsid w:val="00C30081"/>
    <w:rsid w:val="00C30195"/>
    <w:rsid w:val="00C301B2"/>
    <w:rsid w:val="00C302ED"/>
    <w:rsid w:val="00C3033A"/>
    <w:rsid w:val="00C305E5"/>
    <w:rsid w:val="00C30A21"/>
    <w:rsid w:val="00C30BD7"/>
    <w:rsid w:val="00C30BDA"/>
    <w:rsid w:val="00C30D01"/>
    <w:rsid w:val="00C30E43"/>
    <w:rsid w:val="00C311BC"/>
    <w:rsid w:val="00C311F3"/>
    <w:rsid w:val="00C3134A"/>
    <w:rsid w:val="00C3136E"/>
    <w:rsid w:val="00C31A2B"/>
    <w:rsid w:val="00C31AD8"/>
    <w:rsid w:val="00C320A3"/>
    <w:rsid w:val="00C322B1"/>
    <w:rsid w:val="00C32D1D"/>
    <w:rsid w:val="00C32D81"/>
    <w:rsid w:val="00C32ECF"/>
    <w:rsid w:val="00C32FEB"/>
    <w:rsid w:val="00C332AE"/>
    <w:rsid w:val="00C33955"/>
    <w:rsid w:val="00C33B9C"/>
    <w:rsid w:val="00C33EA1"/>
    <w:rsid w:val="00C34117"/>
    <w:rsid w:val="00C345C5"/>
    <w:rsid w:val="00C346A7"/>
    <w:rsid w:val="00C3490F"/>
    <w:rsid w:val="00C34965"/>
    <w:rsid w:val="00C34CFE"/>
    <w:rsid w:val="00C35348"/>
    <w:rsid w:val="00C353CA"/>
    <w:rsid w:val="00C35425"/>
    <w:rsid w:val="00C35456"/>
    <w:rsid w:val="00C3565A"/>
    <w:rsid w:val="00C35732"/>
    <w:rsid w:val="00C357DB"/>
    <w:rsid w:val="00C35964"/>
    <w:rsid w:val="00C35AAF"/>
    <w:rsid w:val="00C35CCD"/>
    <w:rsid w:val="00C36099"/>
    <w:rsid w:val="00C36767"/>
    <w:rsid w:val="00C3677E"/>
    <w:rsid w:val="00C370E7"/>
    <w:rsid w:val="00C3750B"/>
    <w:rsid w:val="00C375E1"/>
    <w:rsid w:val="00C37692"/>
    <w:rsid w:val="00C40007"/>
    <w:rsid w:val="00C400E2"/>
    <w:rsid w:val="00C401B9"/>
    <w:rsid w:val="00C401E5"/>
    <w:rsid w:val="00C40251"/>
    <w:rsid w:val="00C4035B"/>
    <w:rsid w:val="00C40703"/>
    <w:rsid w:val="00C40894"/>
    <w:rsid w:val="00C40AF6"/>
    <w:rsid w:val="00C40D1D"/>
    <w:rsid w:val="00C4104C"/>
    <w:rsid w:val="00C41133"/>
    <w:rsid w:val="00C41974"/>
    <w:rsid w:val="00C41D62"/>
    <w:rsid w:val="00C41D92"/>
    <w:rsid w:val="00C42035"/>
    <w:rsid w:val="00C42981"/>
    <w:rsid w:val="00C42A41"/>
    <w:rsid w:val="00C42B11"/>
    <w:rsid w:val="00C42E9A"/>
    <w:rsid w:val="00C43117"/>
    <w:rsid w:val="00C43227"/>
    <w:rsid w:val="00C43994"/>
    <w:rsid w:val="00C43CF5"/>
    <w:rsid w:val="00C4401F"/>
    <w:rsid w:val="00C44307"/>
    <w:rsid w:val="00C44329"/>
    <w:rsid w:val="00C443FD"/>
    <w:rsid w:val="00C44440"/>
    <w:rsid w:val="00C44544"/>
    <w:rsid w:val="00C44AB8"/>
    <w:rsid w:val="00C44AD3"/>
    <w:rsid w:val="00C44B4F"/>
    <w:rsid w:val="00C44DAF"/>
    <w:rsid w:val="00C44EA8"/>
    <w:rsid w:val="00C452D3"/>
    <w:rsid w:val="00C453F3"/>
    <w:rsid w:val="00C454C1"/>
    <w:rsid w:val="00C45567"/>
    <w:rsid w:val="00C45A23"/>
    <w:rsid w:val="00C45ABC"/>
    <w:rsid w:val="00C45CA1"/>
    <w:rsid w:val="00C45D94"/>
    <w:rsid w:val="00C462AE"/>
    <w:rsid w:val="00C46732"/>
    <w:rsid w:val="00C46A61"/>
    <w:rsid w:val="00C46B3E"/>
    <w:rsid w:val="00C46B47"/>
    <w:rsid w:val="00C46F1A"/>
    <w:rsid w:val="00C47138"/>
    <w:rsid w:val="00C47390"/>
    <w:rsid w:val="00C47573"/>
    <w:rsid w:val="00C47B76"/>
    <w:rsid w:val="00C47C16"/>
    <w:rsid w:val="00C50042"/>
    <w:rsid w:val="00C501E6"/>
    <w:rsid w:val="00C505F2"/>
    <w:rsid w:val="00C5066B"/>
    <w:rsid w:val="00C506F0"/>
    <w:rsid w:val="00C50D7E"/>
    <w:rsid w:val="00C50DD9"/>
    <w:rsid w:val="00C50F19"/>
    <w:rsid w:val="00C5134F"/>
    <w:rsid w:val="00C51A41"/>
    <w:rsid w:val="00C51B1B"/>
    <w:rsid w:val="00C51B70"/>
    <w:rsid w:val="00C51C7C"/>
    <w:rsid w:val="00C5201D"/>
    <w:rsid w:val="00C523E7"/>
    <w:rsid w:val="00C525B4"/>
    <w:rsid w:val="00C52AA3"/>
    <w:rsid w:val="00C52BC1"/>
    <w:rsid w:val="00C52CB5"/>
    <w:rsid w:val="00C52D54"/>
    <w:rsid w:val="00C52E7B"/>
    <w:rsid w:val="00C532C7"/>
    <w:rsid w:val="00C53433"/>
    <w:rsid w:val="00C5361A"/>
    <w:rsid w:val="00C5368F"/>
    <w:rsid w:val="00C538F0"/>
    <w:rsid w:val="00C53965"/>
    <w:rsid w:val="00C53A82"/>
    <w:rsid w:val="00C53A9A"/>
    <w:rsid w:val="00C53C94"/>
    <w:rsid w:val="00C53D58"/>
    <w:rsid w:val="00C53E5A"/>
    <w:rsid w:val="00C5453E"/>
    <w:rsid w:val="00C546C6"/>
    <w:rsid w:val="00C54804"/>
    <w:rsid w:val="00C54958"/>
    <w:rsid w:val="00C54D39"/>
    <w:rsid w:val="00C54D4C"/>
    <w:rsid w:val="00C55182"/>
    <w:rsid w:val="00C55429"/>
    <w:rsid w:val="00C55A9B"/>
    <w:rsid w:val="00C55BA6"/>
    <w:rsid w:val="00C55D44"/>
    <w:rsid w:val="00C5643E"/>
    <w:rsid w:val="00C56ADB"/>
    <w:rsid w:val="00C56BD8"/>
    <w:rsid w:val="00C56D73"/>
    <w:rsid w:val="00C56E08"/>
    <w:rsid w:val="00C56EDC"/>
    <w:rsid w:val="00C56F7C"/>
    <w:rsid w:val="00C5747D"/>
    <w:rsid w:val="00C5754D"/>
    <w:rsid w:val="00C578A7"/>
    <w:rsid w:val="00C578CD"/>
    <w:rsid w:val="00C57A3B"/>
    <w:rsid w:val="00C57F68"/>
    <w:rsid w:val="00C6048A"/>
    <w:rsid w:val="00C605E5"/>
    <w:rsid w:val="00C60806"/>
    <w:rsid w:val="00C608E3"/>
    <w:rsid w:val="00C608EA"/>
    <w:rsid w:val="00C60B85"/>
    <w:rsid w:val="00C61134"/>
    <w:rsid w:val="00C611DD"/>
    <w:rsid w:val="00C612F0"/>
    <w:rsid w:val="00C61856"/>
    <w:rsid w:val="00C624A7"/>
    <w:rsid w:val="00C62617"/>
    <w:rsid w:val="00C62AAC"/>
    <w:rsid w:val="00C62C2B"/>
    <w:rsid w:val="00C62C87"/>
    <w:rsid w:val="00C63413"/>
    <w:rsid w:val="00C634F4"/>
    <w:rsid w:val="00C63567"/>
    <w:rsid w:val="00C63919"/>
    <w:rsid w:val="00C63BD0"/>
    <w:rsid w:val="00C63BD4"/>
    <w:rsid w:val="00C63DB3"/>
    <w:rsid w:val="00C63FFD"/>
    <w:rsid w:val="00C646BF"/>
    <w:rsid w:val="00C646C7"/>
    <w:rsid w:val="00C646D7"/>
    <w:rsid w:val="00C64E8C"/>
    <w:rsid w:val="00C64F8B"/>
    <w:rsid w:val="00C651A8"/>
    <w:rsid w:val="00C652CB"/>
    <w:rsid w:val="00C65481"/>
    <w:rsid w:val="00C655AC"/>
    <w:rsid w:val="00C655C6"/>
    <w:rsid w:val="00C6562F"/>
    <w:rsid w:val="00C656E6"/>
    <w:rsid w:val="00C659FD"/>
    <w:rsid w:val="00C65A66"/>
    <w:rsid w:val="00C65EDB"/>
    <w:rsid w:val="00C66853"/>
    <w:rsid w:val="00C6698E"/>
    <w:rsid w:val="00C66BA1"/>
    <w:rsid w:val="00C66C35"/>
    <w:rsid w:val="00C66CAE"/>
    <w:rsid w:val="00C675D3"/>
    <w:rsid w:val="00C678DF"/>
    <w:rsid w:val="00C67BE5"/>
    <w:rsid w:val="00C67BF6"/>
    <w:rsid w:val="00C67F50"/>
    <w:rsid w:val="00C706E5"/>
    <w:rsid w:val="00C708F7"/>
    <w:rsid w:val="00C70974"/>
    <w:rsid w:val="00C709A9"/>
    <w:rsid w:val="00C70C81"/>
    <w:rsid w:val="00C70D59"/>
    <w:rsid w:val="00C70E69"/>
    <w:rsid w:val="00C70F0E"/>
    <w:rsid w:val="00C7124C"/>
    <w:rsid w:val="00C712EC"/>
    <w:rsid w:val="00C71825"/>
    <w:rsid w:val="00C71C77"/>
    <w:rsid w:val="00C724AC"/>
    <w:rsid w:val="00C725D5"/>
    <w:rsid w:val="00C7273F"/>
    <w:rsid w:val="00C7299E"/>
    <w:rsid w:val="00C72F6D"/>
    <w:rsid w:val="00C731AA"/>
    <w:rsid w:val="00C73331"/>
    <w:rsid w:val="00C73901"/>
    <w:rsid w:val="00C73FBD"/>
    <w:rsid w:val="00C74064"/>
    <w:rsid w:val="00C74151"/>
    <w:rsid w:val="00C7438B"/>
    <w:rsid w:val="00C743D4"/>
    <w:rsid w:val="00C74406"/>
    <w:rsid w:val="00C74462"/>
    <w:rsid w:val="00C745E1"/>
    <w:rsid w:val="00C746C9"/>
    <w:rsid w:val="00C746DC"/>
    <w:rsid w:val="00C747D9"/>
    <w:rsid w:val="00C7486F"/>
    <w:rsid w:val="00C74A27"/>
    <w:rsid w:val="00C74B23"/>
    <w:rsid w:val="00C74BA8"/>
    <w:rsid w:val="00C74EF6"/>
    <w:rsid w:val="00C751B6"/>
    <w:rsid w:val="00C7535E"/>
    <w:rsid w:val="00C7543A"/>
    <w:rsid w:val="00C7571E"/>
    <w:rsid w:val="00C7573C"/>
    <w:rsid w:val="00C759B5"/>
    <w:rsid w:val="00C759C2"/>
    <w:rsid w:val="00C75A0B"/>
    <w:rsid w:val="00C75A25"/>
    <w:rsid w:val="00C75D07"/>
    <w:rsid w:val="00C75E5A"/>
    <w:rsid w:val="00C75E80"/>
    <w:rsid w:val="00C75ED9"/>
    <w:rsid w:val="00C76356"/>
    <w:rsid w:val="00C763C1"/>
    <w:rsid w:val="00C7670E"/>
    <w:rsid w:val="00C76AE0"/>
    <w:rsid w:val="00C76B89"/>
    <w:rsid w:val="00C77044"/>
    <w:rsid w:val="00C7728E"/>
    <w:rsid w:val="00C7772C"/>
    <w:rsid w:val="00C77958"/>
    <w:rsid w:val="00C779B2"/>
    <w:rsid w:val="00C77A28"/>
    <w:rsid w:val="00C77C1B"/>
    <w:rsid w:val="00C8055A"/>
    <w:rsid w:val="00C80856"/>
    <w:rsid w:val="00C8100B"/>
    <w:rsid w:val="00C81034"/>
    <w:rsid w:val="00C81119"/>
    <w:rsid w:val="00C81197"/>
    <w:rsid w:val="00C81462"/>
    <w:rsid w:val="00C814BF"/>
    <w:rsid w:val="00C81A5B"/>
    <w:rsid w:val="00C81C56"/>
    <w:rsid w:val="00C8235A"/>
    <w:rsid w:val="00C829E3"/>
    <w:rsid w:val="00C82AB8"/>
    <w:rsid w:val="00C82B6A"/>
    <w:rsid w:val="00C82C0F"/>
    <w:rsid w:val="00C82CCF"/>
    <w:rsid w:val="00C83007"/>
    <w:rsid w:val="00C83210"/>
    <w:rsid w:val="00C8329E"/>
    <w:rsid w:val="00C834B6"/>
    <w:rsid w:val="00C836D4"/>
    <w:rsid w:val="00C83BD8"/>
    <w:rsid w:val="00C83C0A"/>
    <w:rsid w:val="00C83F35"/>
    <w:rsid w:val="00C83FB6"/>
    <w:rsid w:val="00C84020"/>
    <w:rsid w:val="00C846B5"/>
    <w:rsid w:val="00C84709"/>
    <w:rsid w:val="00C8481B"/>
    <w:rsid w:val="00C84DE8"/>
    <w:rsid w:val="00C85242"/>
    <w:rsid w:val="00C8529E"/>
    <w:rsid w:val="00C85A43"/>
    <w:rsid w:val="00C85A5A"/>
    <w:rsid w:val="00C85EA3"/>
    <w:rsid w:val="00C85FDD"/>
    <w:rsid w:val="00C86049"/>
    <w:rsid w:val="00C86407"/>
    <w:rsid w:val="00C86653"/>
    <w:rsid w:val="00C86965"/>
    <w:rsid w:val="00C869A1"/>
    <w:rsid w:val="00C86FE1"/>
    <w:rsid w:val="00C8707A"/>
    <w:rsid w:val="00C875C7"/>
    <w:rsid w:val="00C878FF"/>
    <w:rsid w:val="00C87ADC"/>
    <w:rsid w:val="00C87FE6"/>
    <w:rsid w:val="00C90534"/>
    <w:rsid w:val="00C907B1"/>
    <w:rsid w:val="00C907F8"/>
    <w:rsid w:val="00C908AB"/>
    <w:rsid w:val="00C90B42"/>
    <w:rsid w:val="00C90DA0"/>
    <w:rsid w:val="00C90E00"/>
    <w:rsid w:val="00C914E0"/>
    <w:rsid w:val="00C91784"/>
    <w:rsid w:val="00C919DF"/>
    <w:rsid w:val="00C930AF"/>
    <w:rsid w:val="00C9323E"/>
    <w:rsid w:val="00C93342"/>
    <w:rsid w:val="00C93879"/>
    <w:rsid w:val="00C939B0"/>
    <w:rsid w:val="00C93A23"/>
    <w:rsid w:val="00C93B39"/>
    <w:rsid w:val="00C93D2F"/>
    <w:rsid w:val="00C93E40"/>
    <w:rsid w:val="00C93FC6"/>
    <w:rsid w:val="00C93FF3"/>
    <w:rsid w:val="00C9417C"/>
    <w:rsid w:val="00C943DA"/>
    <w:rsid w:val="00C94590"/>
    <w:rsid w:val="00C94855"/>
    <w:rsid w:val="00C94C6F"/>
    <w:rsid w:val="00C94DD0"/>
    <w:rsid w:val="00C951C6"/>
    <w:rsid w:val="00C953F9"/>
    <w:rsid w:val="00C95631"/>
    <w:rsid w:val="00C95ACB"/>
    <w:rsid w:val="00C95DE9"/>
    <w:rsid w:val="00C96171"/>
    <w:rsid w:val="00C961F5"/>
    <w:rsid w:val="00C962A1"/>
    <w:rsid w:val="00C967A4"/>
    <w:rsid w:val="00C9693A"/>
    <w:rsid w:val="00C96DE3"/>
    <w:rsid w:val="00C96E25"/>
    <w:rsid w:val="00C96F98"/>
    <w:rsid w:val="00C97171"/>
    <w:rsid w:val="00C973C1"/>
    <w:rsid w:val="00C974BA"/>
    <w:rsid w:val="00C9767B"/>
    <w:rsid w:val="00C9793B"/>
    <w:rsid w:val="00C97B7F"/>
    <w:rsid w:val="00C97C76"/>
    <w:rsid w:val="00C97FF9"/>
    <w:rsid w:val="00CA01AD"/>
    <w:rsid w:val="00CA081E"/>
    <w:rsid w:val="00CA0D84"/>
    <w:rsid w:val="00CA137C"/>
    <w:rsid w:val="00CA1397"/>
    <w:rsid w:val="00CA18A1"/>
    <w:rsid w:val="00CA1EE3"/>
    <w:rsid w:val="00CA2464"/>
    <w:rsid w:val="00CA261B"/>
    <w:rsid w:val="00CA2626"/>
    <w:rsid w:val="00CA2D4C"/>
    <w:rsid w:val="00CA2DC2"/>
    <w:rsid w:val="00CA2F16"/>
    <w:rsid w:val="00CA334E"/>
    <w:rsid w:val="00CA3414"/>
    <w:rsid w:val="00CA36E3"/>
    <w:rsid w:val="00CA3B83"/>
    <w:rsid w:val="00CA3CF9"/>
    <w:rsid w:val="00CA3F8C"/>
    <w:rsid w:val="00CA4152"/>
    <w:rsid w:val="00CA4198"/>
    <w:rsid w:val="00CA423A"/>
    <w:rsid w:val="00CA471B"/>
    <w:rsid w:val="00CA494B"/>
    <w:rsid w:val="00CA4973"/>
    <w:rsid w:val="00CA4B21"/>
    <w:rsid w:val="00CA4C7C"/>
    <w:rsid w:val="00CA4CBC"/>
    <w:rsid w:val="00CA50FB"/>
    <w:rsid w:val="00CA5591"/>
    <w:rsid w:val="00CA571F"/>
    <w:rsid w:val="00CA57D0"/>
    <w:rsid w:val="00CA587D"/>
    <w:rsid w:val="00CA5881"/>
    <w:rsid w:val="00CA5B52"/>
    <w:rsid w:val="00CA5BB6"/>
    <w:rsid w:val="00CA5C26"/>
    <w:rsid w:val="00CA622F"/>
    <w:rsid w:val="00CA6288"/>
    <w:rsid w:val="00CA6376"/>
    <w:rsid w:val="00CA681E"/>
    <w:rsid w:val="00CA6AC2"/>
    <w:rsid w:val="00CA6BB4"/>
    <w:rsid w:val="00CA715E"/>
    <w:rsid w:val="00CA717A"/>
    <w:rsid w:val="00CA7238"/>
    <w:rsid w:val="00CA72A9"/>
    <w:rsid w:val="00CA7467"/>
    <w:rsid w:val="00CA79DD"/>
    <w:rsid w:val="00CA7C47"/>
    <w:rsid w:val="00CA7DA9"/>
    <w:rsid w:val="00CA7F6D"/>
    <w:rsid w:val="00CB0251"/>
    <w:rsid w:val="00CB0456"/>
    <w:rsid w:val="00CB04C2"/>
    <w:rsid w:val="00CB054B"/>
    <w:rsid w:val="00CB0827"/>
    <w:rsid w:val="00CB0ABD"/>
    <w:rsid w:val="00CB0B47"/>
    <w:rsid w:val="00CB13C2"/>
    <w:rsid w:val="00CB1519"/>
    <w:rsid w:val="00CB15A0"/>
    <w:rsid w:val="00CB16F2"/>
    <w:rsid w:val="00CB173B"/>
    <w:rsid w:val="00CB1853"/>
    <w:rsid w:val="00CB192A"/>
    <w:rsid w:val="00CB1A46"/>
    <w:rsid w:val="00CB1D61"/>
    <w:rsid w:val="00CB1DC5"/>
    <w:rsid w:val="00CB1FCF"/>
    <w:rsid w:val="00CB2264"/>
    <w:rsid w:val="00CB23BC"/>
    <w:rsid w:val="00CB2701"/>
    <w:rsid w:val="00CB2A91"/>
    <w:rsid w:val="00CB2E10"/>
    <w:rsid w:val="00CB30FC"/>
    <w:rsid w:val="00CB31EB"/>
    <w:rsid w:val="00CB3452"/>
    <w:rsid w:val="00CB36BE"/>
    <w:rsid w:val="00CB3701"/>
    <w:rsid w:val="00CB3849"/>
    <w:rsid w:val="00CB43DD"/>
    <w:rsid w:val="00CB46BB"/>
    <w:rsid w:val="00CB4B15"/>
    <w:rsid w:val="00CB4D9A"/>
    <w:rsid w:val="00CB55C7"/>
    <w:rsid w:val="00CB5637"/>
    <w:rsid w:val="00CB5646"/>
    <w:rsid w:val="00CB57A4"/>
    <w:rsid w:val="00CB5CCA"/>
    <w:rsid w:val="00CB5D55"/>
    <w:rsid w:val="00CB5FA4"/>
    <w:rsid w:val="00CB5FC3"/>
    <w:rsid w:val="00CB6046"/>
    <w:rsid w:val="00CB6068"/>
    <w:rsid w:val="00CB65A4"/>
    <w:rsid w:val="00CB6A51"/>
    <w:rsid w:val="00CB6E4A"/>
    <w:rsid w:val="00CB6F62"/>
    <w:rsid w:val="00CB70E2"/>
    <w:rsid w:val="00CB728D"/>
    <w:rsid w:val="00CB7900"/>
    <w:rsid w:val="00CB7E9C"/>
    <w:rsid w:val="00CC01A8"/>
    <w:rsid w:val="00CC02DF"/>
    <w:rsid w:val="00CC03E5"/>
    <w:rsid w:val="00CC0431"/>
    <w:rsid w:val="00CC058A"/>
    <w:rsid w:val="00CC0658"/>
    <w:rsid w:val="00CC0934"/>
    <w:rsid w:val="00CC0B85"/>
    <w:rsid w:val="00CC0D1B"/>
    <w:rsid w:val="00CC0F9E"/>
    <w:rsid w:val="00CC10AA"/>
    <w:rsid w:val="00CC1175"/>
    <w:rsid w:val="00CC1703"/>
    <w:rsid w:val="00CC1760"/>
    <w:rsid w:val="00CC1779"/>
    <w:rsid w:val="00CC1810"/>
    <w:rsid w:val="00CC18B4"/>
    <w:rsid w:val="00CC1F4A"/>
    <w:rsid w:val="00CC223A"/>
    <w:rsid w:val="00CC24B2"/>
    <w:rsid w:val="00CC2558"/>
    <w:rsid w:val="00CC2A60"/>
    <w:rsid w:val="00CC2AE5"/>
    <w:rsid w:val="00CC2CDF"/>
    <w:rsid w:val="00CC2E82"/>
    <w:rsid w:val="00CC3101"/>
    <w:rsid w:val="00CC31CA"/>
    <w:rsid w:val="00CC3391"/>
    <w:rsid w:val="00CC3562"/>
    <w:rsid w:val="00CC3592"/>
    <w:rsid w:val="00CC3904"/>
    <w:rsid w:val="00CC3971"/>
    <w:rsid w:val="00CC3CA7"/>
    <w:rsid w:val="00CC3EF0"/>
    <w:rsid w:val="00CC3EFC"/>
    <w:rsid w:val="00CC4097"/>
    <w:rsid w:val="00CC463D"/>
    <w:rsid w:val="00CC46DC"/>
    <w:rsid w:val="00CC474D"/>
    <w:rsid w:val="00CC47D3"/>
    <w:rsid w:val="00CC47E0"/>
    <w:rsid w:val="00CC49B7"/>
    <w:rsid w:val="00CC4CA4"/>
    <w:rsid w:val="00CC526C"/>
    <w:rsid w:val="00CC52A0"/>
    <w:rsid w:val="00CC53E3"/>
    <w:rsid w:val="00CC56F9"/>
    <w:rsid w:val="00CC6119"/>
    <w:rsid w:val="00CC634F"/>
    <w:rsid w:val="00CC663A"/>
    <w:rsid w:val="00CC669A"/>
    <w:rsid w:val="00CC674C"/>
    <w:rsid w:val="00CC6791"/>
    <w:rsid w:val="00CC67B6"/>
    <w:rsid w:val="00CC67F8"/>
    <w:rsid w:val="00CC6AC4"/>
    <w:rsid w:val="00CC6EE6"/>
    <w:rsid w:val="00CC7296"/>
    <w:rsid w:val="00CC77AD"/>
    <w:rsid w:val="00CC7913"/>
    <w:rsid w:val="00CC7ED1"/>
    <w:rsid w:val="00CD0E39"/>
    <w:rsid w:val="00CD0F52"/>
    <w:rsid w:val="00CD1122"/>
    <w:rsid w:val="00CD171F"/>
    <w:rsid w:val="00CD17D0"/>
    <w:rsid w:val="00CD24EE"/>
    <w:rsid w:val="00CD25F0"/>
    <w:rsid w:val="00CD2653"/>
    <w:rsid w:val="00CD28AB"/>
    <w:rsid w:val="00CD2A70"/>
    <w:rsid w:val="00CD2BB0"/>
    <w:rsid w:val="00CD2E4E"/>
    <w:rsid w:val="00CD34C7"/>
    <w:rsid w:val="00CD3543"/>
    <w:rsid w:val="00CD3561"/>
    <w:rsid w:val="00CD36CE"/>
    <w:rsid w:val="00CD3833"/>
    <w:rsid w:val="00CD38B1"/>
    <w:rsid w:val="00CD391D"/>
    <w:rsid w:val="00CD3BD3"/>
    <w:rsid w:val="00CD40F0"/>
    <w:rsid w:val="00CD416C"/>
    <w:rsid w:val="00CD4361"/>
    <w:rsid w:val="00CD4372"/>
    <w:rsid w:val="00CD4DA7"/>
    <w:rsid w:val="00CD51CE"/>
    <w:rsid w:val="00CD5529"/>
    <w:rsid w:val="00CD57D5"/>
    <w:rsid w:val="00CD5902"/>
    <w:rsid w:val="00CD5A17"/>
    <w:rsid w:val="00CD5E21"/>
    <w:rsid w:val="00CD5E9F"/>
    <w:rsid w:val="00CD633A"/>
    <w:rsid w:val="00CD6BF7"/>
    <w:rsid w:val="00CD6F4A"/>
    <w:rsid w:val="00CD71CD"/>
    <w:rsid w:val="00CD734E"/>
    <w:rsid w:val="00CE0358"/>
    <w:rsid w:val="00CE0EB5"/>
    <w:rsid w:val="00CE1425"/>
    <w:rsid w:val="00CE1479"/>
    <w:rsid w:val="00CE1634"/>
    <w:rsid w:val="00CE17FB"/>
    <w:rsid w:val="00CE1CFC"/>
    <w:rsid w:val="00CE1F82"/>
    <w:rsid w:val="00CE2331"/>
    <w:rsid w:val="00CE2820"/>
    <w:rsid w:val="00CE288F"/>
    <w:rsid w:val="00CE2B32"/>
    <w:rsid w:val="00CE2D3A"/>
    <w:rsid w:val="00CE2E44"/>
    <w:rsid w:val="00CE3239"/>
    <w:rsid w:val="00CE32CC"/>
    <w:rsid w:val="00CE3570"/>
    <w:rsid w:val="00CE3EAC"/>
    <w:rsid w:val="00CE4137"/>
    <w:rsid w:val="00CE498B"/>
    <w:rsid w:val="00CE4ADB"/>
    <w:rsid w:val="00CE4B1D"/>
    <w:rsid w:val="00CE4BEF"/>
    <w:rsid w:val="00CE4F22"/>
    <w:rsid w:val="00CE513C"/>
    <w:rsid w:val="00CE520B"/>
    <w:rsid w:val="00CE575E"/>
    <w:rsid w:val="00CE584B"/>
    <w:rsid w:val="00CE58BB"/>
    <w:rsid w:val="00CE5BCA"/>
    <w:rsid w:val="00CE5C17"/>
    <w:rsid w:val="00CE5C9D"/>
    <w:rsid w:val="00CE5C9E"/>
    <w:rsid w:val="00CE5CC5"/>
    <w:rsid w:val="00CE5CCA"/>
    <w:rsid w:val="00CE5F42"/>
    <w:rsid w:val="00CE6237"/>
    <w:rsid w:val="00CE6251"/>
    <w:rsid w:val="00CE6842"/>
    <w:rsid w:val="00CE717D"/>
    <w:rsid w:val="00CE7339"/>
    <w:rsid w:val="00CE766B"/>
    <w:rsid w:val="00CE76FD"/>
    <w:rsid w:val="00CE789A"/>
    <w:rsid w:val="00CE78F0"/>
    <w:rsid w:val="00CE79D2"/>
    <w:rsid w:val="00CE7BA1"/>
    <w:rsid w:val="00CE7BBB"/>
    <w:rsid w:val="00CE7D8F"/>
    <w:rsid w:val="00CF0008"/>
    <w:rsid w:val="00CF0611"/>
    <w:rsid w:val="00CF0801"/>
    <w:rsid w:val="00CF1372"/>
    <w:rsid w:val="00CF13AA"/>
    <w:rsid w:val="00CF14D6"/>
    <w:rsid w:val="00CF1814"/>
    <w:rsid w:val="00CF183E"/>
    <w:rsid w:val="00CF18C2"/>
    <w:rsid w:val="00CF1A78"/>
    <w:rsid w:val="00CF1C03"/>
    <w:rsid w:val="00CF1CB5"/>
    <w:rsid w:val="00CF25AB"/>
    <w:rsid w:val="00CF289F"/>
    <w:rsid w:val="00CF28BE"/>
    <w:rsid w:val="00CF2C56"/>
    <w:rsid w:val="00CF3545"/>
    <w:rsid w:val="00CF355A"/>
    <w:rsid w:val="00CF3591"/>
    <w:rsid w:val="00CF367C"/>
    <w:rsid w:val="00CF3941"/>
    <w:rsid w:val="00CF3CAB"/>
    <w:rsid w:val="00CF3F88"/>
    <w:rsid w:val="00CF4151"/>
    <w:rsid w:val="00CF45A6"/>
    <w:rsid w:val="00CF4B88"/>
    <w:rsid w:val="00CF4BB4"/>
    <w:rsid w:val="00CF4BBD"/>
    <w:rsid w:val="00CF4CE4"/>
    <w:rsid w:val="00CF4FFC"/>
    <w:rsid w:val="00CF5078"/>
    <w:rsid w:val="00CF5094"/>
    <w:rsid w:val="00CF52FD"/>
    <w:rsid w:val="00CF5317"/>
    <w:rsid w:val="00CF5349"/>
    <w:rsid w:val="00CF5423"/>
    <w:rsid w:val="00CF5435"/>
    <w:rsid w:val="00CF56B1"/>
    <w:rsid w:val="00CF5753"/>
    <w:rsid w:val="00CF58AF"/>
    <w:rsid w:val="00CF58D4"/>
    <w:rsid w:val="00CF59F9"/>
    <w:rsid w:val="00CF5BEE"/>
    <w:rsid w:val="00CF5C14"/>
    <w:rsid w:val="00CF5D0C"/>
    <w:rsid w:val="00CF5F3A"/>
    <w:rsid w:val="00CF6012"/>
    <w:rsid w:val="00CF60BD"/>
    <w:rsid w:val="00CF60FD"/>
    <w:rsid w:val="00CF666D"/>
    <w:rsid w:val="00CF6E20"/>
    <w:rsid w:val="00CF717A"/>
    <w:rsid w:val="00CF7408"/>
    <w:rsid w:val="00CF75C1"/>
    <w:rsid w:val="00CF7892"/>
    <w:rsid w:val="00CF7969"/>
    <w:rsid w:val="00CF7B77"/>
    <w:rsid w:val="00CF7BBA"/>
    <w:rsid w:val="00D001F6"/>
    <w:rsid w:val="00D0025C"/>
    <w:rsid w:val="00D00436"/>
    <w:rsid w:val="00D00740"/>
    <w:rsid w:val="00D0094C"/>
    <w:rsid w:val="00D009B2"/>
    <w:rsid w:val="00D00DF1"/>
    <w:rsid w:val="00D00E2F"/>
    <w:rsid w:val="00D00FC0"/>
    <w:rsid w:val="00D0102F"/>
    <w:rsid w:val="00D014EF"/>
    <w:rsid w:val="00D01519"/>
    <w:rsid w:val="00D017A4"/>
    <w:rsid w:val="00D017DB"/>
    <w:rsid w:val="00D01982"/>
    <w:rsid w:val="00D01B88"/>
    <w:rsid w:val="00D01CAA"/>
    <w:rsid w:val="00D02140"/>
    <w:rsid w:val="00D02645"/>
    <w:rsid w:val="00D02BB5"/>
    <w:rsid w:val="00D02DAC"/>
    <w:rsid w:val="00D02E90"/>
    <w:rsid w:val="00D02F83"/>
    <w:rsid w:val="00D03181"/>
    <w:rsid w:val="00D03274"/>
    <w:rsid w:val="00D0353B"/>
    <w:rsid w:val="00D03818"/>
    <w:rsid w:val="00D03DF1"/>
    <w:rsid w:val="00D03EEE"/>
    <w:rsid w:val="00D043F3"/>
    <w:rsid w:val="00D04692"/>
    <w:rsid w:val="00D049DA"/>
    <w:rsid w:val="00D04C8F"/>
    <w:rsid w:val="00D04F5E"/>
    <w:rsid w:val="00D05208"/>
    <w:rsid w:val="00D052D2"/>
    <w:rsid w:val="00D05615"/>
    <w:rsid w:val="00D05820"/>
    <w:rsid w:val="00D05BB0"/>
    <w:rsid w:val="00D05D6A"/>
    <w:rsid w:val="00D060E2"/>
    <w:rsid w:val="00D062D2"/>
    <w:rsid w:val="00D06359"/>
    <w:rsid w:val="00D06480"/>
    <w:rsid w:val="00D0668C"/>
    <w:rsid w:val="00D067FA"/>
    <w:rsid w:val="00D068A3"/>
    <w:rsid w:val="00D06994"/>
    <w:rsid w:val="00D06C76"/>
    <w:rsid w:val="00D06C7D"/>
    <w:rsid w:val="00D070FC"/>
    <w:rsid w:val="00D075E9"/>
    <w:rsid w:val="00D0795D"/>
    <w:rsid w:val="00D07BCB"/>
    <w:rsid w:val="00D07C39"/>
    <w:rsid w:val="00D10474"/>
    <w:rsid w:val="00D10B22"/>
    <w:rsid w:val="00D11053"/>
    <w:rsid w:val="00D112D0"/>
    <w:rsid w:val="00D11314"/>
    <w:rsid w:val="00D11338"/>
    <w:rsid w:val="00D11659"/>
    <w:rsid w:val="00D11762"/>
    <w:rsid w:val="00D11D0C"/>
    <w:rsid w:val="00D124CC"/>
    <w:rsid w:val="00D127AD"/>
    <w:rsid w:val="00D127B2"/>
    <w:rsid w:val="00D12964"/>
    <w:rsid w:val="00D13497"/>
    <w:rsid w:val="00D136F5"/>
    <w:rsid w:val="00D13EB4"/>
    <w:rsid w:val="00D13ED6"/>
    <w:rsid w:val="00D141C6"/>
    <w:rsid w:val="00D146AD"/>
    <w:rsid w:val="00D14AE8"/>
    <w:rsid w:val="00D15062"/>
    <w:rsid w:val="00D15159"/>
    <w:rsid w:val="00D151CE"/>
    <w:rsid w:val="00D1537A"/>
    <w:rsid w:val="00D153DA"/>
    <w:rsid w:val="00D15552"/>
    <w:rsid w:val="00D15679"/>
    <w:rsid w:val="00D15710"/>
    <w:rsid w:val="00D15971"/>
    <w:rsid w:val="00D159A3"/>
    <w:rsid w:val="00D15D5E"/>
    <w:rsid w:val="00D163FF"/>
    <w:rsid w:val="00D164F1"/>
    <w:rsid w:val="00D16AF0"/>
    <w:rsid w:val="00D16D4E"/>
    <w:rsid w:val="00D16D73"/>
    <w:rsid w:val="00D16D8E"/>
    <w:rsid w:val="00D16DCB"/>
    <w:rsid w:val="00D16E57"/>
    <w:rsid w:val="00D1709A"/>
    <w:rsid w:val="00D170AB"/>
    <w:rsid w:val="00D17438"/>
    <w:rsid w:val="00D17473"/>
    <w:rsid w:val="00D1771C"/>
    <w:rsid w:val="00D177C0"/>
    <w:rsid w:val="00D179B8"/>
    <w:rsid w:val="00D17AAD"/>
    <w:rsid w:val="00D17AC0"/>
    <w:rsid w:val="00D17C6A"/>
    <w:rsid w:val="00D201DF"/>
    <w:rsid w:val="00D20309"/>
    <w:rsid w:val="00D20800"/>
    <w:rsid w:val="00D20CCA"/>
    <w:rsid w:val="00D20F08"/>
    <w:rsid w:val="00D21075"/>
    <w:rsid w:val="00D210E0"/>
    <w:rsid w:val="00D2135E"/>
    <w:rsid w:val="00D21418"/>
    <w:rsid w:val="00D21806"/>
    <w:rsid w:val="00D21954"/>
    <w:rsid w:val="00D21EDB"/>
    <w:rsid w:val="00D22591"/>
    <w:rsid w:val="00D22829"/>
    <w:rsid w:val="00D229D4"/>
    <w:rsid w:val="00D22A3B"/>
    <w:rsid w:val="00D22BFE"/>
    <w:rsid w:val="00D22D9C"/>
    <w:rsid w:val="00D231A7"/>
    <w:rsid w:val="00D2388A"/>
    <w:rsid w:val="00D238AF"/>
    <w:rsid w:val="00D239F7"/>
    <w:rsid w:val="00D23BCB"/>
    <w:rsid w:val="00D23D94"/>
    <w:rsid w:val="00D23E3E"/>
    <w:rsid w:val="00D24128"/>
    <w:rsid w:val="00D248DA"/>
    <w:rsid w:val="00D253C5"/>
    <w:rsid w:val="00D256BD"/>
    <w:rsid w:val="00D2594F"/>
    <w:rsid w:val="00D25BE2"/>
    <w:rsid w:val="00D25C0F"/>
    <w:rsid w:val="00D25DF8"/>
    <w:rsid w:val="00D25E93"/>
    <w:rsid w:val="00D267C6"/>
    <w:rsid w:val="00D26E5A"/>
    <w:rsid w:val="00D27162"/>
    <w:rsid w:val="00D27DFA"/>
    <w:rsid w:val="00D27E82"/>
    <w:rsid w:val="00D30148"/>
    <w:rsid w:val="00D30994"/>
    <w:rsid w:val="00D3099E"/>
    <w:rsid w:val="00D30B3C"/>
    <w:rsid w:val="00D31219"/>
    <w:rsid w:val="00D3132B"/>
    <w:rsid w:val="00D31686"/>
    <w:rsid w:val="00D3173A"/>
    <w:rsid w:val="00D317E5"/>
    <w:rsid w:val="00D31A5F"/>
    <w:rsid w:val="00D31CD0"/>
    <w:rsid w:val="00D31F6B"/>
    <w:rsid w:val="00D32045"/>
    <w:rsid w:val="00D32149"/>
    <w:rsid w:val="00D3226B"/>
    <w:rsid w:val="00D32703"/>
    <w:rsid w:val="00D3274F"/>
    <w:rsid w:val="00D32A75"/>
    <w:rsid w:val="00D32E86"/>
    <w:rsid w:val="00D32E90"/>
    <w:rsid w:val="00D32E93"/>
    <w:rsid w:val="00D32EC3"/>
    <w:rsid w:val="00D32F2A"/>
    <w:rsid w:val="00D32F40"/>
    <w:rsid w:val="00D33350"/>
    <w:rsid w:val="00D33471"/>
    <w:rsid w:val="00D3349E"/>
    <w:rsid w:val="00D334A3"/>
    <w:rsid w:val="00D334F5"/>
    <w:rsid w:val="00D336D3"/>
    <w:rsid w:val="00D33B02"/>
    <w:rsid w:val="00D33F0F"/>
    <w:rsid w:val="00D34225"/>
    <w:rsid w:val="00D34AB5"/>
    <w:rsid w:val="00D34ADB"/>
    <w:rsid w:val="00D34E2E"/>
    <w:rsid w:val="00D35447"/>
    <w:rsid w:val="00D35A01"/>
    <w:rsid w:val="00D35B7F"/>
    <w:rsid w:val="00D35CDD"/>
    <w:rsid w:val="00D35D55"/>
    <w:rsid w:val="00D35EE0"/>
    <w:rsid w:val="00D360D5"/>
    <w:rsid w:val="00D3627E"/>
    <w:rsid w:val="00D367CD"/>
    <w:rsid w:val="00D36828"/>
    <w:rsid w:val="00D36D39"/>
    <w:rsid w:val="00D36DE3"/>
    <w:rsid w:val="00D36EA0"/>
    <w:rsid w:val="00D370D0"/>
    <w:rsid w:val="00D37211"/>
    <w:rsid w:val="00D372B3"/>
    <w:rsid w:val="00D3779F"/>
    <w:rsid w:val="00D37AF3"/>
    <w:rsid w:val="00D4007E"/>
    <w:rsid w:val="00D402FC"/>
    <w:rsid w:val="00D4043A"/>
    <w:rsid w:val="00D408E4"/>
    <w:rsid w:val="00D408F5"/>
    <w:rsid w:val="00D40930"/>
    <w:rsid w:val="00D40AAE"/>
    <w:rsid w:val="00D40B1E"/>
    <w:rsid w:val="00D41060"/>
    <w:rsid w:val="00D413C7"/>
    <w:rsid w:val="00D413EF"/>
    <w:rsid w:val="00D4156A"/>
    <w:rsid w:val="00D4185E"/>
    <w:rsid w:val="00D41A00"/>
    <w:rsid w:val="00D41B24"/>
    <w:rsid w:val="00D41C80"/>
    <w:rsid w:val="00D41C81"/>
    <w:rsid w:val="00D41CAB"/>
    <w:rsid w:val="00D422A9"/>
    <w:rsid w:val="00D42316"/>
    <w:rsid w:val="00D424BA"/>
    <w:rsid w:val="00D42687"/>
    <w:rsid w:val="00D42744"/>
    <w:rsid w:val="00D42778"/>
    <w:rsid w:val="00D42AE7"/>
    <w:rsid w:val="00D42DC2"/>
    <w:rsid w:val="00D43364"/>
    <w:rsid w:val="00D433F7"/>
    <w:rsid w:val="00D43560"/>
    <w:rsid w:val="00D4366A"/>
    <w:rsid w:val="00D438AB"/>
    <w:rsid w:val="00D43BF3"/>
    <w:rsid w:val="00D44048"/>
    <w:rsid w:val="00D4425F"/>
    <w:rsid w:val="00D4461B"/>
    <w:rsid w:val="00D44721"/>
    <w:rsid w:val="00D44A7C"/>
    <w:rsid w:val="00D44E54"/>
    <w:rsid w:val="00D4504F"/>
    <w:rsid w:val="00D4551B"/>
    <w:rsid w:val="00D4571C"/>
    <w:rsid w:val="00D45AC7"/>
    <w:rsid w:val="00D45AD4"/>
    <w:rsid w:val="00D45B15"/>
    <w:rsid w:val="00D465A0"/>
    <w:rsid w:val="00D469C8"/>
    <w:rsid w:val="00D46B0E"/>
    <w:rsid w:val="00D47060"/>
    <w:rsid w:val="00D47834"/>
    <w:rsid w:val="00D47A08"/>
    <w:rsid w:val="00D47B02"/>
    <w:rsid w:val="00D47B29"/>
    <w:rsid w:val="00D47C90"/>
    <w:rsid w:val="00D47D63"/>
    <w:rsid w:val="00D47F63"/>
    <w:rsid w:val="00D500CB"/>
    <w:rsid w:val="00D504AF"/>
    <w:rsid w:val="00D50583"/>
    <w:rsid w:val="00D51095"/>
    <w:rsid w:val="00D51322"/>
    <w:rsid w:val="00D5136A"/>
    <w:rsid w:val="00D513FE"/>
    <w:rsid w:val="00D515C0"/>
    <w:rsid w:val="00D51DB4"/>
    <w:rsid w:val="00D52095"/>
    <w:rsid w:val="00D520A2"/>
    <w:rsid w:val="00D52801"/>
    <w:rsid w:val="00D52916"/>
    <w:rsid w:val="00D529DF"/>
    <w:rsid w:val="00D52D92"/>
    <w:rsid w:val="00D530BE"/>
    <w:rsid w:val="00D532FD"/>
    <w:rsid w:val="00D5396D"/>
    <w:rsid w:val="00D539F7"/>
    <w:rsid w:val="00D53BC6"/>
    <w:rsid w:val="00D54172"/>
    <w:rsid w:val="00D542D9"/>
    <w:rsid w:val="00D54393"/>
    <w:rsid w:val="00D543DA"/>
    <w:rsid w:val="00D54457"/>
    <w:rsid w:val="00D54569"/>
    <w:rsid w:val="00D54675"/>
    <w:rsid w:val="00D54821"/>
    <w:rsid w:val="00D54AEF"/>
    <w:rsid w:val="00D54B84"/>
    <w:rsid w:val="00D54E2C"/>
    <w:rsid w:val="00D54EC5"/>
    <w:rsid w:val="00D54F18"/>
    <w:rsid w:val="00D5501C"/>
    <w:rsid w:val="00D55310"/>
    <w:rsid w:val="00D5537B"/>
    <w:rsid w:val="00D55422"/>
    <w:rsid w:val="00D55531"/>
    <w:rsid w:val="00D558D3"/>
    <w:rsid w:val="00D561A3"/>
    <w:rsid w:val="00D565D1"/>
    <w:rsid w:val="00D566E5"/>
    <w:rsid w:val="00D568CF"/>
    <w:rsid w:val="00D56C54"/>
    <w:rsid w:val="00D57427"/>
    <w:rsid w:val="00D574F3"/>
    <w:rsid w:val="00D575CB"/>
    <w:rsid w:val="00D57DB5"/>
    <w:rsid w:val="00D601C6"/>
    <w:rsid w:val="00D604CF"/>
    <w:rsid w:val="00D606BB"/>
    <w:rsid w:val="00D608F2"/>
    <w:rsid w:val="00D60A2B"/>
    <w:rsid w:val="00D60C5F"/>
    <w:rsid w:val="00D6106A"/>
    <w:rsid w:val="00D611B4"/>
    <w:rsid w:val="00D612E9"/>
    <w:rsid w:val="00D614DA"/>
    <w:rsid w:val="00D61C19"/>
    <w:rsid w:val="00D621C8"/>
    <w:rsid w:val="00D627EE"/>
    <w:rsid w:val="00D628CF"/>
    <w:rsid w:val="00D62914"/>
    <w:rsid w:val="00D62940"/>
    <w:rsid w:val="00D62AC5"/>
    <w:rsid w:val="00D62B8F"/>
    <w:rsid w:val="00D62DC2"/>
    <w:rsid w:val="00D63000"/>
    <w:rsid w:val="00D6311E"/>
    <w:rsid w:val="00D637DB"/>
    <w:rsid w:val="00D63803"/>
    <w:rsid w:val="00D63918"/>
    <w:rsid w:val="00D639EC"/>
    <w:rsid w:val="00D63A76"/>
    <w:rsid w:val="00D63C81"/>
    <w:rsid w:val="00D63D6E"/>
    <w:rsid w:val="00D644FB"/>
    <w:rsid w:val="00D64DE4"/>
    <w:rsid w:val="00D65029"/>
    <w:rsid w:val="00D650D7"/>
    <w:rsid w:val="00D650DE"/>
    <w:rsid w:val="00D6515C"/>
    <w:rsid w:val="00D6556E"/>
    <w:rsid w:val="00D65622"/>
    <w:rsid w:val="00D6589C"/>
    <w:rsid w:val="00D65B19"/>
    <w:rsid w:val="00D65B2B"/>
    <w:rsid w:val="00D65BA9"/>
    <w:rsid w:val="00D65CDC"/>
    <w:rsid w:val="00D6601B"/>
    <w:rsid w:val="00D660B4"/>
    <w:rsid w:val="00D66114"/>
    <w:rsid w:val="00D66370"/>
    <w:rsid w:val="00D6644D"/>
    <w:rsid w:val="00D66519"/>
    <w:rsid w:val="00D66577"/>
    <w:rsid w:val="00D66725"/>
    <w:rsid w:val="00D67128"/>
    <w:rsid w:val="00D674AA"/>
    <w:rsid w:val="00D675FD"/>
    <w:rsid w:val="00D67610"/>
    <w:rsid w:val="00D67D3F"/>
    <w:rsid w:val="00D67EB7"/>
    <w:rsid w:val="00D70575"/>
    <w:rsid w:val="00D705B6"/>
    <w:rsid w:val="00D71875"/>
    <w:rsid w:val="00D718CF"/>
    <w:rsid w:val="00D719F6"/>
    <w:rsid w:val="00D71AA0"/>
    <w:rsid w:val="00D71E7A"/>
    <w:rsid w:val="00D725C0"/>
    <w:rsid w:val="00D726F4"/>
    <w:rsid w:val="00D729BC"/>
    <w:rsid w:val="00D72BF5"/>
    <w:rsid w:val="00D72CEB"/>
    <w:rsid w:val="00D73733"/>
    <w:rsid w:val="00D7373E"/>
    <w:rsid w:val="00D73D1C"/>
    <w:rsid w:val="00D73E89"/>
    <w:rsid w:val="00D74153"/>
    <w:rsid w:val="00D745A8"/>
    <w:rsid w:val="00D74A31"/>
    <w:rsid w:val="00D74C23"/>
    <w:rsid w:val="00D74D1A"/>
    <w:rsid w:val="00D75007"/>
    <w:rsid w:val="00D7504F"/>
    <w:rsid w:val="00D7525A"/>
    <w:rsid w:val="00D757EA"/>
    <w:rsid w:val="00D761BE"/>
    <w:rsid w:val="00D763D3"/>
    <w:rsid w:val="00D76821"/>
    <w:rsid w:val="00D76929"/>
    <w:rsid w:val="00D76B6D"/>
    <w:rsid w:val="00D76C4B"/>
    <w:rsid w:val="00D76CE4"/>
    <w:rsid w:val="00D76E50"/>
    <w:rsid w:val="00D76F38"/>
    <w:rsid w:val="00D76F70"/>
    <w:rsid w:val="00D76F8A"/>
    <w:rsid w:val="00D772C6"/>
    <w:rsid w:val="00D77BCD"/>
    <w:rsid w:val="00D77E2D"/>
    <w:rsid w:val="00D801BA"/>
    <w:rsid w:val="00D8023E"/>
    <w:rsid w:val="00D80284"/>
    <w:rsid w:val="00D803A6"/>
    <w:rsid w:val="00D80698"/>
    <w:rsid w:val="00D80741"/>
    <w:rsid w:val="00D8090F"/>
    <w:rsid w:val="00D809DE"/>
    <w:rsid w:val="00D80AFE"/>
    <w:rsid w:val="00D80F41"/>
    <w:rsid w:val="00D8159C"/>
    <w:rsid w:val="00D815EA"/>
    <w:rsid w:val="00D816C4"/>
    <w:rsid w:val="00D81A12"/>
    <w:rsid w:val="00D81AE0"/>
    <w:rsid w:val="00D81B3B"/>
    <w:rsid w:val="00D82035"/>
    <w:rsid w:val="00D82357"/>
    <w:rsid w:val="00D8280F"/>
    <w:rsid w:val="00D82ADE"/>
    <w:rsid w:val="00D82B6A"/>
    <w:rsid w:val="00D82C22"/>
    <w:rsid w:val="00D82E97"/>
    <w:rsid w:val="00D833EE"/>
    <w:rsid w:val="00D83590"/>
    <w:rsid w:val="00D8368E"/>
    <w:rsid w:val="00D836AB"/>
    <w:rsid w:val="00D83D8B"/>
    <w:rsid w:val="00D83FC3"/>
    <w:rsid w:val="00D84212"/>
    <w:rsid w:val="00D84853"/>
    <w:rsid w:val="00D84C61"/>
    <w:rsid w:val="00D84F8F"/>
    <w:rsid w:val="00D8548A"/>
    <w:rsid w:val="00D854DA"/>
    <w:rsid w:val="00D85505"/>
    <w:rsid w:val="00D855D4"/>
    <w:rsid w:val="00D85C26"/>
    <w:rsid w:val="00D85C7A"/>
    <w:rsid w:val="00D85CE2"/>
    <w:rsid w:val="00D85CF9"/>
    <w:rsid w:val="00D86123"/>
    <w:rsid w:val="00D86197"/>
    <w:rsid w:val="00D8669A"/>
    <w:rsid w:val="00D866C2"/>
    <w:rsid w:val="00D8671D"/>
    <w:rsid w:val="00D869E9"/>
    <w:rsid w:val="00D8767A"/>
    <w:rsid w:val="00D87B83"/>
    <w:rsid w:val="00D87E21"/>
    <w:rsid w:val="00D87FC8"/>
    <w:rsid w:val="00D9009D"/>
    <w:rsid w:val="00D90118"/>
    <w:rsid w:val="00D90381"/>
    <w:rsid w:val="00D90565"/>
    <w:rsid w:val="00D906F7"/>
    <w:rsid w:val="00D909D9"/>
    <w:rsid w:val="00D915A7"/>
    <w:rsid w:val="00D91697"/>
    <w:rsid w:val="00D917CD"/>
    <w:rsid w:val="00D9195A"/>
    <w:rsid w:val="00D919DF"/>
    <w:rsid w:val="00D919E9"/>
    <w:rsid w:val="00D91AAE"/>
    <w:rsid w:val="00D91C2E"/>
    <w:rsid w:val="00D91DB5"/>
    <w:rsid w:val="00D920FA"/>
    <w:rsid w:val="00D923FC"/>
    <w:rsid w:val="00D92600"/>
    <w:rsid w:val="00D92B17"/>
    <w:rsid w:val="00D92F24"/>
    <w:rsid w:val="00D93282"/>
    <w:rsid w:val="00D932CE"/>
    <w:rsid w:val="00D933AF"/>
    <w:rsid w:val="00D935BB"/>
    <w:rsid w:val="00D93CA8"/>
    <w:rsid w:val="00D94205"/>
    <w:rsid w:val="00D9427C"/>
    <w:rsid w:val="00D94430"/>
    <w:rsid w:val="00D945EB"/>
    <w:rsid w:val="00D94B67"/>
    <w:rsid w:val="00D94DFC"/>
    <w:rsid w:val="00D950BF"/>
    <w:rsid w:val="00D95201"/>
    <w:rsid w:val="00D95242"/>
    <w:rsid w:val="00D954F0"/>
    <w:rsid w:val="00D955E3"/>
    <w:rsid w:val="00D95641"/>
    <w:rsid w:val="00D9572D"/>
    <w:rsid w:val="00D95856"/>
    <w:rsid w:val="00D958BF"/>
    <w:rsid w:val="00D959CA"/>
    <w:rsid w:val="00D95AB8"/>
    <w:rsid w:val="00D95AFA"/>
    <w:rsid w:val="00D95B3B"/>
    <w:rsid w:val="00D95D6B"/>
    <w:rsid w:val="00D96129"/>
    <w:rsid w:val="00D9614F"/>
    <w:rsid w:val="00D96569"/>
    <w:rsid w:val="00D965EA"/>
    <w:rsid w:val="00D96914"/>
    <w:rsid w:val="00D96DEC"/>
    <w:rsid w:val="00D970D6"/>
    <w:rsid w:val="00D97390"/>
    <w:rsid w:val="00D975F2"/>
    <w:rsid w:val="00DA013B"/>
    <w:rsid w:val="00DA0613"/>
    <w:rsid w:val="00DA09ED"/>
    <w:rsid w:val="00DA0A17"/>
    <w:rsid w:val="00DA0B4A"/>
    <w:rsid w:val="00DA0E9E"/>
    <w:rsid w:val="00DA0F35"/>
    <w:rsid w:val="00DA19ED"/>
    <w:rsid w:val="00DA1BBC"/>
    <w:rsid w:val="00DA1C44"/>
    <w:rsid w:val="00DA23AD"/>
    <w:rsid w:val="00DA25B9"/>
    <w:rsid w:val="00DA25F3"/>
    <w:rsid w:val="00DA266D"/>
    <w:rsid w:val="00DA27B1"/>
    <w:rsid w:val="00DA27CB"/>
    <w:rsid w:val="00DA2E7B"/>
    <w:rsid w:val="00DA3026"/>
    <w:rsid w:val="00DA311F"/>
    <w:rsid w:val="00DA3165"/>
    <w:rsid w:val="00DA32F7"/>
    <w:rsid w:val="00DA344F"/>
    <w:rsid w:val="00DA36ED"/>
    <w:rsid w:val="00DA41B6"/>
    <w:rsid w:val="00DA425E"/>
    <w:rsid w:val="00DA428A"/>
    <w:rsid w:val="00DA433E"/>
    <w:rsid w:val="00DA43B0"/>
    <w:rsid w:val="00DA4505"/>
    <w:rsid w:val="00DA4576"/>
    <w:rsid w:val="00DA4AC8"/>
    <w:rsid w:val="00DA50B7"/>
    <w:rsid w:val="00DA516B"/>
    <w:rsid w:val="00DA5239"/>
    <w:rsid w:val="00DA541A"/>
    <w:rsid w:val="00DA5636"/>
    <w:rsid w:val="00DA57DF"/>
    <w:rsid w:val="00DA5B16"/>
    <w:rsid w:val="00DA5D1C"/>
    <w:rsid w:val="00DA6075"/>
    <w:rsid w:val="00DA61A5"/>
    <w:rsid w:val="00DA6226"/>
    <w:rsid w:val="00DA63A1"/>
    <w:rsid w:val="00DA6D47"/>
    <w:rsid w:val="00DA6EEC"/>
    <w:rsid w:val="00DA6FAB"/>
    <w:rsid w:val="00DA731E"/>
    <w:rsid w:val="00DA794B"/>
    <w:rsid w:val="00DA79DE"/>
    <w:rsid w:val="00DA7A8F"/>
    <w:rsid w:val="00DA7DCB"/>
    <w:rsid w:val="00DB04DB"/>
    <w:rsid w:val="00DB0A63"/>
    <w:rsid w:val="00DB0ED2"/>
    <w:rsid w:val="00DB1A27"/>
    <w:rsid w:val="00DB1E1B"/>
    <w:rsid w:val="00DB1F46"/>
    <w:rsid w:val="00DB2006"/>
    <w:rsid w:val="00DB2320"/>
    <w:rsid w:val="00DB2716"/>
    <w:rsid w:val="00DB27B1"/>
    <w:rsid w:val="00DB33AE"/>
    <w:rsid w:val="00DB382C"/>
    <w:rsid w:val="00DB38B4"/>
    <w:rsid w:val="00DB3FCD"/>
    <w:rsid w:val="00DB4048"/>
    <w:rsid w:val="00DB41D4"/>
    <w:rsid w:val="00DB48A1"/>
    <w:rsid w:val="00DB4A4A"/>
    <w:rsid w:val="00DB4B07"/>
    <w:rsid w:val="00DB50AA"/>
    <w:rsid w:val="00DB519D"/>
    <w:rsid w:val="00DB530F"/>
    <w:rsid w:val="00DB59A4"/>
    <w:rsid w:val="00DB5D86"/>
    <w:rsid w:val="00DB61C6"/>
    <w:rsid w:val="00DB61F1"/>
    <w:rsid w:val="00DB6279"/>
    <w:rsid w:val="00DB62F6"/>
    <w:rsid w:val="00DB63B3"/>
    <w:rsid w:val="00DB6907"/>
    <w:rsid w:val="00DB6925"/>
    <w:rsid w:val="00DB6C07"/>
    <w:rsid w:val="00DB6D4B"/>
    <w:rsid w:val="00DB6E76"/>
    <w:rsid w:val="00DB6F23"/>
    <w:rsid w:val="00DB6F6F"/>
    <w:rsid w:val="00DB6FC1"/>
    <w:rsid w:val="00DB6FF1"/>
    <w:rsid w:val="00DB7210"/>
    <w:rsid w:val="00DB7248"/>
    <w:rsid w:val="00DB7371"/>
    <w:rsid w:val="00DB73DC"/>
    <w:rsid w:val="00DB75AF"/>
    <w:rsid w:val="00DB7678"/>
    <w:rsid w:val="00DB7723"/>
    <w:rsid w:val="00DB7952"/>
    <w:rsid w:val="00DB7A10"/>
    <w:rsid w:val="00DB7A17"/>
    <w:rsid w:val="00DB7A94"/>
    <w:rsid w:val="00DB7F79"/>
    <w:rsid w:val="00DC035E"/>
    <w:rsid w:val="00DC0AFC"/>
    <w:rsid w:val="00DC0B37"/>
    <w:rsid w:val="00DC0FDA"/>
    <w:rsid w:val="00DC10C8"/>
    <w:rsid w:val="00DC1746"/>
    <w:rsid w:val="00DC1857"/>
    <w:rsid w:val="00DC1899"/>
    <w:rsid w:val="00DC1C54"/>
    <w:rsid w:val="00DC1D5A"/>
    <w:rsid w:val="00DC1F92"/>
    <w:rsid w:val="00DC2C23"/>
    <w:rsid w:val="00DC30E3"/>
    <w:rsid w:val="00DC39DF"/>
    <w:rsid w:val="00DC3F70"/>
    <w:rsid w:val="00DC4035"/>
    <w:rsid w:val="00DC4100"/>
    <w:rsid w:val="00DC4164"/>
    <w:rsid w:val="00DC41B3"/>
    <w:rsid w:val="00DC41CD"/>
    <w:rsid w:val="00DC467C"/>
    <w:rsid w:val="00DC4A56"/>
    <w:rsid w:val="00DC4BC7"/>
    <w:rsid w:val="00DC520F"/>
    <w:rsid w:val="00DC5236"/>
    <w:rsid w:val="00DC531D"/>
    <w:rsid w:val="00DC5436"/>
    <w:rsid w:val="00DC5757"/>
    <w:rsid w:val="00DC5862"/>
    <w:rsid w:val="00DC58A8"/>
    <w:rsid w:val="00DC5BC1"/>
    <w:rsid w:val="00DC61DA"/>
    <w:rsid w:val="00DC631C"/>
    <w:rsid w:val="00DC64CF"/>
    <w:rsid w:val="00DC64FF"/>
    <w:rsid w:val="00DC6663"/>
    <w:rsid w:val="00DC6BDC"/>
    <w:rsid w:val="00DC6CA6"/>
    <w:rsid w:val="00DC6D51"/>
    <w:rsid w:val="00DC6E2D"/>
    <w:rsid w:val="00DC6ECA"/>
    <w:rsid w:val="00DC761B"/>
    <w:rsid w:val="00DC7813"/>
    <w:rsid w:val="00DC793E"/>
    <w:rsid w:val="00DC7966"/>
    <w:rsid w:val="00DC7B1D"/>
    <w:rsid w:val="00DD0534"/>
    <w:rsid w:val="00DD05B3"/>
    <w:rsid w:val="00DD0722"/>
    <w:rsid w:val="00DD0A8D"/>
    <w:rsid w:val="00DD0AAD"/>
    <w:rsid w:val="00DD0DB2"/>
    <w:rsid w:val="00DD0E0B"/>
    <w:rsid w:val="00DD143A"/>
    <w:rsid w:val="00DD151B"/>
    <w:rsid w:val="00DD17EF"/>
    <w:rsid w:val="00DD2120"/>
    <w:rsid w:val="00DD21E8"/>
    <w:rsid w:val="00DD2289"/>
    <w:rsid w:val="00DD25FF"/>
    <w:rsid w:val="00DD3106"/>
    <w:rsid w:val="00DD31C2"/>
    <w:rsid w:val="00DD33BD"/>
    <w:rsid w:val="00DD3A52"/>
    <w:rsid w:val="00DD3A58"/>
    <w:rsid w:val="00DD3BB6"/>
    <w:rsid w:val="00DD3C9A"/>
    <w:rsid w:val="00DD3D7F"/>
    <w:rsid w:val="00DD4226"/>
    <w:rsid w:val="00DD44D1"/>
    <w:rsid w:val="00DD47BD"/>
    <w:rsid w:val="00DD4D17"/>
    <w:rsid w:val="00DD5022"/>
    <w:rsid w:val="00DD51F5"/>
    <w:rsid w:val="00DD571E"/>
    <w:rsid w:val="00DD5934"/>
    <w:rsid w:val="00DD5E6C"/>
    <w:rsid w:val="00DD5E9C"/>
    <w:rsid w:val="00DD604F"/>
    <w:rsid w:val="00DD6933"/>
    <w:rsid w:val="00DD69CC"/>
    <w:rsid w:val="00DD6B9A"/>
    <w:rsid w:val="00DD6BCB"/>
    <w:rsid w:val="00DD6CB9"/>
    <w:rsid w:val="00DD7346"/>
    <w:rsid w:val="00DD73B2"/>
    <w:rsid w:val="00DD76C2"/>
    <w:rsid w:val="00DD787C"/>
    <w:rsid w:val="00DD79AE"/>
    <w:rsid w:val="00DD7C3B"/>
    <w:rsid w:val="00DD7E09"/>
    <w:rsid w:val="00DD7E9A"/>
    <w:rsid w:val="00DE016E"/>
    <w:rsid w:val="00DE0452"/>
    <w:rsid w:val="00DE0C1E"/>
    <w:rsid w:val="00DE0D43"/>
    <w:rsid w:val="00DE0DD2"/>
    <w:rsid w:val="00DE0F32"/>
    <w:rsid w:val="00DE14BB"/>
    <w:rsid w:val="00DE169E"/>
    <w:rsid w:val="00DE1796"/>
    <w:rsid w:val="00DE1BD0"/>
    <w:rsid w:val="00DE1CBA"/>
    <w:rsid w:val="00DE2074"/>
    <w:rsid w:val="00DE28C7"/>
    <w:rsid w:val="00DE2A90"/>
    <w:rsid w:val="00DE2D50"/>
    <w:rsid w:val="00DE2D7E"/>
    <w:rsid w:val="00DE34C5"/>
    <w:rsid w:val="00DE368D"/>
    <w:rsid w:val="00DE3B0F"/>
    <w:rsid w:val="00DE3CC5"/>
    <w:rsid w:val="00DE3ED6"/>
    <w:rsid w:val="00DE401D"/>
    <w:rsid w:val="00DE429C"/>
    <w:rsid w:val="00DE43B7"/>
    <w:rsid w:val="00DE4433"/>
    <w:rsid w:val="00DE4558"/>
    <w:rsid w:val="00DE49A1"/>
    <w:rsid w:val="00DE4A6E"/>
    <w:rsid w:val="00DE4A7D"/>
    <w:rsid w:val="00DE4B81"/>
    <w:rsid w:val="00DE4F02"/>
    <w:rsid w:val="00DE4F70"/>
    <w:rsid w:val="00DE5295"/>
    <w:rsid w:val="00DE5579"/>
    <w:rsid w:val="00DE5F09"/>
    <w:rsid w:val="00DE61D4"/>
    <w:rsid w:val="00DE61E2"/>
    <w:rsid w:val="00DE6598"/>
    <w:rsid w:val="00DE6891"/>
    <w:rsid w:val="00DE6C71"/>
    <w:rsid w:val="00DE72D2"/>
    <w:rsid w:val="00DE7671"/>
    <w:rsid w:val="00DE782E"/>
    <w:rsid w:val="00DE7AE5"/>
    <w:rsid w:val="00DE7DC4"/>
    <w:rsid w:val="00DF04AD"/>
    <w:rsid w:val="00DF0531"/>
    <w:rsid w:val="00DF05A1"/>
    <w:rsid w:val="00DF06CE"/>
    <w:rsid w:val="00DF0982"/>
    <w:rsid w:val="00DF0A30"/>
    <w:rsid w:val="00DF0A9F"/>
    <w:rsid w:val="00DF0AA6"/>
    <w:rsid w:val="00DF0C53"/>
    <w:rsid w:val="00DF19B0"/>
    <w:rsid w:val="00DF1A04"/>
    <w:rsid w:val="00DF1AF8"/>
    <w:rsid w:val="00DF1B09"/>
    <w:rsid w:val="00DF1E46"/>
    <w:rsid w:val="00DF22EA"/>
    <w:rsid w:val="00DF26D2"/>
    <w:rsid w:val="00DF2986"/>
    <w:rsid w:val="00DF3011"/>
    <w:rsid w:val="00DF318C"/>
    <w:rsid w:val="00DF332C"/>
    <w:rsid w:val="00DF3461"/>
    <w:rsid w:val="00DF37B7"/>
    <w:rsid w:val="00DF3B7D"/>
    <w:rsid w:val="00DF3BF5"/>
    <w:rsid w:val="00DF3C67"/>
    <w:rsid w:val="00DF41B7"/>
    <w:rsid w:val="00DF4472"/>
    <w:rsid w:val="00DF46A2"/>
    <w:rsid w:val="00DF4936"/>
    <w:rsid w:val="00DF4A5D"/>
    <w:rsid w:val="00DF51F4"/>
    <w:rsid w:val="00DF54EB"/>
    <w:rsid w:val="00DF561E"/>
    <w:rsid w:val="00DF5651"/>
    <w:rsid w:val="00DF5B5D"/>
    <w:rsid w:val="00DF5CCD"/>
    <w:rsid w:val="00DF5CF3"/>
    <w:rsid w:val="00DF5D9C"/>
    <w:rsid w:val="00DF5DE9"/>
    <w:rsid w:val="00DF5FAF"/>
    <w:rsid w:val="00DF6166"/>
    <w:rsid w:val="00DF6405"/>
    <w:rsid w:val="00DF65DB"/>
    <w:rsid w:val="00DF6793"/>
    <w:rsid w:val="00DF6CBF"/>
    <w:rsid w:val="00DF6DAE"/>
    <w:rsid w:val="00DF6EDA"/>
    <w:rsid w:val="00DF7188"/>
    <w:rsid w:val="00DF7201"/>
    <w:rsid w:val="00DF721D"/>
    <w:rsid w:val="00DF7882"/>
    <w:rsid w:val="00DF7885"/>
    <w:rsid w:val="00DF78FD"/>
    <w:rsid w:val="00DF7CCE"/>
    <w:rsid w:val="00E0003C"/>
    <w:rsid w:val="00E00109"/>
    <w:rsid w:val="00E00233"/>
    <w:rsid w:val="00E003B9"/>
    <w:rsid w:val="00E005D0"/>
    <w:rsid w:val="00E00775"/>
    <w:rsid w:val="00E0082F"/>
    <w:rsid w:val="00E00D92"/>
    <w:rsid w:val="00E01152"/>
    <w:rsid w:val="00E016F8"/>
    <w:rsid w:val="00E0189D"/>
    <w:rsid w:val="00E0204A"/>
    <w:rsid w:val="00E0214A"/>
    <w:rsid w:val="00E021C1"/>
    <w:rsid w:val="00E021DF"/>
    <w:rsid w:val="00E0254D"/>
    <w:rsid w:val="00E0257E"/>
    <w:rsid w:val="00E02EB5"/>
    <w:rsid w:val="00E03730"/>
    <w:rsid w:val="00E03C83"/>
    <w:rsid w:val="00E03CA6"/>
    <w:rsid w:val="00E03ED0"/>
    <w:rsid w:val="00E0406C"/>
    <w:rsid w:val="00E040B0"/>
    <w:rsid w:val="00E0412F"/>
    <w:rsid w:val="00E04274"/>
    <w:rsid w:val="00E044C4"/>
    <w:rsid w:val="00E044D8"/>
    <w:rsid w:val="00E04948"/>
    <w:rsid w:val="00E05034"/>
    <w:rsid w:val="00E056B1"/>
    <w:rsid w:val="00E05760"/>
    <w:rsid w:val="00E05CD5"/>
    <w:rsid w:val="00E06114"/>
    <w:rsid w:val="00E06128"/>
    <w:rsid w:val="00E0690A"/>
    <w:rsid w:val="00E069F2"/>
    <w:rsid w:val="00E06CA5"/>
    <w:rsid w:val="00E06D31"/>
    <w:rsid w:val="00E06FE9"/>
    <w:rsid w:val="00E07377"/>
    <w:rsid w:val="00E079DB"/>
    <w:rsid w:val="00E07BE8"/>
    <w:rsid w:val="00E07D8B"/>
    <w:rsid w:val="00E1073C"/>
    <w:rsid w:val="00E107FE"/>
    <w:rsid w:val="00E10AAE"/>
    <w:rsid w:val="00E10D19"/>
    <w:rsid w:val="00E10DF4"/>
    <w:rsid w:val="00E10FC6"/>
    <w:rsid w:val="00E11244"/>
    <w:rsid w:val="00E117D9"/>
    <w:rsid w:val="00E11805"/>
    <w:rsid w:val="00E11BD6"/>
    <w:rsid w:val="00E11EA3"/>
    <w:rsid w:val="00E11EE4"/>
    <w:rsid w:val="00E11FF8"/>
    <w:rsid w:val="00E12095"/>
    <w:rsid w:val="00E1228D"/>
    <w:rsid w:val="00E122DD"/>
    <w:rsid w:val="00E12321"/>
    <w:rsid w:val="00E123A5"/>
    <w:rsid w:val="00E123AB"/>
    <w:rsid w:val="00E12595"/>
    <w:rsid w:val="00E1265D"/>
    <w:rsid w:val="00E12780"/>
    <w:rsid w:val="00E12797"/>
    <w:rsid w:val="00E12948"/>
    <w:rsid w:val="00E12C05"/>
    <w:rsid w:val="00E1300D"/>
    <w:rsid w:val="00E1301E"/>
    <w:rsid w:val="00E130C2"/>
    <w:rsid w:val="00E130E5"/>
    <w:rsid w:val="00E13128"/>
    <w:rsid w:val="00E13938"/>
    <w:rsid w:val="00E13E7D"/>
    <w:rsid w:val="00E13FC0"/>
    <w:rsid w:val="00E14097"/>
    <w:rsid w:val="00E141A7"/>
    <w:rsid w:val="00E1421A"/>
    <w:rsid w:val="00E14540"/>
    <w:rsid w:val="00E14E7A"/>
    <w:rsid w:val="00E15556"/>
    <w:rsid w:val="00E15644"/>
    <w:rsid w:val="00E15DC0"/>
    <w:rsid w:val="00E15FA0"/>
    <w:rsid w:val="00E162EC"/>
    <w:rsid w:val="00E1638B"/>
    <w:rsid w:val="00E168B3"/>
    <w:rsid w:val="00E1704A"/>
    <w:rsid w:val="00E1756A"/>
    <w:rsid w:val="00E175CA"/>
    <w:rsid w:val="00E175F9"/>
    <w:rsid w:val="00E1783B"/>
    <w:rsid w:val="00E17968"/>
    <w:rsid w:val="00E17BE2"/>
    <w:rsid w:val="00E17DAC"/>
    <w:rsid w:val="00E17DE7"/>
    <w:rsid w:val="00E2018C"/>
    <w:rsid w:val="00E202E3"/>
    <w:rsid w:val="00E20774"/>
    <w:rsid w:val="00E2081C"/>
    <w:rsid w:val="00E2082D"/>
    <w:rsid w:val="00E20830"/>
    <w:rsid w:val="00E208E4"/>
    <w:rsid w:val="00E20A3F"/>
    <w:rsid w:val="00E20CFE"/>
    <w:rsid w:val="00E210F9"/>
    <w:rsid w:val="00E213E3"/>
    <w:rsid w:val="00E218CC"/>
    <w:rsid w:val="00E21A55"/>
    <w:rsid w:val="00E21AA6"/>
    <w:rsid w:val="00E21FAF"/>
    <w:rsid w:val="00E2219E"/>
    <w:rsid w:val="00E2244D"/>
    <w:rsid w:val="00E227EB"/>
    <w:rsid w:val="00E228AF"/>
    <w:rsid w:val="00E2360E"/>
    <w:rsid w:val="00E23EA8"/>
    <w:rsid w:val="00E24008"/>
    <w:rsid w:val="00E24189"/>
    <w:rsid w:val="00E243FC"/>
    <w:rsid w:val="00E2480B"/>
    <w:rsid w:val="00E24BA5"/>
    <w:rsid w:val="00E24D76"/>
    <w:rsid w:val="00E24DD3"/>
    <w:rsid w:val="00E24F83"/>
    <w:rsid w:val="00E252CF"/>
    <w:rsid w:val="00E253BD"/>
    <w:rsid w:val="00E25447"/>
    <w:rsid w:val="00E25627"/>
    <w:rsid w:val="00E25834"/>
    <w:rsid w:val="00E258A0"/>
    <w:rsid w:val="00E258B6"/>
    <w:rsid w:val="00E25937"/>
    <w:rsid w:val="00E25938"/>
    <w:rsid w:val="00E25DBF"/>
    <w:rsid w:val="00E25F87"/>
    <w:rsid w:val="00E26120"/>
    <w:rsid w:val="00E263D2"/>
    <w:rsid w:val="00E26A45"/>
    <w:rsid w:val="00E26D9C"/>
    <w:rsid w:val="00E26DC5"/>
    <w:rsid w:val="00E26F5C"/>
    <w:rsid w:val="00E27269"/>
    <w:rsid w:val="00E27387"/>
    <w:rsid w:val="00E27464"/>
    <w:rsid w:val="00E27625"/>
    <w:rsid w:val="00E27BB1"/>
    <w:rsid w:val="00E30113"/>
    <w:rsid w:val="00E307BA"/>
    <w:rsid w:val="00E31117"/>
    <w:rsid w:val="00E313A5"/>
    <w:rsid w:val="00E319F1"/>
    <w:rsid w:val="00E31C9D"/>
    <w:rsid w:val="00E31E20"/>
    <w:rsid w:val="00E3231D"/>
    <w:rsid w:val="00E3247D"/>
    <w:rsid w:val="00E32BF4"/>
    <w:rsid w:val="00E33011"/>
    <w:rsid w:val="00E3352E"/>
    <w:rsid w:val="00E33644"/>
    <w:rsid w:val="00E3397C"/>
    <w:rsid w:val="00E33ED0"/>
    <w:rsid w:val="00E33EF9"/>
    <w:rsid w:val="00E33F92"/>
    <w:rsid w:val="00E340DC"/>
    <w:rsid w:val="00E341E3"/>
    <w:rsid w:val="00E34627"/>
    <w:rsid w:val="00E34BF2"/>
    <w:rsid w:val="00E34E79"/>
    <w:rsid w:val="00E35119"/>
    <w:rsid w:val="00E35717"/>
    <w:rsid w:val="00E3576F"/>
    <w:rsid w:val="00E361A8"/>
    <w:rsid w:val="00E3625E"/>
    <w:rsid w:val="00E362B0"/>
    <w:rsid w:val="00E36383"/>
    <w:rsid w:val="00E363E0"/>
    <w:rsid w:val="00E365C8"/>
    <w:rsid w:val="00E366D9"/>
    <w:rsid w:val="00E36AC1"/>
    <w:rsid w:val="00E36B8C"/>
    <w:rsid w:val="00E36F3C"/>
    <w:rsid w:val="00E36FA7"/>
    <w:rsid w:val="00E37037"/>
    <w:rsid w:val="00E370FD"/>
    <w:rsid w:val="00E37356"/>
    <w:rsid w:val="00E37BEC"/>
    <w:rsid w:val="00E37FE7"/>
    <w:rsid w:val="00E400FE"/>
    <w:rsid w:val="00E403D7"/>
    <w:rsid w:val="00E404C1"/>
    <w:rsid w:val="00E40A08"/>
    <w:rsid w:val="00E40ABD"/>
    <w:rsid w:val="00E40C6C"/>
    <w:rsid w:val="00E40CBB"/>
    <w:rsid w:val="00E4139C"/>
    <w:rsid w:val="00E413F1"/>
    <w:rsid w:val="00E41577"/>
    <w:rsid w:val="00E418A2"/>
    <w:rsid w:val="00E41B49"/>
    <w:rsid w:val="00E41BAD"/>
    <w:rsid w:val="00E43B15"/>
    <w:rsid w:val="00E43B86"/>
    <w:rsid w:val="00E43CF8"/>
    <w:rsid w:val="00E43D91"/>
    <w:rsid w:val="00E441B0"/>
    <w:rsid w:val="00E44408"/>
    <w:rsid w:val="00E447CC"/>
    <w:rsid w:val="00E447F8"/>
    <w:rsid w:val="00E448E8"/>
    <w:rsid w:val="00E44BA9"/>
    <w:rsid w:val="00E44CCF"/>
    <w:rsid w:val="00E44D34"/>
    <w:rsid w:val="00E44EE6"/>
    <w:rsid w:val="00E453E4"/>
    <w:rsid w:val="00E455A6"/>
    <w:rsid w:val="00E45814"/>
    <w:rsid w:val="00E45A56"/>
    <w:rsid w:val="00E45BDD"/>
    <w:rsid w:val="00E45C86"/>
    <w:rsid w:val="00E45DB7"/>
    <w:rsid w:val="00E46237"/>
    <w:rsid w:val="00E463CD"/>
    <w:rsid w:val="00E46ADB"/>
    <w:rsid w:val="00E46B3E"/>
    <w:rsid w:val="00E47175"/>
    <w:rsid w:val="00E47591"/>
    <w:rsid w:val="00E476A6"/>
    <w:rsid w:val="00E4774C"/>
    <w:rsid w:val="00E478A6"/>
    <w:rsid w:val="00E47A64"/>
    <w:rsid w:val="00E47CAE"/>
    <w:rsid w:val="00E47F6C"/>
    <w:rsid w:val="00E500DF"/>
    <w:rsid w:val="00E50473"/>
    <w:rsid w:val="00E504D2"/>
    <w:rsid w:val="00E5076D"/>
    <w:rsid w:val="00E50836"/>
    <w:rsid w:val="00E50964"/>
    <w:rsid w:val="00E50AC7"/>
    <w:rsid w:val="00E50FE0"/>
    <w:rsid w:val="00E5104F"/>
    <w:rsid w:val="00E510D9"/>
    <w:rsid w:val="00E510F3"/>
    <w:rsid w:val="00E514E6"/>
    <w:rsid w:val="00E519C5"/>
    <w:rsid w:val="00E51A36"/>
    <w:rsid w:val="00E51CE0"/>
    <w:rsid w:val="00E52874"/>
    <w:rsid w:val="00E528CC"/>
    <w:rsid w:val="00E528D2"/>
    <w:rsid w:val="00E5290D"/>
    <w:rsid w:val="00E529CE"/>
    <w:rsid w:val="00E52A3D"/>
    <w:rsid w:val="00E52C62"/>
    <w:rsid w:val="00E53545"/>
    <w:rsid w:val="00E538AF"/>
    <w:rsid w:val="00E544DA"/>
    <w:rsid w:val="00E54578"/>
    <w:rsid w:val="00E55337"/>
    <w:rsid w:val="00E5539E"/>
    <w:rsid w:val="00E55665"/>
    <w:rsid w:val="00E55693"/>
    <w:rsid w:val="00E557E2"/>
    <w:rsid w:val="00E55A62"/>
    <w:rsid w:val="00E55A7D"/>
    <w:rsid w:val="00E55E56"/>
    <w:rsid w:val="00E55FBF"/>
    <w:rsid w:val="00E56248"/>
    <w:rsid w:val="00E566BC"/>
    <w:rsid w:val="00E569A0"/>
    <w:rsid w:val="00E56BCB"/>
    <w:rsid w:val="00E56D8B"/>
    <w:rsid w:val="00E56FA8"/>
    <w:rsid w:val="00E570E4"/>
    <w:rsid w:val="00E57B19"/>
    <w:rsid w:val="00E57C11"/>
    <w:rsid w:val="00E57C9B"/>
    <w:rsid w:val="00E57FEA"/>
    <w:rsid w:val="00E601DB"/>
    <w:rsid w:val="00E605E3"/>
    <w:rsid w:val="00E60897"/>
    <w:rsid w:val="00E608F2"/>
    <w:rsid w:val="00E60B9F"/>
    <w:rsid w:val="00E60BC0"/>
    <w:rsid w:val="00E60C2B"/>
    <w:rsid w:val="00E6118D"/>
    <w:rsid w:val="00E61228"/>
    <w:rsid w:val="00E61332"/>
    <w:rsid w:val="00E61527"/>
    <w:rsid w:val="00E61790"/>
    <w:rsid w:val="00E618F7"/>
    <w:rsid w:val="00E619E7"/>
    <w:rsid w:val="00E61B76"/>
    <w:rsid w:val="00E61F66"/>
    <w:rsid w:val="00E62064"/>
    <w:rsid w:val="00E620E6"/>
    <w:rsid w:val="00E622F0"/>
    <w:rsid w:val="00E6241F"/>
    <w:rsid w:val="00E62572"/>
    <w:rsid w:val="00E625DC"/>
    <w:rsid w:val="00E62788"/>
    <w:rsid w:val="00E62B46"/>
    <w:rsid w:val="00E62BB0"/>
    <w:rsid w:val="00E62F43"/>
    <w:rsid w:val="00E62F6E"/>
    <w:rsid w:val="00E63040"/>
    <w:rsid w:val="00E63056"/>
    <w:rsid w:val="00E63155"/>
    <w:rsid w:val="00E631F4"/>
    <w:rsid w:val="00E633A2"/>
    <w:rsid w:val="00E6341E"/>
    <w:rsid w:val="00E6359B"/>
    <w:rsid w:val="00E63684"/>
    <w:rsid w:val="00E63786"/>
    <w:rsid w:val="00E6384E"/>
    <w:rsid w:val="00E639FF"/>
    <w:rsid w:val="00E63A9B"/>
    <w:rsid w:val="00E63FCC"/>
    <w:rsid w:val="00E63FE1"/>
    <w:rsid w:val="00E6418D"/>
    <w:rsid w:val="00E645C6"/>
    <w:rsid w:val="00E64974"/>
    <w:rsid w:val="00E649C6"/>
    <w:rsid w:val="00E64CAC"/>
    <w:rsid w:val="00E64D17"/>
    <w:rsid w:val="00E64F1B"/>
    <w:rsid w:val="00E65471"/>
    <w:rsid w:val="00E65486"/>
    <w:rsid w:val="00E655E0"/>
    <w:rsid w:val="00E65B95"/>
    <w:rsid w:val="00E6600C"/>
    <w:rsid w:val="00E662D4"/>
    <w:rsid w:val="00E663B8"/>
    <w:rsid w:val="00E667EE"/>
    <w:rsid w:val="00E66EBE"/>
    <w:rsid w:val="00E66F5D"/>
    <w:rsid w:val="00E67624"/>
    <w:rsid w:val="00E67A05"/>
    <w:rsid w:val="00E67B8B"/>
    <w:rsid w:val="00E70176"/>
    <w:rsid w:val="00E7045C"/>
    <w:rsid w:val="00E70546"/>
    <w:rsid w:val="00E7066F"/>
    <w:rsid w:val="00E70CD9"/>
    <w:rsid w:val="00E70DCB"/>
    <w:rsid w:val="00E71122"/>
    <w:rsid w:val="00E71242"/>
    <w:rsid w:val="00E7127C"/>
    <w:rsid w:val="00E7152D"/>
    <w:rsid w:val="00E7186D"/>
    <w:rsid w:val="00E71D27"/>
    <w:rsid w:val="00E72281"/>
    <w:rsid w:val="00E723B0"/>
    <w:rsid w:val="00E72B59"/>
    <w:rsid w:val="00E72CA7"/>
    <w:rsid w:val="00E72E4E"/>
    <w:rsid w:val="00E7315A"/>
    <w:rsid w:val="00E732E1"/>
    <w:rsid w:val="00E73A9C"/>
    <w:rsid w:val="00E73D9B"/>
    <w:rsid w:val="00E73E26"/>
    <w:rsid w:val="00E7408E"/>
    <w:rsid w:val="00E742E8"/>
    <w:rsid w:val="00E7434A"/>
    <w:rsid w:val="00E744D0"/>
    <w:rsid w:val="00E74651"/>
    <w:rsid w:val="00E74B26"/>
    <w:rsid w:val="00E74C24"/>
    <w:rsid w:val="00E74E01"/>
    <w:rsid w:val="00E74EDD"/>
    <w:rsid w:val="00E74EF8"/>
    <w:rsid w:val="00E7524C"/>
    <w:rsid w:val="00E7529F"/>
    <w:rsid w:val="00E754A4"/>
    <w:rsid w:val="00E7585E"/>
    <w:rsid w:val="00E7592B"/>
    <w:rsid w:val="00E75B51"/>
    <w:rsid w:val="00E75C62"/>
    <w:rsid w:val="00E75EE5"/>
    <w:rsid w:val="00E7612A"/>
    <w:rsid w:val="00E7641F"/>
    <w:rsid w:val="00E76531"/>
    <w:rsid w:val="00E76658"/>
    <w:rsid w:val="00E7688A"/>
    <w:rsid w:val="00E76AC5"/>
    <w:rsid w:val="00E76BB0"/>
    <w:rsid w:val="00E76DF6"/>
    <w:rsid w:val="00E76FF1"/>
    <w:rsid w:val="00E774F0"/>
    <w:rsid w:val="00E77868"/>
    <w:rsid w:val="00E77E12"/>
    <w:rsid w:val="00E806D0"/>
    <w:rsid w:val="00E806FF"/>
    <w:rsid w:val="00E8071A"/>
    <w:rsid w:val="00E81433"/>
    <w:rsid w:val="00E814B3"/>
    <w:rsid w:val="00E81520"/>
    <w:rsid w:val="00E815A9"/>
    <w:rsid w:val="00E8185F"/>
    <w:rsid w:val="00E8196F"/>
    <w:rsid w:val="00E81B98"/>
    <w:rsid w:val="00E81DA8"/>
    <w:rsid w:val="00E8234A"/>
    <w:rsid w:val="00E82694"/>
    <w:rsid w:val="00E829B9"/>
    <w:rsid w:val="00E82A1F"/>
    <w:rsid w:val="00E82E97"/>
    <w:rsid w:val="00E83001"/>
    <w:rsid w:val="00E832E2"/>
    <w:rsid w:val="00E83958"/>
    <w:rsid w:val="00E83AD6"/>
    <w:rsid w:val="00E83D5E"/>
    <w:rsid w:val="00E83EEC"/>
    <w:rsid w:val="00E841F9"/>
    <w:rsid w:val="00E8441F"/>
    <w:rsid w:val="00E84638"/>
    <w:rsid w:val="00E8475C"/>
    <w:rsid w:val="00E849B1"/>
    <w:rsid w:val="00E84A96"/>
    <w:rsid w:val="00E84C92"/>
    <w:rsid w:val="00E84D4D"/>
    <w:rsid w:val="00E84ECF"/>
    <w:rsid w:val="00E84FD7"/>
    <w:rsid w:val="00E85220"/>
    <w:rsid w:val="00E858A9"/>
    <w:rsid w:val="00E858F2"/>
    <w:rsid w:val="00E85994"/>
    <w:rsid w:val="00E85AC1"/>
    <w:rsid w:val="00E85E15"/>
    <w:rsid w:val="00E86154"/>
    <w:rsid w:val="00E86216"/>
    <w:rsid w:val="00E8657E"/>
    <w:rsid w:val="00E86756"/>
    <w:rsid w:val="00E86DF0"/>
    <w:rsid w:val="00E86E1B"/>
    <w:rsid w:val="00E870C9"/>
    <w:rsid w:val="00E874BB"/>
    <w:rsid w:val="00E8750C"/>
    <w:rsid w:val="00E8775F"/>
    <w:rsid w:val="00E8779D"/>
    <w:rsid w:val="00E87A83"/>
    <w:rsid w:val="00E87F98"/>
    <w:rsid w:val="00E90008"/>
    <w:rsid w:val="00E90509"/>
    <w:rsid w:val="00E90955"/>
    <w:rsid w:val="00E9096E"/>
    <w:rsid w:val="00E90DF3"/>
    <w:rsid w:val="00E90FFD"/>
    <w:rsid w:val="00E91695"/>
    <w:rsid w:val="00E91A15"/>
    <w:rsid w:val="00E91A1E"/>
    <w:rsid w:val="00E91CA8"/>
    <w:rsid w:val="00E91D0D"/>
    <w:rsid w:val="00E91D9A"/>
    <w:rsid w:val="00E922C3"/>
    <w:rsid w:val="00E92379"/>
    <w:rsid w:val="00E92665"/>
    <w:rsid w:val="00E92720"/>
    <w:rsid w:val="00E92726"/>
    <w:rsid w:val="00E927D5"/>
    <w:rsid w:val="00E927FF"/>
    <w:rsid w:val="00E92B64"/>
    <w:rsid w:val="00E92FF7"/>
    <w:rsid w:val="00E93036"/>
    <w:rsid w:val="00E9328B"/>
    <w:rsid w:val="00E935CD"/>
    <w:rsid w:val="00E939BA"/>
    <w:rsid w:val="00E93F9E"/>
    <w:rsid w:val="00E940BF"/>
    <w:rsid w:val="00E94329"/>
    <w:rsid w:val="00E9441E"/>
    <w:rsid w:val="00E9460C"/>
    <w:rsid w:val="00E95050"/>
    <w:rsid w:val="00E95163"/>
    <w:rsid w:val="00E9519E"/>
    <w:rsid w:val="00E958D2"/>
    <w:rsid w:val="00E95A92"/>
    <w:rsid w:val="00E95D2E"/>
    <w:rsid w:val="00E95D33"/>
    <w:rsid w:val="00E95E17"/>
    <w:rsid w:val="00E9623D"/>
    <w:rsid w:val="00E963BA"/>
    <w:rsid w:val="00E964A9"/>
    <w:rsid w:val="00E966F1"/>
    <w:rsid w:val="00E968E9"/>
    <w:rsid w:val="00E96ADF"/>
    <w:rsid w:val="00E96AE3"/>
    <w:rsid w:val="00E96B2B"/>
    <w:rsid w:val="00E96FE9"/>
    <w:rsid w:val="00E970A9"/>
    <w:rsid w:val="00E9737B"/>
    <w:rsid w:val="00E97968"/>
    <w:rsid w:val="00E97A17"/>
    <w:rsid w:val="00EA0020"/>
    <w:rsid w:val="00EA04CD"/>
    <w:rsid w:val="00EA07C3"/>
    <w:rsid w:val="00EA0A34"/>
    <w:rsid w:val="00EA0A39"/>
    <w:rsid w:val="00EA0D1E"/>
    <w:rsid w:val="00EA0F51"/>
    <w:rsid w:val="00EA1051"/>
    <w:rsid w:val="00EA10C4"/>
    <w:rsid w:val="00EA10E7"/>
    <w:rsid w:val="00EA1397"/>
    <w:rsid w:val="00EA14C3"/>
    <w:rsid w:val="00EA1626"/>
    <w:rsid w:val="00EA18D0"/>
    <w:rsid w:val="00EA1B3A"/>
    <w:rsid w:val="00EA1DBE"/>
    <w:rsid w:val="00EA1DDD"/>
    <w:rsid w:val="00EA1E84"/>
    <w:rsid w:val="00EA2560"/>
    <w:rsid w:val="00EA2825"/>
    <w:rsid w:val="00EA2EED"/>
    <w:rsid w:val="00EA3083"/>
    <w:rsid w:val="00EA32D5"/>
    <w:rsid w:val="00EA37E4"/>
    <w:rsid w:val="00EA3B1A"/>
    <w:rsid w:val="00EA3B47"/>
    <w:rsid w:val="00EA3BFB"/>
    <w:rsid w:val="00EA3C99"/>
    <w:rsid w:val="00EA3DBD"/>
    <w:rsid w:val="00EA3E20"/>
    <w:rsid w:val="00EA4072"/>
    <w:rsid w:val="00EA449C"/>
    <w:rsid w:val="00EA45CE"/>
    <w:rsid w:val="00EA483A"/>
    <w:rsid w:val="00EA48CE"/>
    <w:rsid w:val="00EA4AFE"/>
    <w:rsid w:val="00EA4F27"/>
    <w:rsid w:val="00EA5122"/>
    <w:rsid w:val="00EA54E9"/>
    <w:rsid w:val="00EA5E89"/>
    <w:rsid w:val="00EA5F7E"/>
    <w:rsid w:val="00EA66DF"/>
    <w:rsid w:val="00EA6CC4"/>
    <w:rsid w:val="00EA6D89"/>
    <w:rsid w:val="00EA6E69"/>
    <w:rsid w:val="00EA6F48"/>
    <w:rsid w:val="00EA6F8A"/>
    <w:rsid w:val="00EA6F92"/>
    <w:rsid w:val="00EA70E6"/>
    <w:rsid w:val="00EA70EC"/>
    <w:rsid w:val="00EA7411"/>
    <w:rsid w:val="00EA78D7"/>
    <w:rsid w:val="00EA79BA"/>
    <w:rsid w:val="00EA7A60"/>
    <w:rsid w:val="00EA7C6D"/>
    <w:rsid w:val="00EA7EA7"/>
    <w:rsid w:val="00EA7EAD"/>
    <w:rsid w:val="00EB010F"/>
    <w:rsid w:val="00EB0BFD"/>
    <w:rsid w:val="00EB0C54"/>
    <w:rsid w:val="00EB13CC"/>
    <w:rsid w:val="00EB20D2"/>
    <w:rsid w:val="00EB29AA"/>
    <w:rsid w:val="00EB29E8"/>
    <w:rsid w:val="00EB2D5F"/>
    <w:rsid w:val="00EB2DEF"/>
    <w:rsid w:val="00EB3447"/>
    <w:rsid w:val="00EB39D7"/>
    <w:rsid w:val="00EB3DC6"/>
    <w:rsid w:val="00EB42BB"/>
    <w:rsid w:val="00EB4388"/>
    <w:rsid w:val="00EB4C17"/>
    <w:rsid w:val="00EB5760"/>
    <w:rsid w:val="00EB596E"/>
    <w:rsid w:val="00EB5A11"/>
    <w:rsid w:val="00EB5E19"/>
    <w:rsid w:val="00EB5F36"/>
    <w:rsid w:val="00EB5F92"/>
    <w:rsid w:val="00EB6632"/>
    <w:rsid w:val="00EB67A4"/>
    <w:rsid w:val="00EB6848"/>
    <w:rsid w:val="00EB685F"/>
    <w:rsid w:val="00EB6AC7"/>
    <w:rsid w:val="00EB6B95"/>
    <w:rsid w:val="00EB6BB2"/>
    <w:rsid w:val="00EB6D6C"/>
    <w:rsid w:val="00EB7435"/>
    <w:rsid w:val="00EB7454"/>
    <w:rsid w:val="00EB7693"/>
    <w:rsid w:val="00EB7D13"/>
    <w:rsid w:val="00EB7E33"/>
    <w:rsid w:val="00EC0035"/>
    <w:rsid w:val="00EC003E"/>
    <w:rsid w:val="00EC021F"/>
    <w:rsid w:val="00EC02B1"/>
    <w:rsid w:val="00EC042E"/>
    <w:rsid w:val="00EC05D5"/>
    <w:rsid w:val="00EC08A5"/>
    <w:rsid w:val="00EC0CAF"/>
    <w:rsid w:val="00EC0CD5"/>
    <w:rsid w:val="00EC11CC"/>
    <w:rsid w:val="00EC1390"/>
    <w:rsid w:val="00EC149B"/>
    <w:rsid w:val="00EC16E5"/>
    <w:rsid w:val="00EC1AE0"/>
    <w:rsid w:val="00EC1B08"/>
    <w:rsid w:val="00EC1C2C"/>
    <w:rsid w:val="00EC1C55"/>
    <w:rsid w:val="00EC1F6D"/>
    <w:rsid w:val="00EC1F75"/>
    <w:rsid w:val="00EC1F97"/>
    <w:rsid w:val="00EC1FEB"/>
    <w:rsid w:val="00EC2040"/>
    <w:rsid w:val="00EC208A"/>
    <w:rsid w:val="00EC24D2"/>
    <w:rsid w:val="00EC2525"/>
    <w:rsid w:val="00EC25E9"/>
    <w:rsid w:val="00EC2645"/>
    <w:rsid w:val="00EC26B2"/>
    <w:rsid w:val="00EC26C4"/>
    <w:rsid w:val="00EC2A06"/>
    <w:rsid w:val="00EC2A0A"/>
    <w:rsid w:val="00EC2A0C"/>
    <w:rsid w:val="00EC3075"/>
    <w:rsid w:val="00EC321B"/>
    <w:rsid w:val="00EC3425"/>
    <w:rsid w:val="00EC3993"/>
    <w:rsid w:val="00EC3A37"/>
    <w:rsid w:val="00EC3A4E"/>
    <w:rsid w:val="00EC3A95"/>
    <w:rsid w:val="00EC3CA5"/>
    <w:rsid w:val="00EC3CD9"/>
    <w:rsid w:val="00EC42BF"/>
    <w:rsid w:val="00EC4564"/>
    <w:rsid w:val="00EC467B"/>
    <w:rsid w:val="00EC4F48"/>
    <w:rsid w:val="00EC5287"/>
    <w:rsid w:val="00EC52D8"/>
    <w:rsid w:val="00EC5387"/>
    <w:rsid w:val="00EC56C3"/>
    <w:rsid w:val="00EC5751"/>
    <w:rsid w:val="00EC5B72"/>
    <w:rsid w:val="00EC5B8D"/>
    <w:rsid w:val="00EC5BE0"/>
    <w:rsid w:val="00EC5E04"/>
    <w:rsid w:val="00EC5EF6"/>
    <w:rsid w:val="00EC60AA"/>
    <w:rsid w:val="00EC634C"/>
    <w:rsid w:val="00EC676D"/>
    <w:rsid w:val="00EC67A6"/>
    <w:rsid w:val="00EC6833"/>
    <w:rsid w:val="00EC705D"/>
    <w:rsid w:val="00EC7086"/>
    <w:rsid w:val="00EC73A0"/>
    <w:rsid w:val="00EC73CD"/>
    <w:rsid w:val="00EC754D"/>
    <w:rsid w:val="00EC78CA"/>
    <w:rsid w:val="00EC79BE"/>
    <w:rsid w:val="00EC7A80"/>
    <w:rsid w:val="00EC7E08"/>
    <w:rsid w:val="00EC7E5A"/>
    <w:rsid w:val="00EC7E88"/>
    <w:rsid w:val="00EC7F66"/>
    <w:rsid w:val="00ED016B"/>
    <w:rsid w:val="00ED0236"/>
    <w:rsid w:val="00ED02A1"/>
    <w:rsid w:val="00ED02D8"/>
    <w:rsid w:val="00ED0596"/>
    <w:rsid w:val="00ED09F9"/>
    <w:rsid w:val="00ED181A"/>
    <w:rsid w:val="00ED18D0"/>
    <w:rsid w:val="00ED1A5F"/>
    <w:rsid w:val="00ED1AD7"/>
    <w:rsid w:val="00ED1B46"/>
    <w:rsid w:val="00ED1E12"/>
    <w:rsid w:val="00ED2738"/>
    <w:rsid w:val="00ED2792"/>
    <w:rsid w:val="00ED27B9"/>
    <w:rsid w:val="00ED2F05"/>
    <w:rsid w:val="00ED2F61"/>
    <w:rsid w:val="00ED3494"/>
    <w:rsid w:val="00ED3882"/>
    <w:rsid w:val="00ED38DC"/>
    <w:rsid w:val="00ED3987"/>
    <w:rsid w:val="00ED3DC3"/>
    <w:rsid w:val="00ED4036"/>
    <w:rsid w:val="00ED40F6"/>
    <w:rsid w:val="00ED4485"/>
    <w:rsid w:val="00ED4681"/>
    <w:rsid w:val="00ED48EF"/>
    <w:rsid w:val="00ED4A2C"/>
    <w:rsid w:val="00ED4C6A"/>
    <w:rsid w:val="00ED5189"/>
    <w:rsid w:val="00ED52E1"/>
    <w:rsid w:val="00ED5580"/>
    <w:rsid w:val="00ED5643"/>
    <w:rsid w:val="00ED56EB"/>
    <w:rsid w:val="00ED5710"/>
    <w:rsid w:val="00ED587B"/>
    <w:rsid w:val="00ED5B3D"/>
    <w:rsid w:val="00ED5DDF"/>
    <w:rsid w:val="00ED62A5"/>
    <w:rsid w:val="00ED648D"/>
    <w:rsid w:val="00ED65B6"/>
    <w:rsid w:val="00ED69A5"/>
    <w:rsid w:val="00ED69B2"/>
    <w:rsid w:val="00ED6FE2"/>
    <w:rsid w:val="00ED721D"/>
    <w:rsid w:val="00ED75E4"/>
    <w:rsid w:val="00ED7622"/>
    <w:rsid w:val="00ED78E8"/>
    <w:rsid w:val="00ED7D9B"/>
    <w:rsid w:val="00ED7EFB"/>
    <w:rsid w:val="00EE01E1"/>
    <w:rsid w:val="00EE062E"/>
    <w:rsid w:val="00EE06D3"/>
    <w:rsid w:val="00EE115F"/>
    <w:rsid w:val="00EE136A"/>
    <w:rsid w:val="00EE1708"/>
    <w:rsid w:val="00EE18BE"/>
    <w:rsid w:val="00EE1AC1"/>
    <w:rsid w:val="00EE1C8C"/>
    <w:rsid w:val="00EE1F6F"/>
    <w:rsid w:val="00EE1F7B"/>
    <w:rsid w:val="00EE2261"/>
    <w:rsid w:val="00EE233F"/>
    <w:rsid w:val="00EE2572"/>
    <w:rsid w:val="00EE26B3"/>
    <w:rsid w:val="00EE2CFA"/>
    <w:rsid w:val="00EE2E09"/>
    <w:rsid w:val="00EE2E48"/>
    <w:rsid w:val="00EE328D"/>
    <w:rsid w:val="00EE3797"/>
    <w:rsid w:val="00EE38B4"/>
    <w:rsid w:val="00EE38D1"/>
    <w:rsid w:val="00EE3AAC"/>
    <w:rsid w:val="00EE3FC7"/>
    <w:rsid w:val="00EE498E"/>
    <w:rsid w:val="00EE4A34"/>
    <w:rsid w:val="00EE4AD0"/>
    <w:rsid w:val="00EE4D38"/>
    <w:rsid w:val="00EE4EBD"/>
    <w:rsid w:val="00EE4EE3"/>
    <w:rsid w:val="00EE521A"/>
    <w:rsid w:val="00EE55D9"/>
    <w:rsid w:val="00EE598F"/>
    <w:rsid w:val="00EE5FED"/>
    <w:rsid w:val="00EE6149"/>
    <w:rsid w:val="00EE616D"/>
    <w:rsid w:val="00EE62C5"/>
    <w:rsid w:val="00EE65DE"/>
    <w:rsid w:val="00EE66EB"/>
    <w:rsid w:val="00EE6AC5"/>
    <w:rsid w:val="00EE6C5C"/>
    <w:rsid w:val="00EE6FAB"/>
    <w:rsid w:val="00EE755E"/>
    <w:rsid w:val="00EE79C2"/>
    <w:rsid w:val="00EE79E5"/>
    <w:rsid w:val="00EF0307"/>
    <w:rsid w:val="00EF0433"/>
    <w:rsid w:val="00EF0AC8"/>
    <w:rsid w:val="00EF0C34"/>
    <w:rsid w:val="00EF0E5F"/>
    <w:rsid w:val="00EF0E86"/>
    <w:rsid w:val="00EF1948"/>
    <w:rsid w:val="00EF19CD"/>
    <w:rsid w:val="00EF1B94"/>
    <w:rsid w:val="00EF2097"/>
    <w:rsid w:val="00EF2361"/>
    <w:rsid w:val="00EF2377"/>
    <w:rsid w:val="00EF238B"/>
    <w:rsid w:val="00EF23E4"/>
    <w:rsid w:val="00EF24D2"/>
    <w:rsid w:val="00EF25C1"/>
    <w:rsid w:val="00EF2669"/>
    <w:rsid w:val="00EF2810"/>
    <w:rsid w:val="00EF2AE1"/>
    <w:rsid w:val="00EF309B"/>
    <w:rsid w:val="00EF3129"/>
    <w:rsid w:val="00EF3765"/>
    <w:rsid w:val="00EF37CD"/>
    <w:rsid w:val="00EF3AF3"/>
    <w:rsid w:val="00EF426D"/>
    <w:rsid w:val="00EF4494"/>
    <w:rsid w:val="00EF4A12"/>
    <w:rsid w:val="00EF4E8A"/>
    <w:rsid w:val="00EF4F2B"/>
    <w:rsid w:val="00EF5066"/>
    <w:rsid w:val="00EF53A6"/>
    <w:rsid w:val="00EF5622"/>
    <w:rsid w:val="00EF578E"/>
    <w:rsid w:val="00EF5A08"/>
    <w:rsid w:val="00EF5B8F"/>
    <w:rsid w:val="00EF627C"/>
    <w:rsid w:val="00EF68AA"/>
    <w:rsid w:val="00EF69A2"/>
    <w:rsid w:val="00EF6B2C"/>
    <w:rsid w:val="00EF78B0"/>
    <w:rsid w:val="00EF7D67"/>
    <w:rsid w:val="00EF7E93"/>
    <w:rsid w:val="00F0038E"/>
    <w:rsid w:val="00F003AA"/>
    <w:rsid w:val="00F005B5"/>
    <w:rsid w:val="00F006F4"/>
    <w:rsid w:val="00F00C15"/>
    <w:rsid w:val="00F00CE2"/>
    <w:rsid w:val="00F01177"/>
    <w:rsid w:val="00F011CB"/>
    <w:rsid w:val="00F0123C"/>
    <w:rsid w:val="00F01553"/>
    <w:rsid w:val="00F01817"/>
    <w:rsid w:val="00F01CE6"/>
    <w:rsid w:val="00F025AF"/>
    <w:rsid w:val="00F02EF9"/>
    <w:rsid w:val="00F031E4"/>
    <w:rsid w:val="00F033C7"/>
    <w:rsid w:val="00F033FD"/>
    <w:rsid w:val="00F042EF"/>
    <w:rsid w:val="00F04651"/>
    <w:rsid w:val="00F049FA"/>
    <w:rsid w:val="00F04CAC"/>
    <w:rsid w:val="00F054A3"/>
    <w:rsid w:val="00F055A7"/>
    <w:rsid w:val="00F05648"/>
    <w:rsid w:val="00F056B3"/>
    <w:rsid w:val="00F05C20"/>
    <w:rsid w:val="00F05F17"/>
    <w:rsid w:val="00F06057"/>
    <w:rsid w:val="00F06515"/>
    <w:rsid w:val="00F065CE"/>
    <w:rsid w:val="00F06A81"/>
    <w:rsid w:val="00F06AD4"/>
    <w:rsid w:val="00F06B1D"/>
    <w:rsid w:val="00F071EA"/>
    <w:rsid w:val="00F07394"/>
    <w:rsid w:val="00F075DF"/>
    <w:rsid w:val="00F07EBC"/>
    <w:rsid w:val="00F100E6"/>
    <w:rsid w:val="00F10161"/>
    <w:rsid w:val="00F104B1"/>
    <w:rsid w:val="00F10758"/>
    <w:rsid w:val="00F10900"/>
    <w:rsid w:val="00F10985"/>
    <w:rsid w:val="00F10A94"/>
    <w:rsid w:val="00F10B5B"/>
    <w:rsid w:val="00F10D34"/>
    <w:rsid w:val="00F11221"/>
    <w:rsid w:val="00F1146E"/>
    <w:rsid w:val="00F11698"/>
    <w:rsid w:val="00F1190C"/>
    <w:rsid w:val="00F11943"/>
    <w:rsid w:val="00F119DA"/>
    <w:rsid w:val="00F11C00"/>
    <w:rsid w:val="00F11C20"/>
    <w:rsid w:val="00F11CD7"/>
    <w:rsid w:val="00F12349"/>
    <w:rsid w:val="00F12D40"/>
    <w:rsid w:val="00F12E42"/>
    <w:rsid w:val="00F12EC9"/>
    <w:rsid w:val="00F1337C"/>
    <w:rsid w:val="00F13A24"/>
    <w:rsid w:val="00F13BC0"/>
    <w:rsid w:val="00F13E18"/>
    <w:rsid w:val="00F140EB"/>
    <w:rsid w:val="00F14BB0"/>
    <w:rsid w:val="00F14FF4"/>
    <w:rsid w:val="00F152BB"/>
    <w:rsid w:val="00F153D0"/>
    <w:rsid w:val="00F153EE"/>
    <w:rsid w:val="00F15469"/>
    <w:rsid w:val="00F154E5"/>
    <w:rsid w:val="00F15575"/>
    <w:rsid w:val="00F15636"/>
    <w:rsid w:val="00F16053"/>
    <w:rsid w:val="00F1634F"/>
    <w:rsid w:val="00F164CF"/>
    <w:rsid w:val="00F16649"/>
    <w:rsid w:val="00F16A3B"/>
    <w:rsid w:val="00F16B5B"/>
    <w:rsid w:val="00F16E9D"/>
    <w:rsid w:val="00F17124"/>
    <w:rsid w:val="00F17325"/>
    <w:rsid w:val="00F173C1"/>
    <w:rsid w:val="00F17574"/>
    <w:rsid w:val="00F17575"/>
    <w:rsid w:val="00F177DB"/>
    <w:rsid w:val="00F17932"/>
    <w:rsid w:val="00F17AEF"/>
    <w:rsid w:val="00F17E80"/>
    <w:rsid w:val="00F17F2D"/>
    <w:rsid w:val="00F2000D"/>
    <w:rsid w:val="00F2003E"/>
    <w:rsid w:val="00F200F5"/>
    <w:rsid w:val="00F201D4"/>
    <w:rsid w:val="00F203F0"/>
    <w:rsid w:val="00F20529"/>
    <w:rsid w:val="00F2052C"/>
    <w:rsid w:val="00F20760"/>
    <w:rsid w:val="00F20A0A"/>
    <w:rsid w:val="00F20C8E"/>
    <w:rsid w:val="00F20F38"/>
    <w:rsid w:val="00F210C9"/>
    <w:rsid w:val="00F21345"/>
    <w:rsid w:val="00F216ED"/>
    <w:rsid w:val="00F218E3"/>
    <w:rsid w:val="00F2215F"/>
    <w:rsid w:val="00F22245"/>
    <w:rsid w:val="00F22820"/>
    <w:rsid w:val="00F22E34"/>
    <w:rsid w:val="00F22FB1"/>
    <w:rsid w:val="00F23347"/>
    <w:rsid w:val="00F233DB"/>
    <w:rsid w:val="00F23685"/>
    <w:rsid w:val="00F236DF"/>
    <w:rsid w:val="00F238AA"/>
    <w:rsid w:val="00F23A42"/>
    <w:rsid w:val="00F23BB6"/>
    <w:rsid w:val="00F23BF3"/>
    <w:rsid w:val="00F23EA1"/>
    <w:rsid w:val="00F23FE4"/>
    <w:rsid w:val="00F24079"/>
    <w:rsid w:val="00F24088"/>
    <w:rsid w:val="00F25501"/>
    <w:rsid w:val="00F2571A"/>
    <w:rsid w:val="00F2571C"/>
    <w:rsid w:val="00F25BED"/>
    <w:rsid w:val="00F25CA3"/>
    <w:rsid w:val="00F25DB8"/>
    <w:rsid w:val="00F260AB"/>
    <w:rsid w:val="00F26173"/>
    <w:rsid w:val="00F2689E"/>
    <w:rsid w:val="00F268FB"/>
    <w:rsid w:val="00F26925"/>
    <w:rsid w:val="00F26931"/>
    <w:rsid w:val="00F26B2C"/>
    <w:rsid w:val="00F26D60"/>
    <w:rsid w:val="00F26DE6"/>
    <w:rsid w:val="00F27139"/>
    <w:rsid w:val="00F27463"/>
    <w:rsid w:val="00F274CA"/>
    <w:rsid w:val="00F27780"/>
    <w:rsid w:val="00F278C0"/>
    <w:rsid w:val="00F27A5D"/>
    <w:rsid w:val="00F27B42"/>
    <w:rsid w:val="00F27C58"/>
    <w:rsid w:val="00F27CCA"/>
    <w:rsid w:val="00F301B7"/>
    <w:rsid w:val="00F30BEA"/>
    <w:rsid w:val="00F30C3B"/>
    <w:rsid w:val="00F3138F"/>
    <w:rsid w:val="00F313C5"/>
    <w:rsid w:val="00F31513"/>
    <w:rsid w:val="00F316F0"/>
    <w:rsid w:val="00F318E7"/>
    <w:rsid w:val="00F31A8A"/>
    <w:rsid w:val="00F31CFC"/>
    <w:rsid w:val="00F31FBD"/>
    <w:rsid w:val="00F321DA"/>
    <w:rsid w:val="00F323D7"/>
    <w:rsid w:val="00F3258E"/>
    <w:rsid w:val="00F3296F"/>
    <w:rsid w:val="00F32A16"/>
    <w:rsid w:val="00F32D4F"/>
    <w:rsid w:val="00F330DE"/>
    <w:rsid w:val="00F332F0"/>
    <w:rsid w:val="00F33F61"/>
    <w:rsid w:val="00F3428F"/>
    <w:rsid w:val="00F3457A"/>
    <w:rsid w:val="00F3472E"/>
    <w:rsid w:val="00F34FF8"/>
    <w:rsid w:val="00F35130"/>
    <w:rsid w:val="00F354F2"/>
    <w:rsid w:val="00F35596"/>
    <w:rsid w:val="00F357A9"/>
    <w:rsid w:val="00F357CF"/>
    <w:rsid w:val="00F35977"/>
    <w:rsid w:val="00F35A26"/>
    <w:rsid w:val="00F35AB4"/>
    <w:rsid w:val="00F35B32"/>
    <w:rsid w:val="00F35C39"/>
    <w:rsid w:val="00F35CA6"/>
    <w:rsid w:val="00F35E8E"/>
    <w:rsid w:val="00F35F49"/>
    <w:rsid w:val="00F35FCF"/>
    <w:rsid w:val="00F36052"/>
    <w:rsid w:val="00F3639F"/>
    <w:rsid w:val="00F3669A"/>
    <w:rsid w:val="00F36AD0"/>
    <w:rsid w:val="00F36B56"/>
    <w:rsid w:val="00F36C1A"/>
    <w:rsid w:val="00F36C83"/>
    <w:rsid w:val="00F36E7F"/>
    <w:rsid w:val="00F36FA6"/>
    <w:rsid w:val="00F3700D"/>
    <w:rsid w:val="00F3718B"/>
    <w:rsid w:val="00F37271"/>
    <w:rsid w:val="00F372C1"/>
    <w:rsid w:val="00F378D3"/>
    <w:rsid w:val="00F3793B"/>
    <w:rsid w:val="00F37E2B"/>
    <w:rsid w:val="00F37E49"/>
    <w:rsid w:val="00F4019F"/>
    <w:rsid w:val="00F404BA"/>
    <w:rsid w:val="00F40521"/>
    <w:rsid w:val="00F408A9"/>
    <w:rsid w:val="00F40E33"/>
    <w:rsid w:val="00F40EE0"/>
    <w:rsid w:val="00F4127A"/>
    <w:rsid w:val="00F41737"/>
    <w:rsid w:val="00F418D2"/>
    <w:rsid w:val="00F41A6B"/>
    <w:rsid w:val="00F41C24"/>
    <w:rsid w:val="00F41E05"/>
    <w:rsid w:val="00F42397"/>
    <w:rsid w:val="00F423DE"/>
    <w:rsid w:val="00F42455"/>
    <w:rsid w:val="00F42542"/>
    <w:rsid w:val="00F42793"/>
    <w:rsid w:val="00F42881"/>
    <w:rsid w:val="00F42D47"/>
    <w:rsid w:val="00F42EC4"/>
    <w:rsid w:val="00F435A7"/>
    <w:rsid w:val="00F43849"/>
    <w:rsid w:val="00F43D22"/>
    <w:rsid w:val="00F43D28"/>
    <w:rsid w:val="00F43FC3"/>
    <w:rsid w:val="00F440BA"/>
    <w:rsid w:val="00F441B0"/>
    <w:rsid w:val="00F44975"/>
    <w:rsid w:val="00F44E2D"/>
    <w:rsid w:val="00F44EDF"/>
    <w:rsid w:val="00F44EFD"/>
    <w:rsid w:val="00F44F13"/>
    <w:rsid w:val="00F450D0"/>
    <w:rsid w:val="00F453A3"/>
    <w:rsid w:val="00F45435"/>
    <w:rsid w:val="00F456F1"/>
    <w:rsid w:val="00F45733"/>
    <w:rsid w:val="00F45834"/>
    <w:rsid w:val="00F45B13"/>
    <w:rsid w:val="00F45DAD"/>
    <w:rsid w:val="00F45FB0"/>
    <w:rsid w:val="00F46178"/>
    <w:rsid w:val="00F4634B"/>
    <w:rsid w:val="00F4637D"/>
    <w:rsid w:val="00F46626"/>
    <w:rsid w:val="00F467D8"/>
    <w:rsid w:val="00F467F4"/>
    <w:rsid w:val="00F46932"/>
    <w:rsid w:val="00F46ADF"/>
    <w:rsid w:val="00F4708C"/>
    <w:rsid w:val="00F4729C"/>
    <w:rsid w:val="00F47319"/>
    <w:rsid w:val="00F4758D"/>
    <w:rsid w:val="00F477D8"/>
    <w:rsid w:val="00F47A1A"/>
    <w:rsid w:val="00F47A2C"/>
    <w:rsid w:val="00F47B90"/>
    <w:rsid w:val="00F47EAF"/>
    <w:rsid w:val="00F503D8"/>
    <w:rsid w:val="00F5058C"/>
    <w:rsid w:val="00F5080E"/>
    <w:rsid w:val="00F50936"/>
    <w:rsid w:val="00F5098B"/>
    <w:rsid w:val="00F50A39"/>
    <w:rsid w:val="00F50E35"/>
    <w:rsid w:val="00F513C1"/>
    <w:rsid w:val="00F514CD"/>
    <w:rsid w:val="00F51645"/>
    <w:rsid w:val="00F519D2"/>
    <w:rsid w:val="00F51BF5"/>
    <w:rsid w:val="00F51F49"/>
    <w:rsid w:val="00F5210F"/>
    <w:rsid w:val="00F521E1"/>
    <w:rsid w:val="00F528D7"/>
    <w:rsid w:val="00F52C2B"/>
    <w:rsid w:val="00F52D38"/>
    <w:rsid w:val="00F52EDC"/>
    <w:rsid w:val="00F5323B"/>
    <w:rsid w:val="00F53491"/>
    <w:rsid w:val="00F53596"/>
    <w:rsid w:val="00F53883"/>
    <w:rsid w:val="00F538A6"/>
    <w:rsid w:val="00F53AFC"/>
    <w:rsid w:val="00F53B08"/>
    <w:rsid w:val="00F544C2"/>
    <w:rsid w:val="00F546B6"/>
    <w:rsid w:val="00F54B98"/>
    <w:rsid w:val="00F54C25"/>
    <w:rsid w:val="00F54D5F"/>
    <w:rsid w:val="00F54E1B"/>
    <w:rsid w:val="00F55005"/>
    <w:rsid w:val="00F5507E"/>
    <w:rsid w:val="00F55098"/>
    <w:rsid w:val="00F551EC"/>
    <w:rsid w:val="00F552C4"/>
    <w:rsid w:val="00F55329"/>
    <w:rsid w:val="00F55553"/>
    <w:rsid w:val="00F55641"/>
    <w:rsid w:val="00F55A0F"/>
    <w:rsid w:val="00F55F0F"/>
    <w:rsid w:val="00F55F77"/>
    <w:rsid w:val="00F563F4"/>
    <w:rsid w:val="00F565AB"/>
    <w:rsid w:val="00F565D2"/>
    <w:rsid w:val="00F567E6"/>
    <w:rsid w:val="00F56979"/>
    <w:rsid w:val="00F56EC7"/>
    <w:rsid w:val="00F56FC3"/>
    <w:rsid w:val="00F570B7"/>
    <w:rsid w:val="00F57282"/>
    <w:rsid w:val="00F5755A"/>
    <w:rsid w:val="00F57B57"/>
    <w:rsid w:val="00F57C7D"/>
    <w:rsid w:val="00F57D47"/>
    <w:rsid w:val="00F600C4"/>
    <w:rsid w:val="00F60299"/>
    <w:rsid w:val="00F6069B"/>
    <w:rsid w:val="00F606A3"/>
    <w:rsid w:val="00F60819"/>
    <w:rsid w:val="00F60924"/>
    <w:rsid w:val="00F60CA6"/>
    <w:rsid w:val="00F60D4F"/>
    <w:rsid w:val="00F60E43"/>
    <w:rsid w:val="00F610BA"/>
    <w:rsid w:val="00F6125B"/>
    <w:rsid w:val="00F61264"/>
    <w:rsid w:val="00F6161D"/>
    <w:rsid w:val="00F61B03"/>
    <w:rsid w:val="00F61D47"/>
    <w:rsid w:val="00F61E67"/>
    <w:rsid w:val="00F61F9B"/>
    <w:rsid w:val="00F6282D"/>
    <w:rsid w:val="00F628C7"/>
    <w:rsid w:val="00F62A2F"/>
    <w:rsid w:val="00F62CA0"/>
    <w:rsid w:val="00F62E58"/>
    <w:rsid w:val="00F62F96"/>
    <w:rsid w:val="00F62FA7"/>
    <w:rsid w:val="00F63201"/>
    <w:rsid w:val="00F63532"/>
    <w:rsid w:val="00F635F3"/>
    <w:rsid w:val="00F63995"/>
    <w:rsid w:val="00F63BC4"/>
    <w:rsid w:val="00F64237"/>
    <w:rsid w:val="00F647B8"/>
    <w:rsid w:val="00F64811"/>
    <w:rsid w:val="00F64847"/>
    <w:rsid w:val="00F648A7"/>
    <w:rsid w:val="00F64F39"/>
    <w:rsid w:val="00F65633"/>
    <w:rsid w:val="00F658E9"/>
    <w:rsid w:val="00F65958"/>
    <w:rsid w:val="00F65B52"/>
    <w:rsid w:val="00F65E99"/>
    <w:rsid w:val="00F65EC4"/>
    <w:rsid w:val="00F66105"/>
    <w:rsid w:val="00F665A7"/>
    <w:rsid w:val="00F66617"/>
    <w:rsid w:val="00F66618"/>
    <w:rsid w:val="00F66743"/>
    <w:rsid w:val="00F66D89"/>
    <w:rsid w:val="00F66DC6"/>
    <w:rsid w:val="00F67345"/>
    <w:rsid w:val="00F67360"/>
    <w:rsid w:val="00F67410"/>
    <w:rsid w:val="00F676DB"/>
    <w:rsid w:val="00F67877"/>
    <w:rsid w:val="00F70003"/>
    <w:rsid w:val="00F7008F"/>
    <w:rsid w:val="00F704EF"/>
    <w:rsid w:val="00F7063A"/>
    <w:rsid w:val="00F70753"/>
    <w:rsid w:val="00F707B6"/>
    <w:rsid w:val="00F70A01"/>
    <w:rsid w:val="00F70A61"/>
    <w:rsid w:val="00F70D0A"/>
    <w:rsid w:val="00F71110"/>
    <w:rsid w:val="00F7136B"/>
    <w:rsid w:val="00F71AA5"/>
    <w:rsid w:val="00F71E7E"/>
    <w:rsid w:val="00F72058"/>
    <w:rsid w:val="00F72194"/>
    <w:rsid w:val="00F722B8"/>
    <w:rsid w:val="00F722CF"/>
    <w:rsid w:val="00F72A1E"/>
    <w:rsid w:val="00F72BD5"/>
    <w:rsid w:val="00F72D68"/>
    <w:rsid w:val="00F730E5"/>
    <w:rsid w:val="00F731F0"/>
    <w:rsid w:val="00F73A80"/>
    <w:rsid w:val="00F73BBE"/>
    <w:rsid w:val="00F73CA2"/>
    <w:rsid w:val="00F742D1"/>
    <w:rsid w:val="00F74321"/>
    <w:rsid w:val="00F746DA"/>
    <w:rsid w:val="00F74966"/>
    <w:rsid w:val="00F74CBC"/>
    <w:rsid w:val="00F74E03"/>
    <w:rsid w:val="00F753F8"/>
    <w:rsid w:val="00F757CF"/>
    <w:rsid w:val="00F75A48"/>
    <w:rsid w:val="00F75C28"/>
    <w:rsid w:val="00F75DE6"/>
    <w:rsid w:val="00F7601D"/>
    <w:rsid w:val="00F76191"/>
    <w:rsid w:val="00F76449"/>
    <w:rsid w:val="00F76639"/>
    <w:rsid w:val="00F76893"/>
    <w:rsid w:val="00F76A16"/>
    <w:rsid w:val="00F76A49"/>
    <w:rsid w:val="00F76B43"/>
    <w:rsid w:val="00F76F3F"/>
    <w:rsid w:val="00F771A1"/>
    <w:rsid w:val="00F7724C"/>
    <w:rsid w:val="00F772E1"/>
    <w:rsid w:val="00F775F0"/>
    <w:rsid w:val="00F77669"/>
    <w:rsid w:val="00F77BD2"/>
    <w:rsid w:val="00F77C41"/>
    <w:rsid w:val="00F8004A"/>
    <w:rsid w:val="00F80B7B"/>
    <w:rsid w:val="00F80DDE"/>
    <w:rsid w:val="00F80F1B"/>
    <w:rsid w:val="00F80F77"/>
    <w:rsid w:val="00F81050"/>
    <w:rsid w:val="00F8105E"/>
    <w:rsid w:val="00F81473"/>
    <w:rsid w:val="00F8155A"/>
    <w:rsid w:val="00F8190C"/>
    <w:rsid w:val="00F81A9B"/>
    <w:rsid w:val="00F81B75"/>
    <w:rsid w:val="00F82ACC"/>
    <w:rsid w:val="00F82EFE"/>
    <w:rsid w:val="00F83006"/>
    <w:rsid w:val="00F830AC"/>
    <w:rsid w:val="00F83249"/>
    <w:rsid w:val="00F83684"/>
    <w:rsid w:val="00F838C6"/>
    <w:rsid w:val="00F83B7D"/>
    <w:rsid w:val="00F83EE7"/>
    <w:rsid w:val="00F84066"/>
    <w:rsid w:val="00F84115"/>
    <w:rsid w:val="00F842A7"/>
    <w:rsid w:val="00F84465"/>
    <w:rsid w:val="00F84764"/>
    <w:rsid w:val="00F8481F"/>
    <w:rsid w:val="00F84843"/>
    <w:rsid w:val="00F84B08"/>
    <w:rsid w:val="00F84C2E"/>
    <w:rsid w:val="00F84D1E"/>
    <w:rsid w:val="00F84EDF"/>
    <w:rsid w:val="00F85351"/>
    <w:rsid w:val="00F85552"/>
    <w:rsid w:val="00F856F5"/>
    <w:rsid w:val="00F857CF"/>
    <w:rsid w:val="00F8592B"/>
    <w:rsid w:val="00F85973"/>
    <w:rsid w:val="00F85D33"/>
    <w:rsid w:val="00F85EE6"/>
    <w:rsid w:val="00F86649"/>
    <w:rsid w:val="00F8664F"/>
    <w:rsid w:val="00F866DA"/>
    <w:rsid w:val="00F86B5D"/>
    <w:rsid w:val="00F86C54"/>
    <w:rsid w:val="00F86E77"/>
    <w:rsid w:val="00F86EF3"/>
    <w:rsid w:val="00F8711A"/>
    <w:rsid w:val="00F87289"/>
    <w:rsid w:val="00F87435"/>
    <w:rsid w:val="00F87575"/>
    <w:rsid w:val="00F875BB"/>
    <w:rsid w:val="00F876D3"/>
    <w:rsid w:val="00F87739"/>
    <w:rsid w:val="00F8773A"/>
    <w:rsid w:val="00F879F4"/>
    <w:rsid w:val="00F87B44"/>
    <w:rsid w:val="00F87C4A"/>
    <w:rsid w:val="00F90269"/>
    <w:rsid w:val="00F90B8E"/>
    <w:rsid w:val="00F90DC2"/>
    <w:rsid w:val="00F91217"/>
    <w:rsid w:val="00F9143F"/>
    <w:rsid w:val="00F91AA8"/>
    <w:rsid w:val="00F91EE1"/>
    <w:rsid w:val="00F92025"/>
    <w:rsid w:val="00F92189"/>
    <w:rsid w:val="00F92293"/>
    <w:rsid w:val="00F9257A"/>
    <w:rsid w:val="00F9263F"/>
    <w:rsid w:val="00F928DF"/>
    <w:rsid w:val="00F92C53"/>
    <w:rsid w:val="00F92EFA"/>
    <w:rsid w:val="00F92FCD"/>
    <w:rsid w:val="00F931BB"/>
    <w:rsid w:val="00F93292"/>
    <w:rsid w:val="00F9333D"/>
    <w:rsid w:val="00F936DF"/>
    <w:rsid w:val="00F9379F"/>
    <w:rsid w:val="00F937AE"/>
    <w:rsid w:val="00F938E6"/>
    <w:rsid w:val="00F93908"/>
    <w:rsid w:val="00F93C16"/>
    <w:rsid w:val="00F93C31"/>
    <w:rsid w:val="00F940D2"/>
    <w:rsid w:val="00F9416C"/>
    <w:rsid w:val="00F941CB"/>
    <w:rsid w:val="00F941F6"/>
    <w:rsid w:val="00F9422D"/>
    <w:rsid w:val="00F94A66"/>
    <w:rsid w:val="00F95174"/>
    <w:rsid w:val="00F954CF"/>
    <w:rsid w:val="00F955AF"/>
    <w:rsid w:val="00F955E0"/>
    <w:rsid w:val="00F958D7"/>
    <w:rsid w:val="00F958FA"/>
    <w:rsid w:val="00F95966"/>
    <w:rsid w:val="00F95A1B"/>
    <w:rsid w:val="00F95C06"/>
    <w:rsid w:val="00F95E33"/>
    <w:rsid w:val="00F95EAE"/>
    <w:rsid w:val="00F960A5"/>
    <w:rsid w:val="00F96136"/>
    <w:rsid w:val="00F962B5"/>
    <w:rsid w:val="00F966F4"/>
    <w:rsid w:val="00F96E97"/>
    <w:rsid w:val="00F9710E"/>
    <w:rsid w:val="00F971F6"/>
    <w:rsid w:val="00F97546"/>
    <w:rsid w:val="00F977AD"/>
    <w:rsid w:val="00F979D9"/>
    <w:rsid w:val="00F97BD7"/>
    <w:rsid w:val="00F97D35"/>
    <w:rsid w:val="00F97E81"/>
    <w:rsid w:val="00F97FEE"/>
    <w:rsid w:val="00FA005E"/>
    <w:rsid w:val="00FA00F3"/>
    <w:rsid w:val="00FA04D4"/>
    <w:rsid w:val="00FA077D"/>
    <w:rsid w:val="00FA0E21"/>
    <w:rsid w:val="00FA0E55"/>
    <w:rsid w:val="00FA1452"/>
    <w:rsid w:val="00FA18A1"/>
    <w:rsid w:val="00FA18D6"/>
    <w:rsid w:val="00FA1C0F"/>
    <w:rsid w:val="00FA1F88"/>
    <w:rsid w:val="00FA1FC7"/>
    <w:rsid w:val="00FA2356"/>
    <w:rsid w:val="00FA2647"/>
    <w:rsid w:val="00FA2F83"/>
    <w:rsid w:val="00FA3074"/>
    <w:rsid w:val="00FA30D6"/>
    <w:rsid w:val="00FA3BD8"/>
    <w:rsid w:val="00FA3D55"/>
    <w:rsid w:val="00FA3E79"/>
    <w:rsid w:val="00FA4215"/>
    <w:rsid w:val="00FA44B0"/>
    <w:rsid w:val="00FA4808"/>
    <w:rsid w:val="00FA4B28"/>
    <w:rsid w:val="00FA4E16"/>
    <w:rsid w:val="00FA4E21"/>
    <w:rsid w:val="00FA5425"/>
    <w:rsid w:val="00FA5721"/>
    <w:rsid w:val="00FA5876"/>
    <w:rsid w:val="00FA593B"/>
    <w:rsid w:val="00FA5956"/>
    <w:rsid w:val="00FA5AD3"/>
    <w:rsid w:val="00FA5C12"/>
    <w:rsid w:val="00FA6461"/>
    <w:rsid w:val="00FA65C4"/>
    <w:rsid w:val="00FA686D"/>
    <w:rsid w:val="00FA6B17"/>
    <w:rsid w:val="00FA6B5A"/>
    <w:rsid w:val="00FA6C85"/>
    <w:rsid w:val="00FA6E27"/>
    <w:rsid w:val="00FA7997"/>
    <w:rsid w:val="00FA7CF0"/>
    <w:rsid w:val="00FA7D8E"/>
    <w:rsid w:val="00FA7F49"/>
    <w:rsid w:val="00FB0392"/>
    <w:rsid w:val="00FB03CC"/>
    <w:rsid w:val="00FB066F"/>
    <w:rsid w:val="00FB06BB"/>
    <w:rsid w:val="00FB073F"/>
    <w:rsid w:val="00FB0AF7"/>
    <w:rsid w:val="00FB0BE0"/>
    <w:rsid w:val="00FB106D"/>
    <w:rsid w:val="00FB1134"/>
    <w:rsid w:val="00FB14CF"/>
    <w:rsid w:val="00FB15D6"/>
    <w:rsid w:val="00FB1D82"/>
    <w:rsid w:val="00FB1E3F"/>
    <w:rsid w:val="00FB1F54"/>
    <w:rsid w:val="00FB225E"/>
    <w:rsid w:val="00FB2462"/>
    <w:rsid w:val="00FB2541"/>
    <w:rsid w:val="00FB2AB9"/>
    <w:rsid w:val="00FB2CDE"/>
    <w:rsid w:val="00FB2D07"/>
    <w:rsid w:val="00FB2E62"/>
    <w:rsid w:val="00FB2F62"/>
    <w:rsid w:val="00FB368F"/>
    <w:rsid w:val="00FB3A3A"/>
    <w:rsid w:val="00FB405A"/>
    <w:rsid w:val="00FB43B1"/>
    <w:rsid w:val="00FB4ADF"/>
    <w:rsid w:val="00FB4B1E"/>
    <w:rsid w:val="00FB4E7B"/>
    <w:rsid w:val="00FB50B3"/>
    <w:rsid w:val="00FB50DF"/>
    <w:rsid w:val="00FB53CF"/>
    <w:rsid w:val="00FB5BD6"/>
    <w:rsid w:val="00FB5BD9"/>
    <w:rsid w:val="00FB5BEA"/>
    <w:rsid w:val="00FB5CFF"/>
    <w:rsid w:val="00FB5FD6"/>
    <w:rsid w:val="00FB6333"/>
    <w:rsid w:val="00FB669D"/>
    <w:rsid w:val="00FB6970"/>
    <w:rsid w:val="00FB6994"/>
    <w:rsid w:val="00FB6B8E"/>
    <w:rsid w:val="00FB6BF0"/>
    <w:rsid w:val="00FB6C55"/>
    <w:rsid w:val="00FB6C58"/>
    <w:rsid w:val="00FB6CC5"/>
    <w:rsid w:val="00FB6D7D"/>
    <w:rsid w:val="00FB6E98"/>
    <w:rsid w:val="00FB6EF5"/>
    <w:rsid w:val="00FB6FCF"/>
    <w:rsid w:val="00FB75CB"/>
    <w:rsid w:val="00FB76FD"/>
    <w:rsid w:val="00FB7990"/>
    <w:rsid w:val="00FB7CD9"/>
    <w:rsid w:val="00FC00CD"/>
    <w:rsid w:val="00FC0173"/>
    <w:rsid w:val="00FC0205"/>
    <w:rsid w:val="00FC037F"/>
    <w:rsid w:val="00FC0612"/>
    <w:rsid w:val="00FC0AC7"/>
    <w:rsid w:val="00FC0E33"/>
    <w:rsid w:val="00FC1421"/>
    <w:rsid w:val="00FC1A0E"/>
    <w:rsid w:val="00FC1A14"/>
    <w:rsid w:val="00FC1B63"/>
    <w:rsid w:val="00FC2148"/>
    <w:rsid w:val="00FC23F6"/>
    <w:rsid w:val="00FC269B"/>
    <w:rsid w:val="00FC27E9"/>
    <w:rsid w:val="00FC2A02"/>
    <w:rsid w:val="00FC2A71"/>
    <w:rsid w:val="00FC2DA4"/>
    <w:rsid w:val="00FC3034"/>
    <w:rsid w:val="00FC322B"/>
    <w:rsid w:val="00FC35A1"/>
    <w:rsid w:val="00FC3954"/>
    <w:rsid w:val="00FC3B2E"/>
    <w:rsid w:val="00FC3B70"/>
    <w:rsid w:val="00FC4373"/>
    <w:rsid w:val="00FC4AC2"/>
    <w:rsid w:val="00FC538D"/>
    <w:rsid w:val="00FC5513"/>
    <w:rsid w:val="00FC5696"/>
    <w:rsid w:val="00FC5766"/>
    <w:rsid w:val="00FC57E8"/>
    <w:rsid w:val="00FC5824"/>
    <w:rsid w:val="00FC5B0F"/>
    <w:rsid w:val="00FC5B6C"/>
    <w:rsid w:val="00FC5C22"/>
    <w:rsid w:val="00FC60D6"/>
    <w:rsid w:val="00FC6246"/>
    <w:rsid w:val="00FC6609"/>
    <w:rsid w:val="00FC6735"/>
    <w:rsid w:val="00FC6762"/>
    <w:rsid w:val="00FC67B9"/>
    <w:rsid w:val="00FC6B20"/>
    <w:rsid w:val="00FC6E3F"/>
    <w:rsid w:val="00FC6F18"/>
    <w:rsid w:val="00FC7205"/>
    <w:rsid w:val="00FC76DF"/>
    <w:rsid w:val="00FC7934"/>
    <w:rsid w:val="00FC7F12"/>
    <w:rsid w:val="00FD022B"/>
    <w:rsid w:val="00FD03B5"/>
    <w:rsid w:val="00FD054C"/>
    <w:rsid w:val="00FD06A0"/>
    <w:rsid w:val="00FD06A1"/>
    <w:rsid w:val="00FD0951"/>
    <w:rsid w:val="00FD0AFB"/>
    <w:rsid w:val="00FD0D5B"/>
    <w:rsid w:val="00FD0F4A"/>
    <w:rsid w:val="00FD11E7"/>
    <w:rsid w:val="00FD1378"/>
    <w:rsid w:val="00FD157B"/>
    <w:rsid w:val="00FD18A5"/>
    <w:rsid w:val="00FD1E02"/>
    <w:rsid w:val="00FD2118"/>
    <w:rsid w:val="00FD22FE"/>
    <w:rsid w:val="00FD240B"/>
    <w:rsid w:val="00FD2A33"/>
    <w:rsid w:val="00FD2B07"/>
    <w:rsid w:val="00FD2B6B"/>
    <w:rsid w:val="00FD2C9C"/>
    <w:rsid w:val="00FD2D70"/>
    <w:rsid w:val="00FD2E24"/>
    <w:rsid w:val="00FD3024"/>
    <w:rsid w:val="00FD33D0"/>
    <w:rsid w:val="00FD340C"/>
    <w:rsid w:val="00FD3490"/>
    <w:rsid w:val="00FD37B4"/>
    <w:rsid w:val="00FD39F3"/>
    <w:rsid w:val="00FD3B15"/>
    <w:rsid w:val="00FD3E83"/>
    <w:rsid w:val="00FD4136"/>
    <w:rsid w:val="00FD487D"/>
    <w:rsid w:val="00FD49EB"/>
    <w:rsid w:val="00FD528C"/>
    <w:rsid w:val="00FD5ACC"/>
    <w:rsid w:val="00FD5B19"/>
    <w:rsid w:val="00FD5E03"/>
    <w:rsid w:val="00FD60E5"/>
    <w:rsid w:val="00FD6669"/>
    <w:rsid w:val="00FD668D"/>
    <w:rsid w:val="00FD6717"/>
    <w:rsid w:val="00FD6A0B"/>
    <w:rsid w:val="00FD6AD3"/>
    <w:rsid w:val="00FD6AEB"/>
    <w:rsid w:val="00FD6DA3"/>
    <w:rsid w:val="00FD6ED6"/>
    <w:rsid w:val="00FD7262"/>
    <w:rsid w:val="00FD7287"/>
    <w:rsid w:val="00FD74F8"/>
    <w:rsid w:val="00FD751B"/>
    <w:rsid w:val="00FD792A"/>
    <w:rsid w:val="00FD799A"/>
    <w:rsid w:val="00FD7AB9"/>
    <w:rsid w:val="00FD7D5F"/>
    <w:rsid w:val="00FE0D9E"/>
    <w:rsid w:val="00FE0DD5"/>
    <w:rsid w:val="00FE116B"/>
    <w:rsid w:val="00FE143A"/>
    <w:rsid w:val="00FE1B40"/>
    <w:rsid w:val="00FE2211"/>
    <w:rsid w:val="00FE2394"/>
    <w:rsid w:val="00FE28F6"/>
    <w:rsid w:val="00FE2B75"/>
    <w:rsid w:val="00FE2C13"/>
    <w:rsid w:val="00FE3218"/>
    <w:rsid w:val="00FE32C9"/>
    <w:rsid w:val="00FE3414"/>
    <w:rsid w:val="00FE3450"/>
    <w:rsid w:val="00FE36FA"/>
    <w:rsid w:val="00FE40F1"/>
    <w:rsid w:val="00FE426E"/>
    <w:rsid w:val="00FE44D4"/>
    <w:rsid w:val="00FE4616"/>
    <w:rsid w:val="00FE490C"/>
    <w:rsid w:val="00FE496C"/>
    <w:rsid w:val="00FE4D58"/>
    <w:rsid w:val="00FE4D5E"/>
    <w:rsid w:val="00FE5CFC"/>
    <w:rsid w:val="00FE601C"/>
    <w:rsid w:val="00FE6077"/>
    <w:rsid w:val="00FE67C3"/>
    <w:rsid w:val="00FE6B14"/>
    <w:rsid w:val="00FE6CDD"/>
    <w:rsid w:val="00FE6DA7"/>
    <w:rsid w:val="00FE6E72"/>
    <w:rsid w:val="00FE6EE6"/>
    <w:rsid w:val="00FE7014"/>
    <w:rsid w:val="00FE7024"/>
    <w:rsid w:val="00FE7099"/>
    <w:rsid w:val="00FE73B1"/>
    <w:rsid w:val="00FE795E"/>
    <w:rsid w:val="00FE7C3F"/>
    <w:rsid w:val="00FE7EEA"/>
    <w:rsid w:val="00FF02B4"/>
    <w:rsid w:val="00FF093A"/>
    <w:rsid w:val="00FF0DC8"/>
    <w:rsid w:val="00FF1230"/>
    <w:rsid w:val="00FF1D91"/>
    <w:rsid w:val="00FF1E46"/>
    <w:rsid w:val="00FF2297"/>
    <w:rsid w:val="00FF2415"/>
    <w:rsid w:val="00FF2499"/>
    <w:rsid w:val="00FF24C9"/>
    <w:rsid w:val="00FF271A"/>
    <w:rsid w:val="00FF29EE"/>
    <w:rsid w:val="00FF3189"/>
    <w:rsid w:val="00FF31DD"/>
    <w:rsid w:val="00FF355F"/>
    <w:rsid w:val="00FF39CD"/>
    <w:rsid w:val="00FF3B57"/>
    <w:rsid w:val="00FF3E2F"/>
    <w:rsid w:val="00FF40A5"/>
    <w:rsid w:val="00FF42A0"/>
    <w:rsid w:val="00FF431C"/>
    <w:rsid w:val="00FF447F"/>
    <w:rsid w:val="00FF4807"/>
    <w:rsid w:val="00FF4A35"/>
    <w:rsid w:val="00FF4C3F"/>
    <w:rsid w:val="00FF4DB8"/>
    <w:rsid w:val="00FF54D8"/>
    <w:rsid w:val="00FF56C3"/>
    <w:rsid w:val="00FF59BA"/>
    <w:rsid w:val="00FF5CB7"/>
    <w:rsid w:val="00FF5D13"/>
    <w:rsid w:val="00FF5DCE"/>
    <w:rsid w:val="00FF603B"/>
    <w:rsid w:val="00FF6869"/>
    <w:rsid w:val="00FF6B50"/>
    <w:rsid w:val="00FF7304"/>
    <w:rsid w:val="00FF74B9"/>
    <w:rsid w:val="00FF78BA"/>
    <w:rsid w:val="00FF78C6"/>
    <w:rsid w:val="00FF7A8B"/>
    <w:rsid w:val="00FF7E37"/>
    <w:rsid w:val="00FF7E4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5"/>
    <o:shapelayout v:ext="edit">
      <o:idmap v:ext="edit" data="1"/>
    </o:shapelayout>
  </w:shapeDefaults>
  <w:decimalSymbol w:val=","/>
  <w:listSeparator w:val=";"/>
  <w14:docId w14:val="6C3BF7A7"/>
  <w15:docId w15:val="{A20D0FE5-106A-466E-8CF0-4CF8D84C6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1429" w:hanging="357"/>
        <w:jc w:val="both"/>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iPriority="99" w:unhideWhenUsed="1"/>
    <w:lsdException w:name="toa heading" w:semiHidden="1" w:uiPriority="99" w:unhideWhenUsed="1"/>
    <w:lsdException w:name="List" w:semiHidden="1" w:unhideWhenUsed="1" w:qFormat="1"/>
    <w:lsdException w:name="List Bullet" w:semiHidden="1" w:uiPriority="99" w:unhideWhenUsed="1" w:qFormat="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qFormat="1"/>
    <w:lsdException w:name="List Number 5" w:semiHidden="1" w:uiPriority="99" w:unhideWhenUsed="1"/>
    <w:lsdException w:name="Title" w:uiPriority="99"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qFormat="1"/>
    <w:lsdException w:name="Body Text Indent" w:semiHidden="1" w:uiPriority="99" w:unhideWhenUsed="1" w:qFormat="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iPriority="99" w:unhideWhenUsed="1" w:qFormat="1"/>
    <w:lsdException w:name="Body Text Indent 3" w:semiHidden="1" w:uiPriority="99" w:unhideWhenUsed="1" w:qFormat="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qFormat="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57DB4"/>
    <w:pPr>
      <w:ind w:firstLine="0"/>
      <w:jc w:val="left"/>
    </w:pPr>
  </w:style>
  <w:style w:type="paragraph" w:styleId="12">
    <w:name w:val="heading 1"/>
    <w:aliases w:val="Заголовок 1 Знак Знак,Заголовок 1 Знак Знак Знак,Document Header1,H1,Заголовок 1 Знак2 Знак,Заголовок 1 Знак1 Знак Знак,Заголовок 1 Знак Знак1 Знак Знак,Заголовок 1 Знак Знак2 Знак,Заголовок 1 Знак1 Знак1,новая страница,Заг 1,heading 1"/>
    <w:basedOn w:val="a4"/>
    <w:next w:val="a4"/>
    <w:link w:val="15"/>
    <w:qFormat/>
    <w:rsid w:val="000F5533"/>
    <w:pPr>
      <w:keepNext/>
      <w:keepLines/>
      <w:numPr>
        <w:numId w:val="25"/>
      </w:numPr>
      <w:spacing w:after="60"/>
      <w:jc w:val="both"/>
      <w:outlineLvl w:val="0"/>
    </w:pPr>
    <w:rPr>
      <w:rFonts w:asciiTheme="majorHAnsi" w:eastAsiaTheme="majorEastAsia" w:hAnsiTheme="majorHAnsi" w:cstheme="majorBidi"/>
      <w:color w:val="2E74B5" w:themeColor="accent1" w:themeShade="BF"/>
      <w:sz w:val="28"/>
      <w:szCs w:val="28"/>
    </w:rPr>
  </w:style>
  <w:style w:type="paragraph" w:styleId="2">
    <w:name w:val="heading 2"/>
    <w:aliases w:val="Знак2 Знак, Знак2, Знак2 Знак Знак Знак, Знак2 Знак1,Знак2,Знак2 Знак Знак Знак,Знак2 Знак1,ГЛАВА,Заголовок 2 Знак1,Заголовок 2 Знак Знак,Заголовок 21,Заголовок 2 Знак Знак Знак Знак,Заголовок 2 Знак Знак Знак Знак Знак Знак Знак Знак Знак"/>
    <w:basedOn w:val="a4"/>
    <w:next w:val="a4"/>
    <w:link w:val="23"/>
    <w:uiPriority w:val="9"/>
    <w:qFormat/>
    <w:rsid w:val="00177962"/>
    <w:pPr>
      <w:keepNext/>
      <w:numPr>
        <w:ilvl w:val="1"/>
        <w:numId w:val="25"/>
      </w:numPr>
      <w:tabs>
        <w:tab w:val="left" w:pos="709"/>
      </w:tabs>
      <w:suppressAutoHyphens/>
      <w:spacing w:before="60" w:after="60"/>
      <w:ind w:left="709" w:hanging="709"/>
      <w:jc w:val="both"/>
      <w:outlineLvl w:val="1"/>
    </w:pPr>
    <w:rPr>
      <w:rFonts w:ascii="Tahoma" w:eastAsia="Times New Roman" w:hAnsi="Tahoma" w:cs="Tahoma"/>
      <w:bCs/>
      <w:iCs/>
      <w:sz w:val="28"/>
      <w:szCs w:val="28"/>
      <w:lang w:eastAsia="ru-RU"/>
    </w:rPr>
  </w:style>
  <w:style w:type="paragraph" w:styleId="3">
    <w:name w:val="heading 3"/>
    <w:aliases w:val="Знак3 Знак, Знак3, Знак3 Знак Знак Знак,Знак3,Знак3 Знак Знак Знак,ПодЗаголовок,Заголовок 31,Знак14,footer,heading 3,Загол 1.1.1 ЯНАО,П2,Подраздел,Подраздел1,Подраздел2,Подраздел3,Подраздел4,Подраздел11,Подраздел21,Подраздел31"/>
    <w:basedOn w:val="a4"/>
    <w:next w:val="a4"/>
    <w:link w:val="31"/>
    <w:unhideWhenUsed/>
    <w:qFormat/>
    <w:rsid w:val="00D11762"/>
    <w:pPr>
      <w:keepNext/>
      <w:keepLines/>
      <w:numPr>
        <w:ilvl w:val="2"/>
        <w:numId w:val="25"/>
      </w:numPr>
      <w:spacing w:before="200"/>
      <w:outlineLvl w:val="2"/>
    </w:pPr>
    <w:rPr>
      <w:rFonts w:asciiTheme="majorHAnsi" w:eastAsiaTheme="majorEastAsia" w:hAnsiTheme="majorHAnsi" w:cstheme="majorBidi"/>
      <w:b/>
      <w:bCs/>
      <w:color w:val="5B9BD5" w:themeColor="accent1"/>
    </w:rPr>
  </w:style>
  <w:style w:type="paragraph" w:styleId="4">
    <w:name w:val="heading 4"/>
    <w:aliases w:val="ПОДЗАГОЛОВКИ,Заг 4,H41,Подпункт,EIA H4,- 1.1.1.1,- 11,- 13,13,- 14,14,H411,Подпункт1,EIA H41,- 1.1.1.11,- 111,- 131,131,- 141,141,H412,Подпункт2,EIA H42,- 1.1.1.12,- 112,- 132,132,- 142,142,H4111,Подпункт11,EIA H411,- 1.1.1.111,- 1111,- 1311"/>
    <w:basedOn w:val="a4"/>
    <w:next w:val="a4"/>
    <w:link w:val="40"/>
    <w:uiPriority w:val="9"/>
    <w:unhideWhenUsed/>
    <w:qFormat/>
    <w:rsid w:val="00D41CAB"/>
    <w:pPr>
      <w:keepNext/>
      <w:keepLines/>
      <w:numPr>
        <w:ilvl w:val="3"/>
        <w:numId w:val="25"/>
      </w:numPr>
      <w:spacing w:before="120" w:after="120"/>
      <w:jc w:val="both"/>
      <w:outlineLvl w:val="3"/>
    </w:pPr>
    <w:rPr>
      <w:rFonts w:ascii="Tahoma" w:eastAsiaTheme="majorEastAsia" w:hAnsi="Tahoma" w:cs="Tahoma"/>
      <w:iCs/>
      <w:sz w:val="28"/>
      <w:szCs w:val="28"/>
    </w:rPr>
  </w:style>
  <w:style w:type="paragraph" w:styleId="5">
    <w:name w:val="heading 5"/>
    <w:aliases w:val="H5,h5,h51,H51,h52,EIA H5,Underline,Bold,Bold Underline,- 2.1.1.1.1,обычный,Heading 5 NOT IN USE,H52,h53,h511,H511,h521,EIA H51,Underline1,Bold1,Bold Underline1,- 2.1.1.1.11,обычный1,Heading 5 NOT IN USE1,H53,h54,h512,H512,h522,EIA H52,Bold2"/>
    <w:basedOn w:val="a4"/>
    <w:next w:val="a4"/>
    <w:link w:val="50"/>
    <w:unhideWhenUsed/>
    <w:qFormat/>
    <w:rsid w:val="00D41CAB"/>
    <w:pPr>
      <w:keepNext/>
      <w:keepLines/>
      <w:numPr>
        <w:ilvl w:val="4"/>
        <w:numId w:val="25"/>
      </w:numPr>
      <w:spacing w:before="40" w:line="276" w:lineRule="auto"/>
      <w:outlineLvl w:val="4"/>
    </w:pPr>
    <w:rPr>
      <w:rFonts w:asciiTheme="majorHAnsi" w:eastAsiaTheme="majorEastAsia" w:hAnsiTheme="majorHAnsi" w:cstheme="majorBidi"/>
      <w:color w:val="2E74B5" w:themeColor="accent1" w:themeShade="BF"/>
    </w:rPr>
  </w:style>
  <w:style w:type="paragraph" w:styleId="6">
    <w:name w:val="heading 6"/>
    <w:basedOn w:val="a4"/>
    <w:next w:val="a4"/>
    <w:link w:val="60"/>
    <w:uiPriority w:val="9"/>
    <w:unhideWhenUsed/>
    <w:qFormat/>
    <w:rsid w:val="00D41CAB"/>
    <w:pPr>
      <w:keepNext/>
      <w:keepLines/>
      <w:numPr>
        <w:ilvl w:val="5"/>
        <w:numId w:val="25"/>
      </w:numPr>
      <w:spacing w:before="40" w:line="276" w:lineRule="auto"/>
      <w:outlineLvl w:val="5"/>
    </w:pPr>
    <w:rPr>
      <w:rFonts w:asciiTheme="majorHAnsi" w:eastAsiaTheme="majorEastAsia" w:hAnsiTheme="majorHAnsi" w:cstheme="majorBidi"/>
      <w:color w:val="1F4D78" w:themeColor="accent1" w:themeShade="7F"/>
    </w:rPr>
  </w:style>
  <w:style w:type="paragraph" w:styleId="7">
    <w:name w:val="heading 7"/>
    <w:aliases w:val="Заголовок x.x"/>
    <w:basedOn w:val="a4"/>
    <w:next w:val="a4"/>
    <w:link w:val="70"/>
    <w:uiPriority w:val="9"/>
    <w:unhideWhenUsed/>
    <w:qFormat/>
    <w:rsid w:val="00D41CAB"/>
    <w:pPr>
      <w:keepNext/>
      <w:keepLines/>
      <w:numPr>
        <w:ilvl w:val="6"/>
        <w:numId w:val="25"/>
      </w:numPr>
      <w:spacing w:before="40" w:line="276" w:lineRule="auto"/>
      <w:outlineLvl w:val="6"/>
    </w:pPr>
    <w:rPr>
      <w:rFonts w:asciiTheme="majorHAnsi" w:eastAsiaTheme="majorEastAsia" w:hAnsiTheme="majorHAnsi" w:cstheme="majorBidi"/>
      <w:i/>
      <w:iCs/>
      <w:color w:val="1F4D78" w:themeColor="accent1" w:themeShade="7F"/>
    </w:rPr>
  </w:style>
  <w:style w:type="paragraph" w:styleId="8">
    <w:name w:val="heading 8"/>
    <w:basedOn w:val="a4"/>
    <w:next w:val="a4"/>
    <w:link w:val="80"/>
    <w:uiPriority w:val="9"/>
    <w:unhideWhenUsed/>
    <w:qFormat/>
    <w:rsid w:val="00D41CAB"/>
    <w:pPr>
      <w:keepNext/>
      <w:keepLines/>
      <w:numPr>
        <w:ilvl w:val="7"/>
        <w:numId w:val="25"/>
      </w:numPr>
      <w:spacing w:before="40" w:line="276" w:lineRule="auto"/>
      <w:outlineLvl w:val="7"/>
    </w:pPr>
    <w:rPr>
      <w:rFonts w:asciiTheme="majorHAnsi" w:eastAsiaTheme="majorEastAsia" w:hAnsiTheme="majorHAnsi" w:cstheme="majorBidi"/>
      <w:color w:val="272727" w:themeColor="text1" w:themeTint="D8"/>
      <w:sz w:val="21"/>
      <w:szCs w:val="21"/>
    </w:rPr>
  </w:style>
  <w:style w:type="paragraph" w:styleId="90">
    <w:name w:val="heading 9"/>
    <w:basedOn w:val="a4"/>
    <w:next w:val="a4"/>
    <w:link w:val="91"/>
    <w:uiPriority w:val="9"/>
    <w:unhideWhenUsed/>
    <w:qFormat/>
    <w:rsid w:val="00D41CAB"/>
    <w:pPr>
      <w:keepNext/>
      <w:keepLines/>
      <w:numPr>
        <w:ilvl w:val="8"/>
        <w:numId w:val="25"/>
      </w:numPr>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alloon Text"/>
    <w:aliases w:val=" Знак5,Знак5"/>
    <w:basedOn w:val="a4"/>
    <w:link w:val="a9"/>
    <w:uiPriority w:val="99"/>
    <w:unhideWhenUsed/>
    <w:qFormat/>
    <w:rsid w:val="00ED02D8"/>
    <w:rPr>
      <w:rFonts w:ascii="Segoe UI" w:hAnsi="Segoe UI" w:cs="Segoe UI"/>
      <w:sz w:val="18"/>
      <w:szCs w:val="18"/>
    </w:rPr>
  </w:style>
  <w:style w:type="character" w:customStyle="1" w:styleId="a9">
    <w:name w:val="Текст выноски Знак"/>
    <w:aliases w:val=" Знак5 Знак,Знак5 Знак"/>
    <w:basedOn w:val="a5"/>
    <w:link w:val="a8"/>
    <w:uiPriority w:val="99"/>
    <w:rsid w:val="00ED02D8"/>
    <w:rPr>
      <w:rFonts w:ascii="Segoe UI" w:hAnsi="Segoe UI" w:cs="Segoe UI"/>
      <w:sz w:val="18"/>
      <w:szCs w:val="18"/>
    </w:rPr>
  </w:style>
  <w:style w:type="paragraph" w:styleId="aa">
    <w:name w:val="List Paragraph"/>
    <w:aliases w:val="Use Case List Paragraph,ТЗ список,Абзац списка литеральный,List Paragraph,Bullet List,FooterText,numbered,Bullet 1,it_List1,асз.Списка,Абзац основного текста,ТЕКСТ,Маркер,Paragraphe de liste1,Bulletr List Paragraph,Cписок ЯНАО-19,Список КПР"/>
    <w:basedOn w:val="a4"/>
    <w:link w:val="ab"/>
    <w:uiPriority w:val="34"/>
    <w:qFormat/>
    <w:rsid w:val="00A92F44"/>
    <w:pPr>
      <w:ind w:left="720"/>
      <w:contextualSpacing/>
    </w:pPr>
  </w:style>
  <w:style w:type="paragraph" w:customStyle="1" w:styleId="ac">
    <w:name w:val="Абзац"/>
    <w:basedOn w:val="a4"/>
    <w:link w:val="ad"/>
    <w:qFormat/>
    <w:rsid w:val="00FC6735"/>
    <w:pPr>
      <w:spacing w:before="60" w:after="60"/>
      <w:ind w:left="0" w:firstLine="567"/>
      <w:jc w:val="both"/>
    </w:pPr>
    <w:rPr>
      <w:rFonts w:eastAsia="Times New Roman"/>
      <w:snapToGrid w:val="0"/>
      <w:sz w:val="24"/>
      <w:szCs w:val="24"/>
      <w:lang w:eastAsia="ru-RU"/>
    </w:rPr>
  </w:style>
  <w:style w:type="character" w:customStyle="1" w:styleId="ad">
    <w:name w:val="Абзац Знак"/>
    <w:link w:val="ac"/>
    <w:qFormat/>
    <w:rsid w:val="00FC6735"/>
    <w:rPr>
      <w:rFonts w:eastAsia="Times New Roman"/>
      <w:snapToGrid w:val="0"/>
      <w:sz w:val="24"/>
      <w:szCs w:val="24"/>
      <w:lang w:eastAsia="ru-RU"/>
    </w:rPr>
  </w:style>
  <w:style w:type="character" w:styleId="ae">
    <w:name w:val="annotation reference"/>
    <w:basedOn w:val="a5"/>
    <w:uiPriority w:val="99"/>
    <w:unhideWhenUsed/>
    <w:rsid w:val="00805F1D"/>
    <w:rPr>
      <w:sz w:val="16"/>
      <w:szCs w:val="16"/>
    </w:rPr>
  </w:style>
  <w:style w:type="paragraph" w:styleId="af">
    <w:name w:val="annotation text"/>
    <w:basedOn w:val="a4"/>
    <w:link w:val="af0"/>
    <w:uiPriority w:val="99"/>
    <w:unhideWhenUsed/>
    <w:rsid w:val="00805F1D"/>
    <w:rPr>
      <w:sz w:val="20"/>
      <w:szCs w:val="20"/>
    </w:rPr>
  </w:style>
  <w:style w:type="character" w:customStyle="1" w:styleId="af0">
    <w:name w:val="Текст примечания Знак"/>
    <w:basedOn w:val="a5"/>
    <w:link w:val="af"/>
    <w:uiPriority w:val="99"/>
    <w:qFormat/>
    <w:rsid w:val="00805F1D"/>
    <w:rPr>
      <w:sz w:val="20"/>
      <w:szCs w:val="20"/>
    </w:rPr>
  </w:style>
  <w:style w:type="paragraph" w:styleId="af1">
    <w:name w:val="annotation subject"/>
    <w:basedOn w:val="af"/>
    <w:next w:val="af"/>
    <w:link w:val="af2"/>
    <w:uiPriority w:val="99"/>
    <w:unhideWhenUsed/>
    <w:rsid w:val="00104F07"/>
    <w:rPr>
      <w:b/>
      <w:bCs/>
    </w:rPr>
  </w:style>
  <w:style w:type="character" w:customStyle="1" w:styleId="af2">
    <w:name w:val="Тема примечания Знак"/>
    <w:basedOn w:val="af0"/>
    <w:link w:val="af1"/>
    <w:uiPriority w:val="99"/>
    <w:rsid w:val="00104F07"/>
    <w:rPr>
      <w:b/>
      <w:bCs/>
      <w:sz w:val="20"/>
      <w:szCs w:val="20"/>
    </w:rPr>
  </w:style>
  <w:style w:type="character" w:customStyle="1" w:styleId="15">
    <w:name w:val="Заголовок 1 Знак"/>
    <w:aliases w:val="Заголовок 1 Знак Знак Знак1,Заголовок 1 Знак Знак Знак Знак,Document Header1 Знак,H1 Знак,Заголовок 1 Знак2 Знак Знак,Заголовок 1 Знак1 Знак Знак Знак,Заголовок 1 Знак Знак1 Знак Знак Знак,Заголовок 1 Знак Знак2 Знак Знак,Заг 1 Знак"/>
    <w:basedOn w:val="a5"/>
    <w:link w:val="12"/>
    <w:rsid w:val="000F5533"/>
    <w:rPr>
      <w:rFonts w:asciiTheme="majorHAnsi" w:eastAsiaTheme="majorEastAsia" w:hAnsiTheme="majorHAnsi" w:cstheme="majorBidi"/>
      <w:color w:val="2E74B5" w:themeColor="accent1" w:themeShade="BF"/>
      <w:sz w:val="28"/>
      <w:szCs w:val="28"/>
    </w:rPr>
  </w:style>
  <w:style w:type="paragraph" w:styleId="af3">
    <w:name w:val="TOC Heading"/>
    <w:basedOn w:val="12"/>
    <w:next w:val="a4"/>
    <w:uiPriority w:val="39"/>
    <w:unhideWhenUsed/>
    <w:qFormat/>
    <w:rsid w:val="003A329C"/>
    <w:pPr>
      <w:spacing w:line="259" w:lineRule="auto"/>
      <w:ind w:left="0"/>
      <w:outlineLvl w:val="9"/>
    </w:pPr>
    <w:rPr>
      <w:lang w:eastAsia="ru-RU"/>
    </w:rPr>
  </w:style>
  <w:style w:type="paragraph" w:styleId="16">
    <w:name w:val="toc 1"/>
    <w:aliases w:val="ОГЛАВЛЕНИЕ"/>
    <w:basedOn w:val="a4"/>
    <w:next w:val="a4"/>
    <w:link w:val="17"/>
    <w:autoRedefine/>
    <w:uiPriority w:val="39"/>
    <w:unhideWhenUsed/>
    <w:qFormat/>
    <w:rsid w:val="00824708"/>
    <w:pPr>
      <w:tabs>
        <w:tab w:val="left" w:pos="284"/>
        <w:tab w:val="left" w:pos="480"/>
        <w:tab w:val="left" w:pos="709"/>
        <w:tab w:val="right" w:leader="dot" w:pos="9921"/>
      </w:tabs>
      <w:spacing w:after="60"/>
      <w:ind w:left="0"/>
      <w:jc w:val="both"/>
    </w:pPr>
    <w:rPr>
      <w:rFonts w:eastAsia="Calibri"/>
      <w:b/>
      <w:bCs/>
      <w:noProof/>
      <w:kern w:val="28"/>
      <w:sz w:val="24"/>
      <w:szCs w:val="24"/>
      <w:lang w:eastAsia="ru-RU"/>
    </w:rPr>
  </w:style>
  <w:style w:type="paragraph" w:styleId="24">
    <w:name w:val="toc 2"/>
    <w:basedOn w:val="a4"/>
    <w:next w:val="a4"/>
    <w:autoRedefine/>
    <w:uiPriority w:val="39"/>
    <w:unhideWhenUsed/>
    <w:qFormat/>
    <w:rsid w:val="000F5533"/>
    <w:pPr>
      <w:tabs>
        <w:tab w:val="left" w:pos="709"/>
        <w:tab w:val="right" w:leader="dot" w:pos="9911"/>
      </w:tabs>
      <w:spacing w:before="60" w:after="60"/>
      <w:ind w:left="142"/>
      <w:jc w:val="both"/>
    </w:pPr>
    <w:rPr>
      <w:rFonts w:ascii="Tahoma" w:hAnsi="Tahoma" w:cs="Tahoma"/>
      <w:noProof/>
      <w:sz w:val="24"/>
      <w:szCs w:val="24"/>
    </w:rPr>
  </w:style>
  <w:style w:type="character" w:styleId="af4">
    <w:name w:val="Hyperlink"/>
    <w:basedOn w:val="a5"/>
    <w:uiPriority w:val="99"/>
    <w:unhideWhenUsed/>
    <w:rsid w:val="003A329C"/>
    <w:rPr>
      <w:color w:val="0563C1" w:themeColor="hyperlink"/>
      <w:u w:val="single"/>
    </w:rPr>
  </w:style>
  <w:style w:type="paragraph" w:styleId="a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Знак7 Знак Знак Знак Знак Знак Знак Знак Знак,Текст сноски1,тс"/>
    <w:basedOn w:val="a4"/>
    <w:link w:val="af6"/>
    <w:uiPriority w:val="99"/>
    <w:unhideWhenUsed/>
    <w:qFormat/>
    <w:rsid w:val="003A329C"/>
    <w:rPr>
      <w:sz w:val="20"/>
      <w:szCs w:val="20"/>
    </w:rPr>
  </w:style>
  <w:style w:type="character" w:customStyle="1" w:styleId="a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Текст сноски1 Знак,тс Знак"/>
    <w:basedOn w:val="a5"/>
    <w:link w:val="af5"/>
    <w:uiPriority w:val="99"/>
    <w:rsid w:val="003A329C"/>
    <w:rPr>
      <w:sz w:val="20"/>
      <w:szCs w:val="20"/>
    </w:rPr>
  </w:style>
  <w:style w:type="character" w:styleId="af7">
    <w:name w:val="footnote reference"/>
    <w:aliases w:val="Знак сноски 1,Знак сноски-FN,Ciae niinee-FN,Referencia nota al pie,Ссылка на сноску 45,Appel note de bas de page,SUPERS,SUPERS1,SUPERS2,зс,fr,Used by Word for Help footnote symbols,Ciae niinee 1,-E Fußnotenzeichen,анкета сноска,Ref,сноска"/>
    <w:basedOn w:val="a5"/>
    <w:uiPriority w:val="99"/>
    <w:unhideWhenUsed/>
    <w:rsid w:val="003A329C"/>
    <w:rPr>
      <w:vertAlign w:val="superscript"/>
    </w:rPr>
  </w:style>
  <w:style w:type="paragraph" w:styleId="af8">
    <w:name w:val="Title"/>
    <w:aliases w:val="Название Знак1 Знак1,Название Знак Знак Знак Знак,Название Знак1 Знак Знак,Название Знак11,Название Знак Знак Знак1,Название Знак Знак Знак,Название Знак1 Знак"/>
    <w:basedOn w:val="ac"/>
    <w:link w:val="af9"/>
    <w:uiPriority w:val="99"/>
    <w:qFormat/>
    <w:rsid w:val="00F77C41"/>
    <w:pPr>
      <w:spacing w:after="0"/>
      <w:ind w:left="567" w:firstLine="0"/>
      <w:jc w:val="left"/>
    </w:pPr>
    <w:rPr>
      <w:b/>
    </w:rPr>
  </w:style>
  <w:style w:type="character" w:customStyle="1" w:styleId="af9">
    <w:name w:val="Название Знак"/>
    <w:aliases w:val="Название Знак1 Знак1 Знак,Название Знак Знак Знак Знак Знак,Название Знак1 Знак Знак Знак,Название Знак11 Знак,Название Знак Знак Знак1 Знак,Название Знак Знак Знак Знак1,Название Знак1 Знак Знак1"/>
    <w:basedOn w:val="a5"/>
    <w:link w:val="af8"/>
    <w:uiPriority w:val="99"/>
    <w:rsid w:val="00F77C41"/>
    <w:rPr>
      <w:rFonts w:ascii="Tahoma" w:eastAsia="Times New Roman" w:hAnsi="Tahoma" w:cs="Tahoma"/>
      <w:b/>
      <w:sz w:val="24"/>
      <w:szCs w:val="24"/>
      <w:lang w:eastAsia="ru-RU"/>
    </w:rPr>
  </w:style>
  <w:style w:type="paragraph" w:styleId="afa">
    <w:name w:val="header"/>
    <w:aliases w:val=" Знак4,Знак4, Знак8,ВерхКолонтитул,Знак8,Верхний колонтитул Знак Знак,Titul,Heder,Header Char Char Char Char Char Char Char Char,I.L.T.,Aa?oiee eieiioeooe1,Верхний колонтитул11,Верхний колонтитул111,??????? ??????????,HeaderPort"/>
    <w:basedOn w:val="a4"/>
    <w:link w:val="afb"/>
    <w:uiPriority w:val="99"/>
    <w:unhideWhenUsed/>
    <w:qFormat/>
    <w:rsid w:val="0097606A"/>
    <w:pPr>
      <w:tabs>
        <w:tab w:val="center" w:pos="4677"/>
        <w:tab w:val="right" w:pos="9355"/>
      </w:tabs>
    </w:pPr>
  </w:style>
  <w:style w:type="character" w:customStyle="1" w:styleId="afb">
    <w:name w:val="Верхний колонтитул Знак"/>
    <w:aliases w:val=" Знак4 Знак,Знак4 Знак, Знак8 Знак,ВерхКолонтитул Знак,Знак8 Знак,Верхний колонтитул Знак Знак Знак,Titul Знак,Heder Знак,Header Char Char Char Char Char Char Char Char Знак,I.L.T. Знак,Aa?oiee eieiioeooe1 Знак,HeaderPort Знак"/>
    <w:basedOn w:val="a5"/>
    <w:link w:val="afa"/>
    <w:uiPriority w:val="99"/>
    <w:rsid w:val="0097606A"/>
  </w:style>
  <w:style w:type="paragraph" w:styleId="afc">
    <w:name w:val="footer"/>
    <w:aliases w:val=" Знак6,Знак6, Знак14,имя файла"/>
    <w:basedOn w:val="a4"/>
    <w:link w:val="afd"/>
    <w:uiPriority w:val="99"/>
    <w:unhideWhenUsed/>
    <w:rsid w:val="0097606A"/>
    <w:pPr>
      <w:tabs>
        <w:tab w:val="center" w:pos="4677"/>
        <w:tab w:val="right" w:pos="9355"/>
      </w:tabs>
    </w:pPr>
  </w:style>
  <w:style w:type="character" w:customStyle="1" w:styleId="afd">
    <w:name w:val="Нижний колонтитул Знак"/>
    <w:aliases w:val=" Знак6 Знак,Знак6 Знак, Знак14 Знак,имя файла Знак"/>
    <w:basedOn w:val="a5"/>
    <w:link w:val="afc"/>
    <w:uiPriority w:val="99"/>
    <w:rsid w:val="0097606A"/>
  </w:style>
  <w:style w:type="paragraph" w:styleId="afe">
    <w:name w:val="Revision"/>
    <w:hidden/>
    <w:uiPriority w:val="99"/>
    <w:rsid w:val="00BE2E49"/>
    <w:pPr>
      <w:ind w:left="0" w:firstLine="0"/>
      <w:jc w:val="left"/>
    </w:pPr>
  </w:style>
  <w:style w:type="character" w:customStyle="1" w:styleId="ab">
    <w:name w:val="Абзац списка Знак"/>
    <w:aliases w:val="Use Case List Paragraph Знак,ТЗ список Знак,Абзац списка литеральный Знак,List Paragraph Знак,Bullet List Знак,FooterText Знак,numbered Знак,Bullet 1 Знак,it_List1 Знак,асз.Списка Знак,Абзац основного текста Знак,ТЕКСТ Знак,Маркер Знак"/>
    <w:link w:val="aa"/>
    <w:uiPriority w:val="34"/>
    <w:qFormat/>
    <w:locked/>
    <w:rsid w:val="00520E2B"/>
  </w:style>
  <w:style w:type="paragraph" w:styleId="aff">
    <w:name w:val="Plain Text"/>
    <w:aliases w:val="Текст Знак Знак Знак Знак Знак Знак Знак Знак Знак Знак,Òåêñò Çíàê Çíàê Çíàê Çíàê Çíàê Çíàê Çíàê Çíàê Çíàê Çíàê,Текст Знак Знак Знак Знàê Çíàê Çíàê Çíàê Çíàê Çíàê Çíàê"/>
    <w:basedOn w:val="a4"/>
    <w:link w:val="aff0"/>
    <w:uiPriority w:val="99"/>
    <w:qFormat/>
    <w:rsid w:val="004D7157"/>
    <w:pPr>
      <w:autoSpaceDE w:val="0"/>
      <w:autoSpaceDN w:val="0"/>
      <w:ind w:left="0"/>
    </w:pPr>
    <w:rPr>
      <w:rFonts w:ascii="Courier New" w:eastAsia="Times New Roman" w:hAnsi="Courier New" w:cs="Courier New"/>
      <w:sz w:val="20"/>
      <w:szCs w:val="20"/>
      <w:lang w:eastAsia="ru-RU"/>
    </w:rPr>
  </w:style>
  <w:style w:type="character" w:customStyle="1" w:styleId="aff0">
    <w:name w:val="Текст Знак"/>
    <w:aliases w:val="Текст Знак Знак Знак Знак Знак Знак Знак Знак Знак Знак Знак,Òåêñò Çíàê Çíàê Çíàê Çíàê Çíàê Çíàê Çíàê Çíàê Çíàê Çíàê Знак,Текст Знак Знак Знак Знàê Çíàê Çíàê Çíàê Çíàê Çíàê Çíàê Знак"/>
    <w:basedOn w:val="a5"/>
    <w:link w:val="aff"/>
    <w:uiPriority w:val="99"/>
    <w:rsid w:val="004D7157"/>
    <w:rPr>
      <w:rFonts w:ascii="Courier New" w:eastAsia="Times New Roman" w:hAnsi="Courier New" w:cs="Courier New"/>
      <w:sz w:val="20"/>
      <w:szCs w:val="20"/>
      <w:lang w:eastAsia="ru-RU"/>
    </w:rPr>
  </w:style>
  <w:style w:type="character" w:customStyle="1" w:styleId="apple-converted-space">
    <w:name w:val="apple-converted-space"/>
    <w:basedOn w:val="a5"/>
    <w:rsid w:val="004D7157"/>
  </w:style>
  <w:style w:type="paragraph" w:styleId="aff1">
    <w:name w:val="Body Text"/>
    <w:aliases w:val=" Знак,Text1,Таймс Нью,Основной текст1,bt,Body Text2,Основной текст Знак Знак Знак Знак Знак Знак Знак,Основной текст Знак1 Знак Знак,Основной текст Знак Знак Знак Знак,Основной текст Знак Знак Знак Знак Знак Знак1,Знак,b"/>
    <w:basedOn w:val="a4"/>
    <w:link w:val="aff2"/>
    <w:uiPriority w:val="99"/>
    <w:unhideWhenUsed/>
    <w:qFormat/>
    <w:rsid w:val="004D7157"/>
    <w:pPr>
      <w:spacing w:after="120" w:line="276" w:lineRule="auto"/>
      <w:ind w:left="0"/>
    </w:pPr>
    <w:rPr>
      <w:rFonts w:asciiTheme="minorHAnsi" w:hAnsiTheme="minorHAnsi" w:cstheme="minorBidi"/>
    </w:rPr>
  </w:style>
  <w:style w:type="character" w:customStyle="1" w:styleId="aff2">
    <w:name w:val="Основной текст Знак"/>
    <w:aliases w:val=" Знак Знак,Text1 Знак,Таймс Нью Знак,Основной текст1 Знак,bt Знак,Body Text2 Знак,Основной текст Знак Знак Знак Знак Знак Знак Знак Знак,Основной текст Знак1 Знак Знак Знак,Основной текст Знак Знак Знак Знак Знак,Знак Знак,b Знак"/>
    <w:basedOn w:val="a5"/>
    <w:link w:val="aff1"/>
    <w:uiPriority w:val="99"/>
    <w:rsid w:val="004D7157"/>
    <w:rPr>
      <w:rFonts w:asciiTheme="minorHAnsi" w:hAnsiTheme="minorHAnsi" w:cstheme="minorBidi"/>
    </w:rPr>
  </w:style>
  <w:style w:type="paragraph" w:styleId="25">
    <w:name w:val="Body Text Indent 2"/>
    <w:aliases w:val=" Знак1,Знак1, Знак Знак Знак Знак Знак, Знак Знак Знак Знак Знак Знак,МОЙ стиль,Знак Знак Знак Знак Знак"/>
    <w:basedOn w:val="a4"/>
    <w:link w:val="26"/>
    <w:uiPriority w:val="99"/>
    <w:unhideWhenUsed/>
    <w:qFormat/>
    <w:rsid w:val="004D7157"/>
    <w:pPr>
      <w:spacing w:after="120" w:line="480" w:lineRule="auto"/>
      <w:ind w:left="283"/>
    </w:pPr>
    <w:rPr>
      <w:rFonts w:asciiTheme="minorHAnsi" w:hAnsiTheme="minorHAnsi" w:cstheme="minorBidi"/>
    </w:rPr>
  </w:style>
  <w:style w:type="character" w:customStyle="1" w:styleId="26">
    <w:name w:val="Основной текст с отступом 2 Знак"/>
    <w:aliases w:val=" Знак1 Знак,Знак1 Знак, Знак Знак Знак Знак Знак Знак1, Знак Знак Знак Знак Знак Знак Знак,МОЙ стиль Знак,Знак Знак Знак Знак Знак Знак3"/>
    <w:basedOn w:val="a5"/>
    <w:link w:val="25"/>
    <w:uiPriority w:val="99"/>
    <w:rsid w:val="004D7157"/>
    <w:rPr>
      <w:rFonts w:asciiTheme="minorHAnsi" w:hAnsiTheme="minorHAnsi" w:cstheme="minorBidi"/>
    </w:rPr>
  </w:style>
  <w:style w:type="paragraph" w:styleId="32">
    <w:name w:val="Body Text Indent 3"/>
    <w:aliases w:val=" Знак Знак Знак"/>
    <w:basedOn w:val="a4"/>
    <w:link w:val="33"/>
    <w:uiPriority w:val="99"/>
    <w:qFormat/>
    <w:rsid w:val="004D7157"/>
    <w:pPr>
      <w:widowControl w:val="0"/>
      <w:spacing w:line="360" w:lineRule="auto"/>
      <w:ind w:left="0" w:firstLine="851"/>
      <w:jc w:val="both"/>
    </w:pPr>
    <w:rPr>
      <w:rFonts w:eastAsia="Times New Roman"/>
      <w:sz w:val="28"/>
      <w:szCs w:val="20"/>
      <w:lang w:eastAsia="ru-RU"/>
    </w:rPr>
  </w:style>
  <w:style w:type="character" w:customStyle="1" w:styleId="33">
    <w:name w:val="Основной текст с отступом 3 Знак"/>
    <w:aliases w:val=" Знак Знак Знак Знак"/>
    <w:basedOn w:val="a5"/>
    <w:link w:val="32"/>
    <w:uiPriority w:val="99"/>
    <w:rsid w:val="004D7157"/>
    <w:rPr>
      <w:rFonts w:eastAsia="Times New Roman"/>
      <w:sz w:val="28"/>
      <w:szCs w:val="20"/>
      <w:lang w:eastAsia="ru-RU"/>
    </w:rPr>
  </w:style>
  <w:style w:type="paragraph" w:styleId="aff3">
    <w:name w:val="Body Text Indent"/>
    <w:aliases w:val="Основной текст с отступом Знак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Знак16 Знак Знак, Знак16 Зн"/>
    <w:basedOn w:val="a4"/>
    <w:link w:val="aff4"/>
    <w:uiPriority w:val="99"/>
    <w:qFormat/>
    <w:rsid w:val="004D7157"/>
    <w:pPr>
      <w:spacing w:line="360" w:lineRule="auto"/>
      <w:ind w:left="0" w:firstLine="540"/>
      <w:jc w:val="both"/>
    </w:pPr>
    <w:rPr>
      <w:rFonts w:eastAsia="Times New Roman"/>
      <w:sz w:val="28"/>
      <w:szCs w:val="24"/>
      <w:lang w:eastAsia="ru-RU"/>
    </w:rPr>
  </w:style>
  <w:style w:type="character" w:customStyle="1" w:styleId="aff4">
    <w:name w:val="Основной текст с отступом Знак"/>
    <w:aliases w:val="Основной текст с отступом Знак1 Знак,Основной текст с отступом Знак2 Знак Знак,Основной текст с отступом Знак1 Знак Знак Знак,Основной текст с отступом Знак Знак Знак Знак Знак, Знак16 Знак Знак Знак, Знак16 Зн Знак"/>
    <w:basedOn w:val="a5"/>
    <w:link w:val="aff3"/>
    <w:uiPriority w:val="99"/>
    <w:rsid w:val="004D7157"/>
    <w:rPr>
      <w:rFonts w:eastAsia="Times New Roman"/>
      <w:sz w:val="28"/>
      <w:szCs w:val="24"/>
      <w:lang w:eastAsia="ru-RU"/>
    </w:rPr>
  </w:style>
  <w:style w:type="table" w:styleId="aff5">
    <w:name w:val="Table Grid"/>
    <w:aliases w:val="Table Grid Report,Tab Border,Сетка таблицы ВК,12"/>
    <w:basedOn w:val="a6"/>
    <w:uiPriority w:val="39"/>
    <w:rsid w:val="005955D8"/>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3">
    <w:name w:val="Заголовок 2 Знак"/>
    <w:aliases w:val="Знак2 Знак Знак, Знак2 Знак, Знак2 Знак Знак Знак Знак, Знак2 Знак1 Знак,Знак2 Знак2,Знак2 Знак Знак Знак Знак,Знак2 Знак1 Знак,ГЛАВА Знак,Заголовок 2 Знак1 Знак,Заголовок 2 Знак Знак Знак,Заголовок 21 Знак"/>
    <w:basedOn w:val="a5"/>
    <w:link w:val="2"/>
    <w:uiPriority w:val="9"/>
    <w:rsid w:val="00177962"/>
    <w:rPr>
      <w:rFonts w:ascii="Tahoma" w:eastAsia="Times New Roman" w:hAnsi="Tahoma" w:cs="Tahoma"/>
      <w:bCs/>
      <w:iCs/>
      <w:sz w:val="28"/>
      <w:szCs w:val="28"/>
      <w:lang w:eastAsia="ru-RU"/>
    </w:rPr>
  </w:style>
  <w:style w:type="paragraph" w:styleId="aff6">
    <w:name w:val="Normal (Web)"/>
    <w:aliases w:val="Обычный (Web),Обычный (веб)3,Обычный (Web)1,Обычный (веб) Знак1,Обычный (веб) Знак Знак1,Обычный (веб) Знак Знак Знак,Знак Знак1 Знак Знак,Обычный (веб) Знак Знак Знак Знак,Знак4 Зна,Обычный (Web)11,Обычный (веб)1"/>
    <w:basedOn w:val="a4"/>
    <w:link w:val="aff7"/>
    <w:uiPriority w:val="99"/>
    <w:unhideWhenUsed/>
    <w:qFormat/>
    <w:rsid w:val="009624DA"/>
    <w:pPr>
      <w:spacing w:after="160" w:line="259" w:lineRule="auto"/>
      <w:ind w:left="0"/>
    </w:pPr>
    <w:rPr>
      <w:sz w:val="24"/>
      <w:szCs w:val="24"/>
    </w:rPr>
  </w:style>
  <w:style w:type="paragraph" w:styleId="a1">
    <w:name w:val="List"/>
    <w:aliases w:val="Приложения,List Char"/>
    <w:basedOn w:val="a4"/>
    <w:link w:val="aff8"/>
    <w:qFormat/>
    <w:rsid w:val="00ED7EFB"/>
    <w:pPr>
      <w:numPr>
        <w:numId w:val="36"/>
      </w:numPr>
      <w:tabs>
        <w:tab w:val="left" w:pos="851"/>
      </w:tabs>
      <w:spacing w:before="60" w:after="60"/>
      <w:ind w:left="0" w:firstLine="567"/>
      <w:jc w:val="both"/>
    </w:pPr>
    <w:rPr>
      <w:snapToGrid w:val="0"/>
      <w:sz w:val="24"/>
      <w:szCs w:val="24"/>
      <w:lang w:eastAsia="ru-RU"/>
    </w:rPr>
  </w:style>
  <w:style w:type="character" w:customStyle="1" w:styleId="aff8">
    <w:name w:val="Список Знак"/>
    <w:aliases w:val="Приложения Знак,List Char Знак"/>
    <w:link w:val="a1"/>
    <w:rsid w:val="00ED7EFB"/>
    <w:rPr>
      <w:snapToGrid w:val="0"/>
      <w:sz w:val="24"/>
      <w:szCs w:val="24"/>
      <w:lang w:eastAsia="ru-RU"/>
    </w:rPr>
  </w:style>
  <w:style w:type="character" w:customStyle="1" w:styleId="aff9">
    <w:name w:val="основной"/>
    <w:basedOn w:val="a5"/>
    <w:rsid w:val="009624DA"/>
  </w:style>
  <w:style w:type="paragraph" w:customStyle="1" w:styleId="affa">
    <w:name w:val="Название объекта омск"/>
    <w:basedOn w:val="a4"/>
    <w:qFormat/>
    <w:rsid w:val="009624DA"/>
    <w:pPr>
      <w:ind w:left="0"/>
    </w:pPr>
    <w:rPr>
      <w:rFonts w:eastAsia="Times New Roman"/>
      <w:b/>
      <w:szCs w:val="24"/>
      <w:lang w:eastAsia="ru-RU"/>
    </w:rPr>
  </w:style>
  <w:style w:type="paragraph" w:styleId="af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neu,neu1"/>
    <w:basedOn w:val="a4"/>
    <w:next w:val="a4"/>
    <w:link w:val="27"/>
    <w:unhideWhenUsed/>
    <w:qFormat/>
    <w:rsid w:val="00B248D0"/>
    <w:pPr>
      <w:spacing w:before="120" w:after="60"/>
      <w:ind w:left="0"/>
      <w:jc w:val="center"/>
    </w:pPr>
    <w:rPr>
      <w:rFonts w:eastAsia="Times New Roman"/>
      <w:i/>
      <w:sz w:val="24"/>
      <w:szCs w:val="24"/>
      <w:lang w:eastAsia="ru-RU"/>
    </w:rPr>
  </w:style>
  <w:style w:type="paragraph" w:customStyle="1" w:styleId="affc">
    <w:name w:val="список"/>
    <w:basedOn w:val="aa"/>
    <w:qFormat/>
    <w:rsid w:val="009624DA"/>
    <w:pPr>
      <w:tabs>
        <w:tab w:val="left" w:pos="851"/>
      </w:tabs>
      <w:spacing w:before="120" w:after="60"/>
      <w:ind w:left="1287" w:hanging="360"/>
      <w:contextualSpacing w:val="0"/>
      <w:jc w:val="both"/>
    </w:pPr>
    <w:rPr>
      <w:rFonts w:ascii="Tahoma" w:eastAsia="Times New Roman" w:hAnsi="Tahoma"/>
      <w:sz w:val="24"/>
      <w:lang w:eastAsia="ru-RU"/>
    </w:rPr>
  </w:style>
  <w:style w:type="character" w:customStyle="1" w:styleId="27">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b"/>
    <w:locked/>
    <w:rsid w:val="00B248D0"/>
    <w:rPr>
      <w:rFonts w:eastAsia="Times New Roman"/>
      <w:i/>
      <w:sz w:val="24"/>
      <w:szCs w:val="24"/>
      <w:lang w:eastAsia="ru-RU"/>
    </w:rPr>
  </w:style>
  <w:style w:type="character" w:styleId="affd">
    <w:name w:val="Emphasis"/>
    <w:basedOn w:val="a5"/>
    <w:qFormat/>
    <w:rsid w:val="009624DA"/>
    <w:rPr>
      <w:i/>
      <w:iCs/>
    </w:rPr>
  </w:style>
  <w:style w:type="paragraph" w:customStyle="1" w:styleId="ConsPlusNormal">
    <w:name w:val="ConsPlusNormal"/>
    <w:link w:val="ConsPlusNormal0"/>
    <w:qFormat/>
    <w:rsid w:val="009624DA"/>
    <w:pPr>
      <w:widowControl w:val="0"/>
      <w:autoSpaceDE w:val="0"/>
      <w:autoSpaceDN w:val="0"/>
      <w:adjustRightInd w:val="0"/>
      <w:ind w:left="0" w:firstLine="0"/>
      <w:jc w:val="left"/>
    </w:pPr>
    <w:rPr>
      <w:rFonts w:ascii="Arial" w:eastAsiaTheme="minorEastAsia" w:hAnsi="Arial" w:cs="Arial"/>
      <w:sz w:val="20"/>
      <w:szCs w:val="20"/>
      <w:lang w:eastAsia="ru-RU"/>
    </w:rPr>
  </w:style>
  <w:style w:type="paragraph" w:customStyle="1" w:styleId="affe">
    <w:name w:val="Название таблицы"/>
    <w:basedOn w:val="affb"/>
    <w:link w:val="afff"/>
    <w:qFormat/>
    <w:rsid w:val="00B248D0"/>
    <w:pPr>
      <w:jc w:val="both"/>
    </w:pPr>
    <w:rPr>
      <w:rFonts w:eastAsia="Calibri"/>
      <w:i w:val="0"/>
      <w:snapToGrid w:val="0"/>
    </w:rPr>
  </w:style>
  <w:style w:type="paragraph" w:customStyle="1" w:styleId="E">
    <w:name w:val="E_Обычный"/>
    <w:basedOn w:val="a4"/>
    <w:link w:val="E0"/>
    <w:qFormat/>
    <w:rsid w:val="009624DA"/>
    <w:pPr>
      <w:spacing w:after="200"/>
      <w:ind w:left="0" w:firstLine="567"/>
      <w:contextualSpacing/>
      <w:jc w:val="both"/>
    </w:pPr>
    <w:rPr>
      <w:rFonts w:eastAsia="Calibri"/>
      <w:sz w:val="24"/>
    </w:rPr>
  </w:style>
  <w:style w:type="character" w:customStyle="1" w:styleId="E0">
    <w:name w:val="E_Обычный Знак"/>
    <w:link w:val="E"/>
    <w:rsid w:val="009624DA"/>
    <w:rPr>
      <w:rFonts w:eastAsia="Calibri"/>
      <w:sz w:val="24"/>
    </w:rPr>
  </w:style>
  <w:style w:type="numbering" w:customStyle="1" w:styleId="18">
    <w:name w:val="Нет списка1"/>
    <w:next w:val="a7"/>
    <w:semiHidden/>
    <w:unhideWhenUsed/>
    <w:rsid w:val="009624DA"/>
  </w:style>
  <w:style w:type="character" w:customStyle="1" w:styleId="oqoid">
    <w:name w:val="_oqoid"/>
    <w:basedOn w:val="a5"/>
    <w:rsid w:val="009624DA"/>
  </w:style>
  <w:style w:type="paragraph" w:customStyle="1" w:styleId="Default">
    <w:name w:val="Default"/>
    <w:qFormat/>
    <w:rsid w:val="00ED52E1"/>
    <w:pPr>
      <w:autoSpaceDE w:val="0"/>
      <w:autoSpaceDN w:val="0"/>
      <w:adjustRightInd w:val="0"/>
      <w:ind w:left="0" w:firstLine="0"/>
      <w:jc w:val="left"/>
    </w:pPr>
    <w:rPr>
      <w:rFonts w:eastAsia="Times New Roman"/>
      <w:color w:val="000000"/>
      <w:sz w:val="24"/>
      <w:szCs w:val="24"/>
      <w:lang w:eastAsia="ru-RU"/>
    </w:rPr>
  </w:style>
  <w:style w:type="character" w:customStyle="1" w:styleId="aff7">
    <w:name w:val="Обычный (веб) Знак"/>
    <w:aliases w:val="Обычный (Web) Знак,Обычный (веб)3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link w:val="aff6"/>
    <w:uiPriority w:val="99"/>
    <w:rsid w:val="00C42B11"/>
    <w:rPr>
      <w:sz w:val="24"/>
      <w:szCs w:val="24"/>
    </w:rPr>
  </w:style>
  <w:style w:type="character" w:customStyle="1" w:styleId="ConsPlusNormal0">
    <w:name w:val="ConsPlusNormal Знак"/>
    <w:link w:val="ConsPlusNormal"/>
    <w:locked/>
    <w:rsid w:val="00AB20AE"/>
    <w:rPr>
      <w:rFonts w:ascii="Arial" w:eastAsiaTheme="minorEastAsia" w:hAnsi="Arial" w:cs="Arial"/>
      <w:sz w:val="20"/>
      <w:szCs w:val="20"/>
      <w:lang w:eastAsia="ru-RU"/>
    </w:rPr>
  </w:style>
  <w:style w:type="character" w:styleId="afff0">
    <w:name w:val="FollowedHyperlink"/>
    <w:basedOn w:val="a5"/>
    <w:uiPriority w:val="99"/>
    <w:unhideWhenUsed/>
    <w:rsid w:val="006F59D5"/>
    <w:rPr>
      <w:color w:val="954F72" w:themeColor="followedHyperlink"/>
      <w:u w:val="single"/>
    </w:rPr>
  </w:style>
  <w:style w:type="character" w:customStyle="1" w:styleId="31">
    <w:name w:val="Заголовок 3 Знак"/>
    <w:aliases w:val="Знак3 Знак Знак, Знак3 Знак, Знак3 Знак Знак Знак Знак,Знак3 Знак1,Знак3 Знак Знак Знак Знак,ПодЗаголовок Знак,Заголовок 31 Знак,Знак14 Знак,footer Знак,heading 3 Знак,Загол 1.1.1 ЯНАО Знак,П2 Знак,Подраздел Знак,Подраздел1 Знак"/>
    <w:basedOn w:val="a5"/>
    <w:link w:val="3"/>
    <w:rsid w:val="00D11762"/>
    <w:rPr>
      <w:rFonts w:asciiTheme="majorHAnsi" w:eastAsiaTheme="majorEastAsia" w:hAnsiTheme="majorHAnsi" w:cstheme="majorBidi"/>
      <w:b/>
      <w:bCs/>
      <w:color w:val="5B9BD5" w:themeColor="accent1"/>
    </w:rPr>
  </w:style>
  <w:style w:type="paragraph" w:styleId="28">
    <w:name w:val="Body Text 2"/>
    <w:basedOn w:val="a4"/>
    <w:link w:val="29"/>
    <w:unhideWhenUsed/>
    <w:rsid w:val="00CC02DF"/>
    <w:pPr>
      <w:spacing w:after="120" w:line="480" w:lineRule="auto"/>
      <w:ind w:left="0"/>
    </w:pPr>
    <w:rPr>
      <w:rFonts w:ascii="Calibri" w:eastAsia="Calibri" w:hAnsi="Calibri"/>
    </w:rPr>
  </w:style>
  <w:style w:type="character" w:customStyle="1" w:styleId="29">
    <w:name w:val="Основной текст 2 Знак"/>
    <w:basedOn w:val="a5"/>
    <w:link w:val="28"/>
    <w:rsid w:val="00CC02DF"/>
    <w:rPr>
      <w:rFonts w:ascii="Calibri" w:eastAsia="Calibri" w:hAnsi="Calibri"/>
    </w:rPr>
  </w:style>
  <w:style w:type="paragraph" w:customStyle="1" w:styleId="-0">
    <w:name w:val="СТП-Э Позиция"/>
    <w:basedOn w:val="a4"/>
    <w:uiPriority w:val="99"/>
    <w:qFormat/>
    <w:rsid w:val="00983456"/>
    <w:pPr>
      <w:ind w:left="0"/>
    </w:pPr>
    <w:rPr>
      <w:rFonts w:eastAsia="Times New Roman"/>
      <w:sz w:val="20"/>
      <w:lang w:eastAsia="ru-RU"/>
    </w:rPr>
  </w:style>
  <w:style w:type="character" w:customStyle="1" w:styleId="markedcontent">
    <w:name w:val="markedcontent"/>
    <w:basedOn w:val="a5"/>
    <w:rsid w:val="003B5ACC"/>
  </w:style>
  <w:style w:type="character" w:customStyle="1" w:styleId="40">
    <w:name w:val="Заголовок 4 Знак"/>
    <w:aliases w:val="ПОДЗАГОЛОВКИ Знак,Заг 4 Знак,H41 Знак,Подпункт Знак,EIA H4 Знак,- 1.1.1.1 Знак,- 11 Знак,- 13 Знак,13 Знак,- 14 Знак,14 Знак,H411 Знак,Подпункт1 Знак,EIA H41 Знак,- 1.1.1.11 Знак,- 111 Знак,- 131 Знак,131 Знак,- 141 Знак,141 Знак"/>
    <w:basedOn w:val="a5"/>
    <w:link w:val="4"/>
    <w:uiPriority w:val="9"/>
    <w:rsid w:val="00D41CAB"/>
    <w:rPr>
      <w:rFonts w:ascii="Tahoma" w:eastAsiaTheme="majorEastAsia" w:hAnsi="Tahoma" w:cs="Tahoma"/>
      <w:iCs/>
      <w:sz w:val="28"/>
      <w:szCs w:val="28"/>
    </w:rPr>
  </w:style>
  <w:style w:type="character" w:customStyle="1" w:styleId="50">
    <w:name w:val="Заголовок 5 Знак"/>
    <w:aliases w:val="H5 Знак,h5 Знак,h51 Знак,H51 Знак,h52 Знак,EIA H5 Знак,Underline Знак,Bold Знак,Bold Underline Знак,- 2.1.1.1.1 Знак,обычный Знак,Heading 5 NOT IN USE Знак,H52 Знак,h53 Знак,h511 Знак,H511 Знак,h521 Знак,EIA H51 Знак,Underline1 Знак"/>
    <w:basedOn w:val="a5"/>
    <w:link w:val="5"/>
    <w:rsid w:val="00D41CAB"/>
    <w:rPr>
      <w:rFonts w:asciiTheme="majorHAnsi" w:eastAsiaTheme="majorEastAsia" w:hAnsiTheme="majorHAnsi" w:cstheme="majorBidi"/>
      <w:color w:val="2E74B5" w:themeColor="accent1" w:themeShade="BF"/>
    </w:rPr>
  </w:style>
  <w:style w:type="character" w:customStyle="1" w:styleId="60">
    <w:name w:val="Заголовок 6 Знак"/>
    <w:basedOn w:val="a5"/>
    <w:link w:val="6"/>
    <w:uiPriority w:val="9"/>
    <w:rsid w:val="00D41CAB"/>
    <w:rPr>
      <w:rFonts w:asciiTheme="majorHAnsi" w:eastAsiaTheme="majorEastAsia" w:hAnsiTheme="majorHAnsi" w:cstheme="majorBidi"/>
      <w:color w:val="1F4D78" w:themeColor="accent1" w:themeShade="7F"/>
    </w:rPr>
  </w:style>
  <w:style w:type="character" w:customStyle="1" w:styleId="70">
    <w:name w:val="Заголовок 7 Знак"/>
    <w:aliases w:val="Заголовок x.x Знак"/>
    <w:basedOn w:val="a5"/>
    <w:link w:val="7"/>
    <w:uiPriority w:val="9"/>
    <w:rsid w:val="00D41CAB"/>
    <w:rPr>
      <w:rFonts w:asciiTheme="majorHAnsi" w:eastAsiaTheme="majorEastAsia" w:hAnsiTheme="majorHAnsi" w:cstheme="majorBidi"/>
      <w:i/>
      <w:iCs/>
      <w:color w:val="1F4D78" w:themeColor="accent1" w:themeShade="7F"/>
    </w:rPr>
  </w:style>
  <w:style w:type="character" w:customStyle="1" w:styleId="80">
    <w:name w:val="Заголовок 8 Знак"/>
    <w:basedOn w:val="a5"/>
    <w:link w:val="8"/>
    <w:uiPriority w:val="9"/>
    <w:rsid w:val="00D41CAB"/>
    <w:rPr>
      <w:rFonts w:asciiTheme="majorHAnsi" w:eastAsiaTheme="majorEastAsia" w:hAnsiTheme="majorHAnsi" w:cstheme="majorBidi"/>
      <w:color w:val="272727" w:themeColor="text1" w:themeTint="D8"/>
      <w:sz w:val="21"/>
      <w:szCs w:val="21"/>
    </w:rPr>
  </w:style>
  <w:style w:type="character" w:customStyle="1" w:styleId="91">
    <w:name w:val="Заголовок 9 Знак"/>
    <w:basedOn w:val="a5"/>
    <w:link w:val="90"/>
    <w:uiPriority w:val="9"/>
    <w:rsid w:val="00D41CAB"/>
    <w:rPr>
      <w:rFonts w:asciiTheme="majorHAnsi" w:eastAsiaTheme="majorEastAsia" w:hAnsiTheme="majorHAnsi" w:cstheme="majorBidi"/>
      <w:i/>
      <w:iCs/>
      <w:color w:val="272727" w:themeColor="text1" w:themeTint="D8"/>
      <w:sz w:val="21"/>
      <w:szCs w:val="21"/>
    </w:rPr>
  </w:style>
  <w:style w:type="paragraph" w:styleId="51">
    <w:name w:val="List Number 5"/>
    <w:basedOn w:val="a4"/>
    <w:uiPriority w:val="99"/>
    <w:unhideWhenUsed/>
    <w:rsid w:val="00D41CAB"/>
    <w:pPr>
      <w:tabs>
        <w:tab w:val="num" w:pos="1492"/>
      </w:tabs>
      <w:spacing w:after="200" w:line="276" w:lineRule="auto"/>
      <w:ind w:left="1492" w:hanging="360"/>
      <w:contextualSpacing/>
    </w:pPr>
    <w:rPr>
      <w:rFonts w:ascii="Calibri" w:eastAsia="Calibri" w:hAnsi="Calibri"/>
    </w:rPr>
  </w:style>
  <w:style w:type="paragraph" w:styleId="34">
    <w:name w:val="toc 3"/>
    <w:basedOn w:val="a4"/>
    <w:next w:val="a4"/>
    <w:autoRedefine/>
    <w:uiPriority w:val="39"/>
    <w:qFormat/>
    <w:rsid w:val="00A004DC"/>
    <w:pPr>
      <w:tabs>
        <w:tab w:val="left" w:pos="1200"/>
        <w:tab w:val="right" w:leader="dot" w:pos="9911"/>
      </w:tabs>
      <w:ind w:left="480"/>
    </w:pPr>
    <w:rPr>
      <w:rFonts w:ascii="Tahoma" w:eastAsia="Times New Roman" w:hAnsi="Tahoma" w:cs="Tahoma"/>
      <w:i/>
      <w:iCs/>
      <w:noProof/>
      <w:sz w:val="20"/>
      <w:szCs w:val="20"/>
      <w:lang w:eastAsia="ru-RU"/>
    </w:rPr>
  </w:style>
  <w:style w:type="paragraph" w:customStyle="1" w:styleId="a2">
    <w:name w:val="Список нумерованный"/>
    <w:basedOn w:val="a4"/>
    <w:link w:val="afff1"/>
    <w:uiPriority w:val="99"/>
    <w:qFormat/>
    <w:rsid w:val="00F40E33"/>
    <w:pPr>
      <w:numPr>
        <w:numId w:val="26"/>
      </w:numPr>
      <w:spacing w:before="120"/>
      <w:jc w:val="both"/>
    </w:pPr>
    <w:rPr>
      <w:rFonts w:eastAsia="Times New Roman"/>
      <w:sz w:val="24"/>
      <w:szCs w:val="24"/>
      <w:lang w:eastAsia="ru-RU"/>
    </w:rPr>
  </w:style>
  <w:style w:type="paragraph" w:customStyle="1" w:styleId="afff2">
    <w:name w:val="Табличный"/>
    <w:basedOn w:val="a4"/>
    <w:qFormat/>
    <w:rsid w:val="00A004DC"/>
    <w:pPr>
      <w:keepNext/>
      <w:widowControl w:val="0"/>
      <w:spacing w:before="60" w:after="60"/>
      <w:ind w:left="0"/>
      <w:jc w:val="center"/>
    </w:pPr>
    <w:rPr>
      <w:rFonts w:eastAsia="Times New Roman"/>
      <w:b/>
      <w:szCs w:val="20"/>
      <w:lang w:eastAsia="ru-RU"/>
    </w:rPr>
  </w:style>
  <w:style w:type="paragraph" w:customStyle="1" w:styleId="afff3">
    <w:name w:val="Содержание"/>
    <w:basedOn w:val="a4"/>
    <w:uiPriority w:val="99"/>
    <w:qFormat/>
    <w:rsid w:val="00A004DC"/>
    <w:pPr>
      <w:widowControl w:val="0"/>
      <w:spacing w:before="240" w:after="240"/>
      <w:ind w:left="0"/>
      <w:jc w:val="center"/>
    </w:pPr>
    <w:rPr>
      <w:rFonts w:eastAsia="Times New Roman"/>
      <w:b/>
      <w:caps/>
      <w:sz w:val="24"/>
      <w:szCs w:val="20"/>
      <w:lang w:eastAsia="ru-RU"/>
    </w:rPr>
  </w:style>
  <w:style w:type="paragraph" w:customStyle="1" w:styleId="afff4">
    <w:name w:val="Табличный_заголовки"/>
    <w:basedOn w:val="a4"/>
    <w:qFormat/>
    <w:rsid w:val="007D1638"/>
    <w:pPr>
      <w:keepNext/>
      <w:keepLines/>
      <w:ind w:left="0"/>
      <w:jc w:val="center"/>
    </w:pPr>
    <w:rPr>
      <w:rFonts w:ascii="Tahoma" w:hAnsi="Tahoma" w:cs="Tahoma"/>
      <w:b/>
      <w:sz w:val="20"/>
      <w:szCs w:val="20"/>
      <w:lang w:eastAsia="ru-RU"/>
    </w:rPr>
  </w:style>
  <w:style w:type="paragraph" w:customStyle="1" w:styleId="afff5">
    <w:name w:val="Табличный_центр"/>
    <w:basedOn w:val="a4"/>
    <w:qFormat/>
    <w:rsid w:val="00CD5E21"/>
    <w:pPr>
      <w:keepNext/>
      <w:ind w:left="0"/>
      <w:jc w:val="center"/>
    </w:pPr>
    <w:rPr>
      <w:rFonts w:ascii="Tahoma" w:hAnsi="Tahoma" w:cs="Tahoma"/>
      <w:sz w:val="20"/>
      <w:szCs w:val="20"/>
      <w:lang w:eastAsia="ru-RU"/>
    </w:rPr>
  </w:style>
  <w:style w:type="paragraph" w:customStyle="1" w:styleId="19">
    <w:name w:val="Список 1)"/>
    <w:basedOn w:val="a4"/>
    <w:qFormat/>
    <w:rsid w:val="00A004DC"/>
    <w:pPr>
      <w:spacing w:after="60"/>
      <w:ind w:left="0" w:firstLine="426"/>
      <w:jc w:val="both"/>
    </w:pPr>
    <w:rPr>
      <w:rFonts w:eastAsia="Times New Roman"/>
      <w:sz w:val="24"/>
      <w:szCs w:val="24"/>
      <w:lang w:eastAsia="ru-RU"/>
    </w:rPr>
  </w:style>
  <w:style w:type="paragraph" w:customStyle="1" w:styleId="afff6">
    <w:name w:val="Табличный_нумерованный"/>
    <w:basedOn w:val="a4"/>
    <w:link w:val="afff7"/>
    <w:qFormat/>
    <w:rsid w:val="00A004DC"/>
    <w:pPr>
      <w:tabs>
        <w:tab w:val="num" w:pos="283"/>
      </w:tabs>
      <w:ind w:left="-57" w:firstLine="57"/>
    </w:pPr>
    <w:rPr>
      <w:rFonts w:eastAsia="Times New Roman"/>
      <w:lang w:val="x-none" w:eastAsia="x-none"/>
    </w:rPr>
  </w:style>
  <w:style w:type="character" w:customStyle="1" w:styleId="afff7">
    <w:name w:val="Табличный_нумерованный Знак"/>
    <w:link w:val="afff6"/>
    <w:rsid w:val="00A004DC"/>
    <w:rPr>
      <w:rFonts w:eastAsia="Times New Roman"/>
      <w:lang w:val="x-none" w:eastAsia="x-none"/>
    </w:rPr>
  </w:style>
  <w:style w:type="paragraph" w:styleId="41">
    <w:name w:val="toc 4"/>
    <w:basedOn w:val="a4"/>
    <w:next w:val="a4"/>
    <w:autoRedefine/>
    <w:uiPriority w:val="39"/>
    <w:qFormat/>
    <w:rsid w:val="00A004DC"/>
    <w:pPr>
      <w:ind w:left="720"/>
    </w:pPr>
    <w:rPr>
      <w:rFonts w:eastAsia="Times New Roman"/>
      <w:sz w:val="18"/>
      <w:szCs w:val="18"/>
      <w:lang w:eastAsia="ru-RU"/>
    </w:rPr>
  </w:style>
  <w:style w:type="paragraph" w:styleId="52">
    <w:name w:val="toc 5"/>
    <w:basedOn w:val="a4"/>
    <w:next w:val="a4"/>
    <w:autoRedefine/>
    <w:uiPriority w:val="39"/>
    <w:rsid w:val="00A004DC"/>
    <w:pPr>
      <w:ind w:left="960"/>
    </w:pPr>
    <w:rPr>
      <w:rFonts w:eastAsia="Times New Roman"/>
      <w:sz w:val="18"/>
      <w:szCs w:val="18"/>
      <w:lang w:eastAsia="ru-RU"/>
    </w:rPr>
  </w:style>
  <w:style w:type="paragraph" w:styleId="61">
    <w:name w:val="toc 6"/>
    <w:basedOn w:val="a4"/>
    <w:next w:val="a4"/>
    <w:autoRedefine/>
    <w:uiPriority w:val="39"/>
    <w:rsid w:val="00A004DC"/>
    <w:pPr>
      <w:ind w:left="1200"/>
    </w:pPr>
    <w:rPr>
      <w:rFonts w:eastAsia="Times New Roman"/>
      <w:sz w:val="18"/>
      <w:szCs w:val="18"/>
      <w:lang w:eastAsia="ru-RU"/>
    </w:rPr>
  </w:style>
  <w:style w:type="paragraph" w:styleId="71">
    <w:name w:val="toc 7"/>
    <w:basedOn w:val="a4"/>
    <w:next w:val="a4"/>
    <w:autoRedefine/>
    <w:uiPriority w:val="39"/>
    <w:rsid w:val="00A004DC"/>
    <w:pPr>
      <w:ind w:left="1440"/>
    </w:pPr>
    <w:rPr>
      <w:rFonts w:eastAsia="Times New Roman"/>
      <w:sz w:val="18"/>
      <w:szCs w:val="18"/>
      <w:lang w:eastAsia="ru-RU"/>
    </w:rPr>
  </w:style>
  <w:style w:type="paragraph" w:styleId="81">
    <w:name w:val="toc 8"/>
    <w:basedOn w:val="a4"/>
    <w:next w:val="a4"/>
    <w:autoRedefine/>
    <w:uiPriority w:val="39"/>
    <w:rsid w:val="00A004DC"/>
    <w:pPr>
      <w:ind w:left="1680"/>
    </w:pPr>
    <w:rPr>
      <w:rFonts w:eastAsia="Times New Roman"/>
      <w:sz w:val="18"/>
      <w:szCs w:val="18"/>
      <w:lang w:eastAsia="ru-RU"/>
    </w:rPr>
  </w:style>
  <w:style w:type="paragraph" w:styleId="92">
    <w:name w:val="toc 9"/>
    <w:basedOn w:val="a4"/>
    <w:next w:val="a4"/>
    <w:autoRedefine/>
    <w:uiPriority w:val="39"/>
    <w:rsid w:val="00A004DC"/>
    <w:pPr>
      <w:ind w:left="1920"/>
    </w:pPr>
    <w:rPr>
      <w:rFonts w:eastAsia="Times New Roman"/>
      <w:sz w:val="18"/>
      <w:szCs w:val="18"/>
      <w:lang w:eastAsia="ru-RU"/>
    </w:rPr>
  </w:style>
  <w:style w:type="paragraph" w:styleId="afff8">
    <w:name w:val="toa heading"/>
    <w:basedOn w:val="a4"/>
    <w:next w:val="a4"/>
    <w:uiPriority w:val="99"/>
    <w:semiHidden/>
    <w:rsid w:val="00A004DC"/>
    <w:pPr>
      <w:spacing w:before="40" w:after="20"/>
      <w:ind w:left="0"/>
      <w:jc w:val="center"/>
    </w:pPr>
    <w:rPr>
      <w:rFonts w:eastAsia="Times New Roman"/>
      <w:b/>
      <w:szCs w:val="20"/>
      <w:lang w:eastAsia="ru-RU"/>
    </w:rPr>
  </w:style>
  <w:style w:type="paragraph" w:customStyle="1" w:styleId="afff9">
    <w:name w:val="Требования"/>
    <w:basedOn w:val="a4"/>
    <w:qFormat/>
    <w:rsid w:val="00A004DC"/>
    <w:pPr>
      <w:spacing w:before="120" w:after="60"/>
      <w:ind w:left="851"/>
      <w:jc w:val="both"/>
      <w:outlineLvl w:val="1"/>
    </w:pPr>
    <w:rPr>
      <w:rFonts w:eastAsia="Times New Roman"/>
      <w:bCs/>
      <w:i/>
      <w:iCs/>
      <w:sz w:val="24"/>
      <w:szCs w:val="24"/>
      <w:lang w:eastAsia="ru-RU"/>
    </w:rPr>
  </w:style>
  <w:style w:type="paragraph" w:customStyle="1" w:styleId="a0">
    <w:name w:val="Список а)"/>
    <w:basedOn w:val="a1"/>
    <w:qFormat/>
    <w:rsid w:val="00A004DC"/>
    <w:pPr>
      <w:numPr>
        <w:numId w:val="1"/>
      </w:numPr>
      <w:spacing w:before="0"/>
    </w:pPr>
    <w:rPr>
      <w:snapToGrid/>
      <w:lang w:val="x-none" w:eastAsia="x-none"/>
    </w:rPr>
  </w:style>
  <w:style w:type="paragraph" w:styleId="afffa">
    <w:name w:val="Document Map"/>
    <w:basedOn w:val="a4"/>
    <w:link w:val="afffb"/>
    <w:uiPriority w:val="99"/>
    <w:rsid w:val="00A004DC"/>
    <w:pPr>
      <w:widowControl w:val="0"/>
      <w:shd w:val="clear" w:color="auto" w:fill="000080"/>
      <w:suppressAutoHyphens/>
      <w:ind w:left="0"/>
      <w:jc w:val="both"/>
    </w:pPr>
    <w:rPr>
      <w:rFonts w:ascii="Tahoma" w:eastAsia="Times New Roman" w:hAnsi="Tahoma"/>
      <w:sz w:val="24"/>
      <w:szCs w:val="20"/>
      <w:lang w:eastAsia="ru-RU"/>
    </w:rPr>
  </w:style>
  <w:style w:type="character" w:customStyle="1" w:styleId="afffb">
    <w:name w:val="Схема документа Знак"/>
    <w:basedOn w:val="a5"/>
    <w:link w:val="afffa"/>
    <w:uiPriority w:val="99"/>
    <w:rsid w:val="00A004DC"/>
    <w:rPr>
      <w:rFonts w:ascii="Tahoma" w:eastAsia="Times New Roman" w:hAnsi="Tahoma"/>
      <w:sz w:val="24"/>
      <w:szCs w:val="20"/>
      <w:shd w:val="clear" w:color="auto" w:fill="000080"/>
      <w:lang w:eastAsia="ru-RU"/>
    </w:rPr>
  </w:style>
  <w:style w:type="paragraph" w:customStyle="1" w:styleId="afffc">
    <w:name w:val="Табличный_слева"/>
    <w:basedOn w:val="a4"/>
    <w:qFormat/>
    <w:rsid w:val="00A004DC"/>
    <w:pPr>
      <w:ind w:left="0"/>
    </w:pPr>
    <w:rPr>
      <w:rFonts w:eastAsia="Times New Roman"/>
      <w:lang w:eastAsia="ru-RU"/>
    </w:rPr>
  </w:style>
  <w:style w:type="paragraph" w:customStyle="1" w:styleId="1a">
    <w:name w:val="Обычный 1"/>
    <w:basedOn w:val="a4"/>
    <w:next w:val="a4"/>
    <w:uiPriority w:val="99"/>
    <w:semiHidden/>
    <w:qFormat/>
    <w:rsid w:val="00A004DC"/>
    <w:pPr>
      <w:tabs>
        <w:tab w:val="num" w:pos="360"/>
      </w:tabs>
      <w:spacing w:before="120"/>
      <w:ind w:left="360" w:hanging="360"/>
      <w:jc w:val="both"/>
    </w:pPr>
    <w:rPr>
      <w:rFonts w:eastAsia="Times New Roman"/>
      <w:sz w:val="24"/>
      <w:szCs w:val="20"/>
      <w:lang w:eastAsia="ru-RU"/>
    </w:rPr>
  </w:style>
  <w:style w:type="paragraph" w:customStyle="1" w:styleId="afffd">
    <w:name w:val="Обычный влево"/>
    <w:basedOn w:val="1a"/>
    <w:uiPriority w:val="99"/>
    <w:qFormat/>
    <w:rsid w:val="00A004DC"/>
    <w:pPr>
      <w:tabs>
        <w:tab w:val="clear" w:pos="360"/>
      </w:tabs>
      <w:spacing w:before="0"/>
      <w:ind w:left="0" w:firstLine="0"/>
      <w:jc w:val="left"/>
    </w:pPr>
  </w:style>
  <w:style w:type="paragraph" w:customStyle="1" w:styleId="afffe">
    <w:name w:val="Табличный_по ширине"/>
    <w:basedOn w:val="afffc"/>
    <w:qFormat/>
    <w:rsid w:val="0030537E"/>
    <w:pPr>
      <w:jc w:val="both"/>
    </w:pPr>
    <w:rPr>
      <w:rFonts w:ascii="Tahoma" w:eastAsiaTheme="minorHAnsi" w:hAnsi="Tahoma" w:cs="Tahoma"/>
      <w:sz w:val="20"/>
      <w:szCs w:val="20"/>
    </w:rPr>
  </w:style>
  <w:style w:type="paragraph" w:customStyle="1" w:styleId="100">
    <w:name w:val="Табличный_центр_10"/>
    <w:basedOn w:val="a4"/>
    <w:qFormat/>
    <w:rsid w:val="00A004DC"/>
    <w:pPr>
      <w:keepNext/>
      <w:ind w:left="0"/>
      <w:jc w:val="center"/>
    </w:pPr>
    <w:rPr>
      <w:rFonts w:eastAsia="Times New Roman"/>
      <w:sz w:val="20"/>
      <w:szCs w:val="24"/>
      <w:lang w:eastAsia="ru-RU"/>
    </w:rPr>
  </w:style>
  <w:style w:type="paragraph" w:customStyle="1" w:styleId="101">
    <w:name w:val="Табличный_слева_10"/>
    <w:basedOn w:val="a4"/>
    <w:uiPriority w:val="99"/>
    <w:qFormat/>
    <w:rsid w:val="00A004DC"/>
    <w:pPr>
      <w:ind w:left="0"/>
    </w:pPr>
    <w:rPr>
      <w:rFonts w:eastAsia="Times New Roman"/>
      <w:sz w:val="20"/>
      <w:szCs w:val="24"/>
      <w:lang w:eastAsia="ru-RU"/>
    </w:rPr>
  </w:style>
  <w:style w:type="paragraph" w:customStyle="1" w:styleId="102">
    <w:name w:val="Табличный_по ширине_10"/>
    <w:basedOn w:val="a4"/>
    <w:qFormat/>
    <w:rsid w:val="00A004DC"/>
    <w:pPr>
      <w:ind w:left="0"/>
      <w:jc w:val="both"/>
    </w:pPr>
    <w:rPr>
      <w:rFonts w:eastAsia="Times New Roman"/>
      <w:sz w:val="20"/>
      <w:szCs w:val="24"/>
      <w:lang w:eastAsia="ru-RU"/>
    </w:rPr>
  </w:style>
  <w:style w:type="paragraph" w:customStyle="1" w:styleId="103">
    <w:name w:val="Табличный_нумерованный_10"/>
    <w:basedOn w:val="a4"/>
    <w:uiPriority w:val="99"/>
    <w:qFormat/>
    <w:rsid w:val="00A004DC"/>
    <w:pPr>
      <w:tabs>
        <w:tab w:val="num" w:pos="283"/>
      </w:tabs>
      <w:ind w:left="720" w:hanging="360"/>
    </w:pPr>
    <w:rPr>
      <w:rFonts w:eastAsia="Times New Roman"/>
      <w:sz w:val="20"/>
      <w:szCs w:val="24"/>
      <w:lang w:eastAsia="ru-RU"/>
    </w:rPr>
  </w:style>
  <w:style w:type="paragraph" w:customStyle="1" w:styleId="104">
    <w:name w:val="Табличный_заголовки_10"/>
    <w:basedOn w:val="ac"/>
    <w:uiPriority w:val="99"/>
    <w:qFormat/>
    <w:rsid w:val="00A004DC"/>
    <w:pPr>
      <w:jc w:val="center"/>
    </w:pPr>
    <w:rPr>
      <w:b/>
      <w:sz w:val="20"/>
      <w:lang w:eastAsia="x-none"/>
    </w:rPr>
  </w:style>
  <w:style w:type="paragraph" w:styleId="affff">
    <w:name w:val="Subtitle"/>
    <w:aliases w:val="заголовок 2"/>
    <w:basedOn w:val="a4"/>
    <w:next w:val="a4"/>
    <w:link w:val="affff0"/>
    <w:uiPriority w:val="99"/>
    <w:qFormat/>
    <w:rsid w:val="00A004DC"/>
    <w:pPr>
      <w:spacing w:before="200" w:after="900" w:line="360" w:lineRule="auto"/>
      <w:ind w:left="0" w:firstLine="680"/>
      <w:jc w:val="right"/>
    </w:pPr>
    <w:rPr>
      <w:rFonts w:eastAsia="Times New Roman"/>
      <w:i/>
      <w:iCs/>
      <w:sz w:val="24"/>
      <w:szCs w:val="24"/>
      <w:lang w:val="x-none" w:eastAsia="x-none"/>
    </w:rPr>
  </w:style>
  <w:style w:type="character" w:customStyle="1" w:styleId="affff0">
    <w:name w:val="Подзаголовок Знак"/>
    <w:aliases w:val="заголовок 2 Знак"/>
    <w:basedOn w:val="a5"/>
    <w:link w:val="affff"/>
    <w:uiPriority w:val="99"/>
    <w:rsid w:val="00A004DC"/>
    <w:rPr>
      <w:rFonts w:eastAsia="Times New Roman"/>
      <w:i/>
      <w:iCs/>
      <w:sz w:val="24"/>
      <w:szCs w:val="24"/>
      <w:lang w:val="x-none" w:eastAsia="x-none"/>
    </w:rPr>
  </w:style>
  <w:style w:type="character" w:styleId="affff1">
    <w:name w:val="Strong"/>
    <w:uiPriority w:val="22"/>
    <w:qFormat/>
    <w:rsid w:val="00A004DC"/>
    <w:rPr>
      <w:b/>
      <w:bCs/>
      <w:spacing w:val="0"/>
    </w:rPr>
  </w:style>
  <w:style w:type="paragraph" w:styleId="affff2">
    <w:name w:val="No Spacing"/>
    <w:aliases w:val="письмо"/>
    <w:basedOn w:val="a4"/>
    <w:link w:val="affff3"/>
    <w:uiPriority w:val="1"/>
    <w:qFormat/>
    <w:rsid w:val="00A004DC"/>
    <w:pPr>
      <w:spacing w:line="360" w:lineRule="auto"/>
      <w:ind w:left="0" w:firstLine="680"/>
      <w:jc w:val="both"/>
    </w:pPr>
    <w:rPr>
      <w:rFonts w:eastAsia="Times New Roman"/>
      <w:sz w:val="24"/>
      <w:szCs w:val="24"/>
      <w:lang w:eastAsia="ru-RU"/>
    </w:rPr>
  </w:style>
  <w:style w:type="paragraph" w:styleId="2a">
    <w:name w:val="Quote"/>
    <w:basedOn w:val="a4"/>
    <w:next w:val="a4"/>
    <w:link w:val="2b"/>
    <w:uiPriority w:val="29"/>
    <w:qFormat/>
    <w:rsid w:val="00A004DC"/>
    <w:pPr>
      <w:spacing w:line="360" w:lineRule="auto"/>
      <w:ind w:left="0" w:firstLine="680"/>
      <w:jc w:val="both"/>
    </w:pPr>
    <w:rPr>
      <w:rFonts w:ascii="Cambria" w:eastAsia="Times New Roman" w:hAnsi="Cambria"/>
      <w:i/>
      <w:iCs/>
      <w:color w:val="5A5A5A"/>
      <w:sz w:val="24"/>
      <w:szCs w:val="24"/>
      <w:lang w:val="x-none" w:eastAsia="x-none"/>
    </w:rPr>
  </w:style>
  <w:style w:type="character" w:customStyle="1" w:styleId="2b">
    <w:name w:val="Цитата 2 Знак"/>
    <w:basedOn w:val="a5"/>
    <w:link w:val="2a"/>
    <w:uiPriority w:val="29"/>
    <w:rsid w:val="00A004DC"/>
    <w:rPr>
      <w:rFonts w:ascii="Cambria" w:eastAsia="Times New Roman" w:hAnsi="Cambria"/>
      <w:i/>
      <w:iCs/>
      <w:color w:val="5A5A5A"/>
      <w:sz w:val="24"/>
      <w:szCs w:val="24"/>
      <w:lang w:val="x-none" w:eastAsia="x-none"/>
    </w:rPr>
  </w:style>
  <w:style w:type="paragraph" w:styleId="affff4">
    <w:name w:val="Intense Quote"/>
    <w:basedOn w:val="a4"/>
    <w:next w:val="a4"/>
    <w:link w:val="affff5"/>
    <w:uiPriority w:val="30"/>
    <w:qFormat/>
    <w:rsid w:val="00A004D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eastAsia="Times New Roman" w:hAnsi="Cambria"/>
      <w:i/>
      <w:iCs/>
      <w:color w:val="F4F4F4"/>
      <w:sz w:val="24"/>
      <w:szCs w:val="24"/>
      <w:lang w:val="x-none" w:eastAsia="x-none"/>
    </w:rPr>
  </w:style>
  <w:style w:type="character" w:customStyle="1" w:styleId="affff5">
    <w:name w:val="Выделенная цитата Знак"/>
    <w:basedOn w:val="a5"/>
    <w:link w:val="affff4"/>
    <w:uiPriority w:val="30"/>
    <w:rsid w:val="00A004DC"/>
    <w:rPr>
      <w:rFonts w:ascii="Cambria" w:eastAsia="Times New Roman" w:hAnsi="Cambria"/>
      <w:i/>
      <w:iCs/>
      <w:color w:val="F4F4F4"/>
      <w:sz w:val="24"/>
      <w:szCs w:val="24"/>
      <w:shd w:val="clear" w:color="auto" w:fill="4F81BD"/>
      <w:lang w:val="x-none" w:eastAsia="x-none"/>
    </w:rPr>
  </w:style>
  <w:style w:type="character" w:styleId="affff6">
    <w:name w:val="Subtle Emphasis"/>
    <w:uiPriority w:val="19"/>
    <w:qFormat/>
    <w:rsid w:val="00A004DC"/>
    <w:rPr>
      <w:i/>
      <w:iCs/>
      <w:color w:val="5A5A5A"/>
    </w:rPr>
  </w:style>
  <w:style w:type="character" w:styleId="affff7">
    <w:name w:val="Intense Emphasis"/>
    <w:uiPriority w:val="21"/>
    <w:qFormat/>
    <w:rsid w:val="00A004DC"/>
    <w:rPr>
      <w:b/>
      <w:bCs/>
      <w:i/>
      <w:iCs/>
      <w:color w:val="4F81BD"/>
      <w:sz w:val="22"/>
      <w:szCs w:val="22"/>
    </w:rPr>
  </w:style>
  <w:style w:type="character" w:styleId="affff8">
    <w:name w:val="Subtle Reference"/>
    <w:uiPriority w:val="31"/>
    <w:qFormat/>
    <w:rsid w:val="00A004DC"/>
    <w:rPr>
      <w:color w:val="auto"/>
      <w:u w:val="single" w:color="9BBB59"/>
    </w:rPr>
  </w:style>
  <w:style w:type="character" w:styleId="affff9">
    <w:name w:val="Intense Reference"/>
    <w:uiPriority w:val="32"/>
    <w:qFormat/>
    <w:rsid w:val="00A004DC"/>
    <w:rPr>
      <w:b/>
      <w:bCs/>
      <w:color w:val="76923C"/>
      <w:u w:val="single" w:color="9BBB59"/>
    </w:rPr>
  </w:style>
  <w:style w:type="character" w:styleId="affffa">
    <w:name w:val="Book Title"/>
    <w:uiPriority w:val="33"/>
    <w:qFormat/>
    <w:rsid w:val="00A004DC"/>
    <w:rPr>
      <w:rFonts w:ascii="Cambria" w:eastAsia="Times New Roman" w:hAnsi="Cambria" w:cs="Times New Roman"/>
      <w:b/>
      <w:bCs/>
      <w:i/>
      <w:iCs/>
      <w:color w:val="auto"/>
    </w:rPr>
  </w:style>
  <w:style w:type="paragraph" w:styleId="affffb">
    <w:name w:val="List Bullet"/>
    <w:aliases w:val="Маркированный"/>
    <w:basedOn w:val="a4"/>
    <w:uiPriority w:val="99"/>
    <w:unhideWhenUsed/>
    <w:qFormat/>
    <w:rsid w:val="00A004DC"/>
    <w:pPr>
      <w:spacing w:line="360" w:lineRule="auto"/>
      <w:ind w:left="1571" w:hanging="360"/>
      <w:contextualSpacing/>
      <w:jc w:val="both"/>
    </w:pPr>
    <w:rPr>
      <w:rFonts w:eastAsia="Times New Roman"/>
      <w:sz w:val="24"/>
      <w:szCs w:val="24"/>
      <w:lang w:eastAsia="ru-RU"/>
    </w:rPr>
  </w:style>
  <w:style w:type="numbering" w:styleId="111111">
    <w:name w:val="Outline List 2"/>
    <w:basedOn w:val="a7"/>
    <w:rsid w:val="00A004DC"/>
  </w:style>
  <w:style w:type="character" w:styleId="affffc">
    <w:name w:val="page number"/>
    <w:basedOn w:val="a5"/>
    <w:rsid w:val="00A004DC"/>
  </w:style>
  <w:style w:type="numbering" w:styleId="1ai">
    <w:name w:val="Outline List 1"/>
    <w:basedOn w:val="a7"/>
    <w:rsid w:val="00A004DC"/>
    <w:pPr>
      <w:numPr>
        <w:numId w:val="20"/>
      </w:numPr>
    </w:pPr>
  </w:style>
  <w:style w:type="paragraph" w:styleId="35">
    <w:name w:val="Body Text 3"/>
    <w:basedOn w:val="a4"/>
    <w:link w:val="36"/>
    <w:uiPriority w:val="99"/>
    <w:rsid w:val="00A004DC"/>
    <w:pPr>
      <w:spacing w:after="120" w:line="360" w:lineRule="auto"/>
      <w:ind w:left="0" w:firstLine="680"/>
      <w:jc w:val="both"/>
    </w:pPr>
    <w:rPr>
      <w:rFonts w:eastAsia="Times New Roman"/>
      <w:sz w:val="16"/>
      <w:szCs w:val="16"/>
      <w:lang w:val="x-none" w:eastAsia="x-none"/>
    </w:rPr>
  </w:style>
  <w:style w:type="character" w:customStyle="1" w:styleId="36">
    <w:name w:val="Основной текст 3 Знак"/>
    <w:basedOn w:val="a5"/>
    <w:link w:val="35"/>
    <w:uiPriority w:val="99"/>
    <w:rsid w:val="00A004DC"/>
    <w:rPr>
      <w:rFonts w:eastAsia="Times New Roman"/>
      <w:sz w:val="16"/>
      <w:szCs w:val="16"/>
      <w:lang w:val="x-none" w:eastAsia="x-none"/>
    </w:rPr>
  </w:style>
  <w:style w:type="paragraph" w:styleId="affffd">
    <w:name w:val="Block Text"/>
    <w:basedOn w:val="a4"/>
    <w:uiPriority w:val="99"/>
    <w:rsid w:val="00A004DC"/>
    <w:pPr>
      <w:spacing w:line="360" w:lineRule="auto"/>
      <w:ind w:left="526" w:right="43" w:firstLine="709"/>
      <w:jc w:val="both"/>
    </w:pPr>
    <w:rPr>
      <w:rFonts w:eastAsia="Times New Roman"/>
      <w:sz w:val="28"/>
      <w:szCs w:val="28"/>
      <w:lang w:eastAsia="ru-RU"/>
    </w:rPr>
  </w:style>
  <w:style w:type="character" w:styleId="affffe">
    <w:name w:val="line number"/>
    <w:rsid w:val="00A004DC"/>
    <w:rPr>
      <w:sz w:val="18"/>
      <w:szCs w:val="18"/>
    </w:rPr>
  </w:style>
  <w:style w:type="paragraph" w:styleId="2c">
    <w:name w:val="List 2"/>
    <w:basedOn w:val="a1"/>
    <w:uiPriority w:val="99"/>
    <w:rsid w:val="00A004DC"/>
    <w:pPr>
      <w:spacing w:before="0" w:after="240" w:line="240" w:lineRule="atLeast"/>
      <w:ind w:left="1800"/>
    </w:pPr>
    <w:rPr>
      <w:rFonts w:ascii="Arial" w:hAnsi="Arial" w:cs="Arial"/>
      <w:spacing w:val="-5"/>
      <w:sz w:val="20"/>
      <w:szCs w:val="20"/>
      <w:lang w:val="x-none" w:eastAsia="en-US"/>
    </w:rPr>
  </w:style>
  <w:style w:type="paragraph" w:styleId="37">
    <w:name w:val="List 3"/>
    <w:basedOn w:val="a1"/>
    <w:uiPriority w:val="99"/>
    <w:rsid w:val="00A004DC"/>
    <w:pPr>
      <w:spacing w:before="0" w:after="240" w:line="240" w:lineRule="atLeast"/>
      <w:ind w:left="2160"/>
    </w:pPr>
    <w:rPr>
      <w:rFonts w:ascii="Arial" w:hAnsi="Arial" w:cs="Arial"/>
      <w:spacing w:val="-5"/>
      <w:sz w:val="20"/>
      <w:szCs w:val="20"/>
      <w:lang w:val="x-none" w:eastAsia="en-US"/>
    </w:rPr>
  </w:style>
  <w:style w:type="paragraph" w:styleId="42">
    <w:name w:val="List 4"/>
    <w:basedOn w:val="a1"/>
    <w:uiPriority w:val="99"/>
    <w:rsid w:val="00A004DC"/>
    <w:pPr>
      <w:spacing w:before="0" w:after="240" w:line="240" w:lineRule="atLeast"/>
      <w:ind w:left="2520"/>
    </w:pPr>
    <w:rPr>
      <w:rFonts w:ascii="Arial" w:hAnsi="Arial" w:cs="Arial"/>
      <w:spacing w:val="-5"/>
      <w:sz w:val="20"/>
      <w:szCs w:val="20"/>
      <w:lang w:val="x-none" w:eastAsia="en-US"/>
    </w:rPr>
  </w:style>
  <w:style w:type="paragraph" w:styleId="53">
    <w:name w:val="List 5"/>
    <w:basedOn w:val="a1"/>
    <w:uiPriority w:val="99"/>
    <w:rsid w:val="00A004DC"/>
    <w:pPr>
      <w:spacing w:before="0" w:after="240" w:line="240" w:lineRule="atLeast"/>
      <w:ind w:left="2880"/>
    </w:pPr>
    <w:rPr>
      <w:rFonts w:ascii="Arial" w:hAnsi="Arial" w:cs="Arial"/>
      <w:spacing w:val="-5"/>
      <w:sz w:val="20"/>
      <w:szCs w:val="20"/>
      <w:lang w:val="x-none" w:eastAsia="en-US"/>
    </w:rPr>
  </w:style>
  <w:style w:type="paragraph" w:styleId="2d">
    <w:name w:val="List Bullet 2"/>
    <w:basedOn w:val="affffb"/>
    <w:autoRedefine/>
    <w:uiPriority w:val="99"/>
    <w:rsid w:val="00A004DC"/>
    <w:pPr>
      <w:tabs>
        <w:tab w:val="num" w:pos="360"/>
      </w:tabs>
      <w:spacing w:after="240" w:line="240" w:lineRule="atLeast"/>
      <w:ind w:left="1800"/>
      <w:contextualSpacing w:val="0"/>
    </w:pPr>
    <w:rPr>
      <w:rFonts w:ascii="Arial" w:hAnsi="Arial" w:cs="Arial"/>
      <w:spacing w:val="-5"/>
      <w:sz w:val="20"/>
      <w:szCs w:val="20"/>
      <w:lang w:eastAsia="en-US"/>
    </w:rPr>
  </w:style>
  <w:style w:type="paragraph" w:styleId="38">
    <w:name w:val="List Bullet 3"/>
    <w:basedOn w:val="affffb"/>
    <w:autoRedefine/>
    <w:uiPriority w:val="99"/>
    <w:rsid w:val="00A004DC"/>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b"/>
    <w:autoRedefine/>
    <w:uiPriority w:val="99"/>
    <w:rsid w:val="00A004DC"/>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b"/>
    <w:autoRedefine/>
    <w:uiPriority w:val="99"/>
    <w:rsid w:val="00A004DC"/>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
    <w:name w:val="List Continue"/>
    <w:basedOn w:val="a1"/>
    <w:uiPriority w:val="99"/>
    <w:rsid w:val="00A004DC"/>
    <w:pPr>
      <w:spacing w:before="0" w:after="240" w:line="240" w:lineRule="atLeast"/>
      <w:ind w:left="1440" w:firstLine="0"/>
    </w:pPr>
    <w:rPr>
      <w:rFonts w:ascii="Arial" w:hAnsi="Arial" w:cs="Arial"/>
      <w:spacing w:val="-5"/>
      <w:sz w:val="20"/>
      <w:szCs w:val="20"/>
      <w:lang w:val="x-none" w:eastAsia="en-US"/>
    </w:rPr>
  </w:style>
  <w:style w:type="paragraph" w:styleId="2e">
    <w:name w:val="List Continue 2"/>
    <w:basedOn w:val="afffff"/>
    <w:uiPriority w:val="99"/>
    <w:rsid w:val="00A004DC"/>
    <w:pPr>
      <w:ind w:left="2160"/>
    </w:pPr>
  </w:style>
  <w:style w:type="paragraph" w:styleId="39">
    <w:name w:val="List Continue 3"/>
    <w:basedOn w:val="afffff"/>
    <w:uiPriority w:val="99"/>
    <w:rsid w:val="00A004DC"/>
    <w:pPr>
      <w:ind w:left="2520"/>
    </w:pPr>
  </w:style>
  <w:style w:type="paragraph" w:styleId="44">
    <w:name w:val="List Continue 4"/>
    <w:basedOn w:val="afffff"/>
    <w:uiPriority w:val="99"/>
    <w:rsid w:val="00A004DC"/>
    <w:pPr>
      <w:ind w:left="2880"/>
    </w:pPr>
  </w:style>
  <w:style w:type="paragraph" w:styleId="55">
    <w:name w:val="List Continue 5"/>
    <w:basedOn w:val="afffff"/>
    <w:uiPriority w:val="99"/>
    <w:rsid w:val="00A004DC"/>
    <w:pPr>
      <w:ind w:left="3240"/>
    </w:pPr>
  </w:style>
  <w:style w:type="paragraph" w:styleId="afffff0">
    <w:name w:val="List Number"/>
    <w:basedOn w:val="a4"/>
    <w:uiPriority w:val="99"/>
    <w:rsid w:val="00A004DC"/>
    <w:pPr>
      <w:spacing w:before="100" w:beforeAutospacing="1" w:after="100" w:afterAutospacing="1" w:line="360" w:lineRule="auto"/>
      <w:ind w:left="0" w:firstLine="709"/>
      <w:jc w:val="both"/>
    </w:pPr>
    <w:rPr>
      <w:rFonts w:eastAsia="Times New Roman"/>
      <w:sz w:val="28"/>
      <w:szCs w:val="28"/>
      <w:lang w:eastAsia="ru-RU"/>
    </w:rPr>
  </w:style>
  <w:style w:type="paragraph" w:styleId="2f">
    <w:name w:val="List Number 2"/>
    <w:basedOn w:val="afffff0"/>
    <w:uiPriority w:val="99"/>
    <w:rsid w:val="00A004DC"/>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0"/>
    <w:uiPriority w:val="99"/>
    <w:rsid w:val="00A004DC"/>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aliases w:val="Список буквенный,Список буквенный1,Список буквенный2,Список буквенный3,Список буквенный11,Список буквенный21,Список буквенный4,Список буквенный12,Список буквенный22,Список буквенный31,Список буквенный111,Список буквенный211"/>
    <w:basedOn w:val="afffff0"/>
    <w:uiPriority w:val="99"/>
    <w:qFormat/>
    <w:rsid w:val="00A004DC"/>
    <w:pPr>
      <w:spacing w:before="0" w:beforeAutospacing="0" w:after="240" w:afterAutospacing="0" w:line="240" w:lineRule="atLeast"/>
      <w:ind w:left="2520" w:hanging="360"/>
    </w:pPr>
    <w:rPr>
      <w:rFonts w:ascii="Arial" w:hAnsi="Arial" w:cs="Arial"/>
      <w:spacing w:val="-5"/>
      <w:sz w:val="20"/>
      <w:szCs w:val="20"/>
      <w:lang w:eastAsia="en-US"/>
    </w:rPr>
  </w:style>
  <w:style w:type="paragraph" w:styleId="afffff1">
    <w:name w:val="Message Header"/>
    <w:basedOn w:val="aff1"/>
    <w:link w:val="afffff2"/>
    <w:uiPriority w:val="99"/>
    <w:rsid w:val="00A004DC"/>
    <w:pPr>
      <w:keepLines/>
      <w:tabs>
        <w:tab w:val="left" w:pos="3600"/>
        <w:tab w:val="left" w:pos="4680"/>
      </w:tabs>
      <w:spacing w:line="280" w:lineRule="exact"/>
      <w:ind w:left="1080" w:right="2160" w:hanging="1080"/>
      <w:jc w:val="both"/>
    </w:pPr>
    <w:rPr>
      <w:rFonts w:ascii="Arial" w:eastAsia="Times New Roman" w:hAnsi="Arial" w:cs="Times New Roman"/>
      <w:lang w:val="x-none"/>
    </w:rPr>
  </w:style>
  <w:style w:type="character" w:customStyle="1" w:styleId="afffff2">
    <w:name w:val="Шапка Знак"/>
    <w:basedOn w:val="a5"/>
    <w:link w:val="afffff1"/>
    <w:uiPriority w:val="99"/>
    <w:rsid w:val="00A004DC"/>
    <w:rPr>
      <w:rFonts w:ascii="Arial" w:eastAsia="Times New Roman" w:hAnsi="Arial"/>
      <w:lang w:val="x-none"/>
    </w:rPr>
  </w:style>
  <w:style w:type="paragraph" w:styleId="afffff3">
    <w:name w:val="Normal Indent"/>
    <w:basedOn w:val="a4"/>
    <w:uiPriority w:val="99"/>
    <w:rsid w:val="00A004DC"/>
    <w:pPr>
      <w:spacing w:line="360" w:lineRule="auto"/>
      <w:ind w:left="1440" w:firstLine="709"/>
      <w:jc w:val="both"/>
    </w:pPr>
    <w:rPr>
      <w:rFonts w:ascii="Arial" w:eastAsia="Times New Roman" w:hAnsi="Arial" w:cs="Arial"/>
      <w:spacing w:val="-5"/>
      <w:sz w:val="20"/>
      <w:szCs w:val="20"/>
    </w:rPr>
  </w:style>
  <w:style w:type="paragraph" w:styleId="HTML">
    <w:name w:val="HTML Address"/>
    <w:basedOn w:val="a4"/>
    <w:link w:val="HTML0"/>
    <w:rsid w:val="00A004DC"/>
    <w:pPr>
      <w:spacing w:line="360" w:lineRule="auto"/>
      <w:ind w:left="1080" w:firstLine="709"/>
      <w:jc w:val="both"/>
    </w:pPr>
    <w:rPr>
      <w:rFonts w:ascii="Arial" w:eastAsia="Times New Roman" w:hAnsi="Arial"/>
      <w:i/>
      <w:iCs/>
      <w:spacing w:val="-5"/>
      <w:sz w:val="20"/>
      <w:szCs w:val="20"/>
      <w:lang w:val="x-none"/>
    </w:rPr>
  </w:style>
  <w:style w:type="character" w:customStyle="1" w:styleId="HTML0">
    <w:name w:val="Адрес HTML Знак"/>
    <w:basedOn w:val="a5"/>
    <w:link w:val="HTML"/>
    <w:rsid w:val="00A004DC"/>
    <w:rPr>
      <w:rFonts w:ascii="Arial" w:eastAsia="Times New Roman" w:hAnsi="Arial"/>
      <w:i/>
      <w:iCs/>
      <w:spacing w:val="-5"/>
      <w:sz w:val="20"/>
      <w:szCs w:val="20"/>
      <w:lang w:val="x-none"/>
    </w:rPr>
  </w:style>
  <w:style w:type="paragraph" w:styleId="afffff4">
    <w:name w:val="envelope address"/>
    <w:basedOn w:val="a4"/>
    <w:uiPriority w:val="99"/>
    <w:rsid w:val="00A004DC"/>
    <w:pPr>
      <w:framePr w:w="7920" w:h="1980" w:hRule="exact" w:hSpace="180" w:wrap="auto" w:hAnchor="page" w:xAlign="center" w:yAlign="bottom"/>
      <w:spacing w:line="360" w:lineRule="auto"/>
      <w:ind w:left="2880" w:firstLine="709"/>
      <w:jc w:val="both"/>
    </w:pPr>
    <w:rPr>
      <w:rFonts w:ascii="Arial" w:eastAsia="Times New Roman" w:hAnsi="Arial" w:cs="Arial"/>
      <w:spacing w:val="-5"/>
      <w:sz w:val="28"/>
      <w:szCs w:val="28"/>
    </w:rPr>
  </w:style>
  <w:style w:type="character" w:styleId="HTML1">
    <w:name w:val="HTML Acronym"/>
    <w:rsid w:val="00A004DC"/>
    <w:rPr>
      <w:lang w:val="ru-RU"/>
    </w:rPr>
  </w:style>
  <w:style w:type="paragraph" w:styleId="afffff5">
    <w:name w:val="Date"/>
    <w:basedOn w:val="a4"/>
    <w:next w:val="a4"/>
    <w:link w:val="afffff6"/>
    <w:uiPriority w:val="99"/>
    <w:rsid w:val="00A004DC"/>
    <w:pPr>
      <w:spacing w:line="360" w:lineRule="auto"/>
      <w:ind w:left="1080" w:firstLine="709"/>
      <w:jc w:val="both"/>
    </w:pPr>
    <w:rPr>
      <w:rFonts w:ascii="Arial" w:eastAsia="Times New Roman" w:hAnsi="Arial"/>
      <w:spacing w:val="-5"/>
      <w:sz w:val="20"/>
      <w:szCs w:val="20"/>
      <w:lang w:val="x-none"/>
    </w:rPr>
  </w:style>
  <w:style w:type="character" w:customStyle="1" w:styleId="afffff6">
    <w:name w:val="Дата Знак"/>
    <w:basedOn w:val="a5"/>
    <w:link w:val="afffff5"/>
    <w:uiPriority w:val="99"/>
    <w:rsid w:val="00A004DC"/>
    <w:rPr>
      <w:rFonts w:ascii="Arial" w:eastAsia="Times New Roman" w:hAnsi="Arial"/>
      <w:spacing w:val="-5"/>
      <w:sz w:val="20"/>
      <w:szCs w:val="20"/>
      <w:lang w:val="x-none"/>
    </w:rPr>
  </w:style>
  <w:style w:type="paragraph" w:styleId="afffff7">
    <w:name w:val="Note Heading"/>
    <w:basedOn w:val="a4"/>
    <w:next w:val="a4"/>
    <w:link w:val="afffff8"/>
    <w:uiPriority w:val="99"/>
    <w:rsid w:val="00A004DC"/>
    <w:pPr>
      <w:spacing w:line="360" w:lineRule="auto"/>
      <w:ind w:left="1080" w:firstLine="709"/>
      <w:jc w:val="both"/>
    </w:pPr>
    <w:rPr>
      <w:rFonts w:ascii="Arial" w:eastAsia="Times New Roman" w:hAnsi="Arial"/>
      <w:spacing w:val="-5"/>
      <w:sz w:val="20"/>
      <w:szCs w:val="20"/>
      <w:lang w:val="x-none"/>
    </w:rPr>
  </w:style>
  <w:style w:type="character" w:customStyle="1" w:styleId="afffff8">
    <w:name w:val="Заголовок записки Знак"/>
    <w:basedOn w:val="a5"/>
    <w:link w:val="afffff7"/>
    <w:uiPriority w:val="99"/>
    <w:rsid w:val="00A004DC"/>
    <w:rPr>
      <w:rFonts w:ascii="Arial" w:eastAsia="Times New Roman" w:hAnsi="Arial"/>
      <w:spacing w:val="-5"/>
      <w:sz w:val="20"/>
      <w:szCs w:val="20"/>
      <w:lang w:val="x-none"/>
    </w:rPr>
  </w:style>
  <w:style w:type="character" w:styleId="HTML2">
    <w:name w:val="HTML Keyboard"/>
    <w:rsid w:val="00A004DC"/>
    <w:rPr>
      <w:rFonts w:ascii="Courier New" w:hAnsi="Courier New" w:cs="Courier New"/>
      <w:sz w:val="20"/>
      <w:szCs w:val="20"/>
      <w:lang w:val="ru-RU"/>
    </w:rPr>
  </w:style>
  <w:style w:type="character" w:styleId="HTML3">
    <w:name w:val="HTML Code"/>
    <w:rsid w:val="00A004DC"/>
    <w:rPr>
      <w:rFonts w:ascii="Courier New" w:hAnsi="Courier New" w:cs="Courier New"/>
      <w:sz w:val="20"/>
      <w:szCs w:val="20"/>
      <w:lang w:val="ru-RU"/>
    </w:rPr>
  </w:style>
  <w:style w:type="paragraph" w:styleId="afffff9">
    <w:name w:val="Body Text First Indent"/>
    <w:basedOn w:val="aff1"/>
    <w:link w:val="afffffa"/>
    <w:uiPriority w:val="99"/>
    <w:rsid w:val="00A004DC"/>
    <w:pPr>
      <w:spacing w:line="360" w:lineRule="auto"/>
      <w:ind w:left="1080" w:firstLine="210"/>
      <w:jc w:val="both"/>
    </w:pPr>
    <w:rPr>
      <w:rFonts w:ascii="Arial" w:eastAsia="Times New Roman" w:hAnsi="Arial" w:cs="Times New Roman"/>
      <w:spacing w:val="-5"/>
      <w:sz w:val="24"/>
      <w:szCs w:val="24"/>
      <w:lang w:val="x-none"/>
    </w:rPr>
  </w:style>
  <w:style w:type="character" w:customStyle="1" w:styleId="afffffa">
    <w:name w:val="Красная строка Знак"/>
    <w:basedOn w:val="aff2"/>
    <w:link w:val="afffff9"/>
    <w:uiPriority w:val="99"/>
    <w:rsid w:val="00A004DC"/>
    <w:rPr>
      <w:rFonts w:ascii="Arial" w:eastAsia="Times New Roman" w:hAnsi="Arial" w:cstheme="minorBidi"/>
      <w:spacing w:val="-5"/>
      <w:sz w:val="24"/>
      <w:szCs w:val="24"/>
      <w:lang w:val="x-none"/>
    </w:rPr>
  </w:style>
  <w:style w:type="paragraph" w:styleId="2f0">
    <w:name w:val="Body Text First Indent 2"/>
    <w:basedOn w:val="aff3"/>
    <w:link w:val="2f1"/>
    <w:uiPriority w:val="99"/>
    <w:rsid w:val="00A004DC"/>
    <w:pPr>
      <w:spacing w:after="120"/>
      <w:ind w:left="283" w:firstLine="210"/>
      <w:jc w:val="left"/>
    </w:pPr>
    <w:rPr>
      <w:rFonts w:ascii="Arial" w:hAnsi="Arial"/>
      <w:spacing w:val="-5"/>
      <w:sz w:val="24"/>
      <w:lang w:val="x-none" w:eastAsia="en-US"/>
    </w:rPr>
  </w:style>
  <w:style w:type="character" w:customStyle="1" w:styleId="2f1">
    <w:name w:val="Красная строка 2 Знак"/>
    <w:basedOn w:val="aff4"/>
    <w:link w:val="2f0"/>
    <w:uiPriority w:val="99"/>
    <w:rsid w:val="00A004DC"/>
    <w:rPr>
      <w:rFonts w:ascii="Arial" w:eastAsia="Times New Roman" w:hAnsi="Arial"/>
      <w:spacing w:val="-5"/>
      <w:sz w:val="24"/>
      <w:szCs w:val="24"/>
      <w:lang w:val="x-none" w:eastAsia="ru-RU"/>
    </w:rPr>
  </w:style>
  <w:style w:type="character" w:styleId="HTML4">
    <w:name w:val="HTML Sample"/>
    <w:rsid w:val="00A004DC"/>
    <w:rPr>
      <w:rFonts w:ascii="Courier New" w:hAnsi="Courier New" w:cs="Courier New"/>
      <w:lang w:val="ru-RU"/>
    </w:rPr>
  </w:style>
  <w:style w:type="paragraph" w:styleId="2f2">
    <w:name w:val="envelope return"/>
    <w:basedOn w:val="a4"/>
    <w:uiPriority w:val="99"/>
    <w:rsid w:val="00A004DC"/>
    <w:pPr>
      <w:spacing w:line="360" w:lineRule="auto"/>
      <w:ind w:left="1080" w:firstLine="709"/>
      <w:jc w:val="both"/>
    </w:pPr>
    <w:rPr>
      <w:rFonts w:ascii="Arial" w:eastAsia="Times New Roman" w:hAnsi="Arial" w:cs="Arial"/>
      <w:spacing w:val="-5"/>
      <w:sz w:val="20"/>
      <w:szCs w:val="20"/>
    </w:rPr>
  </w:style>
  <w:style w:type="character" w:styleId="HTML5">
    <w:name w:val="HTML Definition"/>
    <w:rsid w:val="00A004DC"/>
    <w:rPr>
      <w:i/>
      <w:iCs/>
      <w:lang w:val="ru-RU"/>
    </w:rPr>
  </w:style>
  <w:style w:type="character" w:styleId="HTML6">
    <w:name w:val="HTML Variable"/>
    <w:rsid w:val="00A004DC"/>
    <w:rPr>
      <w:i/>
      <w:iCs/>
      <w:lang w:val="ru-RU"/>
    </w:rPr>
  </w:style>
  <w:style w:type="character" w:styleId="HTML7">
    <w:name w:val="HTML Typewriter"/>
    <w:rsid w:val="00A004DC"/>
    <w:rPr>
      <w:rFonts w:ascii="Courier New" w:hAnsi="Courier New" w:cs="Courier New"/>
      <w:sz w:val="20"/>
      <w:szCs w:val="20"/>
      <w:lang w:val="ru-RU"/>
    </w:rPr>
  </w:style>
  <w:style w:type="paragraph" w:styleId="afffffb">
    <w:name w:val="Signature"/>
    <w:basedOn w:val="a4"/>
    <w:link w:val="afffffc"/>
    <w:uiPriority w:val="99"/>
    <w:rsid w:val="00A004DC"/>
    <w:pPr>
      <w:spacing w:line="360" w:lineRule="auto"/>
      <w:ind w:left="4252" w:firstLine="709"/>
      <w:jc w:val="both"/>
    </w:pPr>
    <w:rPr>
      <w:rFonts w:ascii="Arial" w:eastAsia="Times New Roman" w:hAnsi="Arial"/>
      <w:spacing w:val="-5"/>
      <w:sz w:val="20"/>
      <w:szCs w:val="20"/>
      <w:lang w:val="x-none"/>
    </w:rPr>
  </w:style>
  <w:style w:type="character" w:customStyle="1" w:styleId="afffffc">
    <w:name w:val="Подпись Знак"/>
    <w:basedOn w:val="a5"/>
    <w:link w:val="afffffb"/>
    <w:uiPriority w:val="99"/>
    <w:rsid w:val="00A004DC"/>
    <w:rPr>
      <w:rFonts w:ascii="Arial" w:eastAsia="Times New Roman" w:hAnsi="Arial"/>
      <w:spacing w:val="-5"/>
      <w:sz w:val="20"/>
      <w:szCs w:val="20"/>
      <w:lang w:val="x-none"/>
    </w:rPr>
  </w:style>
  <w:style w:type="paragraph" w:styleId="afffffd">
    <w:name w:val="Salutation"/>
    <w:basedOn w:val="a4"/>
    <w:next w:val="a4"/>
    <w:link w:val="afffffe"/>
    <w:uiPriority w:val="99"/>
    <w:rsid w:val="00A004DC"/>
    <w:pPr>
      <w:spacing w:line="360" w:lineRule="auto"/>
      <w:ind w:left="1080" w:firstLine="709"/>
      <w:jc w:val="both"/>
    </w:pPr>
    <w:rPr>
      <w:rFonts w:ascii="Arial" w:eastAsia="Times New Roman" w:hAnsi="Arial"/>
      <w:spacing w:val="-5"/>
      <w:sz w:val="20"/>
      <w:szCs w:val="20"/>
      <w:lang w:val="x-none"/>
    </w:rPr>
  </w:style>
  <w:style w:type="character" w:customStyle="1" w:styleId="afffffe">
    <w:name w:val="Приветствие Знак"/>
    <w:basedOn w:val="a5"/>
    <w:link w:val="afffffd"/>
    <w:uiPriority w:val="99"/>
    <w:rsid w:val="00A004DC"/>
    <w:rPr>
      <w:rFonts w:ascii="Arial" w:eastAsia="Times New Roman" w:hAnsi="Arial"/>
      <w:spacing w:val="-5"/>
      <w:sz w:val="20"/>
      <w:szCs w:val="20"/>
      <w:lang w:val="x-none"/>
    </w:rPr>
  </w:style>
  <w:style w:type="paragraph" w:styleId="affffff">
    <w:name w:val="Closing"/>
    <w:basedOn w:val="a4"/>
    <w:link w:val="affffff0"/>
    <w:uiPriority w:val="99"/>
    <w:rsid w:val="00A004DC"/>
    <w:pPr>
      <w:spacing w:line="360" w:lineRule="auto"/>
      <w:ind w:left="4252" w:firstLine="709"/>
      <w:jc w:val="both"/>
    </w:pPr>
    <w:rPr>
      <w:rFonts w:ascii="Arial" w:eastAsia="Times New Roman" w:hAnsi="Arial"/>
      <w:spacing w:val="-5"/>
      <w:sz w:val="20"/>
      <w:szCs w:val="20"/>
      <w:lang w:val="x-none"/>
    </w:rPr>
  </w:style>
  <w:style w:type="character" w:customStyle="1" w:styleId="affffff0">
    <w:name w:val="Прощание Знак"/>
    <w:basedOn w:val="a5"/>
    <w:link w:val="affffff"/>
    <w:uiPriority w:val="99"/>
    <w:rsid w:val="00A004DC"/>
    <w:rPr>
      <w:rFonts w:ascii="Arial" w:eastAsia="Times New Roman" w:hAnsi="Arial"/>
      <w:spacing w:val="-5"/>
      <w:sz w:val="20"/>
      <w:szCs w:val="20"/>
      <w:lang w:val="x-none"/>
    </w:rPr>
  </w:style>
  <w:style w:type="paragraph" w:styleId="HTML8">
    <w:name w:val="HTML Preformatted"/>
    <w:basedOn w:val="a4"/>
    <w:link w:val="HTML9"/>
    <w:rsid w:val="00A004DC"/>
    <w:pPr>
      <w:spacing w:line="360" w:lineRule="auto"/>
      <w:ind w:left="1080" w:firstLine="709"/>
      <w:jc w:val="both"/>
    </w:pPr>
    <w:rPr>
      <w:rFonts w:ascii="Courier New" w:eastAsia="Times New Roman" w:hAnsi="Courier New"/>
      <w:spacing w:val="-5"/>
      <w:sz w:val="20"/>
      <w:szCs w:val="20"/>
      <w:lang w:val="x-none"/>
    </w:rPr>
  </w:style>
  <w:style w:type="character" w:customStyle="1" w:styleId="HTML9">
    <w:name w:val="Стандартный HTML Знак"/>
    <w:basedOn w:val="a5"/>
    <w:link w:val="HTML8"/>
    <w:rsid w:val="00A004DC"/>
    <w:rPr>
      <w:rFonts w:ascii="Courier New" w:eastAsia="Times New Roman" w:hAnsi="Courier New"/>
      <w:spacing w:val="-5"/>
      <w:sz w:val="20"/>
      <w:szCs w:val="20"/>
      <w:lang w:val="x-none"/>
    </w:rPr>
  </w:style>
  <w:style w:type="character" w:styleId="HTMLa">
    <w:name w:val="HTML Cite"/>
    <w:rsid w:val="00A004DC"/>
    <w:rPr>
      <w:i/>
      <w:iCs/>
      <w:lang w:val="ru-RU"/>
    </w:rPr>
  </w:style>
  <w:style w:type="paragraph" w:styleId="affffff1">
    <w:name w:val="E-mail Signature"/>
    <w:basedOn w:val="a4"/>
    <w:link w:val="affffff2"/>
    <w:uiPriority w:val="99"/>
    <w:rsid w:val="00A004DC"/>
    <w:pPr>
      <w:spacing w:line="360" w:lineRule="auto"/>
      <w:ind w:left="1080" w:firstLine="709"/>
      <w:jc w:val="both"/>
    </w:pPr>
    <w:rPr>
      <w:rFonts w:ascii="Arial" w:eastAsia="Times New Roman" w:hAnsi="Arial"/>
      <w:spacing w:val="-5"/>
      <w:sz w:val="20"/>
      <w:szCs w:val="20"/>
      <w:lang w:val="x-none"/>
    </w:rPr>
  </w:style>
  <w:style w:type="character" w:customStyle="1" w:styleId="affffff2">
    <w:name w:val="Электронная подпись Знак"/>
    <w:basedOn w:val="a5"/>
    <w:link w:val="affffff1"/>
    <w:uiPriority w:val="99"/>
    <w:rsid w:val="00A004DC"/>
    <w:rPr>
      <w:rFonts w:ascii="Arial" w:eastAsia="Times New Roman" w:hAnsi="Arial"/>
      <w:spacing w:val="-5"/>
      <w:sz w:val="20"/>
      <w:szCs w:val="20"/>
      <w:lang w:val="x-none"/>
    </w:rPr>
  </w:style>
  <w:style w:type="table" w:styleId="-1">
    <w:name w:val="Table Web 1"/>
    <w:basedOn w:val="a6"/>
    <w:rsid w:val="00A004DC"/>
    <w:pPr>
      <w:ind w:left="0" w:firstLine="0"/>
      <w:jc w:val="left"/>
    </w:pPr>
    <w:rPr>
      <w:rFonts w:eastAsia="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rsid w:val="00A004DC"/>
    <w:pPr>
      <w:ind w:left="0" w:firstLine="0"/>
      <w:jc w:val="left"/>
    </w:pPr>
    <w:rPr>
      <w:rFonts w:eastAsia="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rsid w:val="00A004DC"/>
    <w:pPr>
      <w:ind w:left="0" w:firstLine="0"/>
      <w:jc w:val="left"/>
    </w:pPr>
    <w:rPr>
      <w:rFonts w:eastAsia="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3">
    <w:name w:val="Table Elegant"/>
    <w:basedOn w:val="a6"/>
    <w:rsid w:val="00A004DC"/>
    <w:pPr>
      <w:ind w:left="0" w:firstLine="0"/>
      <w:jc w:val="left"/>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b">
    <w:name w:val="Table Subtle 1"/>
    <w:basedOn w:val="a6"/>
    <w:rsid w:val="00A004DC"/>
    <w:pPr>
      <w:ind w:left="0" w:firstLine="0"/>
      <w:jc w:val="left"/>
    </w:pPr>
    <w:rPr>
      <w:rFonts w:eastAsia="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rsid w:val="00A004DC"/>
    <w:pPr>
      <w:ind w:left="0" w:firstLine="0"/>
      <w:jc w:val="left"/>
    </w:pPr>
    <w:rPr>
      <w:rFonts w:eastAsia="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c">
    <w:name w:val="Table Classic 1"/>
    <w:basedOn w:val="a6"/>
    <w:rsid w:val="00A004DC"/>
    <w:pPr>
      <w:ind w:left="0" w:firstLine="0"/>
      <w:jc w:val="left"/>
    </w:pPr>
    <w:rPr>
      <w:rFonts w:eastAsia="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6"/>
    <w:rsid w:val="00A004DC"/>
    <w:pPr>
      <w:ind w:left="0" w:firstLine="0"/>
      <w:jc w:val="left"/>
    </w:pPr>
    <w:rPr>
      <w:rFonts w:eastAsia="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6"/>
    <w:rsid w:val="00A004DC"/>
    <w:pPr>
      <w:ind w:left="0" w:firstLine="0"/>
      <w:jc w:val="left"/>
    </w:pPr>
    <w:rPr>
      <w:rFonts w:eastAsia="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6"/>
    <w:rsid w:val="00A004DC"/>
    <w:pPr>
      <w:ind w:left="0" w:firstLine="0"/>
      <w:jc w:val="left"/>
    </w:pPr>
    <w:rPr>
      <w:rFonts w:eastAsia="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d">
    <w:name w:val="Table 3D effects 1"/>
    <w:basedOn w:val="a6"/>
    <w:rsid w:val="00A004DC"/>
    <w:pPr>
      <w:ind w:left="0" w:firstLine="0"/>
      <w:jc w:val="left"/>
    </w:pPr>
    <w:rPr>
      <w:rFonts w:eastAsia="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6"/>
    <w:rsid w:val="00A004DC"/>
    <w:pPr>
      <w:ind w:left="0" w:firstLine="0"/>
      <w:jc w:val="left"/>
    </w:pPr>
    <w:rPr>
      <w:rFonts w:eastAsia="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6"/>
    <w:rsid w:val="00A004DC"/>
    <w:pPr>
      <w:ind w:left="0" w:firstLine="0"/>
      <w:jc w:val="left"/>
    </w:pPr>
    <w:rPr>
      <w:rFonts w:eastAsia="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e">
    <w:name w:val="Table Simple 1"/>
    <w:basedOn w:val="a6"/>
    <w:rsid w:val="00A004DC"/>
    <w:pPr>
      <w:ind w:left="0" w:firstLine="0"/>
      <w:jc w:val="left"/>
    </w:pPr>
    <w:rPr>
      <w:rFonts w:eastAsia="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6"/>
    <w:rsid w:val="00A004DC"/>
    <w:pPr>
      <w:ind w:left="0" w:firstLine="0"/>
      <w:jc w:val="left"/>
    </w:pPr>
    <w:rPr>
      <w:rFonts w:eastAsia="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
    <w:name w:val="Table Grid 1"/>
    <w:basedOn w:val="a6"/>
    <w:rsid w:val="00A004DC"/>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6"/>
    <w:rsid w:val="00A004DC"/>
    <w:pPr>
      <w:ind w:left="0" w:firstLine="0"/>
      <w:jc w:val="left"/>
    </w:pPr>
    <w:rPr>
      <w:rFonts w:eastAsia="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rsid w:val="00A004DC"/>
    <w:pPr>
      <w:ind w:left="0" w:firstLine="0"/>
      <w:jc w:val="left"/>
    </w:pPr>
    <w:rPr>
      <w:rFonts w:eastAsia="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6"/>
    <w:rsid w:val="00A004DC"/>
    <w:pPr>
      <w:ind w:left="0" w:firstLine="0"/>
      <w:jc w:val="left"/>
    </w:pPr>
    <w:rPr>
      <w:rFonts w:eastAsia="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6"/>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rsid w:val="00A004DC"/>
    <w:pPr>
      <w:ind w:left="0" w:firstLine="0"/>
      <w:jc w:val="left"/>
    </w:pPr>
    <w:rPr>
      <w:rFonts w:eastAsia="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rsid w:val="00A004DC"/>
    <w:pPr>
      <w:ind w:left="0" w:firstLine="0"/>
      <w:jc w:val="left"/>
    </w:pPr>
    <w:rPr>
      <w:rFonts w:eastAsia="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Table Contemporary"/>
    <w:basedOn w:val="a6"/>
    <w:rsid w:val="00A004DC"/>
    <w:pPr>
      <w:ind w:left="0" w:firstLine="0"/>
      <w:jc w:val="left"/>
    </w:pPr>
    <w:rPr>
      <w:rFonts w:eastAsia="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5">
    <w:name w:val="Table Professional"/>
    <w:basedOn w:val="a6"/>
    <w:rsid w:val="00A004DC"/>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
    <w:name w:val="Outline List 3"/>
    <w:basedOn w:val="a7"/>
    <w:rsid w:val="00A004DC"/>
    <w:pPr>
      <w:numPr>
        <w:numId w:val="5"/>
      </w:numPr>
    </w:pPr>
  </w:style>
  <w:style w:type="table" w:styleId="1f0">
    <w:name w:val="Table Columns 1"/>
    <w:basedOn w:val="a6"/>
    <w:rsid w:val="00A004DC"/>
    <w:pPr>
      <w:ind w:left="0" w:firstLine="0"/>
      <w:jc w:val="left"/>
    </w:pPr>
    <w:rPr>
      <w:rFonts w:eastAsia="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6"/>
    <w:rsid w:val="00A004DC"/>
    <w:pPr>
      <w:ind w:left="0" w:firstLine="0"/>
      <w:jc w:val="left"/>
    </w:pPr>
    <w:rPr>
      <w:rFonts w:eastAsia="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6"/>
    <w:rsid w:val="00A004DC"/>
    <w:pPr>
      <w:ind w:left="0" w:firstLine="0"/>
      <w:jc w:val="left"/>
    </w:pPr>
    <w:rPr>
      <w:rFonts w:eastAsia="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6"/>
    <w:rsid w:val="00A004DC"/>
    <w:pPr>
      <w:ind w:left="0" w:firstLine="0"/>
      <w:jc w:val="left"/>
    </w:pPr>
    <w:rPr>
      <w:rFonts w:eastAsia="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6"/>
    <w:rsid w:val="00A004DC"/>
    <w:pPr>
      <w:ind w:left="0" w:firstLine="0"/>
      <w:jc w:val="left"/>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6"/>
    <w:rsid w:val="00A004DC"/>
    <w:pPr>
      <w:ind w:left="0" w:firstLine="0"/>
      <w:jc w:val="left"/>
    </w:pPr>
    <w:rPr>
      <w:rFonts w:eastAsia="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rsid w:val="00A004DC"/>
    <w:pPr>
      <w:ind w:left="0" w:firstLine="0"/>
      <w:jc w:val="left"/>
    </w:pPr>
    <w:rPr>
      <w:rFonts w:eastAsia="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rsid w:val="00A004DC"/>
    <w:pPr>
      <w:ind w:left="0" w:firstLine="0"/>
      <w:jc w:val="left"/>
    </w:pPr>
    <w:rPr>
      <w:rFonts w:eastAsia="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rsid w:val="00A004DC"/>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rsid w:val="00A004DC"/>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rsid w:val="00A004DC"/>
    <w:pPr>
      <w:ind w:left="0" w:firstLine="0"/>
      <w:jc w:val="left"/>
    </w:pPr>
    <w:rPr>
      <w:rFonts w:eastAsia="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rsid w:val="00A004DC"/>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6">
    <w:name w:val="Table Theme"/>
    <w:basedOn w:val="a6"/>
    <w:rsid w:val="00A004DC"/>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1">
    <w:name w:val="Table Colorful 1"/>
    <w:basedOn w:val="a6"/>
    <w:rsid w:val="00A004DC"/>
    <w:pPr>
      <w:ind w:left="0" w:firstLine="0"/>
      <w:jc w:val="left"/>
    </w:pPr>
    <w:rPr>
      <w:rFonts w:eastAsia="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6"/>
    <w:rsid w:val="00A004DC"/>
    <w:pPr>
      <w:ind w:left="0" w:firstLine="0"/>
      <w:jc w:val="left"/>
    </w:pPr>
    <w:rPr>
      <w:rFonts w:eastAsia="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6"/>
    <w:rsid w:val="00A004DC"/>
    <w:pPr>
      <w:ind w:left="0" w:firstLine="0"/>
      <w:jc w:val="left"/>
    </w:pPr>
    <w:rPr>
      <w:rFonts w:eastAsia="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ff7">
    <w:name w:val="endnote text"/>
    <w:basedOn w:val="a4"/>
    <w:link w:val="affffff8"/>
    <w:uiPriority w:val="99"/>
    <w:rsid w:val="00A004DC"/>
    <w:pPr>
      <w:spacing w:line="360" w:lineRule="auto"/>
      <w:ind w:left="0" w:firstLine="680"/>
      <w:jc w:val="both"/>
    </w:pPr>
    <w:rPr>
      <w:rFonts w:eastAsia="Times New Roman"/>
      <w:sz w:val="20"/>
      <w:szCs w:val="20"/>
      <w:lang w:eastAsia="ru-RU"/>
    </w:rPr>
  </w:style>
  <w:style w:type="character" w:customStyle="1" w:styleId="affffff8">
    <w:name w:val="Текст концевой сноски Знак"/>
    <w:basedOn w:val="a5"/>
    <w:link w:val="affffff7"/>
    <w:uiPriority w:val="99"/>
    <w:rsid w:val="00A004DC"/>
    <w:rPr>
      <w:rFonts w:eastAsia="Times New Roman"/>
      <w:sz w:val="20"/>
      <w:szCs w:val="20"/>
      <w:lang w:eastAsia="ru-RU"/>
    </w:rPr>
  </w:style>
  <w:style w:type="character" w:styleId="affffff9">
    <w:name w:val="endnote reference"/>
    <w:rsid w:val="00A004DC"/>
    <w:rPr>
      <w:vertAlign w:val="superscript"/>
    </w:rPr>
  </w:style>
  <w:style w:type="table" w:styleId="2-5">
    <w:name w:val="Medium Shading 2 Accent 5"/>
    <w:basedOn w:val="a6"/>
    <w:uiPriority w:val="64"/>
    <w:rsid w:val="00A004DC"/>
    <w:pPr>
      <w:ind w:left="0" w:firstLine="0"/>
      <w:jc w:val="left"/>
    </w:pPr>
    <w:rPr>
      <w:rFonts w:ascii="Calibri" w:eastAsia="Times New Roman"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a">
    <w:name w:val="Îáû÷íûé"/>
    <w:uiPriority w:val="99"/>
    <w:qFormat/>
    <w:rsid w:val="00A004DC"/>
    <w:pPr>
      <w:ind w:left="0" w:firstLine="0"/>
      <w:jc w:val="left"/>
    </w:pPr>
    <w:rPr>
      <w:rFonts w:eastAsia="Times New Roman"/>
      <w:sz w:val="28"/>
      <w:szCs w:val="20"/>
      <w:lang w:eastAsia="ru-RU"/>
    </w:rPr>
  </w:style>
  <w:style w:type="paragraph" w:customStyle="1" w:styleId="S1">
    <w:name w:val="S_Обычный"/>
    <w:basedOn w:val="a4"/>
    <w:link w:val="S2"/>
    <w:qFormat/>
    <w:rsid w:val="00A004DC"/>
    <w:pPr>
      <w:spacing w:before="120" w:after="60"/>
      <w:ind w:left="0" w:firstLine="567"/>
      <w:jc w:val="both"/>
    </w:pPr>
    <w:rPr>
      <w:rFonts w:eastAsia="Times New Roman"/>
      <w:sz w:val="24"/>
      <w:szCs w:val="24"/>
      <w:lang w:val="x-none" w:eastAsia="ar-SA"/>
    </w:rPr>
  </w:style>
  <w:style w:type="character" w:customStyle="1" w:styleId="S2">
    <w:name w:val="S_Обычный Знак"/>
    <w:link w:val="S1"/>
    <w:rsid w:val="00A004DC"/>
    <w:rPr>
      <w:rFonts w:eastAsia="Times New Roman"/>
      <w:sz w:val="24"/>
      <w:szCs w:val="24"/>
      <w:lang w:val="x-none" w:eastAsia="ar-SA"/>
    </w:rPr>
  </w:style>
  <w:style w:type="paragraph" w:customStyle="1" w:styleId="S3">
    <w:name w:val="S_Титульный"/>
    <w:basedOn w:val="a4"/>
    <w:uiPriority w:val="99"/>
    <w:qFormat/>
    <w:rsid w:val="00A004DC"/>
    <w:pPr>
      <w:spacing w:line="360" w:lineRule="auto"/>
      <w:ind w:left="3240"/>
      <w:jc w:val="right"/>
    </w:pPr>
    <w:rPr>
      <w:rFonts w:eastAsia="Times New Roman"/>
      <w:b/>
      <w:sz w:val="32"/>
      <w:szCs w:val="32"/>
      <w:lang w:eastAsia="ru-RU"/>
    </w:rPr>
  </w:style>
  <w:style w:type="paragraph" w:customStyle="1" w:styleId="affffffb">
    <w:name w:val="ТЕКСТ ГРАД"/>
    <w:basedOn w:val="a4"/>
    <w:link w:val="affffffc"/>
    <w:qFormat/>
    <w:rsid w:val="00A004DC"/>
    <w:pPr>
      <w:spacing w:line="360" w:lineRule="auto"/>
      <w:ind w:left="0" w:firstLine="709"/>
      <w:jc w:val="both"/>
    </w:pPr>
    <w:rPr>
      <w:rFonts w:eastAsia="Times New Roman"/>
      <w:sz w:val="24"/>
      <w:szCs w:val="24"/>
      <w:lang w:val="x-none" w:eastAsia="x-none"/>
    </w:rPr>
  </w:style>
  <w:style w:type="character" w:customStyle="1" w:styleId="affffffc">
    <w:name w:val="ТЕКСТ ГРАД Знак"/>
    <w:link w:val="affffffb"/>
    <w:rsid w:val="00A004DC"/>
    <w:rPr>
      <w:rFonts w:eastAsia="Times New Roman"/>
      <w:sz w:val="24"/>
      <w:szCs w:val="24"/>
      <w:lang w:val="x-none" w:eastAsia="x-none"/>
    </w:rPr>
  </w:style>
  <w:style w:type="paragraph" w:customStyle="1" w:styleId="affffffd">
    <w:name w:val="ООО  «Институт Территориального Планирования"/>
    <w:basedOn w:val="a4"/>
    <w:link w:val="affffffe"/>
    <w:qFormat/>
    <w:rsid w:val="00A004DC"/>
    <w:pPr>
      <w:spacing w:line="360" w:lineRule="auto"/>
      <w:ind w:left="709"/>
      <w:jc w:val="right"/>
    </w:pPr>
    <w:rPr>
      <w:rFonts w:eastAsia="Times New Roman"/>
      <w:sz w:val="24"/>
      <w:szCs w:val="24"/>
      <w:lang w:val="x-none" w:eastAsia="x-none"/>
    </w:rPr>
  </w:style>
  <w:style w:type="character" w:customStyle="1" w:styleId="affffffe">
    <w:name w:val="ООО  «Институт Территориального Планирования Знак"/>
    <w:link w:val="affffffd"/>
    <w:rsid w:val="00A004DC"/>
    <w:rPr>
      <w:rFonts w:eastAsia="Times New Roman"/>
      <w:sz w:val="24"/>
      <w:szCs w:val="24"/>
      <w:lang w:val="x-none" w:eastAsia="x-none"/>
    </w:rPr>
  </w:style>
  <w:style w:type="paragraph" w:customStyle="1" w:styleId="S5">
    <w:name w:val="S_Обычный в таблице"/>
    <w:basedOn w:val="a4"/>
    <w:link w:val="S6"/>
    <w:qFormat/>
    <w:rsid w:val="00A004DC"/>
    <w:pPr>
      <w:spacing w:line="360" w:lineRule="auto"/>
      <w:ind w:left="0"/>
      <w:jc w:val="center"/>
    </w:pPr>
    <w:rPr>
      <w:rFonts w:eastAsia="Times New Roman"/>
      <w:sz w:val="24"/>
      <w:szCs w:val="24"/>
      <w:lang w:val="x-none" w:eastAsia="x-none"/>
    </w:rPr>
  </w:style>
  <w:style w:type="character" w:customStyle="1" w:styleId="S6">
    <w:name w:val="S_Обычный в таблице Знак"/>
    <w:link w:val="S5"/>
    <w:rsid w:val="00A004DC"/>
    <w:rPr>
      <w:rFonts w:eastAsia="Times New Roman"/>
      <w:sz w:val="24"/>
      <w:szCs w:val="24"/>
      <w:lang w:val="x-none" w:eastAsia="x-none"/>
    </w:rPr>
  </w:style>
  <w:style w:type="character" w:styleId="afffffff">
    <w:name w:val="Placeholder Text"/>
    <w:uiPriority w:val="99"/>
    <w:semiHidden/>
    <w:rsid w:val="00A004DC"/>
    <w:rPr>
      <w:color w:val="808080"/>
    </w:rPr>
  </w:style>
  <w:style w:type="numbering" w:customStyle="1" w:styleId="1f2">
    <w:name w:val="Стиль1"/>
    <w:rsid w:val="00A004DC"/>
  </w:style>
  <w:style w:type="paragraph" w:customStyle="1" w:styleId="S10">
    <w:name w:val="S_Заголовок 1"/>
    <w:basedOn w:val="a4"/>
    <w:autoRedefine/>
    <w:qFormat/>
    <w:rsid w:val="00EC78CA"/>
    <w:pPr>
      <w:keepNext/>
      <w:keepLines/>
      <w:spacing w:line="256" w:lineRule="auto"/>
      <w:ind w:left="0"/>
    </w:pPr>
    <w:rPr>
      <w:rFonts w:ascii="Tahoma" w:eastAsia="Times New Roman" w:hAnsi="Tahoma" w:cs="Tahoma"/>
      <w:b/>
      <w:sz w:val="24"/>
      <w:szCs w:val="24"/>
    </w:rPr>
  </w:style>
  <w:style w:type="paragraph" w:customStyle="1" w:styleId="ConsPlusTitle">
    <w:name w:val="ConsPlusTitle"/>
    <w:qFormat/>
    <w:rsid w:val="00A004DC"/>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PlusNonformat">
    <w:name w:val="ConsPlusNonformat"/>
    <w:uiPriority w:val="99"/>
    <w:qFormat/>
    <w:rsid w:val="00A004DC"/>
    <w:pPr>
      <w:widowControl w:val="0"/>
      <w:autoSpaceDE w:val="0"/>
      <w:autoSpaceDN w:val="0"/>
      <w:adjustRightInd w:val="0"/>
      <w:ind w:left="0" w:firstLine="0"/>
      <w:jc w:val="left"/>
    </w:pPr>
    <w:rPr>
      <w:rFonts w:ascii="Courier New" w:eastAsia="Times New Roman" w:hAnsi="Courier New" w:cs="Courier New"/>
      <w:sz w:val="20"/>
      <w:szCs w:val="20"/>
      <w:lang w:eastAsia="ru-RU"/>
    </w:rPr>
  </w:style>
  <w:style w:type="paragraph" w:styleId="afffffff0">
    <w:name w:val="table of figures"/>
    <w:basedOn w:val="a4"/>
    <w:next w:val="a4"/>
    <w:uiPriority w:val="99"/>
    <w:rsid w:val="00A004DC"/>
    <w:pPr>
      <w:ind w:left="0"/>
    </w:pPr>
    <w:rPr>
      <w:rFonts w:eastAsia="Times New Roman"/>
      <w:sz w:val="24"/>
      <w:szCs w:val="24"/>
      <w:lang w:eastAsia="ru-RU"/>
    </w:rPr>
  </w:style>
  <w:style w:type="paragraph" w:styleId="afffffff1">
    <w:name w:val="Bibliography"/>
    <w:basedOn w:val="a4"/>
    <w:next w:val="a4"/>
    <w:uiPriority w:val="37"/>
    <w:semiHidden/>
    <w:unhideWhenUsed/>
    <w:rsid w:val="00A004DC"/>
    <w:pPr>
      <w:ind w:left="0"/>
    </w:pPr>
    <w:rPr>
      <w:rFonts w:eastAsia="Times New Roman"/>
      <w:sz w:val="24"/>
      <w:szCs w:val="24"/>
      <w:lang w:eastAsia="ru-RU"/>
    </w:rPr>
  </w:style>
  <w:style w:type="paragraph" w:styleId="afffffff2">
    <w:name w:val="table of authorities"/>
    <w:basedOn w:val="a4"/>
    <w:next w:val="a4"/>
    <w:rsid w:val="00A004DC"/>
    <w:pPr>
      <w:ind w:left="240" w:hanging="240"/>
    </w:pPr>
    <w:rPr>
      <w:rFonts w:eastAsia="Times New Roman"/>
      <w:sz w:val="24"/>
      <w:szCs w:val="24"/>
      <w:lang w:eastAsia="ru-RU"/>
    </w:rPr>
  </w:style>
  <w:style w:type="paragraph" w:styleId="afffffff3">
    <w:name w:val="macro"/>
    <w:link w:val="afffffff4"/>
    <w:uiPriority w:val="99"/>
    <w:rsid w:val="00A004DC"/>
    <w:pPr>
      <w:tabs>
        <w:tab w:val="left" w:pos="480"/>
        <w:tab w:val="left" w:pos="960"/>
        <w:tab w:val="left" w:pos="1440"/>
        <w:tab w:val="left" w:pos="1920"/>
        <w:tab w:val="left" w:pos="2400"/>
        <w:tab w:val="left" w:pos="2880"/>
        <w:tab w:val="left" w:pos="3360"/>
        <w:tab w:val="left" w:pos="3840"/>
        <w:tab w:val="left" w:pos="4320"/>
      </w:tabs>
      <w:ind w:left="0" w:firstLine="0"/>
      <w:jc w:val="left"/>
    </w:pPr>
    <w:rPr>
      <w:rFonts w:ascii="Courier New" w:eastAsia="Times New Roman" w:hAnsi="Courier New" w:cs="Courier New"/>
      <w:sz w:val="20"/>
      <w:szCs w:val="20"/>
      <w:lang w:eastAsia="ru-RU"/>
    </w:rPr>
  </w:style>
  <w:style w:type="character" w:customStyle="1" w:styleId="afffffff4">
    <w:name w:val="Текст макроса Знак"/>
    <w:basedOn w:val="a5"/>
    <w:link w:val="afffffff3"/>
    <w:uiPriority w:val="99"/>
    <w:rsid w:val="00A004DC"/>
    <w:rPr>
      <w:rFonts w:ascii="Courier New" w:eastAsia="Times New Roman" w:hAnsi="Courier New" w:cs="Courier New"/>
      <w:sz w:val="20"/>
      <w:szCs w:val="20"/>
      <w:lang w:eastAsia="ru-RU"/>
    </w:rPr>
  </w:style>
  <w:style w:type="paragraph" w:styleId="1f3">
    <w:name w:val="index 1"/>
    <w:basedOn w:val="a4"/>
    <w:next w:val="a4"/>
    <w:autoRedefine/>
    <w:uiPriority w:val="99"/>
    <w:rsid w:val="00A004DC"/>
    <w:pPr>
      <w:ind w:left="240" w:hanging="240"/>
    </w:pPr>
    <w:rPr>
      <w:rFonts w:eastAsia="Times New Roman"/>
      <w:sz w:val="24"/>
      <w:szCs w:val="24"/>
      <w:lang w:eastAsia="ru-RU"/>
    </w:rPr>
  </w:style>
  <w:style w:type="paragraph" w:styleId="afffffff5">
    <w:name w:val="index heading"/>
    <w:basedOn w:val="a4"/>
    <w:next w:val="1f3"/>
    <w:rsid w:val="00A004DC"/>
    <w:pPr>
      <w:ind w:left="0"/>
    </w:pPr>
    <w:rPr>
      <w:rFonts w:ascii="Cambria" w:eastAsia="Times New Roman" w:hAnsi="Cambria"/>
      <w:b/>
      <w:bCs/>
      <w:sz w:val="24"/>
      <w:szCs w:val="24"/>
      <w:lang w:eastAsia="ru-RU"/>
    </w:rPr>
  </w:style>
  <w:style w:type="paragraph" w:styleId="2fa">
    <w:name w:val="index 2"/>
    <w:basedOn w:val="a4"/>
    <w:next w:val="a4"/>
    <w:autoRedefine/>
    <w:rsid w:val="00A004DC"/>
    <w:pPr>
      <w:ind w:left="480" w:hanging="240"/>
    </w:pPr>
    <w:rPr>
      <w:rFonts w:eastAsia="Times New Roman"/>
      <w:sz w:val="24"/>
      <w:szCs w:val="24"/>
      <w:lang w:eastAsia="ru-RU"/>
    </w:rPr>
  </w:style>
  <w:style w:type="paragraph" w:styleId="3f1">
    <w:name w:val="index 3"/>
    <w:basedOn w:val="a4"/>
    <w:next w:val="a4"/>
    <w:autoRedefine/>
    <w:rsid w:val="00A004DC"/>
    <w:pPr>
      <w:ind w:left="720" w:hanging="240"/>
    </w:pPr>
    <w:rPr>
      <w:rFonts w:eastAsia="Times New Roman"/>
      <w:sz w:val="24"/>
      <w:szCs w:val="24"/>
      <w:lang w:eastAsia="ru-RU"/>
    </w:rPr>
  </w:style>
  <w:style w:type="paragraph" w:styleId="49">
    <w:name w:val="index 4"/>
    <w:basedOn w:val="a4"/>
    <w:next w:val="a4"/>
    <w:autoRedefine/>
    <w:rsid w:val="00A004DC"/>
    <w:pPr>
      <w:ind w:left="960" w:hanging="240"/>
    </w:pPr>
    <w:rPr>
      <w:rFonts w:eastAsia="Times New Roman"/>
      <w:sz w:val="24"/>
      <w:szCs w:val="24"/>
      <w:lang w:eastAsia="ru-RU"/>
    </w:rPr>
  </w:style>
  <w:style w:type="paragraph" w:styleId="58">
    <w:name w:val="index 5"/>
    <w:basedOn w:val="a4"/>
    <w:next w:val="a4"/>
    <w:autoRedefine/>
    <w:rsid w:val="00A004DC"/>
    <w:pPr>
      <w:ind w:left="1200" w:hanging="240"/>
    </w:pPr>
    <w:rPr>
      <w:rFonts w:eastAsia="Times New Roman"/>
      <w:sz w:val="24"/>
      <w:szCs w:val="24"/>
      <w:lang w:eastAsia="ru-RU"/>
    </w:rPr>
  </w:style>
  <w:style w:type="paragraph" w:styleId="63">
    <w:name w:val="index 6"/>
    <w:basedOn w:val="a4"/>
    <w:next w:val="a4"/>
    <w:autoRedefine/>
    <w:rsid w:val="00A004DC"/>
    <w:pPr>
      <w:ind w:left="1440" w:hanging="240"/>
    </w:pPr>
    <w:rPr>
      <w:rFonts w:eastAsia="Times New Roman"/>
      <w:sz w:val="24"/>
      <w:szCs w:val="24"/>
      <w:lang w:eastAsia="ru-RU"/>
    </w:rPr>
  </w:style>
  <w:style w:type="paragraph" w:styleId="73">
    <w:name w:val="index 7"/>
    <w:basedOn w:val="a4"/>
    <w:next w:val="a4"/>
    <w:autoRedefine/>
    <w:rsid w:val="00A004DC"/>
    <w:pPr>
      <w:ind w:left="1680" w:hanging="240"/>
    </w:pPr>
    <w:rPr>
      <w:rFonts w:eastAsia="Times New Roman"/>
      <w:sz w:val="24"/>
      <w:szCs w:val="24"/>
      <w:lang w:eastAsia="ru-RU"/>
    </w:rPr>
  </w:style>
  <w:style w:type="paragraph" w:styleId="83">
    <w:name w:val="index 8"/>
    <w:basedOn w:val="a4"/>
    <w:next w:val="a4"/>
    <w:autoRedefine/>
    <w:rsid w:val="00A004DC"/>
    <w:pPr>
      <w:ind w:left="1920" w:hanging="240"/>
    </w:pPr>
    <w:rPr>
      <w:rFonts w:eastAsia="Times New Roman"/>
      <w:sz w:val="24"/>
      <w:szCs w:val="24"/>
      <w:lang w:eastAsia="ru-RU"/>
    </w:rPr>
  </w:style>
  <w:style w:type="paragraph" w:styleId="93">
    <w:name w:val="index 9"/>
    <w:basedOn w:val="a4"/>
    <w:next w:val="a4"/>
    <w:autoRedefine/>
    <w:rsid w:val="00A004DC"/>
    <w:pPr>
      <w:ind w:left="2160" w:hanging="240"/>
    </w:pPr>
    <w:rPr>
      <w:rFonts w:eastAsia="Times New Roman"/>
      <w:sz w:val="24"/>
      <w:szCs w:val="24"/>
      <w:lang w:eastAsia="ru-RU"/>
    </w:rPr>
  </w:style>
  <w:style w:type="paragraph" w:customStyle="1" w:styleId="FooterOdd">
    <w:name w:val="Footer Odd"/>
    <w:basedOn w:val="a4"/>
    <w:qFormat/>
    <w:rsid w:val="00A004DC"/>
    <w:pPr>
      <w:pBdr>
        <w:top w:val="single" w:sz="4" w:space="1" w:color="4F81BD"/>
      </w:pBdr>
      <w:spacing w:after="180" w:line="264" w:lineRule="auto"/>
      <w:ind w:left="0"/>
      <w:jc w:val="right"/>
    </w:pPr>
    <w:rPr>
      <w:rFonts w:ascii="Calibri" w:eastAsia="Times New Roman" w:hAnsi="Calibri"/>
      <w:color w:val="1F497D"/>
      <w:sz w:val="20"/>
      <w:szCs w:val="23"/>
      <w:lang w:eastAsia="ja-JP"/>
    </w:rPr>
  </w:style>
  <w:style w:type="paragraph" w:customStyle="1" w:styleId="HeaderOdd">
    <w:name w:val="Header Odd"/>
    <w:basedOn w:val="affff2"/>
    <w:qFormat/>
    <w:rsid w:val="00A004DC"/>
    <w:pPr>
      <w:pBdr>
        <w:bottom w:val="single" w:sz="4" w:space="1" w:color="4F81BD"/>
      </w:pBdr>
      <w:spacing w:line="240" w:lineRule="auto"/>
      <w:ind w:firstLine="0"/>
      <w:jc w:val="right"/>
    </w:pPr>
    <w:rPr>
      <w:rFonts w:ascii="Calibri" w:hAnsi="Calibri"/>
      <w:b/>
      <w:bCs/>
      <w:color w:val="1F497D"/>
      <w:sz w:val="20"/>
      <w:szCs w:val="23"/>
      <w:lang w:eastAsia="ja-JP"/>
    </w:rPr>
  </w:style>
  <w:style w:type="character" w:customStyle="1" w:styleId="1f4">
    <w:name w:val="Текст сноски Знак1"/>
    <w:aliases w:val="Текст сноски Знак Знак Знак Знак Знак1,Текст сноски Знак Знак Знак Знак2,Текст сноски Знак Знак Знак2,Текст сноски Знак Знак Знак Знак Знак Знак Знак Знак1,Текст сноски Знак Знак Знак Знак Знак Знак Знак2,Table_Footnote_last Знак"/>
    <w:uiPriority w:val="99"/>
    <w:rsid w:val="00A004DC"/>
  </w:style>
  <w:style w:type="character" w:customStyle="1" w:styleId="1f5">
    <w:name w:val="Верхний колонтитул Знак1"/>
    <w:aliases w:val="Знак4 Знак1,Знак8 Знак1,ВерхКолонтитул Знак1,Верхний колонтитул Знак Знак Знак1"/>
    <w:rsid w:val="00A004DC"/>
    <w:rPr>
      <w:sz w:val="24"/>
      <w:szCs w:val="24"/>
    </w:rPr>
  </w:style>
  <w:style w:type="character" w:customStyle="1" w:styleId="1f6">
    <w:name w:val="Нижний колонтитул Знак1"/>
    <w:aliases w:val="Знак Знак2,Знак6 Знак1,Знак Знак1,Знак14 Знак1"/>
    <w:rsid w:val="00A004DC"/>
    <w:rPr>
      <w:sz w:val="24"/>
      <w:szCs w:val="24"/>
    </w:rPr>
  </w:style>
  <w:style w:type="character" w:customStyle="1" w:styleId="1f7">
    <w:name w:val="Основной текст Знак1"/>
    <w:aliases w:val="Знак1 Знак Знак Знак Знак Знак1,Знак1 Знак Знак Знак Знак2,Знак1 Знак Знак,Знак1 Знак Знак1,bt Знак Знак1,Основной текст Знак Знак Знак1,Îñíîâíîé òåêñò Çíàê Çíàê Знак1,Iniiaiie oaeno Ciae Ciae Знак1,Body Text Char Знак1"/>
    <w:rsid w:val="00A004DC"/>
    <w:rPr>
      <w:sz w:val="24"/>
      <w:szCs w:val="24"/>
    </w:rPr>
  </w:style>
  <w:style w:type="character" w:customStyle="1" w:styleId="210">
    <w:name w:val="Основной текст 2 Знак1"/>
    <w:aliases w:val="Знак1 Знак1,Основной шрифт абзаца211 Знак"/>
    <w:rsid w:val="00A004DC"/>
    <w:rPr>
      <w:sz w:val="24"/>
      <w:szCs w:val="24"/>
    </w:rPr>
  </w:style>
  <w:style w:type="character" w:customStyle="1" w:styleId="1f8">
    <w:name w:val="Текст выноски Знак1"/>
    <w:aliases w:val="Знак5 Знак1"/>
    <w:uiPriority w:val="99"/>
    <w:semiHidden/>
    <w:rsid w:val="00A004DC"/>
    <w:rPr>
      <w:rFonts w:ascii="Tahoma" w:hAnsi="Tahoma" w:cs="Tahoma"/>
      <w:sz w:val="16"/>
      <w:szCs w:val="16"/>
    </w:rPr>
  </w:style>
  <w:style w:type="paragraph" w:customStyle="1" w:styleId="S20">
    <w:name w:val="S_Заголовок 2"/>
    <w:basedOn w:val="2"/>
    <w:qFormat/>
    <w:rsid w:val="00A004DC"/>
    <w:pPr>
      <w:keepNext w:val="0"/>
      <w:suppressAutoHyphens w:val="0"/>
      <w:spacing w:before="0" w:after="0" w:line="360" w:lineRule="auto"/>
    </w:pPr>
    <w:rPr>
      <w:bCs w:val="0"/>
      <w:iCs w:val="0"/>
      <w:lang w:val="x-none" w:eastAsia="x-none"/>
    </w:rPr>
  </w:style>
  <w:style w:type="paragraph" w:customStyle="1" w:styleId="S30">
    <w:name w:val="S_Заголовок 3"/>
    <w:basedOn w:val="3"/>
    <w:link w:val="S31"/>
    <w:qFormat/>
    <w:rsid w:val="00A004DC"/>
    <w:pPr>
      <w:keepNext w:val="0"/>
      <w:keepLines w:val="0"/>
      <w:tabs>
        <w:tab w:val="left" w:pos="993"/>
      </w:tabs>
      <w:spacing w:before="0" w:line="360" w:lineRule="auto"/>
      <w:ind w:left="993" w:hanging="993"/>
      <w:jc w:val="both"/>
    </w:pPr>
    <w:rPr>
      <w:rFonts w:ascii="Tahoma" w:eastAsia="Times New Roman" w:hAnsi="Tahoma" w:cs="Tahoma"/>
      <w:b w:val="0"/>
      <w:bCs w:val="0"/>
      <w:color w:val="auto"/>
      <w:sz w:val="24"/>
      <w:szCs w:val="24"/>
      <w:u w:val="single"/>
      <w:lang w:eastAsia="x-none"/>
    </w:rPr>
  </w:style>
  <w:style w:type="paragraph" w:customStyle="1" w:styleId="S4">
    <w:name w:val="S_Заголовок 4"/>
    <w:basedOn w:val="4"/>
    <w:link w:val="S40"/>
    <w:qFormat/>
    <w:rsid w:val="00A004DC"/>
    <w:pPr>
      <w:keepNext w:val="0"/>
      <w:keepLines w:val="0"/>
      <w:numPr>
        <w:numId w:val="17"/>
      </w:numPr>
      <w:tabs>
        <w:tab w:val="left" w:pos="1560"/>
      </w:tabs>
      <w:spacing w:before="0" w:after="0"/>
      <w:jc w:val="left"/>
    </w:pPr>
    <w:rPr>
      <w:rFonts w:ascii="Times New Roman" w:eastAsia="Times New Roman" w:hAnsi="Times New Roman" w:cs="Times New Roman"/>
      <w:b/>
      <w:iCs w:val="0"/>
      <w:sz w:val="24"/>
      <w:szCs w:val="24"/>
      <w:lang w:val="x-none" w:eastAsia="x-none"/>
    </w:rPr>
  </w:style>
  <w:style w:type="paragraph" w:customStyle="1" w:styleId="S7">
    <w:name w:val="S_Маркированный"/>
    <w:basedOn w:val="affffb"/>
    <w:link w:val="S11"/>
    <w:autoRedefine/>
    <w:uiPriority w:val="99"/>
    <w:qFormat/>
    <w:rsid w:val="00A004DC"/>
    <w:pPr>
      <w:spacing w:line="240" w:lineRule="auto"/>
      <w:ind w:left="0" w:firstLine="0"/>
      <w:contextualSpacing w:val="0"/>
      <w:jc w:val="left"/>
    </w:pPr>
    <w:rPr>
      <w:b/>
      <w:caps/>
      <w:w w:val="109"/>
      <w:sz w:val="20"/>
      <w:szCs w:val="20"/>
    </w:rPr>
  </w:style>
  <w:style w:type="paragraph" w:customStyle="1" w:styleId="S8">
    <w:name w:val="Стиль S_Маркированный + Междустр.интервал:  полуторный"/>
    <w:basedOn w:val="S7"/>
    <w:autoRedefine/>
    <w:rsid w:val="00A004DC"/>
    <w:pPr>
      <w:widowControl w:val="0"/>
      <w:tabs>
        <w:tab w:val="left" w:pos="900"/>
      </w:tabs>
      <w:autoSpaceDE w:val="0"/>
      <w:autoSpaceDN w:val="0"/>
      <w:adjustRightInd w:val="0"/>
      <w:ind w:left="284"/>
      <w:jc w:val="both"/>
    </w:pPr>
    <w:rPr>
      <w:b w:val="0"/>
      <w:caps w:val="0"/>
      <w:w w:val="100"/>
    </w:rPr>
  </w:style>
  <w:style w:type="paragraph" w:customStyle="1" w:styleId="S9">
    <w:name w:val="S_рисунок"/>
    <w:basedOn w:val="a4"/>
    <w:uiPriority w:val="99"/>
    <w:qFormat/>
    <w:rsid w:val="00A004DC"/>
    <w:pPr>
      <w:tabs>
        <w:tab w:val="num" w:pos="1069"/>
      </w:tabs>
      <w:spacing w:line="360" w:lineRule="auto"/>
      <w:ind w:left="1069" w:hanging="360"/>
      <w:jc w:val="right"/>
    </w:pPr>
    <w:rPr>
      <w:rFonts w:eastAsia="Times New Roman"/>
      <w:sz w:val="24"/>
      <w:szCs w:val="24"/>
      <w:lang w:eastAsia="ru-RU"/>
    </w:rPr>
  </w:style>
  <w:style w:type="paragraph" w:customStyle="1" w:styleId="-S">
    <w:name w:val="- S_Маркированный"/>
    <w:basedOn w:val="a4"/>
    <w:autoRedefine/>
    <w:qFormat/>
    <w:rsid w:val="00A004DC"/>
    <w:pPr>
      <w:ind w:left="284"/>
    </w:pPr>
    <w:rPr>
      <w:rFonts w:eastAsia="Times New Roman"/>
      <w:b/>
      <w:color w:val="76923C"/>
      <w:sz w:val="24"/>
      <w:szCs w:val="24"/>
      <w:lang w:eastAsia="ru-RU"/>
    </w:rPr>
  </w:style>
  <w:style w:type="paragraph" w:customStyle="1" w:styleId="Sa">
    <w:name w:val="S_Маркированный+Обычный"/>
    <w:basedOn w:val="affffb"/>
    <w:autoRedefine/>
    <w:rsid w:val="00A004DC"/>
    <w:pPr>
      <w:ind w:left="0" w:firstLine="0"/>
      <w:contextualSpacing w:val="0"/>
      <w:jc w:val="center"/>
    </w:pPr>
    <w:rPr>
      <w:w w:val="109"/>
    </w:rPr>
  </w:style>
  <w:style w:type="paragraph" w:customStyle="1" w:styleId="Sb">
    <w:name w:val="S_Обычный Знак Знак Знак Знак"/>
    <w:basedOn w:val="a4"/>
    <w:link w:val="Sc"/>
    <w:rsid w:val="00A004DC"/>
    <w:pPr>
      <w:spacing w:line="360" w:lineRule="auto"/>
      <w:ind w:left="0" w:firstLine="709"/>
      <w:jc w:val="both"/>
    </w:pPr>
    <w:rPr>
      <w:rFonts w:eastAsia="Times New Roman"/>
      <w:sz w:val="24"/>
      <w:szCs w:val="24"/>
      <w:lang w:val="x-none" w:eastAsia="x-none"/>
    </w:rPr>
  </w:style>
  <w:style w:type="character" w:customStyle="1" w:styleId="Sc">
    <w:name w:val="S_Обычный Знак Знак Знак Знак Знак"/>
    <w:link w:val="Sb"/>
    <w:rsid w:val="00A004DC"/>
    <w:rPr>
      <w:rFonts w:eastAsia="Times New Roman"/>
      <w:sz w:val="24"/>
      <w:szCs w:val="24"/>
      <w:lang w:val="x-none" w:eastAsia="x-none"/>
    </w:rPr>
  </w:style>
  <w:style w:type="paragraph" w:customStyle="1" w:styleId="Sd">
    <w:name w:val="Стиль S_Маркированный+Обычный + Междустр.интервал:  полуторный"/>
    <w:basedOn w:val="Sa"/>
    <w:autoRedefine/>
    <w:rsid w:val="00A004DC"/>
    <w:pPr>
      <w:tabs>
        <w:tab w:val="num" w:pos="851"/>
      </w:tabs>
      <w:ind w:firstLine="284"/>
      <w:jc w:val="left"/>
    </w:pPr>
    <w:rPr>
      <w:w w:val="100"/>
      <w:szCs w:val="20"/>
    </w:rPr>
  </w:style>
  <w:style w:type="paragraph" w:customStyle="1" w:styleId="Se">
    <w:name w:val="S_Обычный_Жирный"/>
    <w:basedOn w:val="a4"/>
    <w:rsid w:val="00A004DC"/>
    <w:pPr>
      <w:spacing w:line="360" w:lineRule="auto"/>
      <w:ind w:left="0" w:firstLine="1259"/>
      <w:jc w:val="both"/>
    </w:pPr>
    <w:rPr>
      <w:rFonts w:eastAsia="Times New Roman"/>
      <w:sz w:val="24"/>
      <w:szCs w:val="24"/>
      <w:lang w:eastAsia="ru-RU"/>
    </w:rPr>
  </w:style>
  <w:style w:type="paragraph" w:customStyle="1" w:styleId="S21">
    <w:name w:val="Стиль S_Заголовок 2 + не полужирный"/>
    <w:basedOn w:val="S20"/>
    <w:autoRedefine/>
    <w:rsid w:val="00A004DC"/>
  </w:style>
  <w:style w:type="paragraph" w:customStyle="1" w:styleId="S">
    <w:name w:val="S_Маркированный+Обычеый"/>
    <w:basedOn w:val="affffb"/>
    <w:autoRedefine/>
    <w:rsid w:val="00A004DC"/>
    <w:pPr>
      <w:numPr>
        <w:numId w:val="10"/>
      </w:numPr>
      <w:tabs>
        <w:tab w:val="clear" w:pos="1427"/>
      </w:tabs>
      <w:ind w:left="1260" w:hanging="360"/>
      <w:contextualSpacing w:val="0"/>
    </w:pPr>
    <w:rPr>
      <w:w w:val="109"/>
    </w:rPr>
  </w:style>
  <w:style w:type="paragraph" w:customStyle="1" w:styleId="1f9">
    <w:name w:val="Заголовок оглавления1"/>
    <w:basedOn w:val="12"/>
    <w:next w:val="a4"/>
    <w:uiPriority w:val="39"/>
    <w:qFormat/>
    <w:rsid w:val="00A004DC"/>
    <w:pPr>
      <w:tabs>
        <w:tab w:val="left" w:pos="567"/>
        <w:tab w:val="num" w:pos="935"/>
      </w:tabs>
      <w:spacing w:before="480"/>
      <w:ind w:left="935"/>
      <w:outlineLvl w:val="9"/>
    </w:pPr>
    <w:rPr>
      <w:rFonts w:ascii="Cambria" w:eastAsia="Times New Roman" w:hAnsi="Cambria" w:cs="Times New Roman"/>
      <w:b/>
      <w:bCs/>
      <w:color w:val="365F91"/>
      <w:lang w:val="x-none" w:eastAsia="x-none"/>
    </w:rPr>
  </w:style>
  <w:style w:type="numbering" w:customStyle="1" w:styleId="1111111">
    <w:name w:val="1 / 1.1 / 1.1.11"/>
    <w:basedOn w:val="a7"/>
    <w:next w:val="111111"/>
    <w:rsid w:val="00A004DC"/>
    <w:pPr>
      <w:numPr>
        <w:numId w:val="2"/>
      </w:numPr>
    </w:pPr>
  </w:style>
  <w:style w:type="numbering" w:customStyle="1" w:styleId="1ai1">
    <w:name w:val="1 / a / i1"/>
    <w:basedOn w:val="a7"/>
    <w:next w:val="1ai"/>
    <w:rsid w:val="00A004DC"/>
    <w:pPr>
      <w:numPr>
        <w:numId w:val="3"/>
      </w:numPr>
    </w:pPr>
  </w:style>
  <w:style w:type="numbering" w:customStyle="1" w:styleId="10">
    <w:name w:val="Статья / Раздел1"/>
    <w:basedOn w:val="a7"/>
    <w:next w:val="a"/>
    <w:rsid w:val="00A004DC"/>
    <w:pPr>
      <w:numPr>
        <w:numId w:val="4"/>
      </w:numPr>
    </w:pPr>
  </w:style>
  <w:style w:type="paragraph" w:customStyle="1" w:styleId="afffffff6">
    <w:name w:val="Табличный_справа"/>
    <w:basedOn w:val="a4"/>
    <w:uiPriority w:val="99"/>
    <w:rsid w:val="00A004DC"/>
    <w:pPr>
      <w:ind w:left="0"/>
      <w:jc w:val="right"/>
    </w:pPr>
    <w:rPr>
      <w:rFonts w:eastAsia="Times New Roman"/>
      <w:lang w:eastAsia="ru-RU"/>
    </w:rPr>
  </w:style>
  <w:style w:type="paragraph" w:customStyle="1" w:styleId="2fb">
    <w:name w:val="Обычный2"/>
    <w:uiPriority w:val="99"/>
    <w:qFormat/>
    <w:rsid w:val="00A004DC"/>
    <w:pPr>
      <w:spacing w:before="100" w:after="100"/>
      <w:ind w:left="0" w:firstLine="0"/>
      <w:jc w:val="left"/>
    </w:pPr>
    <w:rPr>
      <w:rFonts w:eastAsia="Times New Roman"/>
      <w:snapToGrid w:val="0"/>
      <w:sz w:val="24"/>
      <w:szCs w:val="20"/>
      <w:lang w:eastAsia="ru-RU"/>
    </w:rPr>
  </w:style>
  <w:style w:type="character" w:customStyle="1" w:styleId="bodytext">
    <w:name w:val="body text Знак"/>
    <w:uiPriority w:val="99"/>
    <w:rsid w:val="00A004DC"/>
    <w:rPr>
      <w:rFonts w:ascii="Arial" w:hAnsi="Arial"/>
      <w:sz w:val="22"/>
      <w:szCs w:val="24"/>
      <w:lang w:val="en-US" w:eastAsia="x-none"/>
    </w:rPr>
  </w:style>
  <w:style w:type="paragraph" w:customStyle="1" w:styleId="1fa">
    <w:name w:val="Обычный1"/>
    <w:uiPriority w:val="99"/>
    <w:qFormat/>
    <w:rsid w:val="00A004DC"/>
    <w:pPr>
      <w:spacing w:before="100" w:after="100"/>
      <w:ind w:left="0" w:firstLine="0"/>
      <w:jc w:val="left"/>
    </w:pPr>
    <w:rPr>
      <w:rFonts w:eastAsia="Times New Roman"/>
      <w:snapToGrid w:val="0"/>
      <w:sz w:val="24"/>
      <w:szCs w:val="20"/>
      <w:lang w:eastAsia="ru-RU"/>
    </w:rPr>
  </w:style>
  <w:style w:type="paragraph" w:customStyle="1" w:styleId="afffffff7">
    <w:name w:val="Основной текст продолжение"/>
    <w:basedOn w:val="a4"/>
    <w:next w:val="aff1"/>
    <w:link w:val="1fb"/>
    <w:rsid w:val="00A004DC"/>
    <w:pPr>
      <w:spacing w:before="120"/>
      <w:ind w:left="0" w:firstLine="709"/>
      <w:jc w:val="both"/>
    </w:pPr>
    <w:rPr>
      <w:rFonts w:eastAsia="Times New Roman"/>
      <w:sz w:val="24"/>
      <w:szCs w:val="20"/>
      <w:lang w:val="x-none" w:eastAsia="x-none"/>
    </w:rPr>
  </w:style>
  <w:style w:type="numbering" w:customStyle="1" w:styleId="2010">
    <w:name w:val="Перечисление 2010"/>
    <w:rsid w:val="00A004DC"/>
  </w:style>
  <w:style w:type="character" w:customStyle="1" w:styleId="1fb">
    <w:name w:val="Основной текст продолжение Знак1"/>
    <w:link w:val="afffffff7"/>
    <w:rsid w:val="00A004DC"/>
    <w:rPr>
      <w:rFonts w:eastAsia="Times New Roman"/>
      <w:sz w:val="24"/>
      <w:szCs w:val="20"/>
      <w:lang w:val="x-none" w:eastAsia="x-none"/>
    </w:rPr>
  </w:style>
  <w:style w:type="paragraph" w:customStyle="1" w:styleId="20">
    <w:name w:val="Стиль2"/>
    <w:basedOn w:val="a4"/>
    <w:qFormat/>
    <w:rsid w:val="00A004DC"/>
    <w:pPr>
      <w:numPr>
        <w:numId w:val="11"/>
      </w:numPr>
      <w:autoSpaceDE w:val="0"/>
      <w:autoSpaceDN w:val="0"/>
      <w:adjustRightInd w:val="0"/>
      <w:spacing w:before="120" w:after="120"/>
      <w:ind w:left="720"/>
      <w:jc w:val="both"/>
    </w:pPr>
    <w:rPr>
      <w:rFonts w:eastAsia="Times New Roman"/>
      <w:sz w:val="24"/>
      <w:szCs w:val="24"/>
      <w:lang w:eastAsia="ru-RU"/>
    </w:rPr>
  </w:style>
  <w:style w:type="paragraph" w:customStyle="1" w:styleId="ConsPlusCell">
    <w:name w:val="ConsPlusCell"/>
    <w:uiPriority w:val="99"/>
    <w:qFormat/>
    <w:rsid w:val="00A004DC"/>
    <w:pPr>
      <w:widowControl w:val="0"/>
      <w:autoSpaceDE w:val="0"/>
      <w:autoSpaceDN w:val="0"/>
      <w:adjustRightInd w:val="0"/>
      <w:ind w:left="0" w:firstLine="0"/>
      <w:jc w:val="left"/>
    </w:pPr>
    <w:rPr>
      <w:rFonts w:ascii="Calibri" w:eastAsia="Times New Roman" w:hAnsi="Calibri" w:cs="Calibri"/>
      <w:lang w:eastAsia="ru-RU"/>
    </w:rPr>
  </w:style>
  <w:style w:type="paragraph" w:customStyle="1" w:styleId="xl66">
    <w:name w:val="xl6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4"/>
      <w:szCs w:val="24"/>
      <w:lang w:eastAsia="ru-RU"/>
    </w:rPr>
  </w:style>
  <w:style w:type="paragraph" w:customStyle="1" w:styleId="xl67">
    <w:name w:val="xl67"/>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b/>
      <w:bCs/>
      <w:sz w:val="20"/>
      <w:szCs w:val="20"/>
      <w:lang w:eastAsia="ru-RU"/>
    </w:rPr>
  </w:style>
  <w:style w:type="paragraph" w:customStyle="1" w:styleId="xl68">
    <w:name w:val="xl6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0"/>
      <w:szCs w:val="20"/>
      <w:lang w:eastAsia="ru-RU"/>
    </w:rPr>
  </w:style>
  <w:style w:type="paragraph" w:customStyle="1" w:styleId="xl69">
    <w:name w:val="xl69"/>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70">
    <w:name w:val="xl7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71">
    <w:name w:val="xl71"/>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72">
    <w:name w:val="xl72"/>
    <w:basedOn w:val="a4"/>
    <w:qFormat/>
    <w:rsid w:val="00A004DC"/>
    <w:pPr>
      <w:pBdr>
        <w:left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73">
    <w:name w:val="xl7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74">
    <w:name w:val="xl74"/>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16"/>
      <w:szCs w:val="16"/>
      <w:lang w:eastAsia="ru-RU"/>
    </w:rPr>
  </w:style>
  <w:style w:type="paragraph" w:customStyle="1" w:styleId="xl75">
    <w:name w:val="xl75"/>
    <w:basedOn w:val="a4"/>
    <w:qFormat/>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76">
    <w:name w:val="xl76"/>
    <w:basedOn w:val="a4"/>
    <w:qFormat/>
    <w:rsid w:val="00A004DC"/>
    <w:pPr>
      <w:pBdr>
        <w:top w:val="single" w:sz="4" w:space="0" w:color="auto"/>
        <w:bottom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77">
    <w:name w:val="xl77"/>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78">
    <w:name w:val="xl78"/>
    <w:basedOn w:val="a4"/>
    <w:qFormat/>
    <w:rsid w:val="00A004DC"/>
    <w:pPr>
      <w:pBdr>
        <w:top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79">
    <w:name w:val="xl79"/>
    <w:basedOn w:val="a4"/>
    <w:qFormat/>
    <w:rsid w:val="00A004DC"/>
    <w:pPr>
      <w:pBdr>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80">
    <w:name w:val="xl80"/>
    <w:basedOn w:val="a4"/>
    <w:qFormat/>
    <w:rsid w:val="00A004DC"/>
    <w:pPr>
      <w:spacing w:before="100" w:beforeAutospacing="1" w:after="100" w:afterAutospacing="1"/>
      <w:ind w:left="0"/>
      <w:jc w:val="center"/>
      <w:textAlignment w:val="center"/>
    </w:pPr>
    <w:rPr>
      <w:rFonts w:eastAsia="Times New Roman"/>
      <w:sz w:val="20"/>
      <w:szCs w:val="20"/>
      <w:lang w:eastAsia="ru-RU"/>
    </w:rPr>
  </w:style>
  <w:style w:type="paragraph" w:customStyle="1" w:styleId="xl81">
    <w:name w:val="xl81"/>
    <w:basedOn w:val="a4"/>
    <w:qFormat/>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b/>
      <w:bCs/>
      <w:sz w:val="24"/>
      <w:szCs w:val="24"/>
      <w:lang w:eastAsia="ru-RU"/>
    </w:rPr>
  </w:style>
  <w:style w:type="paragraph" w:customStyle="1" w:styleId="xl82">
    <w:name w:val="xl82"/>
    <w:basedOn w:val="a4"/>
    <w:qFormat/>
    <w:rsid w:val="00A004DC"/>
    <w:pPr>
      <w:pBdr>
        <w:top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4"/>
      <w:szCs w:val="24"/>
      <w:lang w:eastAsia="ru-RU"/>
    </w:rPr>
  </w:style>
  <w:style w:type="paragraph" w:customStyle="1" w:styleId="xl83">
    <w:name w:val="xl8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4"/>
      <w:szCs w:val="24"/>
      <w:lang w:eastAsia="ru-RU"/>
    </w:rPr>
  </w:style>
  <w:style w:type="numbering" w:customStyle="1" w:styleId="2fc">
    <w:name w:val="Нет списка2"/>
    <w:next w:val="a7"/>
    <w:semiHidden/>
    <w:unhideWhenUsed/>
    <w:rsid w:val="00A004DC"/>
  </w:style>
  <w:style w:type="table" w:customStyle="1" w:styleId="1fc">
    <w:name w:val="Сетка таблицы1"/>
    <w:basedOn w:val="a6"/>
    <w:next w:val="aff5"/>
    <w:uiPriority w:val="59"/>
    <w:rsid w:val="00A004DC"/>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rsid w:val="00A004DC"/>
    <w:pPr>
      <w:numPr>
        <w:numId w:val="18"/>
      </w:numPr>
    </w:pPr>
  </w:style>
  <w:style w:type="numbering" w:customStyle="1" w:styleId="1ai2">
    <w:name w:val="1 / a / i2"/>
    <w:basedOn w:val="a7"/>
    <w:next w:val="1ai"/>
    <w:rsid w:val="00A004DC"/>
    <w:pPr>
      <w:numPr>
        <w:numId w:val="24"/>
      </w:numPr>
    </w:pPr>
  </w:style>
  <w:style w:type="table" w:customStyle="1" w:styleId="-11">
    <w:name w:val="Веб-таблица 11"/>
    <w:basedOn w:val="a6"/>
    <w:next w:val="-1"/>
    <w:rsid w:val="00A004DC"/>
    <w:pPr>
      <w:ind w:left="0" w:firstLine="0"/>
      <w:jc w:val="left"/>
    </w:pPr>
    <w:rPr>
      <w:rFonts w:eastAsia="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rsid w:val="00A004DC"/>
    <w:pPr>
      <w:ind w:left="0" w:firstLine="0"/>
      <w:jc w:val="left"/>
    </w:pPr>
    <w:rPr>
      <w:rFonts w:eastAsia="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rsid w:val="00A004DC"/>
    <w:pPr>
      <w:ind w:left="0" w:firstLine="0"/>
      <w:jc w:val="left"/>
    </w:pPr>
    <w:rPr>
      <w:rFonts w:eastAsia="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d">
    <w:name w:val="Изысканная таблица1"/>
    <w:basedOn w:val="a6"/>
    <w:next w:val="affffff3"/>
    <w:rsid w:val="00A004DC"/>
    <w:pPr>
      <w:ind w:left="0" w:firstLine="0"/>
      <w:jc w:val="left"/>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
    <w:name w:val="Изящная таблица 11"/>
    <w:basedOn w:val="a6"/>
    <w:next w:val="1b"/>
    <w:rsid w:val="00A004DC"/>
    <w:pPr>
      <w:ind w:left="0" w:firstLine="0"/>
      <w:jc w:val="left"/>
    </w:pPr>
    <w:rPr>
      <w:rFonts w:eastAsia="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Изящная таблица 21"/>
    <w:basedOn w:val="a6"/>
    <w:next w:val="2f3"/>
    <w:rsid w:val="00A004DC"/>
    <w:pPr>
      <w:ind w:left="0" w:firstLine="0"/>
      <w:jc w:val="left"/>
    </w:pPr>
    <w:rPr>
      <w:rFonts w:eastAsia="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Классическая таблица 11"/>
    <w:basedOn w:val="a6"/>
    <w:next w:val="1c"/>
    <w:rsid w:val="00A004DC"/>
    <w:pPr>
      <w:ind w:left="0" w:firstLine="0"/>
      <w:jc w:val="left"/>
    </w:pPr>
    <w:rPr>
      <w:rFonts w:eastAsia="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Классическая таблица 21"/>
    <w:basedOn w:val="a6"/>
    <w:next w:val="2f4"/>
    <w:rsid w:val="00A004DC"/>
    <w:pPr>
      <w:ind w:left="0" w:firstLine="0"/>
      <w:jc w:val="left"/>
    </w:pPr>
    <w:rPr>
      <w:rFonts w:eastAsia="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
    <w:name w:val="Классическая таблица 31"/>
    <w:basedOn w:val="a6"/>
    <w:next w:val="3b"/>
    <w:rsid w:val="00A004DC"/>
    <w:pPr>
      <w:ind w:left="0" w:firstLine="0"/>
      <w:jc w:val="left"/>
    </w:pPr>
    <w:rPr>
      <w:rFonts w:eastAsia="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6"/>
    <w:rsid w:val="00A004DC"/>
    <w:pPr>
      <w:ind w:left="0" w:firstLine="0"/>
      <w:jc w:val="left"/>
    </w:pPr>
    <w:rPr>
      <w:rFonts w:eastAsia="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
    <w:name w:val="Объемная таблица 11"/>
    <w:basedOn w:val="a6"/>
    <w:next w:val="1d"/>
    <w:rsid w:val="00A004DC"/>
    <w:pPr>
      <w:ind w:left="0" w:firstLine="0"/>
      <w:jc w:val="left"/>
    </w:pPr>
    <w:rPr>
      <w:rFonts w:eastAsia="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3">
    <w:name w:val="Объемная таблица 21"/>
    <w:basedOn w:val="a6"/>
    <w:next w:val="2f5"/>
    <w:rsid w:val="00A004DC"/>
    <w:pPr>
      <w:ind w:left="0" w:firstLine="0"/>
      <w:jc w:val="left"/>
    </w:pPr>
    <w:rPr>
      <w:rFonts w:eastAsia="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Объемная таблица 31"/>
    <w:basedOn w:val="a6"/>
    <w:next w:val="3c"/>
    <w:rsid w:val="00A004DC"/>
    <w:pPr>
      <w:ind w:left="0" w:firstLine="0"/>
      <w:jc w:val="left"/>
    </w:pPr>
    <w:rPr>
      <w:rFonts w:eastAsia="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
    <w:name w:val="Простая таблица 11"/>
    <w:basedOn w:val="a6"/>
    <w:next w:val="1e"/>
    <w:rsid w:val="00A004DC"/>
    <w:pPr>
      <w:ind w:left="0" w:firstLine="0"/>
      <w:jc w:val="left"/>
    </w:pPr>
    <w:rPr>
      <w:rFonts w:eastAsia="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Простая таблица 21"/>
    <w:basedOn w:val="a6"/>
    <w:next w:val="2f6"/>
    <w:rsid w:val="00A004DC"/>
    <w:pPr>
      <w:ind w:left="0" w:firstLine="0"/>
      <w:jc w:val="left"/>
    </w:pPr>
    <w:rPr>
      <w:rFonts w:eastAsia="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Простая таблица 31"/>
    <w:basedOn w:val="a6"/>
    <w:next w:val="3d"/>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5">
    <w:name w:val="Сетка таблицы 11"/>
    <w:basedOn w:val="a6"/>
    <w:next w:val="1f"/>
    <w:rsid w:val="00A004DC"/>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5">
    <w:name w:val="Сетка таблицы 21"/>
    <w:basedOn w:val="a6"/>
    <w:next w:val="2f7"/>
    <w:rsid w:val="00A004DC"/>
    <w:pPr>
      <w:ind w:left="0" w:firstLine="0"/>
      <w:jc w:val="left"/>
    </w:pPr>
    <w:rPr>
      <w:rFonts w:eastAsia="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3">
    <w:name w:val="Сетка таблицы 31"/>
    <w:basedOn w:val="a6"/>
    <w:next w:val="3e"/>
    <w:rsid w:val="00A004DC"/>
    <w:pPr>
      <w:ind w:left="0" w:firstLine="0"/>
      <w:jc w:val="left"/>
    </w:pPr>
    <w:rPr>
      <w:rFonts w:eastAsia="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6"/>
    <w:next w:val="47"/>
    <w:rsid w:val="00A004DC"/>
    <w:pPr>
      <w:ind w:left="0" w:firstLine="0"/>
      <w:jc w:val="left"/>
    </w:pPr>
    <w:rPr>
      <w:rFonts w:eastAsia="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0">
    <w:name w:val="Сетка таблицы 51"/>
    <w:basedOn w:val="a6"/>
    <w:next w:val="56"/>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6"/>
    <w:next w:val="62"/>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6"/>
    <w:next w:val="72"/>
    <w:rsid w:val="00A004DC"/>
    <w:pPr>
      <w:ind w:left="0" w:firstLine="0"/>
      <w:jc w:val="left"/>
    </w:pPr>
    <w:rPr>
      <w:rFonts w:eastAsia="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2"/>
    <w:rsid w:val="00A004DC"/>
    <w:pPr>
      <w:ind w:left="0" w:firstLine="0"/>
      <w:jc w:val="left"/>
    </w:pPr>
    <w:rPr>
      <w:rFonts w:eastAsia="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e">
    <w:name w:val="Современная таблица1"/>
    <w:basedOn w:val="a6"/>
    <w:next w:val="affffff4"/>
    <w:rsid w:val="00A004DC"/>
    <w:pPr>
      <w:ind w:left="0" w:firstLine="0"/>
      <w:jc w:val="left"/>
    </w:pPr>
    <w:rPr>
      <w:rFonts w:eastAsia="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
    <w:name w:val="Стандартная таблица1"/>
    <w:basedOn w:val="a6"/>
    <w:next w:val="affffff5"/>
    <w:rsid w:val="00A004DC"/>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1">
    <w:name w:val="Статья / Раздел2"/>
    <w:basedOn w:val="a7"/>
    <w:next w:val="a"/>
    <w:rsid w:val="00A004DC"/>
    <w:pPr>
      <w:numPr>
        <w:numId w:val="22"/>
      </w:numPr>
    </w:pPr>
  </w:style>
  <w:style w:type="table" w:customStyle="1" w:styleId="116">
    <w:name w:val="Столбцы таблицы 11"/>
    <w:basedOn w:val="a6"/>
    <w:next w:val="1f0"/>
    <w:rsid w:val="00A004DC"/>
    <w:pPr>
      <w:ind w:left="0" w:firstLine="0"/>
      <w:jc w:val="left"/>
    </w:pPr>
    <w:rPr>
      <w:rFonts w:eastAsia="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Столбцы таблицы 21"/>
    <w:basedOn w:val="a6"/>
    <w:next w:val="2f8"/>
    <w:rsid w:val="00A004DC"/>
    <w:pPr>
      <w:ind w:left="0" w:firstLine="0"/>
      <w:jc w:val="left"/>
    </w:pPr>
    <w:rPr>
      <w:rFonts w:eastAsia="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
    <w:name w:val="Столбцы таблицы 31"/>
    <w:basedOn w:val="a6"/>
    <w:next w:val="3f"/>
    <w:rsid w:val="00A004DC"/>
    <w:pPr>
      <w:ind w:left="0" w:firstLine="0"/>
      <w:jc w:val="left"/>
    </w:pPr>
    <w:rPr>
      <w:rFonts w:eastAsia="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8"/>
    <w:rsid w:val="00A004DC"/>
    <w:pPr>
      <w:ind w:left="0" w:firstLine="0"/>
      <w:jc w:val="left"/>
    </w:pPr>
    <w:rPr>
      <w:rFonts w:eastAsia="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6"/>
    <w:next w:val="57"/>
    <w:rsid w:val="00A004DC"/>
    <w:pPr>
      <w:ind w:left="0" w:firstLine="0"/>
      <w:jc w:val="left"/>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rsid w:val="00A004DC"/>
    <w:pPr>
      <w:ind w:left="0" w:firstLine="0"/>
      <w:jc w:val="left"/>
    </w:pPr>
    <w:rPr>
      <w:rFonts w:eastAsia="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rsid w:val="00A004DC"/>
    <w:pPr>
      <w:ind w:left="0" w:firstLine="0"/>
      <w:jc w:val="left"/>
    </w:pPr>
    <w:rPr>
      <w:rFonts w:eastAsia="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rsid w:val="00A004DC"/>
    <w:pPr>
      <w:ind w:left="0" w:firstLine="0"/>
      <w:jc w:val="left"/>
    </w:pPr>
    <w:rPr>
      <w:rFonts w:eastAsia="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rsid w:val="00A004DC"/>
    <w:pPr>
      <w:ind w:left="0" w:firstLine="0"/>
      <w:jc w:val="left"/>
    </w:pPr>
    <w:rPr>
      <w:rFonts w:eastAsia="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6"/>
    <w:next w:val="-5"/>
    <w:rsid w:val="00A004DC"/>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6"/>
    <w:next w:val="-6"/>
    <w:rsid w:val="00A004DC"/>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6"/>
    <w:next w:val="-7"/>
    <w:rsid w:val="00A004DC"/>
    <w:pPr>
      <w:ind w:left="0" w:firstLine="0"/>
      <w:jc w:val="left"/>
    </w:pPr>
    <w:rPr>
      <w:rFonts w:eastAsia="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rsid w:val="00A004DC"/>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0">
    <w:name w:val="Тема таблицы1"/>
    <w:basedOn w:val="a6"/>
    <w:next w:val="affffff6"/>
    <w:rsid w:val="00A004DC"/>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Цветная таблица 11"/>
    <w:basedOn w:val="a6"/>
    <w:next w:val="1f1"/>
    <w:rsid w:val="00A004DC"/>
    <w:pPr>
      <w:ind w:left="0" w:firstLine="0"/>
      <w:jc w:val="left"/>
    </w:pPr>
    <w:rPr>
      <w:rFonts w:eastAsia="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7">
    <w:name w:val="Цветная таблица 21"/>
    <w:basedOn w:val="a6"/>
    <w:next w:val="2f9"/>
    <w:rsid w:val="00A004DC"/>
    <w:pPr>
      <w:ind w:left="0" w:firstLine="0"/>
      <w:jc w:val="left"/>
    </w:pPr>
    <w:rPr>
      <w:rFonts w:eastAsia="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
    <w:name w:val="Цветная таблица 31"/>
    <w:basedOn w:val="a6"/>
    <w:next w:val="3f0"/>
    <w:rsid w:val="00A004DC"/>
    <w:pPr>
      <w:ind w:left="0" w:firstLine="0"/>
      <w:jc w:val="left"/>
    </w:pPr>
    <w:rPr>
      <w:rFonts w:eastAsia="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6"/>
    <w:next w:val="2-5"/>
    <w:uiPriority w:val="64"/>
    <w:rsid w:val="00A004DC"/>
    <w:pPr>
      <w:ind w:left="0" w:firstLine="0"/>
      <w:jc w:val="left"/>
    </w:pPr>
    <w:rPr>
      <w:rFonts w:ascii="Calibri" w:eastAsia="Times New Roman" w:hAnsi="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10">
    <w:name w:val="Стиль11"/>
    <w:rsid w:val="00A004DC"/>
    <w:pPr>
      <w:numPr>
        <w:numId w:val="23"/>
      </w:numPr>
    </w:pPr>
  </w:style>
  <w:style w:type="numbering" w:customStyle="1" w:styleId="118">
    <w:name w:val="Нет списка11"/>
    <w:next w:val="a7"/>
    <w:uiPriority w:val="99"/>
    <w:semiHidden/>
    <w:unhideWhenUsed/>
    <w:rsid w:val="00A004DC"/>
  </w:style>
  <w:style w:type="character" w:customStyle="1" w:styleId="fts-hit">
    <w:name w:val="fts-hit"/>
    <w:rsid w:val="00A004DC"/>
  </w:style>
  <w:style w:type="character" w:customStyle="1" w:styleId="c1">
    <w:name w:val="c1"/>
    <w:rsid w:val="00A004DC"/>
  </w:style>
  <w:style w:type="paragraph" w:customStyle="1" w:styleId="13">
    <w:name w:val="_ЗАГОЛОВОК 1"/>
    <w:basedOn w:val="a4"/>
    <w:link w:val="1ff1"/>
    <w:autoRedefine/>
    <w:uiPriority w:val="99"/>
    <w:qFormat/>
    <w:rsid w:val="00A004DC"/>
    <w:pPr>
      <w:keepNext/>
      <w:pageBreakBefore/>
      <w:numPr>
        <w:numId w:val="6"/>
      </w:numPr>
      <w:spacing w:before="120" w:after="120"/>
      <w:ind w:left="720"/>
      <w:jc w:val="center"/>
    </w:pPr>
    <w:rPr>
      <w:rFonts w:eastAsia="Times New Roman"/>
      <w:b/>
      <w:caps/>
      <w:sz w:val="24"/>
      <w:lang w:val="x-none" w:eastAsia="x-none"/>
    </w:rPr>
  </w:style>
  <w:style w:type="character" w:customStyle="1" w:styleId="1ff1">
    <w:name w:val="_ЗАГОЛОВОК 1 Знак"/>
    <w:link w:val="13"/>
    <w:uiPriority w:val="99"/>
    <w:rsid w:val="00A004DC"/>
    <w:rPr>
      <w:rFonts w:eastAsia="Times New Roman"/>
      <w:b/>
      <w:caps/>
      <w:sz w:val="24"/>
      <w:lang w:val="x-none" w:eastAsia="x-none"/>
    </w:rPr>
  </w:style>
  <w:style w:type="paragraph" w:customStyle="1" w:styleId="2fd">
    <w:name w:val="_ЗАГОЛОВОК 2"/>
    <w:basedOn w:val="a4"/>
    <w:autoRedefine/>
    <w:uiPriority w:val="99"/>
    <w:qFormat/>
    <w:rsid w:val="00A004DC"/>
    <w:pPr>
      <w:keepNext/>
      <w:tabs>
        <w:tab w:val="left" w:pos="1134"/>
      </w:tabs>
      <w:spacing w:before="120" w:after="120"/>
      <w:ind w:left="0" w:firstLine="567"/>
      <w:jc w:val="both"/>
    </w:pPr>
    <w:rPr>
      <w:rFonts w:eastAsia="Times New Roman"/>
      <w:b/>
      <w:sz w:val="24"/>
      <w:lang w:eastAsia="ru-RU"/>
    </w:rPr>
  </w:style>
  <w:style w:type="paragraph" w:customStyle="1" w:styleId="3f2">
    <w:name w:val="_ЗАГОЛОВОК 3"/>
    <w:basedOn w:val="a4"/>
    <w:autoRedefine/>
    <w:uiPriority w:val="99"/>
    <w:qFormat/>
    <w:rsid w:val="00A004DC"/>
    <w:pPr>
      <w:ind w:left="0" w:firstLine="567"/>
      <w:jc w:val="both"/>
    </w:pPr>
    <w:rPr>
      <w:rFonts w:eastAsia="Times New Roman"/>
      <w:i/>
      <w:color w:val="000000"/>
      <w:sz w:val="24"/>
      <w:u w:val="single"/>
      <w:lang w:eastAsia="ru-RU"/>
    </w:rPr>
  </w:style>
  <w:style w:type="paragraph" w:customStyle="1" w:styleId="ConsCell">
    <w:name w:val="ConsCell"/>
    <w:uiPriority w:val="99"/>
    <w:qFormat/>
    <w:rsid w:val="00A004DC"/>
    <w:pPr>
      <w:widowControl w:val="0"/>
      <w:autoSpaceDE w:val="0"/>
      <w:autoSpaceDN w:val="0"/>
      <w:adjustRightInd w:val="0"/>
      <w:ind w:left="0" w:firstLine="0"/>
      <w:jc w:val="left"/>
    </w:pPr>
    <w:rPr>
      <w:rFonts w:ascii="Arial" w:eastAsia="Times New Roman" w:hAnsi="Arial" w:cs="Arial"/>
      <w:sz w:val="20"/>
      <w:szCs w:val="20"/>
      <w:lang w:eastAsia="ru-RU"/>
    </w:rPr>
  </w:style>
  <w:style w:type="paragraph" w:customStyle="1" w:styleId="4a">
    <w:name w:val="Стиль4"/>
    <w:basedOn w:val="S5"/>
    <w:uiPriority w:val="99"/>
    <w:qFormat/>
    <w:rsid w:val="00A004DC"/>
    <w:pPr>
      <w:suppressAutoHyphens/>
      <w:spacing w:line="240" w:lineRule="auto"/>
    </w:pPr>
    <w:rPr>
      <w:rFonts w:eastAsia="Calibri"/>
      <w:b/>
      <w:sz w:val="20"/>
      <w:szCs w:val="20"/>
      <w:lang w:eastAsia="ar-SA"/>
    </w:rPr>
  </w:style>
  <w:style w:type="character" w:customStyle="1" w:styleId="afffffff8">
    <w:name w:val="Основной текст_"/>
    <w:link w:val="84"/>
    <w:rsid w:val="00A004DC"/>
    <w:rPr>
      <w:rFonts w:ascii="Book Antiqua" w:eastAsia="Book Antiqua" w:hAnsi="Book Antiqua" w:cs="Book Antiqua"/>
      <w:spacing w:val="-1"/>
      <w:sz w:val="18"/>
      <w:szCs w:val="18"/>
      <w:shd w:val="clear" w:color="auto" w:fill="FFFFFF"/>
    </w:rPr>
  </w:style>
  <w:style w:type="character" w:customStyle="1" w:styleId="4b">
    <w:name w:val="Основной текст4"/>
    <w:rsid w:val="00A004DC"/>
    <w:rPr>
      <w:rFonts w:ascii="Book Antiqua" w:eastAsia="Book Antiqua" w:hAnsi="Book Antiqua" w:cs="Book Antiqua"/>
      <w:spacing w:val="-1"/>
      <w:sz w:val="19"/>
      <w:szCs w:val="19"/>
      <w:shd w:val="clear" w:color="auto" w:fill="FFFFFF"/>
    </w:rPr>
  </w:style>
  <w:style w:type="paragraph" w:customStyle="1" w:styleId="84">
    <w:name w:val="Основной текст8"/>
    <w:basedOn w:val="a4"/>
    <w:link w:val="afffffff8"/>
    <w:rsid w:val="00A004DC"/>
    <w:pPr>
      <w:shd w:val="clear" w:color="auto" w:fill="FFFFFF"/>
      <w:spacing w:after="60" w:line="0" w:lineRule="atLeast"/>
      <w:ind w:left="0"/>
      <w:jc w:val="center"/>
    </w:pPr>
    <w:rPr>
      <w:rFonts w:ascii="Book Antiqua" w:eastAsia="Book Antiqua" w:hAnsi="Book Antiqua" w:cs="Book Antiqua"/>
      <w:spacing w:val="-1"/>
      <w:sz w:val="18"/>
      <w:szCs w:val="18"/>
    </w:rPr>
  </w:style>
  <w:style w:type="character" w:customStyle="1" w:styleId="3f3">
    <w:name w:val="Основной текст (3)_"/>
    <w:link w:val="3f4"/>
    <w:rsid w:val="00A004DC"/>
    <w:rPr>
      <w:rFonts w:ascii="Book Antiqua" w:eastAsia="Book Antiqua" w:hAnsi="Book Antiqua" w:cs="Book Antiqua"/>
      <w:sz w:val="18"/>
      <w:szCs w:val="18"/>
      <w:shd w:val="clear" w:color="auto" w:fill="FFFFFF"/>
    </w:rPr>
  </w:style>
  <w:style w:type="character" w:customStyle="1" w:styleId="4c">
    <w:name w:val="Основной текст (4)_"/>
    <w:uiPriority w:val="99"/>
    <w:rsid w:val="00A004DC"/>
    <w:rPr>
      <w:rFonts w:ascii="Book Antiqua" w:eastAsia="Book Antiqua" w:hAnsi="Book Antiqua" w:cs="Book Antiqua"/>
      <w:b w:val="0"/>
      <w:bCs w:val="0"/>
      <w:i w:val="0"/>
      <w:iCs w:val="0"/>
      <w:smallCaps w:val="0"/>
      <w:strike w:val="0"/>
      <w:spacing w:val="-1"/>
      <w:sz w:val="19"/>
      <w:szCs w:val="19"/>
    </w:rPr>
  </w:style>
  <w:style w:type="character" w:customStyle="1" w:styleId="3f5">
    <w:name w:val="Основной текст (3) + Не полужирный"/>
    <w:rsid w:val="00A004DC"/>
    <w:rPr>
      <w:rFonts w:ascii="Book Antiqua" w:eastAsia="Book Antiqua" w:hAnsi="Book Antiqua" w:cs="Book Antiqua"/>
      <w:b/>
      <w:bCs/>
      <w:spacing w:val="-1"/>
      <w:sz w:val="19"/>
      <w:szCs w:val="19"/>
      <w:shd w:val="clear" w:color="auto" w:fill="FFFFFF"/>
    </w:rPr>
  </w:style>
  <w:style w:type="character" w:customStyle="1" w:styleId="311pt">
    <w:name w:val="Основной текст (3) + 11 pt;Не полужирный;Курсив"/>
    <w:rsid w:val="00A004DC"/>
    <w:rPr>
      <w:rFonts w:ascii="Book Antiqua" w:eastAsia="Book Antiqua" w:hAnsi="Book Antiqua" w:cs="Book Antiqua"/>
      <w:b/>
      <w:bCs/>
      <w:i/>
      <w:iCs/>
      <w:spacing w:val="-4"/>
      <w:sz w:val="19"/>
      <w:szCs w:val="19"/>
      <w:shd w:val="clear" w:color="auto" w:fill="FFFFFF"/>
    </w:rPr>
  </w:style>
  <w:style w:type="character" w:customStyle="1" w:styleId="4d">
    <w:name w:val="Основной текст (4)"/>
    <w:rsid w:val="00A004DC"/>
    <w:rPr>
      <w:rFonts w:ascii="Book Antiqua" w:eastAsia="Book Antiqua" w:hAnsi="Book Antiqua" w:cs="Book Antiqua"/>
      <w:b w:val="0"/>
      <w:bCs w:val="0"/>
      <w:i w:val="0"/>
      <w:iCs w:val="0"/>
      <w:smallCaps w:val="0"/>
      <w:strike w:val="0"/>
      <w:spacing w:val="-1"/>
      <w:sz w:val="18"/>
      <w:szCs w:val="18"/>
    </w:rPr>
  </w:style>
  <w:style w:type="character" w:customStyle="1" w:styleId="afffffff9">
    <w:name w:val="Основной текст + Полужирный"/>
    <w:rsid w:val="00A004DC"/>
    <w:rPr>
      <w:rFonts w:ascii="Book Antiqua" w:eastAsia="Book Antiqua" w:hAnsi="Book Antiqua" w:cs="Book Antiqua"/>
      <w:b/>
      <w:bCs/>
      <w:i w:val="0"/>
      <w:iCs w:val="0"/>
      <w:smallCaps w:val="0"/>
      <w:strike w:val="0"/>
      <w:spacing w:val="0"/>
      <w:sz w:val="18"/>
      <w:szCs w:val="18"/>
      <w:shd w:val="clear" w:color="auto" w:fill="FFFFFF"/>
    </w:rPr>
  </w:style>
  <w:style w:type="character" w:customStyle="1" w:styleId="64">
    <w:name w:val="Основной текст6"/>
    <w:rsid w:val="00A004DC"/>
    <w:rPr>
      <w:rFonts w:ascii="Book Antiqua" w:eastAsia="Book Antiqua" w:hAnsi="Book Antiqua" w:cs="Book Antiqua"/>
      <w:b w:val="0"/>
      <w:bCs w:val="0"/>
      <w:i w:val="0"/>
      <w:iCs w:val="0"/>
      <w:smallCaps w:val="0"/>
      <w:strike w:val="0"/>
      <w:spacing w:val="-1"/>
      <w:sz w:val="19"/>
      <w:szCs w:val="19"/>
      <w:shd w:val="clear" w:color="auto" w:fill="FFFFFF"/>
    </w:rPr>
  </w:style>
  <w:style w:type="paragraph" w:customStyle="1" w:styleId="3f4">
    <w:name w:val="Основной текст (3)"/>
    <w:basedOn w:val="a4"/>
    <w:link w:val="3f3"/>
    <w:rsid w:val="00A004DC"/>
    <w:pPr>
      <w:shd w:val="clear" w:color="auto" w:fill="FFFFFF"/>
      <w:spacing w:line="245" w:lineRule="exact"/>
      <w:ind w:left="0"/>
    </w:pPr>
    <w:rPr>
      <w:rFonts w:ascii="Book Antiqua" w:eastAsia="Book Antiqua" w:hAnsi="Book Antiqua" w:cs="Book Antiqua"/>
      <w:sz w:val="18"/>
      <w:szCs w:val="18"/>
    </w:rPr>
  </w:style>
  <w:style w:type="character" w:customStyle="1" w:styleId="94">
    <w:name w:val="Основной текст (9)_"/>
    <w:rsid w:val="00A004DC"/>
    <w:rPr>
      <w:rFonts w:ascii="Book Antiqua" w:eastAsia="Book Antiqua" w:hAnsi="Book Antiqua" w:cs="Book Antiqua"/>
      <w:b w:val="0"/>
      <w:bCs w:val="0"/>
      <w:i w:val="0"/>
      <w:iCs w:val="0"/>
      <w:smallCaps w:val="0"/>
      <w:strike w:val="0"/>
      <w:spacing w:val="-2"/>
      <w:sz w:val="18"/>
      <w:szCs w:val="18"/>
    </w:rPr>
  </w:style>
  <w:style w:type="character" w:customStyle="1" w:styleId="-1pt">
    <w:name w:val="Основной текст + Интервал -1 pt"/>
    <w:rsid w:val="00A004DC"/>
    <w:rPr>
      <w:rFonts w:ascii="Book Antiqua" w:eastAsia="Book Antiqua" w:hAnsi="Book Antiqua" w:cs="Book Antiqua"/>
      <w:b w:val="0"/>
      <w:bCs w:val="0"/>
      <w:i w:val="0"/>
      <w:iCs w:val="0"/>
      <w:smallCaps w:val="0"/>
      <w:strike w:val="0"/>
      <w:spacing w:val="-20"/>
      <w:sz w:val="18"/>
      <w:szCs w:val="18"/>
      <w:shd w:val="clear" w:color="auto" w:fill="FFFFFF"/>
    </w:rPr>
  </w:style>
  <w:style w:type="character" w:customStyle="1" w:styleId="95">
    <w:name w:val="Основной текст (9)"/>
    <w:uiPriority w:val="99"/>
    <w:rsid w:val="00A004DC"/>
    <w:rPr>
      <w:rFonts w:ascii="Book Antiqua" w:eastAsia="Book Antiqua" w:hAnsi="Book Antiqua" w:cs="Book Antiqua"/>
      <w:b w:val="0"/>
      <w:bCs w:val="0"/>
      <w:i w:val="0"/>
      <w:iCs w:val="0"/>
      <w:smallCaps w:val="0"/>
      <w:strike w:val="0"/>
      <w:spacing w:val="-1"/>
      <w:sz w:val="18"/>
      <w:szCs w:val="18"/>
    </w:rPr>
  </w:style>
  <w:style w:type="character" w:customStyle="1" w:styleId="160">
    <w:name w:val="Основной текст (16)_"/>
    <w:link w:val="161"/>
    <w:rsid w:val="00A004DC"/>
    <w:rPr>
      <w:rFonts w:ascii="Book Antiqua" w:eastAsia="Book Antiqua" w:hAnsi="Book Antiqua" w:cs="Book Antiqua"/>
      <w:sz w:val="23"/>
      <w:szCs w:val="23"/>
      <w:shd w:val="clear" w:color="auto" w:fill="FFFFFF"/>
    </w:rPr>
  </w:style>
  <w:style w:type="paragraph" w:customStyle="1" w:styleId="161">
    <w:name w:val="Основной текст (16)"/>
    <w:basedOn w:val="a4"/>
    <w:link w:val="160"/>
    <w:rsid w:val="00A004DC"/>
    <w:pPr>
      <w:shd w:val="clear" w:color="auto" w:fill="FFFFFF"/>
      <w:spacing w:before="60" w:line="0" w:lineRule="atLeast"/>
      <w:ind w:left="0"/>
    </w:pPr>
    <w:rPr>
      <w:rFonts w:ascii="Book Antiqua" w:eastAsia="Book Antiqua" w:hAnsi="Book Antiqua" w:cs="Book Antiqua"/>
      <w:sz w:val="23"/>
      <w:szCs w:val="23"/>
    </w:rPr>
  </w:style>
  <w:style w:type="paragraph" w:customStyle="1" w:styleId="afffffffa">
    <w:name w:val="_ОБЫЧНЫЙ"/>
    <w:basedOn w:val="a4"/>
    <w:autoRedefine/>
    <w:uiPriority w:val="99"/>
    <w:rsid w:val="00A004DC"/>
    <w:pPr>
      <w:widowControl w:val="0"/>
      <w:suppressAutoHyphens/>
      <w:ind w:left="0" w:firstLine="709"/>
      <w:jc w:val="both"/>
    </w:pPr>
    <w:rPr>
      <w:rFonts w:eastAsia="Times New Roman"/>
      <w:color w:val="9BBB59"/>
      <w:sz w:val="24"/>
      <w:szCs w:val="20"/>
      <w:lang w:eastAsia="ar-SA"/>
    </w:rPr>
  </w:style>
  <w:style w:type="character" w:customStyle="1" w:styleId="930">
    <w:name w:val="Основной текст (9)3"/>
    <w:uiPriority w:val="99"/>
    <w:rsid w:val="00A004DC"/>
    <w:rPr>
      <w:rFonts w:ascii="Times New Roman" w:eastAsia="Book Antiqua" w:hAnsi="Times New Roman" w:cs="Times New Roman"/>
      <w:b w:val="0"/>
      <w:bCs w:val="0"/>
      <w:i w:val="0"/>
      <w:iCs w:val="0"/>
      <w:smallCaps w:val="0"/>
      <w:strike w:val="0"/>
      <w:spacing w:val="0"/>
      <w:sz w:val="25"/>
      <w:szCs w:val="25"/>
    </w:rPr>
  </w:style>
  <w:style w:type="character" w:customStyle="1" w:styleId="910pt">
    <w:name w:val="Основной текст (9) + 10 pt"/>
    <w:aliases w:val="Полужирный,Курсив,Интервал -1 pt,Основной текст (3) + 11 pt,Не полужирный,Основной текст + Calibri1,71,5 pt5,Основной текст + 113,5 pt17,Основной текст + 9,Интервал 0 pt1,Основной текст + 8,5 pt15"/>
    <w:uiPriority w:val="99"/>
    <w:rsid w:val="00A004DC"/>
    <w:rPr>
      <w:rFonts w:ascii="Times New Roman" w:eastAsia="Book Antiqua" w:hAnsi="Times New Roman" w:cs="Times New Roman"/>
      <w:b/>
      <w:bCs/>
      <w:i/>
      <w:iCs/>
      <w:smallCaps w:val="0"/>
      <w:strike w:val="0"/>
      <w:spacing w:val="-20"/>
      <w:sz w:val="20"/>
      <w:szCs w:val="20"/>
    </w:rPr>
  </w:style>
  <w:style w:type="character" w:customStyle="1" w:styleId="affff3">
    <w:name w:val="Без интервала Знак"/>
    <w:aliases w:val="письмо Знак"/>
    <w:link w:val="affff2"/>
    <w:uiPriority w:val="1"/>
    <w:rsid w:val="00A004DC"/>
    <w:rPr>
      <w:rFonts w:eastAsia="Times New Roman"/>
      <w:sz w:val="24"/>
      <w:szCs w:val="24"/>
      <w:lang w:eastAsia="ru-RU"/>
    </w:rPr>
  </w:style>
  <w:style w:type="paragraph" w:customStyle="1" w:styleId="afffffffb">
    <w:name w:val="Ñòèëü"/>
    <w:uiPriority w:val="99"/>
    <w:rsid w:val="00A004DC"/>
    <w:pPr>
      <w:widowControl w:val="0"/>
      <w:ind w:left="0" w:firstLine="0"/>
      <w:jc w:val="left"/>
    </w:pPr>
    <w:rPr>
      <w:rFonts w:eastAsia="Times New Roman"/>
      <w:spacing w:val="-1"/>
      <w:kern w:val="65535"/>
      <w:position w:val="-1"/>
      <w:sz w:val="24"/>
      <w:szCs w:val="20"/>
      <w:lang w:val="en-US" w:eastAsia="ru-RU"/>
    </w:rPr>
  </w:style>
  <w:style w:type="paragraph" w:customStyle="1" w:styleId="ConsNormal">
    <w:name w:val="ConsNormal"/>
    <w:uiPriority w:val="99"/>
    <w:qFormat/>
    <w:rsid w:val="00A004DC"/>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customStyle="1" w:styleId="ConsTitle">
    <w:name w:val="ConsTitle"/>
    <w:uiPriority w:val="99"/>
    <w:qFormat/>
    <w:rsid w:val="00A004DC"/>
    <w:pPr>
      <w:widowControl w:val="0"/>
      <w:autoSpaceDE w:val="0"/>
      <w:autoSpaceDN w:val="0"/>
      <w:adjustRightInd w:val="0"/>
      <w:ind w:left="0" w:firstLine="0"/>
      <w:jc w:val="left"/>
    </w:pPr>
    <w:rPr>
      <w:rFonts w:ascii="Arial" w:eastAsia="Times New Roman" w:hAnsi="Arial" w:cs="Arial"/>
      <w:b/>
      <w:bCs/>
      <w:sz w:val="16"/>
      <w:szCs w:val="16"/>
      <w:lang w:eastAsia="ru-RU"/>
    </w:rPr>
  </w:style>
  <w:style w:type="paragraph" w:customStyle="1" w:styleId="xl54">
    <w:name w:val="xl54"/>
    <w:basedOn w:val="a4"/>
    <w:uiPriority w:val="99"/>
    <w:qFormat/>
    <w:rsid w:val="00A004DC"/>
    <w:pPr>
      <w:spacing w:before="100" w:beforeAutospacing="1" w:after="100" w:afterAutospacing="1"/>
      <w:ind w:left="0"/>
      <w:textAlignment w:val="center"/>
    </w:pPr>
    <w:rPr>
      <w:rFonts w:ascii="Arial" w:eastAsia="Arial Unicode MS" w:hAnsi="Arial" w:cs="Arial"/>
      <w:sz w:val="24"/>
      <w:szCs w:val="24"/>
      <w:lang w:eastAsia="ru-RU"/>
    </w:rPr>
  </w:style>
  <w:style w:type="paragraph" w:customStyle="1" w:styleId="ConsNonformat">
    <w:name w:val="ConsNonformat"/>
    <w:uiPriority w:val="99"/>
    <w:qFormat/>
    <w:rsid w:val="00A004DC"/>
    <w:pPr>
      <w:widowControl w:val="0"/>
      <w:autoSpaceDE w:val="0"/>
      <w:autoSpaceDN w:val="0"/>
      <w:adjustRightInd w:val="0"/>
      <w:ind w:left="0" w:firstLine="0"/>
      <w:jc w:val="left"/>
    </w:pPr>
    <w:rPr>
      <w:rFonts w:ascii="Courier New" w:eastAsia="Times New Roman" w:hAnsi="Courier New" w:cs="Courier New"/>
      <w:sz w:val="20"/>
      <w:szCs w:val="20"/>
      <w:lang w:eastAsia="ru-RU"/>
    </w:rPr>
  </w:style>
  <w:style w:type="paragraph" w:customStyle="1" w:styleId="FR2">
    <w:name w:val="FR2"/>
    <w:uiPriority w:val="99"/>
    <w:qFormat/>
    <w:rsid w:val="00A004DC"/>
    <w:pPr>
      <w:widowControl w:val="0"/>
      <w:autoSpaceDE w:val="0"/>
      <w:autoSpaceDN w:val="0"/>
      <w:adjustRightInd w:val="0"/>
      <w:spacing w:line="260" w:lineRule="auto"/>
      <w:ind w:left="0" w:firstLine="400"/>
      <w:jc w:val="left"/>
    </w:pPr>
    <w:rPr>
      <w:rFonts w:eastAsia="Times New Roman"/>
      <w:sz w:val="28"/>
      <w:szCs w:val="20"/>
      <w:lang w:eastAsia="ru-RU"/>
    </w:rPr>
  </w:style>
  <w:style w:type="paragraph" w:customStyle="1" w:styleId="2fe">
    <w:name w:val="З2"/>
    <w:basedOn w:val="a4"/>
    <w:next w:val="a4"/>
    <w:uiPriority w:val="99"/>
    <w:rsid w:val="00A004DC"/>
    <w:pPr>
      <w:spacing w:line="360" w:lineRule="auto"/>
      <w:ind w:left="0" w:firstLine="748"/>
      <w:jc w:val="both"/>
    </w:pPr>
    <w:rPr>
      <w:rFonts w:eastAsia="Times New Roman"/>
      <w:b/>
      <w:snapToGrid w:val="0"/>
      <w:sz w:val="24"/>
      <w:szCs w:val="24"/>
      <w:lang w:eastAsia="ru-RU"/>
    </w:rPr>
  </w:style>
  <w:style w:type="paragraph" w:customStyle="1" w:styleId="Iauiue">
    <w:name w:val="Iau?iue"/>
    <w:uiPriority w:val="99"/>
    <w:qFormat/>
    <w:rsid w:val="00A004DC"/>
    <w:pPr>
      <w:widowControl w:val="0"/>
      <w:ind w:left="0" w:firstLine="0"/>
      <w:jc w:val="left"/>
    </w:pPr>
    <w:rPr>
      <w:rFonts w:eastAsia="Times New Roman"/>
      <w:sz w:val="20"/>
      <w:szCs w:val="20"/>
      <w:lang w:val="en-US" w:eastAsia="ru-RU"/>
    </w:rPr>
  </w:style>
  <w:style w:type="paragraph" w:customStyle="1" w:styleId="BodyText21">
    <w:name w:val="Body Text 21"/>
    <w:basedOn w:val="a4"/>
    <w:uiPriority w:val="99"/>
    <w:qFormat/>
    <w:rsid w:val="00A004DC"/>
    <w:pPr>
      <w:widowControl w:val="0"/>
      <w:tabs>
        <w:tab w:val="left" w:pos="567"/>
      </w:tabs>
      <w:overflowPunct w:val="0"/>
      <w:autoSpaceDE w:val="0"/>
      <w:autoSpaceDN w:val="0"/>
      <w:adjustRightInd w:val="0"/>
      <w:spacing w:line="320" w:lineRule="exact"/>
      <w:ind w:left="0" w:right="-1" w:firstLine="567"/>
      <w:jc w:val="both"/>
      <w:textAlignment w:val="baseline"/>
    </w:pPr>
    <w:rPr>
      <w:rFonts w:eastAsia="Times New Roman"/>
      <w:sz w:val="28"/>
      <w:szCs w:val="20"/>
      <w:lang w:eastAsia="ru-RU"/>
    </w:rPr>
  </w:style>
  <w:style w:type="paragraph" w:customStyle="1" w:styleId="afffffffc">
    <w:name w:val="Îñíîâíîé òåêñò"/>
    <w:basedOn w:val="a4"/>
    <w:uiPriority w:val="99"/>
    <w:rsid w:val="00A004DC"/>
    <w:pPr>
      <w:widowControl w:val="0"/>
      <w:ind w:left="0"/>
      <w:jc w:val="both"/>
    </w:pPr>
    <w:rPr>
      <w:rFonts w:eastAsia="Times New Roman"/>
      <w:sz w:val="24"/>
      <w:szCs w:val="20"/>
      <w:lang w:eastAsia="ru-RU"/>
    </w:rPr>
  </w:style>
  <w:style w:type="paragraph" w:customStyle="1" w:styleId="afffffffd">
    <w:name w:val="пп"/>
    <w:basedOn w:val="a4"/>
    <w:uiPriority w:val="99"/>
    <w:rsid w:val="00A004DC"/>
    <w:pPr>
      <w:tabs>
        <w:tab w:val="num" w:pos="360"/>
      </w:tabs>
      <w:ind w:left="360" w:hanging="360"/>
      <w:jc w:val="both"/>
    </w:pPr>
    <w:rPr>
      <w:rFonts w:eastAsia="Times New Roman"/>
      <w:sz w:val="20"/>
      <w:szCs w:val="20"/>
      <w:lang w:eastAsia="ru-RU"/>
    </w:rPr>
  </w:style>
  <w:style w:type="paragraph" w:customStyle="1" w:styleId="1ff2">
    <w:name w:val="çàãîëîâîê 1"/>
    <w:basedOn w:val="affffffa"/>
    <w:next w:val="affffffa"/>
    <w:uiPriority w:val="99"/>
    <w:qFormat/>
    <w:rsid w:val="00A004DC"/>
    <w:rPr>
      <w:sz w:val="20"/>
      <w:lang w:val="en-US"/>
    </w:rPr>
  </w:style>
  <w:style w:type="paragraph" w:customStyle="1" w:styleId="3f6">
    <w:name w:val="Îñíîâíîé òåêñò ñ îòñòóïîì 3"/>
    <w:basedOn w:val="affffffa"/>
    <w:uiPriority w:val="99"/>
    <w:rsid w:val="00A004DC"/>
    <w:rPr>
      <w:sz w:val="20"/>
      <w:lang w:val="en-US"/>
    </w:rPr>
  </w:style>
  <w:style w:type="paragraph" w:customStyle="1" w:styleId="218">
    <w:name w:val="Основной текст 21"/>
    <w:basedOn w:val="affffffa"/>
    <w:uiPriority w:val="99"/>
    <w:qFormat/>
    <w:rsid w:val="00A004DC"/>
    <w:rPr>
      <w:sz w:val="20"/>
      <w:lang w:val="en-US"/>
    </w:rPr>
  </w:style>
  <w:style w:type="paragraph" w:customStyle="1" w:styleId="afffffffe">
    <w:name w:val="Адресат"/>
    <w:basedOn w:val="a4"/>
    <w:next w:val="a4"/>
    <w:uiPriority w:val="99"/>
    <w:rsid w:val="00A004DC"/>
    <w:pPr>
      <w:ind w:left="5670"/>
    </w:pPr>
    <w:rPr>
      <w:rFonts w:eastAsia="Times New Roman"/>
      <w:sz w:val="24"/>
      <w:szCs w:val="20"/>
      <w:lang w:val="en-US" w:eastAsia="ru-RU"/>
    </w:rPr>
  </w:style>
  <w:style w:type="paragraph" w:customStyle="1" w:styleId="HTML10">
    <w:name w:val="Стандартный HTML1"/>
    <w:basedOn w:val="1fa"/>
    <w:uiPriority w:val="99"/>
    <w:rsid w:val="00A00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snapToGrid/>
      <w:sz w:val="20"/>
    </w:rPr>
  </w:style>
  <w:style w:type="paragraph" w:customStyle="1" w:styleId="1ff3">
    <w:name w:val="З1"/>
    <w:basedOn w:val="a4"/>
    <w:next w:val="a4"/>
    <w:uiPriority w:val="99"/>
    <w:rsid w:val="00A004DC"/>
    <w:pPr>
      <w:spacing w:line="360" w:lineRule="auto"/>
      <w:ind w:left="0" w:firstLine="748"/>
      <w:jc w:val="both"/>
    </w:pPr>
    <w:rPr>
      <w:rFonts w:eastAsia="Times New Roman"/>
      <w:b/>
      <w:snapToGrid w:val="0"/>
      <w:sz w:val="24"/>
      <w:szCs w:val="24"/>
      <w:lang w:eastAsia="ru-RU"/>
    </w:rPr>
  </w:style>
  <w:style w:type="paragraph" w:customStyle="1" w:styleId="1ff4">
    <w:name w:val="Основной текст с отступом1"/>
    <w:basedOn w:val="a4"/>
    <w:uiPriority w:val="99"/>
    <w:rsid w:val="00A004DC"/>
    <w:pPr>
      <w:spacing w:after="120"/>
      <w:ind w:left="283"/>
    </w:pPr>
    <w:rPr>
      <w:rFonts w:eastAsia="Times New Roman"/>
      <w:sz w:val="24"/>
      <w:szCs w:val="24"/>
      <w:lang w:eastAsia="ru-RU"/>
    </w:rPr>
  </w:style>
  <w:style w:type="paragraph" w:customStyle="1" w:styleId="mcwolf">
    <w:name w:val="mcwolf"/>
    <w:basedOn w:val="a4"/>
    <w:uiPriority w:val="99"/>
    <w:rsid w:val="00A004DC"/>
    <w:pPr>
      <w:spacing w:before="100" w:beforeAutospacing="1" w:after="100" w:afterAutospacing="1"/>
      <w:ind w:left="0"/>
    </w:pPr>
    <w:rPr>
      <w:rFonts w:ascii="Arial Unicode MS" w:eastAsia="Arial Unicode MS" w:hAnsi="Arial Unicode MS" w:cs="Arial Unicode MS"/>
      <w:sz w:val="24"/>
      <w:szCs w:val="24"/>
      <w:lang w:eastAsia="ru-RU"/>
    </w:rPr>
  </w:style>
  <w:style w:type="paragraph" w:customStyle="1" w:styleId="BodyText24">
    <w:name w:val="Body Text 24"/>
    <w:basedOn w:val="a4"/>
    <w:uiPriority w:val="99"/>
    <w:rsid w:val="00A004DC"/>
    <w:pPr>
      <w:widowControl w:val="0"/>
      <w:spacing w:line="380" w:lineRule="exact"/>
      <w:ind w:left="0" w:firstLine="567"/>
      <w:jc w:val="both"/>
    </w:pPr>
    <w:rPr>
      <w:rFonts w:ascii="Times New Roman CYR" w:eastAsia="Times New Roman" w:hAnsi="Times New Roman CYR"/>
      <w:sz w:val="28"/>
      <w:szCs w:val="20"/>
      <w:lang w:eastAsia="ru-RU"/>
    </w:rPr>
  </w:style>
  <w:style w:type="paragraph" w:customStyle="1" w:styleId="snip">
    <w:name w:val="snip"/>
    <w:basedOn w:val="a4"/>
    <w:uiPriority w:val="99"/>
    <w:rsid w:val="00A004DC"/>
    <w:pPr>
      <w:spacing w:before="30" w:after="30"/>
      <w:ind w:left="40" w:right="40" w:firstLine="300"/>
      <w:jc w:val="both"/>
    </w:pPr>
    <w:rPr>
      <w:rFonts w:ascii="Arial CYR" w:eastAsia="Arial Unicode MS" w:hAnsi="Arial CYR" w:cs="Arial CYR"/>
      <w:color w:val="000000"/>
      <w:sz w:val="16"/>
      <w:szCs w:val="16"/>
      <w:lang w:eastAsia="ru-RU"/>
    </w:rPr>
  </w:style>
  <w:style w:type="paragraph" w:customStyle="1" w:styleId="right">
    <w:name w:val="right"/>
    <w:basedOn w:val="a4"/>
    <w:uiPriority w:val="99"/>
    <w:rsid w:val="00A004DC"/>
    <w:pPr>
      <w:spacing w:before="30" w:after="30"/>
      <w:ind w:left="30" w:right="30"/>
      <w:jc w:val="right"/>
    </w:pPr>
    <w:rPr>
      <w:rFonts w:ascii="Arial CYR" w:eastAsia="Arial Unicode MS" w:hAnsi="Arial CYR" w:cs="Arial CYR"/>
      <w:color w:val="000000"/>
      <w:sz w:val="16"/>
      <w:szCs w:val="16"/>
      <w:lang w:eastAsia="ru-RU"/>
    </w:rPr>
  </w:style>
  <w:style w:type="paragraph" w:customStyle="1" w:styleId="middle">
    <w:name w:val="middle"/>
    <w:basedOn w:val="a4"/>
    <w:uiPriority w:val="99"/>
    <w:rsid w:val="00A004DC"/>
    <w:pPr>
      <w:spacing w:before="30" w:after="30"/>
      <w:ind w:left="30" w:right="30"/>
      <w:jc w:val="center"/>
    </w:pPr>
    <w:rPr>
      <w:rFonts w:ascii="Arial CYR" w:eastAsia="Arial Unicode MS" w:hAnsi="Arial CYR" w:cs="Arial CYR"/>
      <w:color w:val="000000"/>
      <w:sz w:val="16"/>
      <w:szCs w:val="16"/>
      <w:lang w:eastAsia="ru-RU"/>
    </w:rPr>
  </w:style>
  <w:style w:type="paragraph" w:customStyle="1" w:styleId="textb">
    <w:name w:val="textb"/>
    <w:basedOn w:val="a4"/>
    <w:uiPriority w:val="99"/>
    <w:rsid w:val="00A004DC"/>
    <w:pPr>
      <w:ind w:left="0"/>
    </w:pPr>
    <w:rPr>
      <w:rFonts w:ascii="Arial" w:eastAsia="Arial Unicode MS" w:hAnsi="Arial" w:cs="Arial"/>
      <w:b/>
      <w:bCs/>
      <w:lang w:eastAsia="ru-RU"/>
    </w:rPr>
  </w:style>
  <w:style w:type="paragraph" w:customStyle="1" w:styleId="textn">
    <w:name w:val="textn"/>
    <w:basedOn w:val="a4"/>
    <w:uiPriority w:val="99"/>
    <w:rsid w:val="00A004DC"/>
    <w:pPr>
      <w:spacing w:before="100" w:beforeAutospacing="1" w:after="100" w:afterAutospacing="1"/>
      <w:ind w:left="0"/>
    </w:pPr>
    <w:rPr>
      <w:rFonts w:ascii="Arial Unicode MS" w:eastAsia="Arial Unicode MS" w:hAnsi="Arial Unicode MS" w:cs="Arial Unicode MS"/>
      <w:sz w:val="24"/>
      <w:szCs w:val="24"/>
      <w:lang w:eastAsia="ru-RU"/>
    </w:rPr>
  </w:style>
  <w:style w:type="paragraph" w:customStyle="1" w:styleId="left">
    <w:name w:val="left"/>
    <w:basedOn w:val="a4"/>
    <w:uiPriority w:val="99"/>
    <w:rsid w:val="00A004DC"/>
    <w:pPr>
      <w:spacing w:before="30" w:after="30"/>
      <w:ind w:left="40" w:right="40"/>
    </w:pPr>
    <w:rPr>
      <w:rFonts w:ascii="Arial CYR" w:eastAsia="Arial Unicode MS" w:hAnsi="Arial CYR" w:cs="Arial CYR"/>
      <w:color w:val="000000"/>
      <w:sz w:val="16"/>
      <w:szCs w:val="16"/>
      <w:lang w:eastAsia="ru-RU"/>
    </w:rPr>
  </w:style>
  <w:style w:type="paragraph" w:customStyle="1" w:styleId="leftsmall">
    <w:name w:val="leftsmall"/>
    <w:basedOn w:val="a4"/>
    <w:uiPriority w:val="99"/>
    <w:rsid w:val="00A004DC"/>
    <w:pPr>
      <w:ind w:left="0"/>
    </w:pPr>
    <w:rPr>
      <w:rFonts w:ascii="Arial CYR" w:eastAsia="Arial Unicode MS" w:hAnsi="Arial CYR" w:cs="Arial CYR"/>
      <w:color w:val="000000"/>
      <w:sz w:val="14"/>
      <w:szCs w:val="14"/>
      <w:lang w:eastAsia="ru-RU"/>
    </w:rPr>
  </w:style>
  <w:style w:type="paragraph" w:customStyle="1" w:styleId="middlesmall">
    <w:name w:val="middlesmall"/>
    <w:basedOn w:val="a4"/>
    <w:uiPriority w:val="99"/>
    <w:rsid w:val="00A004DC"/>
    <w:pPr>
      <w:ind w:left="0"/>
      <w:jc w:val="center"/>
    </w:pPr>
    <w:rPr>
      <w:rFonts w:ascii="Arial CYR" w:eastAsia="Arial Unicode MS" w:hAnsi="Arial CYR" w:cs="Arial CYR"/>
      <w:color w:val="000000"/>
      <w:sz w:val="14"/>
      <w:szCs w:val="14"/>
      <w:lang w:eastAsia="ru-RU"/>
    </w:rPr>
  </w:style>
  <w:style w:type="paragraph" w:customStyle="1" w:styleId="413">
    <w:name w:val="Заголовок 41"/>
    <w:basedOn w:val="a4"/>
    <w:uiPriority w:val="99"/>
    <w:rsid w:val="00A004DC"/>
    <w:pPr>
      <w:spacing w:before="15" w:after="15" w:line="220" w:lineRule="atLeast"/>
      <w:ind w:left="15" w:right="15"/>
      <w:jc w:val="center"/>
      <w:outlineLvl w:val="4"/>
    </w:pPr>
    <w:rPr>
      <w:rFonts w:ascii="Arial CYR" w:eastAsia="Arial Unicode MS" w:hAnsi="Arial CYR" w:cs="Arial CYR"/>
      <w:b/>
      <w:bCs/>
      <w:color w:val="000000"/>
      <w:sz w:val="15"/>
      <w:szCs w:val="15"/>
      <w:lang w:eastAsia="ru-RU"/>
    </w:rPr>
  </w:style>
  <w:style w:type="paragraph" w:customStyle="1" w:styleId="middle1">
    <w:name w:val="middle1"/>
    <w:basedOn w:val="a4"/>
    <w:uiPriority w:val="99"/>
    <w:rsid w:val="00A004DC"/>
    <w:pPr>
      <w:spacing w:before="30" w:after="30"/>
      <w:ind w:left="30" w:right="30" w:firstLine="300"/>
      <w:jc w:val="center"/>
    </w:pPr>
    <w:rPr>
      <w:rFonts w:ascii="Arial CYR" w:eastAsia="Arial Unicode MS" w:hAnsi="Arial CYR" w:cs="Arial CYR"/>
      <w:color w:val="000000"/>
      <w:sz w:val="16"/>
      <w:szCs w:val="16"/>
      <w:lang w:eastAsia="ru-RU"/>
    </w:rPr>
  </w:style>
  <w:style w:type="paragraph" w:customStyle="1" w:styleId="textl">
    <w:name w:val="textl"/>
    <w:basedOn w:val="a4"/>
    <w:uiPriority w:val="99"/>
    <w:rsid w:val="00A004DC"/>
    <w:pPr>
      <w:ind w:left="0"/>
    </w:pPr>
    <w:rPr>
      <w:rFonts w:ascii="Arial" w:eastAsia="Arial Unicode MS" w:hAnsi="Arial" w:cs="Arial"/>
      <w:i/>
      <w:iCs/>
      <w:sz w:val="20"/>
      <w:szCs w:val="20"/>
      <w:lang w:eastAsia="ru-RU"/>
    </w:rPr>
  </w:style>
  <w:style w:type="paragraph" w:customStyle="1" w:styleId="textp">
    <w:name w:val="textp"/>
    <w:basedOn w:val="a4"/>
    <w:uiPriority w:val="99"/>
    <w:rsid w:val="00A004DC"/>
    <w:pPr>
      <w:ind w:left="0"/>
    </w:pPr>
    <w:rPr>
      <w:rFonts w:ascii="Courier New" w:eastAsia="Arial Unicode MS" w:hAnsi="Courier New" w:cs="Courier New"/>
      <w:sz w:val="20"/>
      <w:szCs w:val="20"/>
      <w:lang w:eastAsia="ru-RU"/>
    </w:rPr>
  </w:style>
  <w:style w:type="paragraph" w:customStyle="1" w:styleId="specheader">
    <w:name w:val="specheader"/>
    <w:basedOn w:val="a4"/>
    <w:uiPriority w:val="99"/>
    <w:rsid w:val="00A004DC"/>
    <w:pPr>
      <w:spacing w:before="100" w:beforeAutospacing="1" w:after="100" w:afterAutospacing="1"/>
      <w:ind w:left="0"/>
    </w:pPr>
    <w:rPr>
      <w:rFonts w:ascii="Arial" w:eastAsia="Arial Unicode MS" w:hAnsi="Arial" w:cs="Arial"/>
      <w:color w:val="FF0000"/>
      <w:sz w:val="17"/>
      <w:szCs w:val="17"/>
      <w:lang w:eastAsia="ru-RU"/>
    </w:rPr>
  </w:style>
  <w:style w:type="paragraph" w:customStyle="1" w:styleId="specname">
    <w:name w:val="specname"/>
    <w:basedOn w:val="a4"/>
    <w:uiPriority w:val="99"/>
    <w:rsid w:val="00A004DC"/>
    <w:pPr>
      <w:spacing w:before="100" w:beforeAutospacing="1" w:after="100" w:afterAutospacing="1"/>
      <w:ind w:left="0"/>
    </w:pPr>
    <w:rPr>
      <w:rFonts w:ascii="Arial" w:eastAsia="Arial Unicode MS" w:hAnsi="Arial" w:cs="Arial"/>
      <w:b/>
      <w:bCs/>
      <w:color w:val="000000"/>
      <w:sz w:val="21"/>
      <w:szCs w:val="21"/>
      <w:lang w:eastAsia="ru-RU"/>
    </w:rPr>
  </w:style>
  <w:style w:type="paragraph" w:customStyle="1" w:styleId="specprice">
    <w:name w:val="specprice"/>
    <w:basedOn w:val="a4"/>
    <w:uiPriority w:val="99"/>
    <w:rsid w:val="00A004DC"/>
    <w:pPr>
      <w:spacing w:before="100" w:beforeAutospacing="1" w:after="100" w:afterAutospacing="1"/>
      <w:ind w:left="0"/>
    </w:pPr>
    <w:rPr>
      <w:rFonts w:ascii="Arial" w:eastAsia="Arial Unicode MS" w:hAnsi="Arial" w:cs="Arial"/>
      <w:b/>
      <w:bCs/>
      <w:color w:val="000000"/>
      <w:sz w:val="18"/>
      <w:szCs w:val="18"/>
      <w:lang w:eastAsia="ru-RU"/>
    </w:rPr>
  </w:style>
  <w:style w:type="paragraph" w:customStyle="1" w:styleId="specdescr">
    <w:name w:val="specdescr"/>
    <w:basedOn w:val="a4"/>
    <w:uiPriority w:val="99"/>
    <w:rsid w:val="00A004DC"/>
    <w:pPr>
      <w:spacing w:before="100" w:beforeAutospacing="1" w:after="100" w:afterAutospacing="1"/>
      <w:ind w:left="0"/>
    </w:pPr>
    <w:rPr>
      <w:rFonts w:ascii="Arial" w:eastAsia="Arial Unicode MS" w:hAnsi="Arial" w:cs="Arial"/>
      <w:color w:val="000000"/>
      <w:sz w:val="18"/>
      <w:szCs w:val="18"/>
      <w:lang w:eastAsia="ru-RU"/>
    </w:rPr>
  </w:style>
  <w:style w:type="paragraph" w:customStyle="1" w:styleId="head3">
    <w:name w:val="head3"/>
    <w:basedOn w:val="a4"/>
    <w:uiPriority w:val="99"/>
    <w:rsid w:val="00A004DC"/>
    <w:pPr>
      <w:spacing w:before="100" w:beforeAutospacing="1" w:after="100" w:afterAutospacing="1"/>
      <w:ind w:left="0"/>
    </w:pPr>
    <w:rPr>
      <w:rFonts w:ascii="Arial" w:eastAsia="Arial Unicode MS" w:hAnsi="Arial" w:cs="Arial"/>
      <w:sz w:val="18"/>
      <w:szCs w:val="18"/>
      <w:lang w:eastAsia="ru-RU"/>
    </w:rPr>
  </w:style>
  <w:style w:type="paragraph" w:customStyle="1" w:styleId="textsm">
    <w:name w:val="textsm"/>
    <w:basedOn w:val="a4"/>
    <w:uiPriority w:val="99"/>
    <w:rsid w:val="00A004DC"/>
    <w:pPr>
      <w:spacing w:before="100" w:beforeAutospacing="1" w:after="100" w:afterAutospacing="1"/>
      <w:ind w:left="0"/>
    </w:pPr>
    <w:rPr>
      <w:rFonts w:ascii="Tahoma" w:eastAsia="Arial Unicode MS" w:hAnsi="Tahoma" w:cs="Tahoma"/>
      <w:sz w:val="15"/>
      <w:szCs w:val="15"/>
      <w:lang w:eastAsia="ru-RU"/>
    </w:rPr>
  </w:style>
  <w:style w:type="paragraph" w:customStyle="1" w:styleId="copy">
    <w:name w:val="copy"/>
    <w:basedOn w:val="a4"/>
    <w:uiPriority w:val="99"/>
    <w:rsid w:val="00A004DC"/>
    <w:pPr>
      <w:spacing w:before="100" w:beforeAutospacing="1" w:after="100" w:afterAutospacing="1"/>
      <w:ind w:left="0"/>
    </w:pPr>
    <w:rPr>
      <w:rFonts w:ascii="Tahoma" w:eastAsia="Arial Unicode MS" w:hAnsi="Tahoma" w:cs="Tahoma"/>
      <w:color w:val="575757"/>
      <w:sz w:val="15"/>
      <w:szCs w:val="15"/>
      <w:lang w:eastAsia="ru-RU"/>
    </w:rPr>
  </w:style>
  <w:style w:type="paragraph" w:customStyle="1" w:styleId="artmenu">
    <w:name w:val="artmenu"/>
    <w:basedOn w:val="a4"/>
    <w:uiPriority w:val="99"/>
    <w:rsid w:val="00A004DC"/>
    <w:pPr>
      <w:spacing w:before="100" w:beforeAutospacing="1" w:after="100" w:afterAutospacing="1"/>
      <w:ind w:left="0"/>
    </w:pPr>
    <w:rPr>
      <w:rFonts w:ascii="Tahoma" w:eastAsia="Arial Unicode MS" w:hAnsi="Tahoma" w:cs="Tahoma"/>
      <w:color w:val="888888"/>
      <w:sz w:val="15"/>
      <w:szCs w:val="15"/>
      <w:lang w:eastAsia="ru-RU"/>
    </w:rPr>
  </w:style>
  <w:style w:type="paragraph" w:customStyle="1" w:styleId="he">
    <w:name w:val="he"/>
    <w:basedOn w:val="a4"/>
    <w:uiPriority w:val="99"/>
    <w:rsid w:val="00A004DC"/>
    <w:pPr>
      <w:shd w:val="clear" w:color="auto" w:fill="FFECBE"/>
      <w:spacing w:before="100" w:beforeAutospacing="1" w:after="100" w:afterAutospacing="1"/>
      <w:ind w:left="0"/>
    </w:pPr>
    <w:rPr>
      <w:rFonts w:ascii="Arial" w:eastAsia="Arial Unicode MS" w:hAnsi="Arial" w:cs="Arial"/>
      <w:b/>
      <w:bCs/>
      <w:sz w:val="21"/>
      <w:szCs w:val="21"/>
      <w:lang w:eastAsia="ru-RU"/>
    </w:rPr>
  </w:style>
  <w:style w:type="paragraph" w:customStyle="1" w:styleId="se0">
    <w:name w:val="se"/>
    <w:basedOn w:val="a4"/>
    <w:uiPriority w:val="99"/>
    <w:rsid w:val="00A004DC"/>
    <w:pPr>
      <w:spacing w:before="100" w:beforeAutospacing="1" w:after="100" w:afterAutospacing="1"/>
      <w:ind w:left="0"/>
    </w:pPr>
    <w:rPr>
      <w:rFonts w:ascii="Tahoma" w:eastAsia="Arial Unicode MS" w:hAnsi="Tahoma" w:cs="Tahoma"/>
      <w:sz w:val="15"/>
      <w:szCs w:val="15"/>
      <w:lang w:eastAsia="ru-RU"/>
    </w:rPr>
  </w:style>
  <w:style w:type="paragraph" w:customStyle="1" w:styleId="consultf">
    <w:name w:val="consultf"/>
    <w:basedOn w:val="a4"/>
    <w:uiPriority w:val="99"/>
    <w:rsid w:val="00A004DC"/>
    <w:pPr>
      <w:spacing w:before="100" w:beforeAutospacing="1" w:after="100" w:afterAutospacing="1"/>
      <w:ind w:left="0"/>
    </w:pPr>
    <w:rPr>
      <w:rFonts w:ascii="Verdana" w:eastAsia="Arial Unicode MS" w:hAnsi="Verdana" w:cs="Arial Unicode MS"/>
      <w:sz w:val="15"/>
      <w:szCs w:val="15"/>
      <w:lang w:eastAsia="ru-RU"/>
    </w:rPr>
  </w:style>
  <w:style w:type="paragraph" w:customStyle="1" w:styleId="221">
    <w:name w:val="Заголовок 22"/>
    <w:basedOn w:val="a4"/>
    <w:uiPriority w:val="99"/>
    <w:rsid w:val="00A004DC"/>
    <w:pPr>
      <w:spacing w:after="100" w:afterAutospacing="1"/>
      <w:ind w:left="0"/>
      <w:outlineLvl w:val="2"/>
    </w:pPr>
    <w:rPr>
      <w:rFonts w:ascii="Arial" w:eastAsia="Arial Unicode MS" w:hAnsi="Arial" w:cs="Arial"/>
      <w:b/>
      <w:bCs/>
      <w:color w:val="800080"/>
      <w:sz w:val="24"/>
      <w:szCs w:val="24"/>
      <w:lang w:eastAsia="ru-RU"/>
    </w:rPr>
  </w:style>
  <w:style w:type="character" w:customStyle="1" w:styleId="1ff5">
    <w:name w:val="Просмотренная гиперссылка1"/>
    <w:rsid w:val="00A004DC"/>
    <w:rPr>
      <w:strike w:val="0"/>
      <w:dstrike w:val="0"/>
      <w:color w:val="FFFFFF"/>
      <w:u w:val="none"/>
      <w:effect w:val="none"/>
    </w:rPr>
  </w:style>
  <w:style w:type="character" w:customStyle="1" w:styleId="2ff">
    <w:name w:val="Просмотренная гиперссылка2"/>
    <w:rsid w:val="00A004DC"/>
    <w:rPr>
      <w:color w:val="575757"/>
      <w:u w:val="single"/>
    </w:rPr>
  </w:style>
  <w:style w:type="character" w:customStyle="1" w:styleId="3f7">
    <w:name w:val="Просмотренная гиперссылка3"/>
    <w:rsid w:val="00A004DC"/>
    <w:rPr>
      <w:color w:val="FFFFFF"/>
      <w:u w:val="single"/>
    </w:rPr>
  </w:style>
  <w:style w:type="paragraph" w:customStyle="1" w:styleId="p2">
    <w:name w:val="p2"/>
    <w:basedOn w:val="a4"/>
    <w:uiPriority w:val="99"/>
    <w:rsid w:val="00A004DC"/>
    <w:pPr>
      <w:spacing w:before="100" w:beforeAutospacing="1" w:after="100" w:afterAutospacing="1"/>
      <w:ind w:left="0"/>
    </w:pPr>
    <w:rPr>
      <w:rFonts w:eastAsia="Times New Roman"/>
      <w:sz w:val="24"/>
      <w:szCs w:val="24"/>
      <w:lang w:eastAsia="ru-RU"/>
    </w:rPr>
  </w:style>
  <w:style w:type="paragraph" w:customStyle="1" w:styleId="z1">
    <w:name w:val="z1"/>
    <w:basedOn w:val="a4"/>
    <w:uiPriority w:val="99"/>
    <w:rsid w:val="00A004DC"/>
    <w:pPr>
      <w:spacing w:before="100" w:beforeAutospacing="1" w:after="100" w:afterAutospacing="1"/>
      <w:ind w:left="0"/>
    </w:pPr>
    <w:rPr>
      <w:rFonts w:eastAsia="Times New Roman"/>
      <w:sz w:val="24"/>
      <w:szCs w:val="24"/>
      <w:lang w:eastAsia="ru-RU"/>
    </w:rPr>
  </w:style>
  <w:style w:type="paragraph" w:customStyle="1" w:styleId="2ff0">
    <w:name w:val="Основной текст с отступом2"/>
    <w:basedOn w:val="a4"/>
    <w:uiPriority w:val="99"/>
    <w:rsid w:val="00A004DC"/>
    <w:pPr>
      <w:spacing w:after="120"/>
      <w:ind w:left="283"/>
    </w:pPr>
    <w:rPr>
      <w:rFonts w:eastAsia="Times New Roman"/>
      <w:sz w:val="24"/>
      <w:szCs w:val="24"/>
      <w:lang w:eastAsia="ru-RU"/>
    </w:rPr>
  </w:style>
  <w:style w:type="character" w:customStyle="1" w:styleId="PEStyleFont8">
    <w:name w:val="PEStyleFont8"/>
    <w:rsid w:val="00A004DC"/>
    <w:rPr>
      <w:rFonts w:ascii="Arial CYR" w:hAnsi="Arial CYR"/>
      <w:spacing w:val="0"/>
      <w:position w:val="0"/>
      <w:sz w:val="16"/>
      <w:u w:val="none"/>
    </w:rPr>
  </w:style>
  <w:style w:type="character" w:customStyle="1" w:styleId="PEStyleFont6">
    <w:name w:val="PEStyleFont6"/>
    <w:rsid w:val="00A004DC"/>
    <w:rPr>
      <w:rFonts w:ascii="Arial CYR" w:hAnsi="Arial CYR"/>
      <w:b/>
      <w:spacing w:val="0"/>
      <w:position w:val="0"/>
      <w:sz w:val="16"/>
      <w:u w:val="none"/>
    </w:rPr>
  </w:style>
  <w:style w:type="character" w:customStyle="1" w:styleId="PEStyleFont4">
    <w:name w:val="PEStyleFont4"/>
    <w:rsid w:val="00A004DC"/>
    <w:rPr>
      <w:rFonts w:ascii="Arial CYR" w:hAnsi="Arial CYR"/>
      <w:b/>
      <w:i/>
      <w:spacing w:val="0"/>
      <w:position w:val="0"/>
      <w:sz w:val="28"/>
      <w:u w:val="none"/>
    </w:rPr>
  </w:style>
  <w:style w:type="paragraph" w:customStyle="1" w:styleId="PEStylePara2">
    <w:name w:val="PEStylePara2"/>
    <w:basedOn w:val="a4"/>
    <w:next w:val="a4"/>
    <w:uiPriority w:val="99"/>
    <w:rsid w:val="00A004DC"/>
    <w:pPr>
      <w:keepNext/>
      <w:keepLines/>
      <w:ind w:left="0"/>
      <w:jc w:val="center"/>
    </w:pPr>
    <w:rPr>
      <w:rFonts w:ascii="Courier New" w:eastAsia="Times New Roman" w:hAnsi="Courier New"/>
      <w:sz w:val="20"/>
      <w:szCs w:val="20"/>
      <w:lang w:eastAsia="ru-RU"/>
    </w:rPr>
  </w:style>
  <w:style w:type="character" w:customStyle="1" w:styleId="FontStyle55">
    <w:name w:val="Font Style55"/>
    <w:uiPriority w:val="99"/>
    <w:rsid w:val="00A004DC"/>
    <w:rPr>
      <w:rFonts w:ascii="Times New Roman" w:hAnsi="Times New Roman" w:cs="Times New Roman"/>
      <w:sz w:val="26"/>
      <w:szCs w:val="26"/>
    </w:rPr>
  </w:style>
  <w:style w:type="paragraph" w:customStyle="1" w:styleId="Style18">
    <w:name w:val="Style18"/>
    <w:basedOn w:val="a4"/>
    <w:uiPriority w:val="99"/>
    <w:qFormat/>
    <w:rsid w:val="00A004DC"/>
    <w:pPr>
      <w:widowControl w:val="0"/>
      <w:autoSpaceDE w:val="0"/>
      <w:autoSpaceDN w:val="0"/>
      <w:adjustRightInd w:val="0"/>
      <w:spacing w:line="324" w:lineRule="exact"/>
      <w:ind w:left="0" w:firstLine="698"/>
      <w:jc w:val="both"/>
    </w:pPr>
    <w:rPr>
      <w:rFonts w:eastAsia="Times New Roman"/>
      <w:sz w:val="24"/>
      <w:szCs w:val="24"/>
      <w:lang w:eastAsia="ru-RU"/>
    </w:rPr>
  </w:style>
  <w:style w:type="character" w:customStyle="1" w:styleId="FontStyle206">
    <w:name w:val="Font Style206"/>
    <w:uiPriority w:val="99"/>
    <w:rsid w:val="00A004DC"/>
    <w:rPr>
      <w:rFonts w:ascii="Times New Roman" w:hAnsi="Times New Roman" w:cs="Times New Roman"/>
      <w:spacing w:val="10"/>
      <w:sz w:val="24"/>
      <w:szCs w:val="24"/>
    </w:rPr>
  </w:style>
  <w:style w:type="paragraph" w:customStyle="1" w:styleId="Style175">
    <w:name w:val="Style175"/>
    <w:basedOn w:val="a4"/>
    <w:uiPriority w:val="99"/>
    <w:rsid w:val="00A004DC"/>
    <w:pPr>
      <w:widowControl w:val="0"/>
      <w:autoSpaceDE w:val="0"/>
      <w:autoSpaceDN w:val="0"/>
      <w:adjustRightInd w:val="0"/>
      <w:ind w:left="0"/>
    </w:pPr>
    <w:rPr>
      <w:rFonts w:eastAsia="Times New Roman"/>
      <w:sz w:val="24"/>
      <w:szCs w:val="24"/>
      <w:lang w:eastAsia="ru-RU"/>
    </w:rPr>
  </w:style>
  <w:style w:type="paragraph" w:customStyle="1" w:styleId="3f8">
    <w:name w:val="Основной текст с отступом3"/>
    <w:basedOn w:val="a4"/>
    <w:uiPriority w:val="99"/>
    <w:rsid w:val="00A004DC"/>
    <w:pPr>
      <w:spacing w:after="120"/>
      <w:ind w:left="283"/>
    </w:pPr>
    <w:rPr>
      <w:rFonts w:eastAsia="Times New Roman"/>
      <w:sz w:val="24"/>
      <w:szCs w:val="24"/>
      <w:lang w:eastAsia="ru-RU"/>
    </w:rPr>
  </w:style>
  <w:style w:type="paragraph" w:customStyle="1" w:styleId="3f9">
    <w:name w:val="Обычный3"/>
    <w:link w:val="Normal"/>
    <w:qFormat/>
    <w:rsid w:val="00A004DC"/>
    <w:pPr>
      <w:spacing w:before="100" w:after="100"/>
      <w:ind w:left="0" w:firstLine="0"/>
      <w:jc w:val="left"/>
    </w:pPr>
    <w:rPr>
      <w:rFonts w:eastAsia="Times New Roman"/>
      <w:snapToGrid w:val="0"/>
      <w:sz w:val="24"/>
      <w:szCs w:val="20"/>
      <w:lang w:eastAsia="ru-RU"/>
    </w:rPr>
  </w:style>
  <w:style w:type="character" w:customStyle="1" w:styleId="Normal">
    <w:name w:val="Normal Знак"/>
    <w:link w:val="3f9"/>
    <w:locked/>
    <w:rsid w:val="00A004DC"/>
    <w:rPr>
      <w:rFonts w:eastAsia="Times New Roman"/>
      <w:snapToGrid w:val="0"/>
      <w:sz w:val="24"/>
      <w:szCs w:val="20"/>
      <w:lang w:eastAsia="ru-RU"/>
    </w:rPr>
  </w:style>
  <w:style w:type="paragraph" w:customStyle="1" w:styleId="Normal0">
    <w:name w:val="Normal Знак Знак"/>
    <w:link w:val="Normal1"/>
    <w:qFormat/>
    <w:rsid w:val="00A004DC"/>
    <w:pPr>
      <w:spacing w:before="100" w:after="100"/>
      <w:ind w:left="0" w:firstLine="0"/>
    </w:pPr>
    <w:rPr>
      <w:rFonts w:eastAsia="Times New Roman"/>
      <w:snapToGrid w:val="0"/>
      <w:sz w:val="24"/>
      <w:szCs w:val="20"/>
      <w:lang w:eastAsia="ru-RU"/>
    </w:rPr>
  </w:style>
  <w:style w:type="character" w:customStyle="1" w:styleId="Normal1">
    <w:name w:val="Normal Знак Знак Знак"/>
    <w:link w:val="Normal0"/>
    <w:rsid w:val="00A004DC"/>
    <w:rPr>
      <w:rFonts w:eastAsia="Times New Roman"/>
      <w:snapToGrid w:val="0"/>
      <w:sz w:val="24"/>
      <w:szCs w:val="20"/>
      <w:lang w:eastAsia="ru-RU"/>
    </w:rPr>
  </w:style>
  <w:style w:type="paragraph" w:customStyle="1" w:styleId="affffffff">
    <w:name w:val="Название предприятия"/>
    <w:basedOn w:val="a4"/>
    <w:next w:val="afffff5"/>
    <w:uiPriority w:val="99"/>
    <w:rsid w:val="00A004DC"/>
    <w:pPr>
      <w:spacing w:before="100" w:after="600" w:line="600" w:lineRule="atLeast"/>
      <w:ind w:left="840" w:right="-360"/>
    </w:pPr>
    <w:rPr>
      <w:rFonts w:eastAsia="Times New Roman"/>
      <w:spacing w:val="-34"/>
      <w:sz w:val="60"/>
      <w:szCs w:val="20"/>
      <w:lang w:bidi="he-IL"/>
    </w:rPr>
  </w:style>
  <w:style w:type="paragraph" w:customStyle="1" w:styleId="2ff1">
    <w:name w:val="çàãîëîâîê 2"/>
    <w:basedOn w:val="a4"/>
    <w:next w:val="a4"/>
    <w:uiPriority w:val="99"/>
    <w:rsid w:val="00A004DC"/>
    <w:pPr>
      <w:keepNext/>
      <w:widowControl w:val="0"/>
      <w:autoSpaceDE w:val="0"/>
      <w:autoSpaceDN w:val="0"/>
      <w:adjustRightInd w:val="0"/>
      <w:ind w:left="0"/>
    </w:pPr>
    <w:rPr>
      <w:rFonts w:ascii="Courier New" w:eastAsia="Times New Roman" w:hAnsi="Courier New" w:cs="Courier New"/>
      <w:i/>
      <w:iCs/>
      <w:sz w:val="28"/>
      <w:szCs w:val="28"/>
      <w:u w:val="single"/>
      <w:lang w:eastAsia="ru-RU"/>
    </w:rPr>
  </w:style>
  <w:style w:type="paragraph" w:customStyle="1" w:styleId="120">
    <w:name w:val="Стиль 12 пт По ширине Междустр.интервал:  полуторный"/>
    <w:basedOn w:val="a4"/>
    <w:uiPriority w:val="99"/>
    <w:rsid w:val="00A004DC"/>
    <w:pPr>
      <w:overflowPunct w:val="0"/>
      <w:autoSpaceDE w:val="0"/>
      <w:autoSpaceDN w:val="0"/>
      <w:adjustRightInd w:val="0"/>
      <w:spacing w:line="360" w:lineRule="auto"/>
      <w:ind w:left="0"/>
      <w:jc w:val="both"/>
      <w:textAlignment w:val="baseline"/>
    </w:pPr>
    <w:rPr>
      <w:rFonts w:eastAsia="Times New Roman"/>
      <w:sz w:val="24"/>
      <w:szCs w:val="20"/>
      <w:lang w:eastAsia="ru-RU"/>
    </w:rPr>
  </w:style>
  <w:style w:type="paragraph" w:customStyle="1" w:styleId="222">
    <w:name w:val="Основной текст 22"/>
    <w:basedOn w:val="a4"/>
    <w:uiPriority w:val="99"/>
    <w:qFormat/>
    <w:rsid w:val="00A004DC"/>
    <w:pPr>
      <w:ind w:left="0"/>
      <w:jc w:val="both"/>
    </w:pPr>
    <w:rPr>
      <w:rFonts w:eastAsia="Times New Roman"/>
      <w:sz w:val="24"/>
      <w:szCs w:val="20"/>
      <w:lang w:eastAsia="ru-RU"/>
    </w:rPr>
  </w:style>
  <w:style w:type="paragraph" w:customStyle="1" w:styleId="Normal10-02">
    <w:name w:val="Normal + 10 пт полужирный По центру Слева:  -02 см Справ..."/>
    <w:basedOn w:val="a4"/>
    <w:uiPriority w:val="99"/>
    <w:qFormat/>
    <w:rsid w:val="00A004DC"/>
    <w:pPr>
      <w:ind w:left="-113" w:right="-113"/>
      <w:jc w:val="center"/>
    </w:pPr>
    <w:rPr>
      <w:rFonts w:eastAsia="Times New Roman"/>
      <w:b/>
      <w:bCs/>
      <w:sz w:val="20"/>
      <w:szCs w:val="20"/>
      <w:lang w:eastAsia="ru-RU"/>
    </w:rPr>
  </w:style>
  <w:style w:type="character" w:customStyle="1" w:styleId="style321">
    <w:name w:val="style321"/>
    <w:rsid w:val="00A004DC"/>
    <w:rPr>
      <w:color w:val="9D302B"/>
    </w:rPr>
  </w:style>
  <w:style w:type="paragraph" w:customStyle="1" w:styleId="affffffff0">
    <w:name w:val="Знак Знак Знак Знак Знак Знак Знак Знак Знак Знак Знак Знак Знак"/>
    <w:basedOn w:val="a4"/>
    <w:uiPriority w:val="99"/>
    <w:qFormat/>
    <w:rsid w:val="00A004DC"/>
    <w:pPr>
      <w:spacing w:after="160" w:line="240" w:lineRule="exact"/>
      <w:ind w:left="0"/>
    </w:pPr>
    <w:rPr>
      <w:rFonts w:ascii="Verdana" w:eastAsia="Times New Roman" w:hAnsi="Verdana"/>
      <w:sz w:val="20"/>
      <w:szCs w:val="20"/>
      <w:lang w:val="en-US"/>
    </w:rPr>
  </w:style>
  <w:style w:type="table" w:customStyle="1" w:styleId="2ff2">
    <w:name w:val="Сетка таблицы2"/>
    <w:basedOn w:val="a6"/>
    <w:next w:val="aff5"/>
    <w:uiPriority w:val="39"/>
    <w:rsid w:val="00A004DC"/>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CHET00">
    <w:name w:val="OTCHET_00"/>
    <w:basedOn w:val="2f"/>
    <w:uiPriority w:val="99"/>
    <w:qFormat/>
    <w:rsid w:val="00A004DC"/>
    <w:pPr>
      <w:numPr>
        <w:numId w:val="7"/>
      </w:numPr>
      <w:tabs>
        <w:tab w:val="left" w:pos="720"/>
        <w:tab w:val="left" w:pos="3402"/>
      </w:tabs>
      <w:spacing w:after="0" w:line="360" w:lineRule="auto"/>
      <w:ind w:left="928"/>
    </w:pPr>
    <w:rPr>
      <w:rFonts w:ascii="NTTimes/Cyrillic" w:hAnsi="NTTimes/Cyrillic" w:cs="Times New Roman"/>
      <w:spacing w:val="0"/>
      <w:sz w:val="24"/>
      <w:lang w:eastAsia="ru-RU"/>
    </w:rPr>
  </w:style>
  <w:style w:type="table" w:customStyle="1" w:styleId="3fa">
    <w:name w:val="Сетка таблицы3"/>
    <w:basedOn w:val="a6"/>
    <w:next w:val="aff5"/>
    <w:uiPriority w:val="59"/>
    <w:rsid w:val="00A004DC"/>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1">
    <w:name w:val="Сноска"/>
    <w:link w:val="1ff6"/>
    <w:rsid w:val="00A004DC"/>
    <w:rPr>
      <w:rFonts w:ascii="Verdana" w:hAnsi="Verdana"/>
      <w:sz w:val="16"/>
      <w:szCs w:val="16"/>
      <w:shd w:val="clear" w:color="auto" w:fill="FFFFFF"/>
    </w:rPr>
  </w:style>
  <w:style w:type="paragraph" w:customStyle="1" w:styleId="1ff6">
    <w:name w:val="Сноска1"/>
    <w:basedOn w:val="a4"/>
    <w:link w:val="affffffff1"/>
    <w:rsid w:val="00A004DC"/>
    <w:pPr>
      <w:shd w:val="clear" w:color="auto" w:fill="FFFFFF"/>
      <w:spacing w:line="192" w:lineRule="exact"/>
      <w:ind w:left="0"/>
      <w:jc w:val="both"/>
    </w:pPr>
    <w:rPr>
      <w:rFonts w:ascii="Verdana" w:hAnsi="Verdana"/>
      <w:sz w:val="16"/>
      <w:szCs w:val="16"/>
    </w:rPr>
  </w:style>
  <w:style w:type="character" w:customStyle="1" w:styleId="affffffff2">
    <w:name w:val="Гипертекстовая ссылка"/>
    <w:rsid w:val="00A004DC"/>
    <w:rPr>
      <w:color w:val="008000"/>
    </w:rPr>
  </w:style>
  <w:style w:type="character" w:customStyle="1" w:styleId="highlight">
    <w:name w:val="highlight"/>
    <w:rsid w:val="00A004DC"/>
  </w:style>
  <w:style w:type="paragraph" w:customStyle="1" w:styleId="Sf">
    <w:name w:val="S_Обложка_проект"/>
    <w:basedOn w:val="a4"/>
    <w:uiPriority w:val="99"/>
    <w:qFormat/>
    <w:rsid w:val="00A004DC"/>
    <w:pPr>
      <w:spacing w:before="120" w:after="120" w:line="360" w:lineRule="auto"/>
      <w:ind w:left="3240"/>
      <w:jc w:val="right"/>
    </w:pPr>
    <w:rPr>
      <w:rFonts w:eastAsia="Times New Roman"/>
      <w:caps/>
      <w:sz w:val="24"/>
      <w:szCs w:val="24"/>
      <w:lang w:eastAsia="ru-RU"/>
    </w:rPr>
  </w:style>
  <w:style w:type="paragraph" w:customStyle="1" w:styleId="S22">
    <w:name w:val="S_Титульный 2"/>
    <w:basedOn w:val="a4"/>
    <w:qFormat/>
    <w:rsid w:val="00A004DC"/>
    <w:pPr>
      <w:shd w:val="clear" w:color="auto" w:fill="FFFFFF"/>
      <w:snapToGrid w:val="0"/>
      <w:spacing w:before="120" w:after="120"/>
      <w:ind w:left="0"/>
      <w:jc w:val="center"/>
    </w:pPr>
    <w:rPr>
      <w:rFonts w:eastAsia="Calibri"/>
      <w:sz w:val="24"/>
      <w:szCs w:val="24"/>
      <w:lang w:eastAsia="ar-SA"/>
    </w:rPr>
  </w:style>
  <w:style w:type="paragraph" w:customStyle="1" w:styleId="affffffff3">
    <w:name w:val="Текст отчета"/>
    <w:basedOn w:val="a4"/>
    <w:uiPriority w:val="99"/>
    <w:qFormat/>
    <w:rsid w:val="00A004DC"/>
    <w:pPr>
      <w:spacing w:before="120" w:after="120" w:line="360" w:lineRule="auto"/>
      <w:ind w:left="0" w:firstLine="709"/>
    </w:pPr>
    <w:rPr>
      <w:rFonts w:eastAsia="Times New Roman"/>
      <w:sz w:val="24"/>
      <w:lang w:eastAsia="ru-RU"/>
    </w:rPr>
  </w:style>
  <w:style w:type="paragraph" w:customStyle="1" w:styleId="xl64">
    <w:name w:val="xl64"/>
    <w:basedOn w:val="a4"/>
    <w:qFormat/>
    <w:rsid w:val="00A004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left="0"/>
    </w:pPr>
    <w:rPr>
      <w:rFonts w:eastAsia="Times New Roman"/>
      <w:sz w:val="18"/>
      <w:szCs w:val="18"/>
      <w:lang w:eastAsia="ru-RU"/>
    </w:rPr>
  </w:style>
  <w:style w:type="paragraph" w:customStyle="1" w:styleId="xl65">
    <w:name w:val="xl65"/>
    <w:basedOn w:val="a4"/>
    <w:qFormat/>
    <w:rsid w:val="00A004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left="0"/>
      <w:textAlignment w:val="center"/>
    </w:pPr>
    <w:rPr>
      <w:rFonts w:eastAsia="Times New Roman"/>
      <w:sz w:val="18"/>
      <w:szCs w:val="18"/>
      <w:lang w:eastAsia="ru-RU"/>
    </w:rPr>
  </w:style>
  <w:style w:type="paragraph" w:customStyle="1" w:styleId="Sf0">
    <w:name w:val="S_Отступ"/>
    <w:basedOn w:val="a4"/>
    <w:uiPriority w:val="99"/>
    <w:qFormat/>
    <w:rsid w:val="00A004DC"/>
    <w:pPr>
      <w:spacing w:before="120" w:after="120" w:line="360" w:lineRule="auto"/>
      <w:ind w:left="0"/>
    </w:pPr>
    <w:rPr>
      <w:rFonts w:eastAsia="Calibri"/>
      <w:sz w:val="24"/>
      <w:szCs w:val="24"/>
      <w:lang w:eastAsia="ar-SA"/>
    </w:rPr>
  </w:style>
  <w:style w:type="paragraph" w:customStyle="1" w:styleId="affffffff4">
    <w:name w:val="ГРАД Основной текст"/>
    <w:basedOn w:val="a4"/>
    <w:link w:val="affffffff5"/>
    <w:autoRedefine/>
    <w:qFormat/>
    <w:rsid w:val="00A004DC"/>
    <w:pPr>
      <w:tabs>
        <w:tab w:val="left" w:pos="540"/>
        <w:tab w:val="left" w:pos="1260"/>
        <w:tab w:val="left" w:pos="1620"/>
      </w:tabs>
      <w:spacing w:before="240" w:after="120" w:line="276" w:lineRule="auto"/>
      <w:ind w:left="0"/>
    </w:pPr>
    <w:rPr>
      <w:rFonts w:eastAsia="Calibri"/>
      <w:bCs/>
      <w:spacing w:val="4"/>
      <w:sz w:val="20"/>
      <w:szCs w:val="20"/>
      <w:lang w:val="x-none"/>
    </w:rPr>
  </w:style>
  <w:style w:type="character" w:customStyle="1" w:styleId="affffffff5">
    <w:name w:val="ГРАД Основной текст Знак Знак"/>
    <w:link w:val="affffffff4"/>
    <w:rsid w:val="00A004DC"/>
    <w:rPr>
      <w:rFonts w:eastAsia="Calibri"/>
      <w:bCs/>
      <w:spacing w:val="4"/>
      <w:sz w:val="20"/>
      <w:szCs w:val="20"/>
      <w:lang w:val="x-none"/>
    </w:rPr>
  </w:style>
  <w:style w:type="paragraph" w:customStyle="1" w:styleId="xl63">
    <w:name w:val="xl6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sz w:val="20"/>
      <w:szCs w:val="20"/>
      <w:lang w:eastAsia="ru-RU"/>
    </w:rPr>
  </w:style>
  <w:style w:type="paragraph" w:customStyle="1" w:styleId="affffffff6">
    <w:name w:val="Таблица текст"/>
    <w:basedOn w:val="a4"/>
    <w:qFormat/>
    <w:rsid w:val="00A004DC"/>
    <w:pPr>
      <w:spacing w:before="20" w:after="20" w:line="216" w:lineRule="auto"/>
      <w:ind w:left="0"/>
    </w:pPr>
    <w:rPr>
      <w:rFonts w:eastAsia="Times New Roman"/>
      <w:sz w:val="20"/>
      <w:szCs w:val="20"/>
      <w:lang w:eastAsia="ru-RU"/>
    </w:rPr>
  </w:style>
  <w:style w:type="character" w:customStyle="1" w:styleId="4e">
    <w:name w:val="Основной текст (4) + Не полужирный"/>
    <w:rsid w:val="00A004DC"/>
    <w:rPr>
      <w:b/>
      <w:bCs/>
      <w:spacing w:val="2"/>
      <w:shd w:val="clear" w:color="auto" w:fill="FFFFFF"/>
    </w:rPr>
  </w:style>
  <w:style w:type="character" w:customStyle="1" w:styleId="2ff3">
    <w:name w:val="Основной текст (2)_"/>
    <w:rsid w:val="00A004DC"/>
    <w:rPr>
      <w:rFonts w:ascii="Times New Roman" w:eastAsia="Times New Roman" w:hAnsi="Times New Roman" w:cs="Times New Roman"/>
      <w:b w:val="0"/>
      <w:bCs w:val="0"/>
      <w:i w:val="0"/>
      <w:iCs w:val="0"/>
      <w:smallCaps w:val="0"/>
      <w:strike w:val="0"/>
      <w:spacing w:val="2"/>
      <w:sz w:val="20"/>
      <w:szCs w:val="20"/>
    </w:rPr>
  </w:style>
  <w:style w:type="character" w:customStyle="1" w:styleId="2ff4">
    <w:name w:val="Основной текст (2)"/>
    <w:rsid w:val="00A004DC"/>
    <w:rPr>
      <w:rFonts w:ascii="Times New Roman" w:eastAsia="Times New Roman" w:hAnsi="Times New Roman" w:cs="Times New Roman"/>
      <w:b w:val="0"/>
      <w:bCs w:val="0"/>
      <w:i w:val="0"/>
      <w:iCs w:val="0"/>
      <w:smallCaps w:val="0"/>
      <w:strike w:val="0"/>
      <w:spacing w:val="9"/>
      <w:sz w:val="20"/>
      <w:szCs w:val="20"/>
    </w:rPr>
  </w:style>
  <w:style w:type="character" w:customStyle="1" w:styleId="59">
    <w:name w:val="Основной текст (5)_"/>
    <w:link w:val="5a"/>
    <w:rsid w:val="00A004DC"/>
    <w:rPr>
      <w:spacing w:val="21"/>
      <w:sz w:val="11"/>
      <w:szCs w:val="11"/>
      <w:shd w:val="clear" w:color="auto" w:fill="FFFFFF"/>
    </w:rPr>
  </w:style>
  <w:style w:type="paragraph" w:customStyle="1" w:styleId="2ff5">
    <w:name w:val="Основной текст2"/>
    <w:basedOn w:val="a4"/>
    <w:link w:val="Bodytext0"/>
    <w:qFormat/>
    <w:rsid w:val="00A004DC"/>
    <w:pPr>
      <w:shd w:val="clear" w:color="auto" w:fill="FFFFFF"/>
      <w:spacing w:before="120" w:after="120" w:line="0" w:lineRule="atLeast"/>
      <w:ind w:left="0"/>
      <w:jc w:val="right"/>
    </w:pPr>
    <w:rPr>
      <w:rFonts w:ascii="Calibri" w:eastAsia="Calibri" w:hAnsi="Calibri"/>
      <w:spacing w:val="9"/>
    </w:rPr>
  </w:style>
  <w:style w:type="paragraph" w:customStyle="1" w:styleId="5a">
    <w:name w:val="Основной текст (5)"/>
    <w:basedOn w:val="a4"/>
    <w:link w:val="59"/>
    <w:qFormat/>
    <w:rsid w:val="00A004DC"/>
    <w:pPr>
      <w:shd w:val="clear" w:color="auto" w:fill="FFFFFF"/>
      <w:spacing w:before="120" w:after="120" w:line="0" w:lineRule="atLeast"/>
      <w:ind w:left="0"/>
    </w:pPr>
    <w:rPr>
      <w:spacing w:val="21"/>
      <w:sz w:val="11"/>
      <w:szCs w:val="11"/>
    </w:rPr>
  </w:style>
  <w:style w:type="character" w:customStyle="1" w:styleId="Bodytext4">
    <w:name w:val="Body text (4)_"/>
    <w:link w:val="Bodytext41"/>
    <w:uiPriority w:val="99"/>
    <w:rsid w:val="00A004DC"/>
    <w:rPr>
      <w:b/>
      <w:bCs/>
      <w:i/>
      <w:iCs/>
      <w:sz w:val="25"/>
      <w:szCs w:val="25"/>
      <w:shd w:val="clear" w:color="auto" w:fill="FFFFFF"/>
    </w:rPr>
  </w:style>
  <w:style w:type="paragraph" w:customStyle="1" w:styleId="xl84">
    <w:name w:val="xl84"/>
    <w:basedOn w:val="a4"/>
    <w:qFormat/>
    <w:rsid w:val="00A004DC"/>
    <w:pPr>
      <w:pBdr>
        <w:left w:val="single" w:sz="8" w:space="0" w:color="auto"/>
        <w:bottom w:val="single" w:sz="8" w:space="0" w:color="auto"/>
        <w:right w:val="single" w:sz="8" w:space="0" w:color="auto"/>
      </w:pBdr>
      <w:spacing w:before="100" w:beforeAutospacing="1" w:after="100" w:afterAutospacing="1"/>
      <w:ind w:left="0"/>
      <w:jc w:val="center"/>
    </w:pPr>
    <w:rPr>
      <w:rFonts w:eastAsia="Times New Roman"/>
      <w:color w:val="FF0000"/>
      <w:sz w:val="20"/>
      <w:szCs w:val="20"/>
      <w:lang w:eastAsia="ru-RU"/>
    </w:rPr>
  </w:style>
  <w:style w:type="paragraph" w:customStyle="1" w:styleId="xl85">
    <w:name w:val="xl85"/>
    <w:basedOn w:val="a4"/>
    <w:qFormat/>
    <w:rsid w:val="00A004DC"/>
    <w:pPr>
      <w:pBdr>
        <w:top w:val="single" w:sz="8" w:space="0" w:color="auto"/>
        <w:left w:val="single" w:sz="8" w:space="0" w:color="auto"/>
        <w:right w:val="single" w:sz="8" w:space="0" w:color="auto"/>
      </w:pBdr>
      <w:spacing w:before="100" w:beforeAutospacing="1" w:after="100" w:afterAutospacing="1"/>
      <w:ind w:left="0"/>
      <w:jc w:val="center"/>
    </w:pPr>
    <w:rPr>
      <w:rFonts w:eastAsia="Times New Roman"/>
      <w:color w:val="FF0000"/>
      <w:sz w:val="20"/>
      <w:szCs w:val="20"/>
      <w:lang w:eastAsia="ru-RU"/>
    </w:rPr>
  </w:style>
  <w:style w:type="paragraph" w:customStyle="1" w:styleId="xl86">
    <w:name w:val="xl86"/>
    <w:basedOn w:val="a4"/>
    <w:qFormat/>
    <w:rsid w:val="00A004DC"/>
    <w:pPr>
      <w:pBdr>
        <w:bottom w:val="single" w:sz="8" w:space="0" w:color="auto"/>
        <w:right w:val="single" w:sz="8" w:space="0" w:color="auto"/>
      </w:pBdr>
      <w:spacing w:before="100" w:beforeAutospacing="1" w:after="100" w:afterAutospacing="1"/>
      <w:ind w:left="0"/>
      <w:jc w:val="center"/>
    </w:pPr>
    <w:rPr>
      <w:rFonts w:eastAsia="Times New Roman"/>
      <w:sz w:val="20"/>
      <w:szCs w:val="20"/>
      <w:lang w:eastAsia="ru-RU"/>
    </w:rPr>
  </w:style>
  <w:style w:type="paragraph" w:customStyle="1" w:styleId="xl87">
    <w:name w:val="xl87"/>
    <w:basedOn w:val="a4"/>
    <w:qFormat/>
    <w:rsid w:val="00A004DC"/>
    <w:pPr>
      <w:pBdr>
        <w:bottom w:val="single" w:sz="8" w:space="0" w:color="auto"/>
        <w:right w:val="single" w:sz="8" w:space="0" w:color="auto"/>
      </w:pBdr>
      <w:spacing w:before="100" w:beforeAutospacing="1" w:after="100" w:afterAutospacing="1"/>
      <w:ind w:left="0"/>
      <w:jc w:val="center"/>
      <w:textAlignment w:val="top"/>
    </w:pPr>
    <w:rPr>
      <w:rFonts w:eastAsia="Times New Roman"/>
      <w:sz w:val="20"/>
      <w:szCs w:val="20"/>
      <w:lang w:eastAsia="ru-RU"/>
    </w:rPr>
  </w:style>
  <w:style w:type="paragraph" w:customStyle="1" w:styleId="xl88">
    <w:name w:val="xl88"/>
    <w:basedOn w:val="a4"/>
    <w:qFormat/>
    <w:rsid w:val="00A004DC"/>
    <w:pPr>
      <w:pBdr>
        <w:left w:val="single" w:sz="8" w:space="0" w:color="auto"/>
        <w:bottom w:val="single" w:sz="8" w:space="0" w:color="auto"/>
        <w:right w:val="single" w:sz="8" w:space="0" w:color="auto"/>
      </w:pBdr>
      <w:spacing w:before="100" w:beforeAutospacing="1" w:after="100" w:afterAutospacing="1"/>
      <w:ind w:left="0"/>
      <w:jc w:val="center"/>
      <w:textAlignment w:val="top"/>
    </w:pPr>
    <w:rPr>
      <w:rFonts w:eastAsia="Times New Roman"/>
      <w:color w:val="FF0000"/>
      <w:sz w:val="24"/>
      <w:szCs w:val="24"/>
      <w:lang w:eastAsia="ru-RU"/>
    </w:rPr>
  </w:style>
  <w:style w:type="paragraph" w:customStyle="1" w:styleId="xl89">
    <w:name w:val="xl89"/>
    <w:basedOn w:val="a4"/>
    <w:qFormat/>
    <w:rsid w:val="00A004DC"/>
    <w:pPr>
      <w:pBdr>
        <w:left w:val="single" w:sz="8" w:space="0" w:color="auto"/>
        <w:bottom w:val="single" w:sz="8" w:space="0" w:color="000000"/>
        <w:right w:val="single" w:sz="8" w:space="0" w:color="auto"/>
      </w:pBdr>
      <w:spacing w:before="100" w:beforeAutospacing="1" w:after="100" w:afterAutospacing="1"/>
      <w:ind w:left="0"/>
      <w:jc w:val="center"/>
    </w:pPr>
    <w:rPr>
      <w:rFonts w:eastAsia="Times New Roman"/>
      <w:sz w:val="20"/>
      <w:szCs w:val="20"/>
      <w:lang w:eastAsia="ru-RU"/>
    </w:rPr>
  </w:style>
  <w:style w:type="paragraph" w:customStyle="1" w:styleId="xl90">
    <w:name w:val="xl90"/>
    <w:basedOn w:val="a4"/>
    <w:qFormat/>
    <w:rsid w:val="00A004DC"/>
    <w:pPr>
      <w:pBdr>
        <w:top w:val="single" w:sz="8" w:space="0" w:color="000000"/>
        <w:left w:val="single" w:sz="8" w:space="0" w:color="auto"/>
        <w:right w:val="single" w:sz="8" w:space="0" w:color="auto"/>
      </w:pBdr>
      <w:spacing w:before="100" w:beforeAutospacing="1" w:after="100" w:afterAutospacing="1"/>
      <w:ind w:left="0"/>
      <w:jc w:val="center"/>
    </w:pPr>
    <w:rPr>
      <w:rFonts w:eastAsia="Times New Roman"/>
      <w:sz w:val="20"/>
      <w:szCs w:val="20"/>
      <w:lang w:eastAsia="ru-RU"/>
    </w:rPr>
  </w:style>
  <w:style w:type="paragraph" w:customStyle="1" w:styleId="xl91">
    <w:name w:val="xl91"/>
    <w:basedOn w:val="a4"/>
    <w:qFormat/>
    <w:rsid w:val="00A004DC"/>
    <w:pPr>
      <w:pBdr>
        <w:top w:val="single" w:sz="8" w:space="0" w:color="auto"/>
        <w:left w:val="single" w:sz="8" w:space="0" w:color="auto"/>
        <w:right w:val="single" w:sz="8" w:space="0" w:color="auto"/>
      </w:pBdr>
      <w:spacing w:before="100" w:beforeAutospacing="1" w:after="100" w:afterAutospacing="1"/>
      <w:ind w:left="0"/>
      <w:jc w:val="center"/>
    </w:pPr>
    <w:rPr>
      <w:rFonts w:eastAsia="Times New Roman"/>
      <w:sz w:val="20"/>
      <w:szCs w:val="20"/>
      <w:lang w:eastAsia="ru-RU"/>
    </w:rPr>
  </w:style>
  <w:style w:type="paragraph" w:customStyle="1" w:styleId="affffffff7">
    <w:name w:val="ГРАД Список маркированный"/>
    <w:basedOn w:val="affffb"/>
    <w:autoRedefine/>
    <w:qFormat/>
    <w:rsid w:val="00A004DC"/>
    <w:pPr>
      <w:tabs>
        <w:tab w:val="left" w:pos="142"/>
        <w:tab w:val="left" w:pos="709"/>
      </w:tabs>
      <w:spacing w:before="120" w:after="120" w:line="240" w:lineRule="auto"/>
      <w:ind w:left="0" w:firstLine="709"/>
      <w:contextualSpacing w:val="0"/>
    </w:pPr>
    <w:rPr>
      <w:color w:val="000000"/>
      <w:spacing w:val="-1"/>
    </w:rPr>
  </w:style>
  <w:style w:type="paragraph" w:customStyle="1" w:styleId="usual">
    <w:name w:val="usual"/>
    <w:basedOn w:val="a4"/>
    <w:uiPriority w:val="99"/>
    <w:qFormat/>
    <w:rsid w:val="00A004DC"/>
    <w:pPr>
      <w:spacing w:before="100" w:beforeAutospacing="1" w:after="100" w:afterAutospacing="1"/>
      <w:ind w:left="0"/>
    </w:pPr>
    <w:rPr>
      <w:rFonts w:ascii="Helvetica" w:eastAsia="Times New Roman" w:hAnsi="Helvetica"/>
      <w:color w:val="000000"/>
      <w:sz w:val="18"/>
      <w:szCs w:val="18"/>
      <w:lang w:eastAsia="ru-RU"/>
    </w:rPr>
  </w:style>
  <w:style w:type="character" w:customStyle="1" w:styleId="noprint">
    <w:name w:val="noprint"/>
    <w:rsid w:val="00A004DC"/>
  </w:style>
  <w:style w:type="paragraph" w:customStyle="1" w:styleId="textobi4">
    <w:name w:val="text_obi4"/>
    <w:basedOn w:val="a4"/>
    <w:qFormat/>
    <w:rsid w:val="00A004DC"/>
    <w:pPr>
      <w:spacing w:before="100" w:beforeAutospacing="1" w:after="100" w:afterAutospacing="1"/>
      <w:ind w:left="0"/>
    </w:pPr>
    <w:rPr>
      <w:rFonts w:ascii="Comic Sans MS" w:eastAsia="Times New Roman" w:hAnsi="Comic Sans MS"/>
      <w:color w:val="990000"/>
      <w:sz w:val="30"/>
      <w:szCs w:val="30"/>
      <w:lang w:eastAsia="ru-RU"/>
    </w:rPr>
  </w:style>
  <w:style w:type="character" w:customStyle="1" w:styleId="121">
    <w:name w:val="Основной текст (12)"/>
    <w:rsid w:val="00A004DC"/>
    <w:rPr>
      <w:rFonts w:ascii="Times New Roman" w:eastAsia="Times New Roman" w:hAnsi="Times New Roman" w:cs="Times New Roman"/>
      <w:b w:val="0"/>
      <w:bCs w:val="0"/>
      <w:i w:val="0"/>
      <w:iCs w:val="0"/>
      <w:smallCaps w:val="0"/>
      <w:strike w:val="0"/>
      <w:spacing w:val="0"/>
      <w:sz w:val="21"/>
      <w:szCs w:val="21"/>
    </w:rPr>
  </w:style>
  <w:style w:type="character" w:customStyle="1" w:styleId="105">
    <w:name w:val="Основной текст + 10"/>
    <w:aliases w:val="5 pt2,5 pt21,Основной текст + 91"/>
    <w:uiPriority w:val="99"/>
    <w:rsid w:val="00A004DC"/>
    <w:rPr>
      <w:rFonts w:ascii="Times New Roman" w:hAnsi="Times New Roman" w:cs="Times New Roman"/>
      <w:spacing w:val="0"/>
      <w:sz w:val="21"/>
      <w:szCs w:val="21"/>
    </w:rPr>
  </w:style>
  <w:style w:type="character" w:customStyle="1" w:styleId="413pt">
    <w:name w:val="Основной текст (4) + 13 pt"/>
    <w:uiPriority w:val="99"/>
    <w:rsid w:val="00A004DC"/>
    <w:rPr>
      <w:spacing w:val="7"/>
      <w:sz w:val="26"/>
      <w:szCs w:val="26"/>
      <w:shd w:val="clear" w:color="auto" w:fill="FFFFFF"/>
    </w:rPr>
  </w:style>
  <w:style w:type="character" w:customStyle="1" w:styleId="413pt2">
    <w:name w:val="Основной текст (4) + 13 pt2"/>
    <w:uiPriority w:val="99"/>
    <w:rsid w:val="00A004DC"/>
    <w:rPr>
      <w:rFonts w:ascii="Times New Roman" w:hAnsi="Times New Roman" w:cs="Times New Roman"/>
      <w:spacing w:val="0"/>
      <w:sz w:val="26"/>
      <w:szCs w:val="26"/>
      <w:shd w:val="clear" w:color="auto" w:fill="FFFFFF"/>
    </w:rPr>
  </w:style>
  <w:style w:type="character" w:customStyle="1" w:styleId="413pt1">
    <w:name w:val="Основной текст (4) + 13 pt1"/>
    <w:uiPriority w:val="99"/>
    <w:rsid w:val="00A004DC"/>
    <w:rPr>
      <w:rFonts w:ascii="Times New Roman" w:hAnsi="Times New Roman" w:cs="Times New Roman"/>
      <w:spacing w:val="0"/>
      <w:sz w:val="26"/>
      <w:szCs w:val="26"/>
      <w:shd w:val="clear" w:color="auto" w:fill="FFFFFF"/>
    </w:rPr>
  </w:style>
  <w:style w:type="character" w:customStyle="1" w:styleId="1210">
    <w:name w:val="Основной текст + 121"/>
    <w:aliases w:val="5 pt1,Основной текст + 4"/>
    <w:uiPriority w:val="99"/>
    <w:rsid w:val="00A004DC"/>
    <w:rPr>
      <w:rFonts w:ascii="Times New Roman" w:hAnsi="Times New Roman" w:cs="Times New Roman"/>
      <w:spacing w:val="0"/>
      <w:sz w:val="25"/>
      <w:szCs w:val="25"/>
    </w:rPr>
  </w:style>
  <w:style w:type="character" w:customStyle="1" w:styleId="12pt2">
    <w:name w:val="Основной текст + 12 pt2"/>
    <w:uiPriority w:val="99"/>
    <w:rsid w:val="00A004DC"/>
    <w:rPr>
      <w:rFonts w:ascii="Times New Roman" w:hAnsi="Times New Roman" w:cs="Times New Roman"/>
      <w:spacing w:val="0"/>
      <w:sz w:val="24"/>
      <w:szCs w:val="24"/>
    </w:rPr>
  </w:style>
  <w:style w:type="character" w:customStyle="1" w:styleId="12pt1">
    <w:name w:val="Основной текст + 12 pt1"/>
    <w:uiPriority w:val="99"/>
    <w:rsid w:val="00A004DC"/>
    <w:rPr>
      <w:rFonts w:ascii="Times New Roman" w:hAnsi="Times New Roman" w:cs="Times New Roman"/>
      <w:spacing w:val="0"/>
      <w:sz w:val="24"/>
      <w:szCs w:val="24"/>
    </w:rPr>
  </w:style>
  <w:style w:type="character" w:customStyle="1" w:styleId="123">
    <w:name w:val="Основной текст + 123"/>
    <w:aliases w:val="5 pt6,Основной текст + Calibri2,72,Основной текст (2) + 10 pt,Основной текст + Trebuchet MS,Не полужирный1,Не курсив1"/>
    <w:uiPriority w:val="99"/>
    <w:rsid w:val="00A004DC"/>
    <w:rPr>
      <w:rFonts w:ascii="Times New Roman" w:hAnsi="Times New Roman" w:cs="Times New Roman"/>
      <w:spacing w:val="0"/>
      <w:sz w:val="25"/>
      <w:szCs w:val="25"/>
    </w:rPr>
  </w:style>
  <w:style w:type="character" w:customStyle="1" w:styleId="513pt">
    <w:name w:val="Основной текст (5) + 13 pt"/>
    <w:uiPriority w:val="99"/>
    <w:rsid w:val="00A004DC"/>
    <w:rPr>
      <w:rFonts w:ascii="Times New Roman" w:hAnsi="Times New Roman" w:cs="Times New Roman"/>
      <w:spacing w:val="0"/>
      <w:sz w:val="26"/>
      <w:szCs w:val="26"/>
      <w:shd w:val="clear" w:color="auto" w:fill="FFFFFF"/>
    </w:rPr>
  </w:style>
  <w:style w:type="character" w:customStyle="1" w:styleId="ArialNarrow">
    <w:name w:val="Основной текст + Arial Narrow"/>
    <w:aliases w:val="12 pt,Курсив3,Интервал 1 pt,Основной текст + Arial,9,5 pt,5 pt3,Полужирный4,Малые прописные1,Основной текст + 5,Колонтитул + Tahoma,Основной текст + Consolas,8,Интервал 0 pt,Основной текст + 6,Основной текст (2) + Tahoma1"/>
    <w:uiPriority w:val="99"/>
    <w:rsid w:val="00A004DC"/>
    <w:rPr>
      <w:rFonts w:ascii="Arial Narrow" w:hAnsi="Arial Narrow" w:cs="Arial Narrow"/>
      <w:i/>
      <w:iCs/>
      <w:spacing w:val="20"/>
      <w:sz w:val="24"/>
      <w:szCs w:val="24"/>
    </w:rPr>
  </w:style>
  <w:style w:type="character" w:customStyle="1" w:styleId="12pt">
    <w:name w:val="Основной текст + 12 pt"/>
    <w:aliases w:val="Полужирный7"/>
    <w:uiPriority w:val="99"/>
    <w:rsid w:val="00A004DC"/>
    <w:rPr>
      <w:rFonts w:ascii="Times New Roman" w:hAnsi="Times New Roman" w:cs="Times New Roman"/>
      <w:spacing w:val="0"/>
      <w:sz w:val="24"/>
      <w:szCs w:val="24"/>
    </w:rPr>
  </w:style>
  <w:style w:type="paragraph" w:customStyle="1" w:styleId="119">
    <w:name w:val="Знак Знак11 Знак Знак Знак Знак"/>
    <w:basedOn w:val="a4"/>
    <w:uiPriority w:val="99"/>
    <w:qFormat/>
    <w:rsid w:val="00A004DC"/>
    <w:pPr>
      <w:spacing w:before="100" w:beforeAutospacing="1" w:after="100" w:afterAutospacing="1"/>
      <w:ind w:left="0"/>
    </w:pPr>
    <w:rPr>
      <w:rFonts w:ascii="Tahoma" w:eastAsia="Times New Roman" w:hAnsi="Tahoma" w:cs="Tahoma"/>
      <w:sz w:val="20"/>
      <w:szCs w:val="20"/>
      <w:lang w:val="en-US"/>
    </w:rPr>
  </w:style>
  <w:style w:type="paragraph" w:customStyle="1" w:styleId="text">
    <w:name w:val="text"/>
    <w:uiPriority w:val="99"/>
    <w:qFormat/>
    <w:rsid w:val="00A004DC"/>
    <w:pPr>
      <w:autoSpaceDE w:val="0"/>
      <w:autoSpaceDN w:val="0"/>
      <w:adjustRightInd w:val="0"/>
      <w:spacing w:line="234" w:lineRule="atLeast"/>
      <w:ind w:left="0" w:firstLine="283"/>
    </w:pPr>
    <w:rPr>
      <w:rFonts w:ascii="Arial" w:eastAsia="Times New Roman" w:hAnsi="Arial" w:cs="Arial"/>
      <w:color w:val="000000"/>
      <w:lang w:eastAsia="ru-RU"/>
    </w:rPr>
  </w:style>
  <w:style w:type="paragraph" w:customStyle="1" w:styleId="1110">
    <w:name w:val="Знак Знак11 Знак Знак Знак Знак1"/>
    <w:basedOn w:val="a4"/>
    <w:uiPriority w:val="99"/>
    <w:qFormat/>
    <w:rsid w:val="00A004DC"/>
    <w:pPr>
      <w:spacing w:before="100" w:beforeAutospacing="1" w:after="100" w:afterAutospacing="1"/>
      <w:ind w:left="0"/>
    </w:pPr>
    <w:rPr>
      <w:rFonts w:ascii="Tahoma" w:eastAsia="Times New Roman" w:hAnsi="Tahoma" w:cs="Tahoma"/>
      <w:sz w:val="20"/>
      <w:szCs w:val="20"/>
      <w:lang w:val="en-US"/>
    </w:rPr>
  </w:style>
  <w:style w:type="paragraph" w:customStyle="1" w:styleId="1120">
    <w:name w:val="Знак Знак11 Знак Знак Знак Знак2"/>
    <w:basedOn w:val="a4"/>
    <w:uiPriority w:val="99"/>
    <w:qFormat/>
    <w:rsid w:val="00A004DC"/>
    <w:pPr>
      <w:spacing w:before="100" w:beforeAutospacing="1" w:after="100" w:afterAutospacing="1"/>
      <w:ind w:left="0"/>
    </w:pPr>
    <w:rPr>
      <w:rFonts w:ascii="Tahoma" w:eastAsia="Times New Roman" w:hAnsi="Tahoma" w:cs="Tahoma"/>
      <w:sz w:val="20"/>
      <w:szCs w:val="20"/>
      <w:lang w:val="en-US"/>
    </w:rPr>
  </w:style>
  <w:style w:type="paragraph" w:customStyle="1" w:styleId="1130">
    <w:name w:val="Знак Знак11 Знак Знак Знак Знак3"/>
    <w:basedOn w:val="a4"/>
    <w:uiPriority w:val="99"/>
    <w:qFormat/>
    <w:rsid w:val="00A004DC"/>
    <w:pPr>
      <w:spacing w:before="100" w:beforeAutospacing="1" w:after="100" w:afterAutospacing="1"/>
      <w:ind w:left="0"/>
    </w:pPr>
    <w:rPr>
      <w:rFonts w:ascii="Tahoma" w:eastAsia="Times New Roman" w:hAnsi="Tahoma" w:cs="Tahoma"/>
      <w:sz w:val="20"/>
      <w:szCs w:val="20"/>
      <w:lang w:val="en-US"/>
    </w:rPr>
  </w:style>
  <w:style w:type="character" w:customStyle="1" w:styleId="apple-style-span">
    <w:name w:val="apple-style-span"/>
    <w:uiPriority w:val="99"/>
    <w:rsid w:val="00A004DC"/>
    <w:rPr>
      <w:rFonts w:cs="Times New Roman"/>
    </w:rPr>
  </w:style>
  <w:style w:type="paragraph" w:customStyle="1" w:styleId="1140">
    <w:name w:val="Знак Знак11 Знак Знак Знак Знак4"/>
    <w:basedOn w:val="a4"/>
    <w:uiPriority w:val="99"/>
    <w:qFormat/>
    <w:rsid w:val="00A004DC"/>
    <w:pPr>
      <w:spacing w:before="100" w:beforeAutospacing="1" w:after="100" w:afterAutospacing="1"/>
      <w:ind w:left="0"/>
    </w:pPr>
    <w:rPr>
      <w:rFonts w:ascii="Tahoma" w:eastAsia="Times New Roman" w:hAnsi="Tahoma" w:cs="Tahoma"/>
      <w:sz w:val="20"/>
      <w:szCs w:val="20"/>
      <w:lang w:val="en-US"/>
    </w:rPr>
  </w:style>
  <w:style w:type="paragraph" w:customStyle="1" w:styleId="1150">
    <w:name w:val="Знак Знак11 Знак Знак Знак Знак5"/>
    <w:basedOn w:val="a4"/>
    <w:uiPriority w:val="99"/>
    <w:qFormat/>
    <w:rsid w:val="00A004DC"/>
    <w:pPr>
      <w:spacing w:before="100" w:beforeAutospacing="1" w:after="100" w:afterAutospacing="1"/>
      <w:ind w:left="0"/>
    </w:pPr>
    <w:rPr>
      <w:rFonts w:ascii="Tahoma" w:eastAsia="Times New Roman" w:hAnsi="Tahoma" w:cs="Tahoma"/>
      <w:sz w:val="20"/>
      <w:szCs w:val="20"/>
      <w:lang w:val="en-US"/>
    </w:rPr>
  </w:style>
  <w:style w:type="paragraph" w:customStyle="1" w:styleId="affffffff8">
    <w:name w:val="НашаШапка"/>
    <w:basedOn w:val="a4"/>
    <w:uiPriority w:val="99"/>
    <w:qFormat/>
    <w:rsid w:val="00A004DC"/>
    <w:pPr>
      <w:spacing w:before="120" w:after="120"/>
      <w:ind w:left="0"/>
      <w:jc w:val="center"/>
    </w:pPr>
    <w:rPr>
      <w:rFonts w:eastAsia="Times New Roman"/>
      <w:b/>
      <w:sz w:val="24"/>
      <w:szCs w:val="20"/>
      <w:lang w:eastAsia="ru-RU"/>
    </w:rPr>
  </w:style>
  <w:style w:type="paragraph" w:customStyle="1" w:styleId="affffffff9">
    <w:name w:val="Таблица"/>
    <w:link w:val="affffffffa"/>
    <w:qFormat/>
    <w:rsid w:val="00A004DC"/>
    <w:pPr>
      <w:spacing w:before="120" w:line="204" w:lineRule="auto"/>
      <w:ind w:left="0" w:firstLine="0"/>
      <w:jc w:val="left"/>
    </w:pPr>
    <w:rPr>
      <w:rFonts w:ascii="Arial" w:eastAsia="Times New Roman" w:hAnsi="Arial"/>
      <w:sz w:val="20"/>
      <w:szCs w:val="20"/>
      <w:lang w:eastAsia="ru-RU"/>
    </w:rPr>
  </w:style>
  <w:style w:type="paragraph" w:customStyle="1" w:styleId="affffffffb">
    <w:name w:val="Таблотст"/>
    <w:basedOn w:val="affffffff9"/>
    <w:link w:val="affffffffc"/>
    <w:qFormat/>
    <w:rsid w:val="00A004DC"/>
    <w:pPr>
      <w:ind w:left="85"/>
    </w:pPr>
  </w:style>
  <w:style w:type="character" w:customStyle="1" w:styleId="affffffffa">
    <w:name w:val="Таблица Знак"/>
    <w:link w:val="affffffff9"/>
    <w:locked/>
    <w:rsid w:val="00A004DC"/>
    <w:rPr>
      <w:rFonts w:ascii="Arial" w:eastAsia="Times New Roman" w:hAnsi="Arial"/>
      <w:sz w:val="20"/>
      <w:szCs w:val="20"/>
      <w:lang w:eastAsia="ru-RU"/>
    </w:rPr>
  </w:style>
  <w:style w:type="character" w:customStyle="1" w:styleId="affffffffc">
    <w:name w:val="Таблотст Знак"/>
    <w:link w:val="affffffffb"/>
    <w:locked/>
    <w:rsid w:val="00A004DC"/>
    <w:rPr>
      <w:rFonts w:ascii="Arial" w:eastAsia="Times New Roman" w:hAnsi="Arial"/>
      <w:sz w:val="20"/>
      <w:szCs w:val="20"/>
      <w:lang w:eastAsia="ru-RU"/>
    </w:rPr>
  </w:style>
  <w:style w:type="paragraph" w:customStyle="1" w:styleId="affffffffd">
    <w:name w:val="цифры таблицы"/>
    <w:uiPriority w:val="99"/>
    <w:qFormat/>
    <w:rsid w:val="00A004DC"/>
    <w:pPr>
      <w:snapToGrid w:val="0"/>
      <w:ind w:left="0" w:firstLine="0"/>
      <w:jc w:val="right"/>
    </w:pPr>
    <w:rPr>
      <w:rFonts w:eastAsia="Times New Roman"/>
      <w:noProof/>
      <w:color w:val="000000"/>
      <w:sz w:val="26"/>
      <w:szCs w:val="20"/>
      <w:lang w:eastAsia="ru-RU"/>
    </w:rPr>
  </w:style>
  <w:style w:type="paragraph" w:customStyle="1" w:styleId="affffffffe">
    <w:name w:val="единицы"/>
    <w:uiPriority w:val="99"/>
    <w:qFormat/>
    <w:rsid w:val="00A004DC"/>
    <w:pPr>
      <w:keepNext/>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left="0" w:firstLine="0"/>
      <w:jc w:val="right"/>
    </w:pPr>
    <w:rPr>
      <w:rFonts w:eastAsia="Times New Roman"/>
      <w:noProof/>
      <w:sz w:val="24"/>
      <w:szCs w:val="20"/>
      <w:lang w:eastAsia="ru-RU"/>
    </w:rPr>
  </w:style>
  <w:style w:type="character" w:customStyle="1" w:styleId="FontStyle11">
    <w:name w:val="Font Style11"/>
    <w:rsid w:val="00A004DC"/>
    <w:rPr>
      <w:rFonts w:ascii="Times New Roman" w:hAnsi="Times New Roman" w:cs="Times New Roman"/>
      <w:b/>
      <w:bCs/>
      <w:sz w:val="24"/>
      <w:szCs w:val="24"/>
    </w:rPr>
  </w:style>
  <w:style w:type="paragraph" w:customStyle="1" w:styleId="afffffffff">
    <w:name w:val="Единицы измерения"/>
    <w:uiPriority w:val="99"/>
    <w:qFormat/>
    <w:rsid w:val="00A004DC"/>
    <w:pPr>
      <w:keepNext/>
      <w:ind w:left="0" w:right="-170" w:firstLine="0"/>
      <w:jc w:val="right"/>
    </w:pPr>
    <w:rPr>
      <w:rFonts w:eastAsia="Times New Roman"/>
      <w:sz w:val="24"/>
      <w:szCs w:val="20"/>
      <w:lang w:eastAsia="ru-RU"/>
    </w:rPr>
  </w:style>
  <w:style w:type="paragraph" w:customStyle="1" w:styleId="afffffffff0">
    <w:name w:val="Левая колонка"/>
    <w:uiPriority w:val="99"/>
    <w:qFormat/>
    <w:rsid w:val="00A004DC"/>
    <w:pPr>
      <w:spacing w:before="120" w:line="204" w:lineRule="auto"/>
      <w:ind w:left="0" w:firstLine="0"/>
      <w:jc w:val="left"/>
    </w:pPr>
    <w:rPr>
      <w:rFonts w:eastAsia="Times New Roman"/>
      <w:noProof/>
      <w:sz w:val="24"/>
      <w:szCs w:val="20"/>
      <w:lang w:eastAsia="ru-RU"/>
    </w:rPr>
  </w:style>
  <w:style w:type="paragraph" w:customStyle="1" w:styleId="afffffffff1">
    <w:name w:val="Цифры таблицы"/>
    <w:uiPriority w:val="99"/>
    <w:qFormat/>
    <w:rsid w:val="00A004DC"/>
    <w:pPr>
      <w:ind w:left="0" w:firstLine="0"/>
      <w:jc w:val="right"/>
    </w:pPr>
    <w:rPr>
      <w:rFonts w:eastAsia="Times New Roman"/>
      <w:noProof/>
      <w:sz w:val="26"/>
      <w:szCs w:val="20"/>
      <w:lang w:eastAsia="ru-RU"/>
    </w:rPr>
  </w:style>
  <w:style w:type="paragraph" w:customStyle="1" w:styleId="afffffffff2">
    <w:name w:val="Единицы"/>
    <w:basedOn w:val="a4"/>
    <w:uiPriority w:val="99"/>
    <w:qFormat/>
    <w:rsid w:val="00A004DC"/>
    <w:pPr>
      <w:keepNext/>
      <w:spacing w:before="120" w:after="120"/>
      <w:ind w:left="0"/>
      <w:jc w:val="center"/>
    </w:pPr>
    <w:rPr>
      <w:rFonts w:ascii="Arial" w:eastAsia="Times New Roman" w:hAnsi="Arial"/>
      <w:szCs w:val="20"/>
      <w:lang w:eastAsia="ru-RU"/>
    </w:rPr>
  </w:style>
  <w:style w:type="paragraph" w:customStyle="1" w:styleId="2ff6">
    <w:name w:val="Таблотст2"/>
    <w:basedOn w:val="affffffff9"/>
    <w:uiPriority w:val="99"/>
    <w:qFormat/>
    <w:rsid w:val="00A004DC"/>
    <w:pPr>
      <w:ind w:left="170"/>
    </w:pPr>
    <w:rPr>
      <w:noProof/>
    </w:rPr>
  </w:style>
  <w:style w:type="character" w:customStyle="1" w:styleId="FontStyle26">
    <w:name w:val="Font Style26"/>
    <w:rsid w:val="00A004DC"/>
    <w:rPr>
      <w:rFonts w:ascii="Verdana" w:hAnsi="Verdana" w:cs="Verdana"/>
      <w:sz w:val="14"/>
      <w:szCs w:val="14"/>
    </w:rPr>
  </w:style>
  <w:style w:type="character" w:customStyle="1" w:styleId="FontStyle25">
    <w:name w:val="Font Style25"/>
    <w:rsid w:val="00A004DC"/>
    <w:rPr>
      <w:rFonts w:ascii="Times New Roman" w:hAnsi="Times New Roman" w:cs="Times New Roman"/>
      <w:b/>
      <w:bCs/>
      <w:i/>
      <w:iCs/>
      <w:sz w:val="14"/>
      <w:szCs w:val="14"/>
    </w:rPr>
  </w:style>
  <w:style w:type="character" w:customStyle="1" w:styleId="FontStyle27">
    <w:name w:val="Font Style27"/>
    <w:rsid w:val="00A004DC"/>
    <w:rPr>
      <w:rFonts w:ascii="Book Antiqua" w:hAnsi="Book Antiqua" w:cs="Book Antiqua"/>
      <w:i/>
      <w:iCs/>
      <w:sz w:val="14"/>
      <w:szCs w:val="14"/>
    </w:rPr>
  </w:style>
  <w:style w:type="character" w:customStyle="1" w:styleId="FontStyle21">
    <w:name w:val="Font Style21"/>
    <w:rsid w:val="00A004DC"/>
    <w:rPr>
      <w:rFonts w:ascii="Times New Roman" w:hAnsi="Times New Roman" w:cs="Times New Roman"/>
      <w:sz w:val="14"/>
      <w:szCs w:val="14"/>
    </w:rPr>
  </w:style>
  <w:style w:type="paragraph" w:customStyle="1" w:styleId="Style15">
    <w:name w:val="Style15"/>
    <w:basedOn w:val="a4"/>
    <w:uiPriority w:val="99"/>
    <w:qFormat/>
    <w:rsid w:val="00A004DC"/>
    <w:pPr>
      <w:suppressAutoHyphens/>
      <w:spacing w:before="120" w:after="120" w:line="202" w:lineRule="exact"/>
      <w:ind w:left="0"/>
      <w:jc w:val="center"/>
    </w:pPr>
    <w:rPr>
      <w:rFonts w:eastAsia="Times New Roman"/>
      <w:sz w:val="24"/>
      <w:szCs w:val="24"/>
      <w:lang w:eastAsia="ar-SA"/>
    </w:rPr>
  </w:style>
  <w:style w:type="paragraph" w:customStyle="1" w:styleId="Style16">
    <w:name w:val="Style16"/>
    <w:basedOn w:val="a4"/>
    <w:uiPriority w:val="99"/>
    <w:qFormat/>
    <w:rsid w:val="00A004DC"/>
    <w:pPr>
      <w:suppressAutoHyphens/>
      <w:spacing w:before="120" w:after="120" w:line="192" w:lineRule="exact"/>
      <w:ind w:left="0"/>
    </w:pPr>
    <w:rPr>
      <w:rFonts w:eastAsia="Times New Roman"/>
      <w:sz w:val="24"/>
      <w:szCs w:val="24"/>
      <w:lang w:eastAsia="ar-SA"/>
    </w:rPr>
  </w:style>
  <w:style w:type="paragraph" w:customStyle="1" w:styleId="Style17">
    <w:name w:val="Style17"/>
    <w:basedOn w:val="a4"/>
    <w:uiPriority w:val="99"/>
    <w:qFormat/>
    <w:rsid w:val="00A004DC"/>
    <w:pPr>
      <w:suppressAutoHyphens/>
      <w:spacing w:before="120" w:after="120"/>
      <w:ind w:left="0"/>
    </w:pPr>
    <w:rPr>
      <w:rFonts w:eastAsia="Times New Roman"/>
      <w:sz w:val="24"/>
      <w:szCs w:val="24"/>
      <w:lang w:eastAsia="ar-SA"/>
    </w:rPr>
  </w:style>
  <w:style w:type="paragraph" w:customStyle="1" w:styleId="1ff7">
    <w:name w:val="Абзац списка1"/>
    <w:aliases w:val="lp1"/>
    <w:basedOn w:val="a4"/>
    <w:link w:val="ListParagraphChar"/>
    <w:uiPriority w:val="99"/>
    <w:qFormat/>
    <w:rsid w:val="00A004DC"/>
    <w:pPr>
      <w:spacing w:before="120" w:after="120"/>
      <w:ind w:left="720"/>
      <w:contextualSpacing/>
    </w:pPr>
    <w:rPr>
      <w:rFonts w:eastAsia="Calibri"/>
      <w:sz w:val="24"/>
      <w:szCs w:val="24"/>
      <w:lang w:eastAsia="ru-RU"/>
    </w:rPr>
  </w:style>
  <w:style w:type="paragraph" w:customStyle="1" w:styleId="Style13">
    <w:name w:val="Style13"/>
    <w:basedOn w:val="a4"/>
    <w:uiPriority w:val="99"/>
    <w:qFormat/>
    <w:rsid w:val="00A004DC"/>
    <w:pPr>
      <w:widowControl w:val="0"/>
      <w:autoSpaceDE w:val="0"/>
      <w:autoSpaceDN w:val="0"/>
      <w:adjustRightInd w:val="0"/>
      <w:spacing w:before="120" w:after="120" w:line="302" w:lineRule="atLeast"/>
      <w:ind w:left="0" w:firstLine="552"/>
      <w:jc w:val="both"/>
    </w:pPr>
    <w:rPr>
      <w:rFonts w:eastAsia="Times New Roman"/>
      <w:sz w:val="24"/>
      <w:szCs w:val="24"/>
      <w:lang w:eastAsia="ru-RU"/>
    </w:rPr>
  </w:style>
  <w:style w:type="character" w:customStyle="1" w:styleId="FontStyle20">
    <w:name w:val="Font Style20"/>
    <w:rsid w:val="00A004DC"/>
    <w:rPr>
      <w:rFonts w:ascii="Times New Roman" w:hAnsi="Times New Roman" w:cs="Times New Roman"/>
      <w:sz w:val="22"/>
      <w:szCs w:val="22"/>
    </w:rPr>
  </w:style>
  <w:style w:type="paragraph" w:customStyle="1" w:styleId="afffffffff3">
    <w:name w:val="Основной текст доклад"/>
    <w:uiPriority w:val="99"/>
    <w:qFormat/>
    <w:rsid w:val="00A004DC"/>
    <w:pPr>
      <w:spacing w:before="120"/>
      <w:ind w:left="0" w:firstLine="720"/>
    </w:pPr>
    <w:rPr>
      <w:rFonts w:ascii="Arial" w:eastAsia="Times New Roman" w:hAnsi="Arial"/>
      <w:szCs w:val="20"/>
      <w:lang w:eastAsia="ru-RU"/>
    </w:rPr>
  </w:style>
  <w:style w:type="paragraph" w:customStyle="1" w:styleId="txt">
    <w:name w:val="txt"/>
    <w:basedOn w:val="a4"/>
    <w:uiPriority w:val="99"/>
    <w:qFormat/>
    <w:rsid w:val="00A004DC"/>
    <w:pPr>
      <w:spacing w:before="100" w:beforeAutospacing="1" w:after="100" w:afterAutospacing="1" w:line="270" w:lineRule="atLeast"/>
      <w:ind w:left="0" w:firstLine="300"/>
      <w:jc w:val="both"/>
    </w:pPr>
    <w:rPr>
      <w:rFonts w:ascii="Verdana" w:eastAsia="Arial Unicode MS" w:hAnsi="Verdana" w:cs="Arial Unicode MS"/>
      <w:color w:val="001111"/>
      <w:sz w:val="18"/>
      <w:szCs w:val="18"/>
      <w:lang w:eastAsia="ru-RU"/>
    </w:rPr>
  </w:style>
  <w:style w:type="paragraph" w:customStyle="1" w:styleId="book">
    <w:name w:val="book"/>
    <w:basedOn w:val="a4"/>
    <w:uiPriority w:val="99"/>
    <w:qFormat/>
    <w:rsid w:val="00A004DC"/>
    <w:pPr>
      <w:spacing w:before="100" w:beforeAutospacing="1" w:after="100" w:afterAutospacing="1"/>
      <w:ind w:left="0"/>
    </w:pPr>
    <w:rPr>
      <w:rFonts w:eastAsia="Times New Roman"/>
      <w:sz w:val="24"/>
      <w:szCs w:val="24"/>
      <w:lang w:eastAsia="ru-RU"/>
    </w:rPr>
  </w:style>
  <w:style w:type="paragraph" w:customStyle="1" w:styleId="afffffffff4">
    <w:name w:val="ГРАД Табличный текст (центр)"/>
    <w:basedOn w:val="a4"/>
    <w:autoRedefine/>
    <w:qFormat/>
    <w:rsid w:val="00A004DC"/>
    <w:pPr>
      <w:spacing w:before="120" w:after="120"/>
      <w:ind w:left="0"/>
    </w:pPr>
    <w:rPr>
      <w:rFonts w:eastAsia="Calibri"/>
      <w:bCs/>
      <w:spacing w:val="4"/>
      <w:sz w:val="20"/>
      <w:szCs w:val="20"/>
      <w:lang w:val="en-US"/>
    </w:rPr>
  </w:style>
  <w:style w:type="paragraph" w:customStyle="1" w:styleId="BodyTextKeep">
    <w:name w:val="Body Text Keep"/>
    <w:basedOn w:val="aff1"/>
    <w:uiPriority w:val="99"/>
    <w:qFormat/>
    <w:rsid w:val="00A004DC"/>
    <w:pPr>
      <w:spacing w:before="120" w:line="240" w:lineRule="auto"/>
      <w:ind w:left="567"/>
      <w:jc w:val="both"/>
    </w:pPr>
    <w:rPr>
      <w:rFonts w:ascii="Calibri" w:eastAsia="Times New Roman" w:hAnsi="Calibri" w:cs="Times New Roman"/>
      <w:spacing w:val="-5"/>
      <w:sz w:val="24"/>
      <w:szCs w:val="24"/>
    </w:rPr>
  </w:style>
  <w:style w:type="character" w:customStyle="1" w:styleId="itemauthor1">
    <w:name w:val="itemauthor1"/>
    <w:rsid w:val="00A004DC"/>
    <w:rPr>
      <w:rFonts w:ascii="Tahoma" w:hAnsi="Tahoma" w:cs="Tahoma" w:hint="default"/>
      <w:vanish w:val="0"/>
      <w:webHidden w:val="0"/>
      <w:specVanish w:val="0"/>
    </w:rPr>
  </w:style>
  <w:style w:type="character" w:customStyle="1" w:styleId="itemtextresizertitle">
    <w:name w:val="itemtextresizertitle"/>
    <w:rsid w:val="00A004DC"/>
    <w:rPr>
      <w:rFonts w:ascii="Tahoma" w:hAnsi="Tahoma" w:cs="Tahoma" w:hint="default"/>
    </w:rPr>
  </w:style>
  <w:style w:type="paragraph" w:customStyle="1" w:styleId="afffffffff5">
    <w:name w:val="Рабочий"/>
    <w:basedOn w:val="a4"/>
    <w:uiPriority w:val="99"/>
    <w:qFormat/>
    <w:rsid w:val="00A004DC"/>
    <w:pPr>
      <w:spacing w:before="120" w:after="120" w:line="360" w:lineRule="auto"/>
      <w:ind w:left="0" w:firstLine="720"/>
      <w:jc w:val="both"/>
    </w:pPr>
    <w:rPr>
      <w:rFonts w:eastAsia="Times New Roman"/>
      <w:sz w:val="24"/>
      <w:szCs w:val="20"/>
      <w:lang w:eastAsia="ru-RU"/>
    </w:rPr>
  </w:style>
  <w:style w:type="paragraph" w:customStyle="1" w:styleId="EUMAintext">
    <w:name w:val="EU MAintext"/>
    <w:basedOn w:val="a4"/>
    <w:uiPriority w:val="99"/>
    <w:qFormat/>
    <w:rsid w:val="00A004DC"/>
    <w:pPr>
      <w:spacing w:before="120" w:after="200"/>
      <w:ind w:left="0"/>
      <w:jc w:val="both"/>
    </w:pPr>
    <w:rPr>
      <w:rFonts w:ascii="Arial" w:eastAsia="Times New Roman" w:hAnsi="Arial" w:cs="Arial"/>
      <w:szCs w:val="20"/>
    </w:rPr>
  </w:style>
  <w:style w:type="paragraph" w:customStyle="1" w:styleId="afffffffff6">
    <w:name w:val="шапка"/>
    <w:uiPriority w:val="99"/>
    <w:qFormat/>
    <w:rsid w:val="00A004DC"/>
    <w:pPr>
      <w:ind w:left="0" w:firstLine="0"/>
      <w:jc w:val="center"/>
    </w:pPr>
    <w:rPr>
      <w:rFonts w:eastAsia="Times New Roman"/>
      <w:b/>
      <w:noProof/>
      <w:sz w:val="24"/>
      <w:szCs w:val="20"/>
      <w:lang w:eastAsia="ru-RU"/>
    </w:rPr>
  </w:style>
  <w:style w:type="paragraph" w:customStyle="1" w:styleId="afffffffff7">
    <w:name w:val="заг. указ. литературы"/>
    <w:basedOn w:val="a4"/>
    <w:uiPriority w:val="99"/>
    <w:qFormat/>
    <w:rsid w:val="00A004DC"/>
    <w:pPr>
      <w:tabs>
        <w:tab w:val="left" w:pos="9000"/>
        <w:tab w:val="right" w:pos="9360"/>
      </w:tabs>
      <w:suppressAutoHyphens/>
      <w:spacing w:before="120" w:after="120"/>
      <w:ind w:left="0"/>
    </w:pPr>
    <w:rPr>
      <w:rFonts w:ascii="Times New Roman CYR" w:eastAsia="Times New Roman" w:hAnsi="Times New Roman CYR"/>
      <w:sz w:val="26"/>
      <w:szCs w:val="20"/>
      <w:lang w:val="en-US" w:eastAsia="ru-RU"/>
    </w:rPr>
  </w:style>
  <w:style w:type="paragraph" w:customStyle="1" w:styleId="afffffffff8">
    <w:name w:val="единицы измерения"/>
    <w:uiPriority w:val="99"/>
    <w:qFormat/>
    <w:rsid w:val="00A004DC"/>
    <w:pPr>
      <w:ind w:left="0" w:firstLine="0"/>
      <w:jc w:val="right"/>
    </w:pPr>
    <w:rPr>
      <w:rFonts w:eastAsia="Times New Roman"/>
      <w:noProof/>
      <w:sz w:val="24"/>
      <w:szCs w:val="20"/>
      <w:lang w:eastAsia="ru-RU"/>
    </w:rPr>
  </w:style>
  <w:style w:type="paragraph" w:customStyle="1" w:styleId="5d">
    <w:name w:val="Обыч5d"/>
    <w:uiPriority w:val="99"/>
    <w:qFormat/>
    <w:rsid w:val="00A004DC"/>
    <w:pPr>
      <w:widowControl w:val="0"/>
      <w:ind w:left="0" w:firstLine="0"/>
      <w:jc w:val="left"/>
    </w:pPr>
    <w:rPr>
      <w:rFonts w:eastAsia="Times New Roman"/>
      <w:sz w:val="24"/>
      <w:szCs w:val="20"/>
      <w:lang w:eastAsia="ru-RU"/>
    </w:rPr>
  </w:style>
  <w:style w:type="paragraph" w:customStyle="1" w:styleId="b74">
    <w:name w:val="оb7аголовок 4"/>
    <w:basedOn w:val="a4"/>
    <w:next w:val="a4"/>
    <w:uiPriority w:val="99"/>
    <w:qFormat/>
    <w:rsid w:val="00A004DC"/>
    <w:pPr>
      <w:keepNext/>
      <w:widowControl w:val="0"/>
      <w:suppressAutoHyphens/>
      <w:spacing w:before="120" w:after="120"/>
      <w:ind w:left="0"/>
      <w:jc w:val="center"/>
    </w:pPr>
    <w:rPr>
      <w:rFonts w:eastAsia="Times New Roman"/>
      <w:b/>
      <w:sz w:val="24"/>
      <w:szCs w:val="24"/>
      <w:lang w:eastAsia="ru-RU"/>
    </w:rPr>
  </w:style>
  <w:style w:type="paragraph" w:customStyle="1" w:styleId="74">
    <w:name w:val="оглавление 7"/>
    <w:basedOn w:val="a4"/>
    <w:uiPriority w:val="99"/>
    <w:qFormat/>
    <w:rsid w:val="00A004DC"/>
    <w:pPr>
      <w:suppressAutoHyphens/>
      <w:spacing w:before="120" w:after="120"/>
      <w:ind w:left="720" w:hanging="720"/>
    </w:pPr>
    <w:rPr>
      <w:rFonts w:ascii="Times New Roman CYR" w:eastAsia="Times New Roman" w:hAnsi="Times New Roman CYR"/>
      <w:sz w:val="24"/>
      <w:szCs w:val="24"/>
      <w:lang w:val="en-US" w:eastAsia="ru-RU"/>
    </w:rPr>
  </w:style>
  <w:style w:type="character" w:customStyle="1" w:styleId="st1">
    <w:name w:val="st1"/>
    <w:rsid w:val="00A004DC"/>
  </w:style>
  <w:style w:type="paragraph" w:customStyle="1" w:styleId="afffffffff9">
    <w:name w:val="Ст. без интервала"/>
    <w:basedOn w:val="a4"/>
    <w:link w:val="afffffffffa"/>
    <w:qFormat/>
    <w:rsid w:val="00A004DC"/>
    <w:pPr>
      <w:spacing w:before="120" w:after="120"/>
      <w:ind w:left="0" w:firstLine="709"/>
      <w:jc w:val="both"/>
    </w:pPr>
    <w:rPr>
      <w:rFonts w:eastAsia="Calibri"/>
      <w:sz w:val="28"/>
      <w:szCs w:val="28"/>
      <w:lang w:val="x-none" w:eastAsia="x-none"/>
    </w:rPr>
  </w:style>
  <w:style w:type="character" w:customStyle="1" w:styleId="afffffffffa">
    <w:name w:val="Ст. без интервала Знак"/>
    <w:link w:val="afffffffff9"/>
    <w:rsid w:val="00A004DC"/>
    <w:rPr>
      <w:rFonts w:eastAsia="Calibri"/>
      <w:sz w:val="28"/>
      <w:szCs w:val="28"/>
      <w:lang w:val="x-none" w:eastAsia="x-none"/>
    </w:rPr>
  </w:style>
  <w:style w:type="paragraph" w:customStyle="1" w:styleId="1ff8">
    <w:name w:val="Таблица 1"/>
    <w:basedOn w:val="a4"/>
    <w:autoRedefine/>
    <w:qFormat/>
    <w:rsid w:val="00A004DC"/>
    <w:pPr>
      <w:spacing w:before="120" w:after="120" w:line="360" w:lineRule="auto"/>
      <w:ind w:left="1287" w:hanging="360"/>
      <w:jc w:val="both"/>
    </w:pPr>
    <w:rPr>
      <w:rFonts w:eastAsia="Times New Roman"/>
      <w:sz w:val="24"/>
      <w:szCs w:val="24"/>
      <w:lang w:eastAsia="ru-RU"/>
    </w:rPr>
  </w:style>
  <w:style w:type="character" w:customStyle="1" w:styleId="316">
    <w:name w:val="Основной текст с отступом 3 Знак1"/>
    <w:aliases w:val="Знак Знак Знак Знак,Знак Знак Знак Знак2"/>
    <w:semiHidden/>
    <w:rsid w:val="00A004DC"/>
    <w:rPr>
      <w:sz w:val="16"/>
      <w:szCs w:val="16"/>
    </w:rPr>
  </w:style>
  <w:style w:type="paragraph" w:customStyle="1" w:styleId="font5">
    <w:name w:val="font5"/>
    <w:basedOn w:val="a4"/>
    <w:link w:val="font50"/>
    <w:qFormat/>
    <w:rsid w:val="00A004DC"/>
    <w:pPr>
      <w:tabs>
        <w:tab w:val="left" w:pos="708"/>
      </w:tabs>
      <w:spacing w:before="100" w:beforeAutospacing="1" w:after="100" w:afterAutospacing="1"/>
      <w:ind w:left="0"/>
    </w:pPr>
    <w:rPr>
      <w:rFonts w:eastAsia="Times New Roman"/>
      <w:color w:val="FF0000"/>
      <w:lang w:eastAsia="ru-RU"/>
    </w:rPr>
  </w:style>
  <w:style w:type="paragraph" w:customStyle="1" w:styleId="font6">
    <w:name w:val="font6"/>
    <w:basedOn w:val="a4"/>
    <w:qFormat/>
    <w:rsid w:val="00A004DC"/>
    <w:pPr>
      <w:spacing w:before="100" w:beforeAutospacing="1" w:after="100" w:afterAutospacing="1"/>
      <w:ind w:left="0"/>
    </w:pPr>
    <w:rPr>
      <w:rFonts w:ascii="Tahoma" w:eastAsia="Times New Roman" w:hAnsi="Tahoma" w:cs="Tahoma"/>
      <w:b/>
      <w:bCs/>
      <w:color w:val="000000"/>
      <w:sz w:val="16"/>
      <w:szCs w:val="16"/>
      <w:lang w:eastAsia="ru-RU"/>
    </w:rPr>
  </w:style>
  <w:style w:type="paragraph" w:customStyle="1" w:styleId="font7">
    <w:name w:val="font7"/>
    <w:basedOn w:val="a4"/>
    <w:qFormat/>
    <w:rsid w:val="00A004DC"/>
    <w:pPr>
      <w:spacing w:before="100" w:beforeAutospacing="1" w:after="100" w:afterAutospacing="1"/>
      <w:ind w:left="0"/>
    </w:pPr>
    <w:rPr>
      <w:rFonts w:ascii="Tahoma" w:eastAsia="Times New Roman" w:hAnsi="Tahoma" w:cs="Tahoma"/>
      <w:color w:val="000000"/>
      <w:sz w:val="16"/>
      <w:szCs w:val="16"/>
      <w:lang w:eastAsia="ru-RU"/>
    </w:rPr>
  </w:style>
  <w:style w:type="paragraph" w:customStyle="1" w:styleId="font8">
    <w:name w:val="font8"/>
    <w:basedOn w:val="a4"/>
    <w:qFormat/>
    <w:rsid w:val="00A004DC"/>
    <w:pPr>
      <w:spacing w:before="100" w:beforeAutospacing="1" w:after="100" w:afterAutospacing="1"/>
      <w:ind w:left="0"/>
    </w:pPr>
    <w:rPr>
      <w:rFonts w:ascii="Tahoma" w:eastAsia="Times New Roman" w:hAnsi="Tahoma" w:cs="Tahoma"/>
      <w:b/>
      <w:bCs/>
      <w:color w:val="000000"/>
      <w:sz w:val="16"/>
      <w:szCs w:val="16"/>
      <w:lang w:eastAsia="ru-RU"/>
    </w:rPr>
  </w:style>
  <w:style w:type="paragraph" w:customStyle="1" w:styleId="font9">
    <w:name w:val="font9"/>
    <w:basedOn w:val="a4"/>
    <w:qFormat/>
    <w:rsid w:val="00A004DC"/>
    <w:pPr>
      <w:spacing w:before="100" w:beforeAutospacing="1" w:after="100" w:afterAutospacing="1"/>
      <w:ind w:left="0"/>
    </w:pPr>
    <w:rPr>
      <w:rFonts w:ascii="Tahoma" w:eastAsia="Times New Roman" w:hAnsi="Tahoma" w:cs="Tahoma"/>
      <w:color w:val="000000"/>
      <w:sz w:val="16"/>
      <w:szCs w:val="16"/>
      <w:lang w:eastAsia="ru-RU"/>
    </w:rPr>
  </w:style>
  <w:style w:type="paragraph" w:customStyle="1" w:styleId="font10">
    <w:name w:val="font10"/>
    <w:basedOn w:val="a4"/>
    <w:qFormat/>
    <w:rsid w:val="00A004DC"/>
    <w:pPr>
      <w:spacing w:before="100" w:beforeAutospacing="1" w:after="100" w:afterAutospacing="1"/>
      <w:ind w:left="0"/>
    </w:pPr>
    <w:rPr>
      <w:rFonts w:ascii="Tahoma" w:eastAsia="Times New Roman" w:hAnsi="Tahoma" w:cs="Tahoma"/>
      <w:b/>
      <w:bCs/>
      <w:color w:val="000000"/>
      <w:sz w:val="16"/>
      <w:szCs w:val="16"/>
      <w:lang w:eastAsia="ru-RU"/>
    </w:rPr>
  </w:style>
  <w:style w:type="paragraph" w:customStyle="1" w:styleId="font11">
    <w:name w:val="font11"/>
    <w:basedOn w:val="a4"/>
    <w:qFormat/>
    <w:rsid w:val="00A004DC"/>
    <w:pPr>
      <w:spacing w:before="100" w:beforeAutospacing="1" w:after="100" w:afterAutospacing="1"/>
      <w:ind w:left="0"/>
    </w:pPr>
    <w:rPr>
      <w:rFonts w:ascii="Tahoma" w:eastAsia="Times New Roman" w:hAnsi="Tahoma" w:cs="Tahoma"/>
      <w:color w:val="000000"/>
      <w:sz w:val="18"/>
      <w:szCs w:val="18"/>
      <w:lang w:eastAsia="ru-RU"/>
    </w:rPr>
  </w:style>
  <w:style w:type="paragraph" w:customStyle="1" w:styleId="font12">
    <w:name w:val="font12"/>
    <w:basedOn w:val="a4"/>
    <w:qFormat/>
    <w:rsid w:val="00A004DC"/>
    <w:pPr>
      <w:spacing w:before="100" w:beforeAutospacing="1" w:after="100" w:afterAutospacing="1"/>
      <w:ind w:left="0"/>
    </w:pPr>
    <w:rPr>
      <w:rFonts w:ascii="Tahoma" w:eastAsia="Times New Roman" w:hAnsi="Tahoma" w:cs="Tahoma"/>
      <w:b/>
      <w:bCs/>
      <w:color w:val="000000"/>
      <w:sz w:val="18"/>
      <w:szCs w:val="18"/>
      <w:lang w:eastAsia="ru-RU"/>
    </w:rPr>
  </w:style>
  <w:style w:type="paragraph" w:customStyle="1" w:styleId="font13">
    <w:name w:val="font13"/>
    <w:basedOn w:val="a4"/>
    <w:qFormat/>
    <w:rsid w:val="00A004DC"/>
    <w:pPr>
      <w:spacing w:before="100" w:beforeAutospacing="1" w:after="100" w:afterAutospacing="1"/>
      <w:ind w:left="0"/>
    </w:pPr>
    <w:rPr>
      <w:rFonts w:eastAsia="Times New Roman"/>
      <w:color w:val="000000"/>
      <w:sz w:val="16"/>
      <w:szCs w:val="16"/>
      <w:lang w:eastAsia="ru-RU"/>
    </w:rPr>
  </w:style>
  <w:style w:type="paragraph" w:customStyle="1" w:styleId="font14">
    <w:name w:val="font14"/>
    <w:basedOn w:val="a4"/>
    <w:qFormat/>
    <w:rsid w:val="00A004DC"/>
    <w:pPr>
      <w:spacing w:before="100" w:beforeAutospacing="1" w:after="100" w:afterAutospacing="1"/>
      <w:ind w:left="0"/>
    </w:pPr>
    <w:rPr>
      <w:rFonts w:eastAsia="Times New Roman"/>
      <w:color w:val="000000"/>
      <w:sz w:val="16"/>
      <w:szCs w:val="16"/>
      <w:u w:val="single"/>
      <w:lang w:eastAsia="ru-RU"/>
    </w:rPr>
  </w:style>
  <w:style w:type="paragraph" w:customStyle="1" w:styleId="font15">
    <w:name w:val="font15"/>
    <w:basedOn w:val="a4"/>
    <w:qFormat/>
    <w:rsid w:val="00A004DC"/>
    <w:pPr>
      <w:spacing w:before="100" w:beforeAutospacing="1" w:after="100" w:afterAutospacing="1"/>
      <w:ind w:left="0"/>
    </w:pPr>
    <w:rPr>
      <w:rFonts w:eastAsia="Times New Roman"/>
      <w:sz w:val="16"/>
      <w:szCs w:val="16"/>
      <w:lang w:eastAsia="ru-RU"/>
    </w:rPr>
  </w:style>
  <w:style w:type="paragraph" w:customStyle="1" w:styleId="afffffffffb">
    <w:name w:val="Дистиль"/>
    <w:basedOn w:val="a4"/>
    <w:rsid w:val="00A004DC"/>
    <w:pPr>
      <w:spacing w:before="120" w:after="120"/>
      <w:ind w:left="0"/>
    </w:pPr>
    <w:rPr>
      <w:rFonts w:eastAsia="Times New Roman"/>
      <w:sz w:val="28"/>
      <w:szCs w:val="20"/>
      <w:lang w:eastAsia="ru-RU"/>
    </w:rPr>
  </w:style>
  <w:style w:type="character" w:customStyle="1" w:styleId="font0">
    <w:name w:val="font0"/>
    <w:rsid w:val="00A004DC"/>
  </w:style>
  <w:style w:type="paragraph" w:customStyle="1" w:styleId="xl92">
    <w:name w:val="xl9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Times New Roman"/>
      <w:color w:val="FFFFFF"/>
      <w:sz w:val="16"/>
      <w:szCs w:val="16"/>
      <w:lang w:eastAsia="ru-RU"/>
    </w:rPr>
  </w:style>
  <w:style w:type="paragraph" w:customStyle="1" w:styleId="1ff9">
    <w:name w:val="Основной текст с отступом.Основной текст 1.Нумерованный список !!.Основной текст с отступом Знак.Надин стиль.Основной текст без отступа"/>
    <w:basedOn w:val="a4"/>
    <w:rsid w:val="00A004DC"/>
    <w:pPr>
      <w:spacing w:before="120" w:after="120" w:line="360" w:lineRule="auto"/>
      <w:ind w:left="0" w:firstLine="709"/>
      <w:jc w:val="both"/>
    </w:pPr>
    <w:rPr>
      <w:rFonts w:eastAsia="Times New Roman"/>
      <w:sz w:val="26"/>
      <w:szCs w:val="20"/>
      <w:lang w:eastAsia="ru-RU"/>
    </w:rPr>
  </w:style>
  <w:style w:type="paragraph" w:customStyle="1" w:styleId="5b">
    <w:name w:val="заголовок 5"/>
    <w:basedOn w:val="a4"/>
    <w:next w:val="a4"/>
    <w:rsid w:val="00E85220"/>
    <w:pPr>
      <w:keepNext/>
      <w:spacing w:before="120" w:after="120"/>
      <w:ind w:left="0"/>
      <w:outlineLvl w:val="4"/>
    </w:pPr>
    <w:rPr>
      <w:rFonts w:ascii="Tahoma" w:eastAsia="Times New Roman" w:hAnsi="Tahoma" w:cs="Tahoma"/>
      <w:sz w:val="24"/>
      <w:szCs w:val="24"/>
      <w:lang w:eastAsia="ru-RU"/>
    </w:rPr>
  </w:style>
  <w:style w:type="paragraph" w:customStyle="1" w:styleId="afffffffffc">
    <w:name w:val="Текст таблицы"/>
    <w:basedOn w:val="a4"/>
    <w:qFormat/>
    <w:rsid w:val="00A004DC"/>
    <w:pPr>
      <w:widowControl w:val="0"/>
      <w:autoSpaceDE w:val="0"/>
      <w:autoSpaceDN w:val="0"/>
      <w:adjustRightInd w:val="0"/>
      <w:spacing w:before="120" w:after="120"/>
      <w:ind w:left="0"/>
      <w:jc w:val="both"/>
    </w:pPr>
    <w:rPr>
      <w:rFonts w:eastAsia="Calibri"/>
      <w:sz w:val="24"/>
      <w:szCs w:val="24"/>
    </w:rPr>
  </w:style>
  <w:style w:type="paragraph" w:customStyle="1" w:styleId="xl93">
    <w:name w:val="xl93"/>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70C0"/>
      <w:sz w:val="20"/>
      <w:szCs w:val="20"/>
      <w:lang w:eastAsia="ru-RU"/>
    </w:rPr>
  </w:style>
  <w:style w:type="paragraph" w:customStyle="1" w:styleId="xl94">
    <w:name w:val="xl94"/>
    <w:basedOn w:val="a4"/>
    <w:qFormat/>
    <w:rsid w:val="00A004DC"/>
    <w:pPr>
      <w:shd w:val="clear" w:color="000000" w:fill="DA9694"/>
      <w:spacing w:before="100" w:beforeAutospacing="1" w:after="100" w:afterAutospacing="1"/>
      <w:ind w:left="0"/>
    </w:pPr>
    <w:rPr>
      <w:rFonts w:eastAsia="Times New Roman"/>
      <w:sz w:val="24"/>
      <w:szCs w:val="24"/>
      <w:lang w:eastAsia="ru-RU"/>
    </w:rPr>
  </w:style>
  <w:style w:type="paragraph" w:customStyle="1" w:styleId="xl95">
    <w:name w:val="xl95"/>
    <w:basedOn w:val="a4"/>
    <w:qFormat/>
    <w:rsid w:val="00A004DC"/>
    <w:pPr>
      <w:shd w:val="clear" w:color="000000" w:fill="DA9694"/>
      <w:spacing w:before="100" w:beforeAutospacing="1" w:after="100" w:afterAutospacing="1"/>
      <w:ind w:left="0"/>
    </w:pPr>
    <w:rPr>
      <w:rFonts w:eastAsia="Times New Roman"/>
      <w:sz w:val="24"/>
      <w:szCs w:val="24"/>
      <w:lang w:eastAsia="ru-RU"/>
    </w:rPr>
  </w:style>
  <w:style w:type="paragraph" w:customStyle="1" w:styleId="xl96">
    <w:name w:val="xl96"/>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4F81BD"/>
      <w:sz w:val="20"/>
      <w:szCs w:val="20"/>
      <w:lang w:eastAsia="ru-RU"/>
    </w:rPr>
  </w:style>
  <w:style w:type="paragraph" w:customStyle="1" w:styleId="Bodytext41">
    <w:name w:val="Body text (4)1"/>
    <w:basedOn w:val="a4"/>
    <w:link w:val="Bodytext4"/>
    <w:uiPriority w:val="99"/>
    <w:rsid w:val="00A004DC"/>
    <w:pPr>
      <w:shd w:val="clear" w:color="auto" w:fill="FFFFFF"/>
      <w:spacing w:before="120" w:after="120" w:line="302" w:lineRule="exact"/>
      <w:ind w:left="0"/>
      <w:jc w:val="both"/>
    </w:pPr>
    <w:rPr>
      <w:b/>
      <w:bCs/>
      <w:i/>
      <w:iCs/>
      <w:sz w:val="25"/>
      <w:szCs w:val="25"/>
    </w:rPr>
  </w:style>
  <w:style w:type="paragraph" w:customStyle="1" w:styleId="xl98">
    <w:name w:val="xl9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99">
    <w:name w:val="xl99"/>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4F81BD"/>
      <w:sz w:val="20"/>
      <w:szCs w:val="20"/>
      <w:lang w:eastAsia="ru-RU"/>
    </w:rPr>
  </w:style>
  <w:style w:type="paragraph" w:customStyle="1" w:styleId="xl100">
    <w:name w:val="xl10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01">
    <w:name w:val="xl101"/>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02">
    <w:name w:val="xl10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4F81BD"/>
      <w:sz w:val="20"/>
      <w:szCs w:val="20"/>
      <w:lang w:eastAsia="ru-RU"/>
    </w:rPr>
  </w:style>
  <w:style w:type="paragraph" w:customStyle="1" w:styleId="xl103">
    <w:name w:val="xl10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ascii="Calibri" w:eastAsia="Times New Roman" w:hAnsi="Calibri"/>
      <w:sz w:val="24"/>
      <w:szCs w:val="24"/>
      <w:lang w:eastAsia="ru-RU"/>
    </w:rPr>
  </w:style>
  <w:style w:type="paragraph" w:customStyle="1" w:styleId="xl104">
    <w:name w:val="xl104"/>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05">
    <w:name w:val="xl105"/>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70C0"/>
      <w:sz w:val="20"/>
      <w:szCs w:val="20"/>
      <w:lang w:eastAsia="ru-RU"/>
    </w:rPr>
  </w:style>
  <w:style w:type="paragraph" w:customStyle="1" w:styleId="xl106">
    <w:name w:val="xl10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sz w:val="24"/>
      <w:szCs w:val="24"/>
      <w:lang w:eastAsia="ru-RU"/>
    </w:rPr>
  </w:style>
  <w:style w:type="paragraph" w:customStyle="1" w:styleId="xl107">
    <w:name w:val="xl107"/>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08">
    <w:name w:val="xl10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09">
    <w:name w:val="xl109"/>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10">
    <w:name w:val="xl110"/>
    <w:basedOn w:val="a4"/>
    <w:qFormat/>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11">
    <w:name w:val="xl111"/>
    <w:basedOn w:val="a4"/>
    <w:qFormat/>
    <w:rsid w:val="00A004DC"/>
    <w:pPr>
      <w:pBdr>
        <w:top w:val="single" w:sz="4" w:space="0" w:color="auto"/>
        <w:bottom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12">
    <w:name w:val="xl112"/>
    <w:basedOn w:val="a4"/>
    <w:qFormat/>
    <w:rsid w:val="00A004DC"/>
    <w:pPr>
      <w:pBdr>
        <w:top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13">
    <w:name w:val="xl11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14">
    <w:name w:val="xl114"/>
    <w:basedOn w:val="a4"/>
    <w:qFormat/>
    <w:rsid w:val="00A004DC"/>
    <w:pPr>
      <w:spacing w:before="100" w:beforeAutospacing="1" w:after="100" w:afterAutospacing="1"/>
      <w:ind w:left="0"/>
    </w:pPr>
    <w:rPr>
      <w:rFonts w:eastAsia="Times New Roman"/>
      <w:sz w:val="24"/>
      <w:szCs w:val="24"/>
      <w:lang w:eastAsia="ru-RU"/>
    </w:rPr>
  </w:style>
  <w:style w:type="paragraph" w:customStyle="1" w:styleId="xl115">
    <w:name w:val="xl115"/>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116">
    <w:name w:val="xl11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17">
    <w:name w:val="xl117"/>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18">
    <w:name w:val="xl118"/>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19">
    <w:name w:val="xl119"/>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20">
    <w:name w:val="xl120"/>
    <w:basedOn w:val="a4"/>
    <w:qFormat/>
    <w:rsid w:val="00A004DC"/>
    <w:pPr>
      <w:pBdr>
        <w:left w:val="single" w:sz="4" w:space="0" w:color="auto"/>
        <w:bottom w:val="single" w:sz="4" w:space="0" w:color="auto"/>
        <w:right w:val="single" w:sz="4" w:space="0" w:color="auto"/>
      </w:pBdr>
      <w:spacing w:before="100" w:beforeAutospacing="1" w:after="100" w:afterAutospacing="1"/>
      <w:ind w:left="0"/>
      <w:textAlignment w:val="center"/>
    </w:pPr>
    <w:rPr>
      <w:rFonts w:eastAsia="Times New Roman"/>
      <w:sz w:val="20"/>
      <w:szCs w:val="20"/>
      <w:lang w:eastAsia="ru-RU"/>
    </w:rPr>
  </w:style>
  <w:style w:type="paragraph" w:customStyle="1" w:styleId="xl121">
    <w:name w:val="xl121"/>
    <w:basedOn w:val="a4"/>
    <w:qFormat/>
    <w:rsid w:val="00A004DC"/>
    <w:pPr>
      <w:pBdr>
        <w:top w:val="single" w:sz="4" w:space="0" w:color="auto"/>
        <w:left w:val="single" w:sz="4" w:space="0" w:color="auto"/>
        <w:right w:val="single" w:sz="4" w:space="0" w:color="auto"/>
      </w:pBdr>
      <w:spacing w:before="100" w:beforeAutospacing="1" w:after="100" w:afterAutospacing="1"/>
      <w:ind w:left="0"/>
      <w:jc w:val="right"/>
      <w:textAlignment w:val="center"/>
    </w:pPr>
    <w:rPr>
      <w:rFonts w:eastAsia="Times New Roman"/>
      <w:sz w:val="20"/>
      <w:szCs w:val="20"/>
      <w:lang w:eastAsia="ru-RU"/>
    </w:rPr>
  </w:style>
  <w:style w:type="paragraph" w:customStyle="1" w:styleId="xl122">
    <w:name w:val="xl122"/>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23">
    <w:name w:val="xl123"/>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24">
    <w:name w:val="xl124"/>
    <w:basedOn w:val="a4"/>
    <w:qFormat/>
    <w:rsid w:val="00A004DC"/>
    <w:pPr>
      <w:pBdr>
        <w:top w:val="single" w:sz="4" w:space="0" w:color="auto"/>
        <w:left w:val="single" w:sz="4" w:space="0" w:color="auto"/>
        <w:right w:val="single" w:sz="4" w:space="0" w:color="auto"/>
      </w:pBdr>
      <w:shd w:val="clear" w:color="000000" w:fill="FCD5B4"/>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25">
    <w:name w:val="xl125"/>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26">
    <w:name w:val="xl126"/>
    <w:basedOn w:val="a4"/>
    <w:qFormat/>
    <w:rsid w:val="00A004DC"/>
    <w:pPr>
      <w:pBdr>
        <w:left w:val="single" w:sz="4" w:space="0" w:color="auto"/>
        <w:bottom w:val="single" w:sz="4" w:space="0" w:color="auto"/>
        <w:right w:val="single" w:sz="4" w:space="0" w:color="auto"/>
      </w:pBdr>
      <w:shd w:val="clear" w:color="000000" w:fill="F2F2F2"/>
      <w:spacing w:before="100" w:beforeAutospacing="1" w:after="100" w:afterAutospacing="1"/>
      <w:ind w:left="0"/>
      <w:textAlignment w:val="center"/>
    </w:pPr>
    <w:rPr>
      <w:rFonts w:eastAsia="Times New Roman"/>
      <w:b/>
      <w:bCs/>
      <w:i/>
      <w:iCs/>
      <w:color w:val="000000"/>
      <w:sz w:val="20"/>
      <w:szCs w:val="20"/>
      <w:lang w:eastAsia="ru-RU"/>
    </w:rPr>
  </w:style>
  <w:style w:type="paragraph" w:customStyle="1" w:styleId="xl127">
    <w:name w:val="xl127"/>
    <w:basedOn w:val="a4"/>
    <w:qFormat/>
    <w:rsid w:val="00A004DC"/>
    <w:pPr>
      <w:pBdr>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4F81BD"/>
      <w:sz w:val="20"/>
      <w:szCs w:val="20"/>
      <w:lang w:eastAsia="ru-RU"/>
    </w:rPr>
  </w:style>
  <w:style w:type="paragraph" w:customStyle="1" w:styleId="xl128">
    <w:name w:val="xl128"/>
    <w:basedOn w:val="a4"/>
    <w:qFormat/>
    <w:rsid w:val="00A004DC"/>
    <w:pPr>
      <w:pBdr>
        <w:left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4F81BD"/>
      <w:sz w:val="20"/>
      <w:szCs w:val="20"/>
      <w:lang w:eastAsia="ru-RU"/>
    </w:rPr>
  </w:style>
  <w:style w:type="paragraph" w:customStyle="1" w:styleId="xl129">
    <w:name w:val="xl129"/>
    <w:basedOn w:val="a4"/>
    <w:qFormat/>
    <w:rsid w:val="00A004DC"/>
    <w:pPr>
      <w:pBdr>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sz w:val="20"/>
      <w:szCs w:val="20"/>
      <w:lang w:eastAsia="ru-RU"/>
    </w:rPr>
  </w:style>
  <w:style w:type="paragraph" w:customStyle="1" w:styleId="xl130">
    <w:name w:val="xl130"/>
    <w:basedOn w:val="a4"/>
    <w:qFormat/>
    <w:rsid w:val="00A004DC"/>
    <w:pPr>
      <w:pBdr>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0000"/>
      <w:sz w:val="24"/>
      <w:szCs w:val="24"/>
      <w:lang w:eastAsia="ru-RU"/>
    </w:rPr>
  </w:style>
  <w:style w:type="paragraph" w:customStyle="1" w:styleId="xl131">
    <w:name w:val="xl131"/>
    <w:basedOn w:val="a4"/>
    <w:qFormat/>
    <w:rsid w:val="00A004DC"/>
    <w:pPr>
      <w:pBdr>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32">
    <w:name w:val="xl132"/>
    <w:basedOn w:val="a4"/>
    <w:qFormat/>
    <w:rsid w:val="00A004DC"/>
    <w:pPr>
      <w:shd w:val="clear" w:color="000000" w:fill="DA9694"/>
      <w:spacing w:before="100" w:beforeAutospacing="1" w:after="100" w:afterAutospacing="1"/>
      <w:ind w:left="0"/>
    </w:pPr>
    <w:rPr>
      <w:rFonts w:eastAsia="Times New Roman"/>
      <w:sz w:val="24"/>
      <w:szCs w:val="24"/>
      <w:lang w:eastAsia="ru-RU"/>
    </w:rPr>
  </w:style>
  <w:style w:type="paragraph" w:customStyle="1" w:styleId="xl134">
    <w:name w:val="xl134"/>
    <w:basedOn w:val="a4"/>
    <w:qFormat/>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4F81BD"/>
      <w:sz w:val="20"/>
      <w:szCs w:val="20"/>
      <w:lang w:eastAsia="ru-RU"/>
    </w:rPr>
  </w:style>
  <w:style w:type="paragraph" w:customStyle="1" w:styleId="xl135">
    <w:name w:val="xl135"/>
    <w:basedOn w:val="a4"/>
    <w:qFormat/>
    <w:rsid w:val="00A004DC"/>
    <w:pPr>
      <w:pBdr>
        <w:top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36">
    <w:name w:val="xl136"/>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37">
    <w:name w:val="xl137"/>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4F81BD"/>
      <w:sz w:val="24"/>
      <w:szCs w:val="24"/>
      <w:lang w:eastAsia="ru-RU"/>
    </w:rPr>
  </w:style>
  <w:style w:type="paragraph" w:customStyle="1" w:styleId="xl138">
    <w:name w:val="xl138"/>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4F81BD"/>
      <w:sz w:val="20"/>
      <w:szCs w:val="20"/>
      <w:lang w:eastAsia="ru-RU"/>
    </w:rPr>
  </w:style>
  <w:style w:type="character" w:customStyle="1" w:styleId="Bodytext6">
    <w:name w:val="Body text (6)_"/>
    <w:link w:val="Bodytext61"/>
    <w:rsid w:val="00A004DC"/>
    <w:rPr>
      <w:sz w:val="21"/>
      <w:szCs w:val="21"/>
      <w:shd w:val="clear" w:color="auto" w:fill="FFFFFF"/>
    </w:rPr>
  </w:style>
  <w:style w:type="paragraph" w:customStyle="1" w:styleId="xl140">
    <w:name w:val="xl140"/>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41">
    <w:name w:val="xl141"/>
    <w:basedOn w:val="a4"/>
    <w:qFormat/>
    <w:rsid w:val="00A004DC"/>
    <w:pPr>
      <w:shd w:val="clear" w:color="000000" w:fill="DA9694"/>
      <w:spacing w:before="100" w:beforeAutospacing="1" w:after="100" w:afterAutospacing="1"/>
      <w:ind w:left="0"/>
    </w:pPr>
    <w:rPr>
      <w:rFonts w:eastAsia="Times New Roman"/>
      <w:sz w:val="24"/>
      <w:szCs w:val="24"/>
      <w:lang w:eastAsia="ru-RU"/>
    </w:rPr>
  </w:style>
  <w:style w:type="paragraph" w:customStyle="1" w:styleId="xl142">
    <w:name w:val="xl142"/>
    <w:basedOn w:val="a4"/>
    <w:qFormat/>
    <w:rsid w:val="00A004DC"/>
    <w:pPr>
      <w:pBdr>
        <w:left w:val="single" w:sz="4" w:space="0" w:color="auto"/>
        <w:bottom w:val="single" w:sz="4" w:space="0" w:color="auto"/>
        <w:right w:val="single" w:sz="4" w:space="0" w:color="auto"/>
      </w:pBdr>
      <w:shd w:val="clear" w:color="000000" w:fill="F2DCDB"/>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44">
    <w:name w:val="xl144"/>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45">
    <w:name w:val="xl145"/>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46">
    <w:name w:val="xl14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47">
    <w:name w:val="xl147"/>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48">
    <w:name w:val="xl14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4F81BD"/>
      <w:sz w:val="24"/>
      <w:szCs w:val="24"/>
      <w:lang w:eastAsia="ru-RU"/>
    </w:rPr>
  </w:style>
  <w:style w:type="paragraph" w:customStyle="1" w:styleId="xl149">
    <w:name w:val="xl149"/>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4F81BD"/>
      <w:sz w:val="20"/>
      <w:szCs w:val="20"/>
      <w:lang w:eastAsia="ru-RU"/>
    </w:rPr>
  </w:style>
  <w:style w:type="paragraph" w:customStyle="1" w:styleId="xl150">
    <w:name w:val="xl150"/>
    <w:basedOn w:val="a4"/>
    <w:qFormat/>
    <w:rsid w:val="00A004DC"/>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left="0"/>
      <w:jc w:val="center"/>
      <w:textAlignment w:val="center"/>
    </w:pPr>
    <w:rPr>
      <w:rFonts w:eastAsia="Times New Roman"/>
      <w:sz w:val="20"/>
      <w:szCs w:val="20"/>
      <w:lang w:eastAsia="ru-RU"/>
    </w:rPr>
  </w:style>
  <w:style w:type="paragraph" w:customStyle="1" w:styleId="xl151">
    <w:name w:val="xl151"/>
    <w:basedOn w:val="a4"/>
    <w:qFormat/>
    <w:rsid w:val="00A004DC"/>
    <w:pPr>
      <w:shd w:val="clear" w:color="000000" w:fill="DA9694"/>
      <w:spacing w:before="100" w:beforeAutospacing="1" w:after="100" w:afterAutospacing="1"/>
      <w:ind w:left="0"/>
    </w:pPr>
    <w:rPr>
      <w:rFonts w:eastAsia="Times New Roman"/>
      <w:sz w:val="24"/>
      <w:szCs w:val="24"/>
      <w:lang w:eastAsia="ru-RU"/>
    </w:rPr>
  </w:style>
  <w:style w:type="paragraph" w:customStyle="1" w:styleId="xl152">
    <w:name w:val="xl15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FF0000"/>
      <w:sz w:val="24"/>
      <w:szCs w:val="24"/>
      <w:lang w:eastAsia="ru-RU"/>
    </w:rPr>
  </w:style>
  <w:style w:type="paragraph" w:customStyle="1" w:styleId="xl153">
    <w:name w:val="xl15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FF0000"/>
      <w:sz w:val="20"/>
      <w:szCs w:val="20"/>
      <w:lang w:eastAsia="ru-RU"/>
    </w:rPr>
  </w:style>
  <w:style w:type="paragraph" w:customStyle="1" w:styleId="xl154">
    <w:name w:val="xl154"/>
    <w:basedOn w:val="a4"/>
    <w:qFormat/>
    <w:rsid w:val="00A004D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55">
    <w:name w:val="xl155"/>
    <w:basedOn w:val="a4"/>
    <w:qFormat/>
    <w:rsid w:val="00A004DC"/>
    <w:pPr>
      <w:pBdr>
        <w:top w:val="single" w:sz="4" w:space="0" w:color="auto"/>
        <w:bottom w:val="single" w:sz="4" w:space="0" w:color="auto"/>
        <w:right w:val="single" w:sz="4" w:space="0" w:color="auto"/>
      </w:pBdr>
      <w:shd w:val="clear" w:color="000000" w:fill="DA9694"/>
      <w:spacing w:before="100" w:beforeAutospacing="1" w:after="100" w:afterAutospacing="1"/>
      <w:ind w:left="0"/>
      <w:jc w:val="center"/>
      <w:textAlignment w:val="center"/>
    </w:pPr>
    <w:rPr>
      <w:rFonts w:eastAsia="Times New Roman"/>
      <w:sz w:val="20"/>
      <w:szCs w:val="20"/>
      <w:lang w:eastAsia="ru-RU"/>
    </w:rPr>
  </w:style>
  <w:style w:type="paragraph" w:customStyle="1" w:styleId="xl156">
    <w:name w:val="xl156"/>
    <w:basedOn w:val="a4"/>
    <w:qFormat/>
    <w:rsid w:val="00A004DC"/>
    <w:pPr>
      <w:pBdr>
        <w:top w:val="single" w:sz="4" w:space="0" w:color="auto"/>
        <w:bottom w:val="single" w:sz="4" w:space="0" w:color="auto"/>
        <w:right w:val="single" w:sz="4" w:space="0" w:color="auto"/>
      </w:pBdr>
      <w:shd w:val="clear" w:color="000000" w:fill="DA9694"/>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57">
    <w:name w:val="xl157"/>
    <w:basedOn w:val="a4"/>
    <w:qFormat/>
    <w:rsid w:val="00A004DC"/>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ind w:left="0"/>
      <w:jc w:val="center"/>
      <w:textAlignment w:val="center"/>
    </w:pPr>
    <w:rPr>
      <w:rFonts w:eastAsia="Times New Roman"/>
      <w:sz w:val="20"/>
      <w:szCs w:val="20"/>
      <w:lang w:eastAsia="ru-RU"/>
    </w:rPr>
  </w:style>
  <w:style w:type="paragraph" w:customStyle="1" w:styleId="xl158">
    <w:name w:val="xl158"/>
    <w:basedOn w:val="a4"/>
    <w:qFormat/>
    <w:rsid w:val="00A004DC"/>
    <w:pPr>
      <w:pBdr>
        <w:top w:val="single" w:sz="4" w:space="0" w:color="auto"/>
        <w:bottom w:val="single" w:sz="4" w:space="0" w:color="auto"/>
        <w:right w:val="single" w:sz="4" w:space="0" w:color="auto"/>
      </w:pBdr>
      <w:shd w:val="clear" w:color="000000" w:fill="DA9694"/>
      <w:spacing w:before="100" w:beforeAutospacing="1" w:after="100" w:afterAutospacing="1"/>
      <w:ind w:left="0"/>
    </w:pPr>
    <w:rPr>
      <w:rFonts w:eastAsia="Times New Roman"/>
      <w:sz w:val="24"/>
      <w:szCs w:val="24"/>
      <w:lang w:eastAsia="ru-RU"/>
    </w:rPr>
  </w:style>
  <w:style w:type="paragraph" w:customStyle="1" w:styleId="xl159">
    <w:name w:val="xl159"/>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60">
    <w:name w:val="xl16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sz w:val="24"/>
      <w:szCs w:val="24"/>
      <w:lang w:eastAsia="ru-RU"/>
    </w:rPr>
  </w:style>
  <w:style w:type="paragraph" w:customStyle="1" w:styleId="xl161">
    <w:name w:val="xl161"/>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70C0"/>
      <w:sz w:val="20"/>
      <w:szCs w:val="20"/>
      <w:lang w:eastAsia="ru-RU"/>
    </w:rPr>
  </w:style>
  <w:style w:type="paragraph" w:customStyle="1" w:styleId="xl162">
    <w:name w:val="xl162"/>
    <w:basedOn w:val="a4"/>
    <w:qFormat/>
    <w:rsid w:val="00A004DC"/>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63">
    <w:name w:val="xl16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Times New Roman"/>
      <w:sz w:val="24"/>
      <w:szCs w:val="24"/>
      <w:lang w:eastAsia="ru-RU"/>
    </w:rPr>
  </w:style>
  <w:style w:type="paragraph" w:customStyle="1" w:styleId="xl164">
    <w:name w:val="xl164"/>
    <w:basedOn w:val="a4"/>
    <w:qFormat/>
    <w:rsid w:val="00A004D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65">
    <w:name w:val="xl165"/>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sz w:val="20"/>
      <w:szCs w:val="20"/>
      <w:lang w:eastAsia="ru-RU"/>
    </w:rPr>
  </w:style>
  <w:style w:type="paragraph" w:customStyle="1" w:styleId="xl166">
    <w:name w:val="xl16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67">
    <w:name w:val="xl167"/>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68">
    <w:name w:val="xl16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sz w:val="24"/>
      <w:szCs w:val="24"/>
      <w:lang w:eastAsia="ru-RU"/>
    </w:rPr>
  </w:style>
  <w:style w:type="paragraph" w:customStyle="1" w:styleId="xl169">
    <w:name w:val="xl169"/>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170">
    <w:name w:val="xl17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0"/>
      <w:szCs w:val="20"/>
      <w:lang w:eastAsia="ru-RU"/>
    </w:rPr>
  </w:style>
  <w:style w:type="paragraph" w:customStyle="1" w:styleId="xl171">
    <w:name w:val="xl171"/>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72">
    <w:name w:val="xl17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color w:val="000000"/>
      <w:sz w:val="24"/>
      <w:szCs w:val="24"/>
      <w:lang w:eastAsia="ru-RU"/>
    </w:rPr>
  </w:style>
  <w:style w:type="paragraph" w:customStyle="1" w:styleId="xl173">
    <w:name w:val="xl17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174">
    <w:name w:val="xl174"/>
    <w:basedOn w:val="a4"/>
    <w:qFormat/>
    <w:rsid w:val="00A004DC"/>
    <w:pPr>
      <w:shd w:val="clear" w:color="000000" w:fill="DA9694"/>
      <w:spacing w:before="100" w:beforeAutospacing="1" w:after="100" w:afterAutospacing="1"/>
      <w:ind w:left="0"/>
    </w:pPr>
    <w:rPr>
      <w:rFonts w:eastAsia="Times New Roman"/>
      <w:b/>
      <w:bCs/>
      <w:sz w:val="24"/>
      <w:szCs w:val="24"/>
      <w:lang w:eastAsia="ru-RU"/>
    </w:rPr>
  </w:style>
  <w:style w:type="paragraph" w:customStyle="1" w:styleId="xl175">
    <w:name w:val="xl175"/>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b/>
      <w:bCs/>
      <w:sz w:val="24"/>
      <w:szCs w:val="24"/>
      <w:lang w:eastAsia="ru-RU"/>
    </w:rPr>
  </w:style>
  <w:style w:type="paragraph" w:customStyle="1" w:styleId="xl176">
    <w:name w:val="xl176"/>
    <w:basedOn w:val="a4"/>
    <w:qFormat/>
    <w:rsid w:val="00A004DC"/>
    <w:pPr>
      <w:spacing w:before="100" w:beforeAutospacing="1" w:after="100" w:afterAutospacing="1"/>
      <w:ind w:left="0"/>
    </w:pPr>
    <w:rPr>
      <w:rFonts w:eastAsia="Times New Roman"/>
      <w:b/>
      <w:bCs/>
      <w:sz w:val="24"/>
      <w:szCs w:val="24"/>
      <w:lang w:eastAsia="ru-RU"/>
    </w:rPr>
  </w:style>
  <w:style w:type="paragraph" w:customStyle="1" w:styleId="xl177">
    <w:name w:val="xl177"/>
    <w:basedOn w:val="a4"/>
    <w:qFormat/>
    <w:rsid w:val="00A004DC"/>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ind w:left="0"/>
      <w:jc w:val="center"/>
      <w:textAlignment w:val="center"/>
    </w:pPr>
    <w:rPr>
      <w:rFonts w:eastAsia="Times New Roman"/>
      <w:b/>
      <w:bCs/>
      <w:color w:val="000000"/>
      <w:sz w:val="24"/>
      <w:szCs w:val="24"/>
      <w:lang w:eastAsia="ru-RU"/>
    </w:rPr>
  </w:style>
  <w:style w:type="paragraph" w:customStyle="1" w:styleId="xl178">
    <w:name w:val="xl178"/>
    <w:basedOn w:val="a4"/>
    <w:qFormat/>
    <w:rsid w:val="00A004D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left="0"/>
      <w:jc w:val="center"/>
      <w:textAlignment w:val="center"/>
    </w:pPr>
    <w:rPr>
      <w:rFonts w:eastAsia="Times New Roman"/>
      <w:b/>
      <w:bCs/>
      <w:color w:val="000000"/>
      <w:sz w:val="24"/>
      <w:szCs w:val="24"/>
      <w:lang w:eastAsia="ru-RU"/>
    </w:rPr>
  </w:style>
  <w:style w:type="paragraph" w:customStyle="1" w:styleId="western">
    <w:name w:val="western"/>
    <w:basedOn w:val="a4"/>
    <w:qFormat/>
    <w:rsid w:val="00A004DC"/>
    <w:pPr>
      <w:spacing w:before="100" w:beforeAutospacing="1" w:after="100" w:afterAutospacing="1"/>
      <w:ind w:left="0"/>
    </w:pPr>
    <w:rPr>
      <w:rFonts w:eastAsia="Times New Roman"/>
      <w:sz w:val="24"/>
      <w:szCs w:val="24"/>
      <w:lang w:eastAsia="ru-RU"/>
    </w:rPr>
  </w:style>
  <w:style w:type="character" w:customStyle="1" w:styleId="highlighthighlightactive">
    <w:name w:val="highlight highlight_active"/>
    <w:rsid w:val="00A004DC"/>
  </w:style>
  <w:style w:type="paragraph" w:customStyle="1" w:styleId="5c">
    <w:name w:val="Знак Знак5 Знак Знак"/>
    <w:basedOn w:val="a4"/>
    <w:rsid w:val="00A004DC"/>
    <w:pPr>
      <w:widowControl w:val="0"/>
      <w:adjustRightInd w:val="0"/>
      <w:spacing w:before="120" w:after="160" w:line="240" w:lineRule="exact"/>
      <w:ind w:left="0"/>
      <w:jc w:val="right"/>
    </w:pPr>
    <w:rPr>
      <w:rFonts w:eastAsia="Times New Roman"/>
      <w:sz w:val="20"/>
      <w:szCs w:val="20"/>
      <w:lang w:val="en-GB"/>
    </w:rPr>
  </w:style>
  <w:style w:type="paragraph" w:customStyle="1" w:styleId="2ff7">
    <w:name w:val="Знак2 Знак Знак Знак Знак Знак Знак Знак Знак Знак Знак Знак Знак Знак Знак Знак"/>
    <w:basedOn w:val="a4"/>
    <w:rsid w:val="00A004DC"/>
    <w:pPr>
      <w:spacing w:before="100" w:beforeAutospacing="1" w:after="100" w:afterAutospacing="1"/>
      <w:ind w:left="0"/>
    </w:pPr>
    <w:rPr>
      <w:rFonts w:ascii="Tahoma" w:eastAsia="Times New Roman" w:hAnsi="Tahoma"/>
      <w:sz w:val="20"/>
      <w:szCs w:val="20"/>
      <w:lang w:val="en-US"/>
    </w:rPr>
  </w:style>
  <w:style w:type="paragraph" w:customStyle="1" w:styleId="Style6">
    <w:name w:val="Style6"/>
    <w:basedOn w:val="a4"/>
    <w:qFormat/>
    <w:rsid w:val="00A004DC"/>
    <w:pPr>
      <w:widowControl w:val="0"/>
      <w:autoSpaceDE w:val="0"/>
      <w:autoSpaceDN w:val="0"/>
      <w:adjustRightInd w:val="0"/>
      <w:spacing w:before="120" w:after="120" w:line="322" w:lineRule="exact"/>
      <w:ind w:left="0"/>
      <w:jc w:val="center"/>
    </w:pPr>
    <w:rPr>
      <w:rFonts w:eastAsia="Times New Roman"/>
      <w:sz w:val="24"/>
      <w:szCs w:val="24"/>
      <w:lang w:eastAsia="ru-RU"/>
    </w:rPr>
  </w:style>
  <w:style w:type="paragraph" w:customStyle="1" w:styleId="FR1">
    <w:name w:val="FR1"/>
    <w:link w:val="FR10"/>
    <w:uiPriority w:val="99"/>
    <w:qFormat/>
    <w:rsid w:val="00A004DC"/>
    <w:pPr>
      <w:widowControl w:val="0"/>
      <w:spacing w:before="640"/>
      <w:ind w:left="0" w:firstLine="0"/>
      <w:jc w:val="center"/>
    </w:pPr>
    <w:rPr>
      <w:rFonts w:ascii="Arial" w:eastAsia="Times New Roman" w:hAnsi="Arial" w:cs="Arial"/>
      <w:b/>
      <w:bCs/>
      <w:sz w:val="44"/>
      <w:szCs w:val="44"/>
      <w:lang w:eastAsia="ru-RU"/>
    </w:rPr>
  </w:style>
  <w:style w:type="paragraph" w:customStyle="1" w:styleId="Bodytext61">
    <w:name w:val="Body text (6)1"/>
    <w:basedOn w:val="a4"/>
    <w:link w:val="Bodytext6"/>
    <w:rsid w:val="00A004DC"/>
    <w:pPr>
      <w:shd w:val="clear" w:color="auto" w:fill="FFFFFF"/>
      <w:spacing w:before="120" w:after="120" w:line="240" w:lineRule="atLeast"/>
      <w:ind w:left="0"/>
    </w:pPr>
    <w:rPr>
      <w:sz w:val="21"/>
      <w:szCs w:val="21"/>
    </w:rPr>
  </w:style>
  <w:style w:type="paragraph" w:customStyle="1" w:styleId="stylet1">
    <w:name w:val="stylet1"/>
    <w:basedOn w:val="a4"/>
    <w:uiPriority w:val="99"/>
    <w:qFormat/>
    <w:rsid w:val="00A004DC"/>
    <w:pPr>
      <w:spacing w:before="100" w:beforeAutospacing="1" w:after="100" w:afterAutospacing="1"/>
      <w:ind w:left="0"/>
    </w:pPr>
    <w:rPr>
      <w:rFonts w:eastAsia="Times New Roman"/>
      <w:sz w:val="24"/>
      <w:szCs w:val="24"/>
      <w:lang w:eastAsia="ru-RU"/>
    </w:rPr>
  </w:style>
  <w:style w:type="character" w:customStyle="1" w:styleId="Bodytext5">
    <w:name w:val="Body text (5)_"/>
    <w:link w:val="Bodytext50"/>
    <w:uiPriority w:val="99"/>
    <w:rsid w:val="00A004DC"/>
    <w:rPr>
      <w:sz w:val="19"/>
      <w:szCs w:val="19"/>
      <w:shd w:val="clear" w:color="auto" w:fill="FFFFFF"/>
    </w:rPr>
  </w:style>
  <w:style w:type="paragraph" w:customStyle="1" w:styleId="Bodytext50">
    <w:name w:val="Body text (5)"/>
    <w:basedOn w:val="a4"/>
    <w:link w:val="Bodytext5"/>
    <w:uiPriority w:val="99"/>
    <w:rsid w:val="00A004DC"/>
    <w:pPr>
      <w:shd w:val="clear" w:color="auto" w:fill="FFFFFF"/>
      <w:spacing w:before="120" w:after="120" w:line="240" w:lineRule="atLeast"/>
      <w:ind w:left="0"/>
    </w:pPr>
    <w:rPr>
      <w:sz w:val="19"/>
      <w:szCs w:val="19"/>
    </w:rPr>
  </w:style>
  <w:style w:type="character" w:customStyle="1" w:styleId="Tablecaption3">
    <w:name w:val="Table caption (3)_"/>
    <w:link w:val="Tablecaption31"/>
    <w:uiPriority w:val="99"/>
    <w:rsid w:val="00A004DC"/>
    <w:rPr>
      <w:sz w:val="21"/>
      <w:szCs w:val="21"/>
      <w:shd w:val="clear" w:color="auto" w:fill="FFFFFF"/>
    </w:rPr>
  </w:style>
  <w:style w:type="character" w:customStyle="1" w:styleId="Bodytext17">
    <w:name w:val="Body text (17)_"/>
    <w:link w:val="Bodytext171"/>
    <w:uiPriority w:val="99"/>
    <w:rsid w:val="00A004DC"/>
    <w:rPr>
      <w:sz w:val="15"/>
      <w:szCs w:val="15"/>
      <w:shd w:val="clear" w:color="auto" w:fill="FFFFFF"/>
    </w:rPr>
  </w:style>
  <w:style w:type="paragraph" w:customStyle="1" w:styleId="Tablecaption31">
    <w:name w:val="Table caption (3)1"/>
    <w:basedOn w:val="a4"/>
    <w:link w:val="Tablecaption3"/>
    <w:uiPriority w:val="99"/>
    <w:rsid w:val="00A004DC"/>
    <w:pPr>
      <w:shd w:val="clear" w:color="auto" w:fill="FFFFFF"/>
      <w:spacing w:before="120" w:after="120" w:line="240" w:lineRule="atLeast"/>
      <w:ind w:left="0" w:hanging="720"/>
    </w:pPr>
    <w:rPr>
      <w:sz w:val="21"/>
      <w:szCs w:val="21"/>
    </w:rPr>
  </w:style>
  <w:style w:type="paragraph" w:customStyle="1" w:styleId="Bodytext171">
    <w:name w:val="Body text (17)1"/>
    <w:basedOn w:val="a4"/>
    <w:link w:val="Bodytext17"/>
    <w:uiPriority w:val="99"/>
    <w:rsid w:val="00A004DC"/>
    <w:pPr>
      <w:shd w:val="clear" w:color="auto" w:fill="FFFFFF"/>
      <w:spacing w:before="120" w:after="120" w:line="240" w:lineRule="atLeast"/>
      <w:ind w:left="0"/>
      <w:jc w:val="both"/>
    </w:pPr>
    <w:rPr>
      <w:sz w:val="15"/>
      <w:szCs w:val="15"/>
    </w:rPr>
  </w:style>
  <w:style w:type="character" w:customStyle="1" w:styleId="Headerorfooter">
    <w:name w:val="Header or footer_"/>
    <w:link w:val="Headerorfooter0"/>
    <w:uiPriority w:val="99"/>
    <w:rsid w:val="00A004DC"/>
    <w:rPr>
      <w:shd w:val="clear" w:color="auto" w:fill="FFFFFF"/>
    </w:rPr>
  </w:style>
  <w:style w:type="character" w:customStyle="1" w:styleId="Headerorfooter12pt">
    <w:name w:val="Header or footer + 12 pt"/>
    <w:uiPriority w:val="99"/>
    <w:rsid w:val="00A004DC"/>
    <w:rPr>
      <w:rFonts w:ascii="Times New Roman" w:hAnsi="Times New Roman" w:cs="Times New Roman"/>
      <w:spacing w:val="0"/>
      <w:sz w:val="24"/>
      <w:szCs w:val="24"/>
      <w:shd w:val="clear" w:color="auto" w:fill="FFFFFF"/>
    </w:rPr>
  </w:style>
  <w:style w:type="character" w:customStyle="1" w:styleId="Headerorfooter12pt3">
    <w:name w:val="Header or footer + 12 pt3"/>
    <w:aliases w:val="Italic19"/>
    <w:uiPriority w:val="99"/>
    <w:rsid w:val="00A004DC"/>
    <w:rPr>
      <w:rFonts w:ascii="Times New Roman" w:hAnsi="Times New Roman" w:cs="Times New Roman"/>
      <w:i/>
      <w:iCs/>
      <w:spacing w:val="0"/>
      <w:sz w:val="24"/>
      <w:szCs w:val="24"/>
      <w:shd w:val="clear" w:color="auto" w:fill="FFFFFF"/>
    </w:rPr>
  </w:style>
  <w:style w:type="paragraph" w:customStyle="1" w:styleId="Headerorfooter0">
    <w:name w:val="Header or footer"/>
    <w:basedOn w:val="a4"/>
    <w:link w:val="Headerorfooter"/>
    <w:uiPriority w:val="99"/>
    <w:qFormat/>
    <w:rsid w:val="00A004DC"/>
    <w:pPr>
      <w:shd w:val="clear" w:color="auto" w:fill="FFFFFF"/>
      <w:spacing w:before="120" w:after="120"/>
      <w:ind w:left="0"/>
    </w:pPr>
  </w:style>
  <w:style w:type="character" w:customStyle="1" w:styleId="Tablecaption4">
    <w:name w:val="Table caption (4)_"/>
    <w:link w:val="Tablecaption40"/>
    <w:uiPriority w:val="99"/>
    <w:rsid w:val="00A004DC"/>
    <w:rPr>
      <w:sz w:val="25"/>
      <w:szCs w:val="25"/>
      <w:shd w:val="clear" w:color="auto" w:fill="FFFFFF"/>
    </w:rPr>
  </w:style>
  <w:style w:type="paragraph" w:customStyle="1" w:styleId="Tablecaption40">
    <w:name w:val="Table caption (4)"/>
    <w:basedOn w:val="a4"/>
    <w:link w:val="Tablecaption4"/>
    <w:uiPriority w:val="99"/>
    <w:rsid w:val="00A004DC"/>
    <w:pPr>
      <w:shd w:val="clear" w:color="auto" w:fill="FFFFFF"/>
      <w:spacing w:before="120" w:after="120" w:line="298" w:lineRule="exact"/>
      <w:ind w:left="0"/>
    </w:pPr>
    <w:rPr>
      <w:sz w:val="25"/>
      <w:szCs w:val="25"/>
    </w:rPr>
  </w:style>
  <w:style w:type="character" w:customStyle="1" w:styleId="Bodytext62">
    <w:name w:val="Body text (6)2"/>
    <w:uiPriority w:val="99"/>
    <w:rsid w:val="00A004DC"/>
    <w:rPr>
      <w:rFonts w:ascii="Times New Roman" w:hAnsi="Times New Roman" w:cs="Times New Roman"/>
      <w:spacing w:val="0"/>
      <w:sz w:val="21"/>
      <w:szCs w:val="21"/>
      <w:shd w:val="clear" w:color="auto" w:fill="FFFFFF"/>
    </w:rPr>
  </w:style>
  <w:style w:type="character" w:customStyle="1" w:styleId="Tablecaption">
    <w:name w:val="Table caption_"/>
    <w:link w:val="Tablecaption0"/>
    <w:uiPriority w:val="99"/>
    <w:rsid w:val="00A004DC"/>
    <w:rPr>
      <w:b/>
      <w:bCs/>
      <w:sz w:val="23"/>
      <w:szCs w:val="23"/>
      <w:shd w:val="clear" w:color="auto" w:fill="FFFFFF"/>
    </w:rPr>
  </w:style>
  <w:style w:type="paragraph" w:customStyle="1" w:styleId="Tablecaption0">
    <w:name w:val="Table caption"/>
    <w:basedOn w:val="a4"/>
    <w:link w:val="Tablecaption"/>
    <w:uiPriority w:val="99"/>
    <w:rsid w:val="00A004DC"/>
    <w:pPr>
      <w:shd w:val="clear" w:color="auto" w:fill="FFFFFF"/>
      <w:spacing w:before="120" w:after="120" w:line="240" w:lineRule="atLeast"/>
      <w:ind w:left="0"/>
    </w:pPr>
    <w:rPr>
      <w:b/>
      <w:bCs/>
      <w:sz w:val="23"/>
      <w:szCs w:val="23"/>
    </w:rPr>
  </w:style>
  <w:style w:type="character" w:customStyle="1" w:styleId="Bodytext65">
    <w:name w:val="Body text (6)5"/>
    <w:uiPriority w:val="99"/>
    <w:rsid w:val="00A004DC"/>
    <w:rPr>
      <w:rFonts w:ascii="Times New Roman" w:hAnsi="Times New Roman" w:cs="Times New Roman"/>
      <w:spacing w:val="0"/>
      <w:sz w:val="21"/>
      <w:szCs w:val="21"/>
      <w:shd w:val="clear" w:color="auto" w:fill="FFFFFF"/>
    </w:rPr>
  </w:style>
  <w:style w:type="character" w:customStyle="1" w:styleId="Bodytext63">
    <w:name w:val="Body text (6)3"/>
    <w:uiPriority w:val="99"/>
    <w:rsid w:val="00A004DC"/>
    <w:rPr>
      <w:rFonts w:ascii="Times New Roman" w:hAnsi="Times New Roman" w:cs="Times New Roman"/>
      <w:spacing w:val="0"/>
      <w:sz w:val="21"/>
      <w:szCs w:val="21"/>
      <w:shd w:val="clear" w:color="auto" w:fill="FFFFFF"/>
    </w:rPr>
  </w:style>
  <w:style w:type="paragraph" w:customStyle="1" w:styleId="-">
    <w:name w:val="Нумерация-Тире"/>
    <w:basedOn w:val="a4"/>
    <w:qFormat/>
    <w:rsid w:val="00A004DC"/>
    <w:pPr>
      <w:numPr>
        <w:numId w:val="8"/>
      </w:numPr>
      <w:tabs>
        <w:tab w:val="left" w:pos="1134"/>
        <w:tab w:val="left" w:pos="1418"/>
        <w:tab w:val="num" w:pos="8100"/>
      </w:tabs>
      <w:spacing w:before="120" w:after="120"/>
      <w:ind w:left="8100"/>
      <w:jc w:val="both"/>
    </w:pPr>
    <w:rPr>
      <w:rFonts w:eastAsia="Calibri"/>
      <w:sz w:val="24"/>
      <w:szCs w:val="24"/>
    </w:rPr>
  </w:style>
  <w:style w:type="character" w:customStyle="1" w:styleId="140">
    <w:name w:val="Основной текст 14 Знак"/>
    <w:link w:val="141"/>
    <w:rsid w:val="00A004DC"/>
    <w:rPr>
      <w:sz w:val="28"/>
      <w:szCs w:val="24"/>
    </w:rPr>
  </w:style>
  <w:style w:type="paragraph" w:customStyle="1" w:styleId="141">
    <w:name w:val="Основной текст 14"/>
    <w:basedOn w:val="a4"/>
    <w:link w:val="140"/>
    <w:qFormat/>
    <w:rsid w:val="00A004DC"/>
    <w:pPr>
      <w:spacing w:before="120" w:after="120" w:line="360" w:lineRule="auto"/>
      <w:ind w:left="0" w:firstLine="709"/>
      <w:jc w:val="both"/>
    </w:pPr>
    <w:rPr>
      <w:sz w:val="28"/>
      <w:szCs w:val="24"/>
    </w:rPr>
  </w:style>
  <w:style w:type="numbering" w:customStyle="1" w:styleId="1111">
    <w:name w:val="Нет списка111"/>
    <w:next w:val="a7"/>
    <w:uiPriority w:val="99"/>
    <w:semiHidden/>
    <w:unhideWhenUsed/>
    <w:rsid w:val="00A004DC"/>
  </w:style>
  <w:style w:type="numbering" w:customStyle="1" w:styleId="219">
    <w:name w:val="Нет списка21"/>
    <w:next w:val="a7"/>
    <w:uiPriority w:val="99"/>
    <w:semiHidden/>
    <w:unhideWhenUsed/>
    <w:rsid w:val="00A004DC"/>
  </w:style>
  <w:style w:type="numbering" w:customStyle="1" w:styleId="122">
    <w:name w:val="Нет списка12"/>
    <w:next w:val="a7"/>
    <w:uiPriority w:val="99"/>
    <w:semiHidden/>
    <w:unhideWhenUsed/>
    <w:rsid w:val="00A004DC"/>
  </w:style>
  <w:style w:type="numbering" w:customStyle="1" w:styleId="3fb">
    <w:name w:val="Нет списка3"/>
    <w:next w:val="a7"/>
    <w:uiPriority w:val="99"/>
    <w:semiHidden/>
    <w:unhideWhenUsed/>
    <w:rsid w:val="00A004DC"/>
  </w:style>
  <w:style w:type="numbering" w:customStyle="1" w:styleId="130">
    <w:name w:val="Нет списка13"/>
    <w:next w:val="a7"/>
    <w:uiPriority w:val="99"/>
    <w:semiHidden/>
    <w:unhideWhenUsed/>
    <w:rsid w:val="00A004DC"/>
  </w:style>
  <w:style w:type="numbering" w:customStyle="1" w:styleId="4f">
    <w:name w:val="Нет списка4"/>
    <w:next w:val="a7"/>
    <w:uiPriority w:val="99"/>
    <w:semiHidden/>
    <w:unhideWhenUsed/>
    <w:rsid w:val="00A004DC"/>
  </w:style>
  <w:style w:type="numbering" w:customStyle="1" w:styleId="142">
    <w:name w:val="Нет списка14"/>
    <w:next w:val="a7"/>
    <w:uiPriority w:val="99"/>
    <w:semiHidden/>
    <w:unhideWhenUsed/>
    <w:rsid w:val="00A004DC"/>
  </w:style>
  <w:style w:type="numbering" w:customStyle="1" w:styleId="5e">
    <w:name w:val="Нет списка5"/>
    <w:next w:val="a7"/>
    <w:uiPriority w:val="99"/>
    <w:semiHidden/>
    <w:unhideWhenUsed/>
    <w:rsid w:val="00A004DC"/>
  </w:style>
  <w:style w:type="numbering" w:customStyle="1" w:styleId="150">
    <w:name w:val="Нет списка15"/>
    <w:next w:val="a7"/>
    <w:uiPriority w:val="99"/>
    <w:semiHidden/>
    <w:unhideWhenUsed/>
    <w:rsid w:val="00A004DC"/>
  </w:style>
  <w:style w:type="table" w:customStyle="1" w:styleId="-32">
    <w:name w:val="Таблица-список 32"/>
    <w:basedOn w:val="a6"/>
    <w:next w:val="-30"/>
    <w:rsid w:val="00A004DC"/>
    <w:pPr>
      <w:ind w:left="0" w:firstLine="0"/>
      <w:jc w:val="left"/>
    </w:pPr>
    <w:rPr>
      <w:rFonts w:ascii="Arial" w:eastAsia="Times New Roman" w:hAnsi="Arial"/>
      <w:sz w:val="18"/>
      <w:szCs w:val="18"/>
      <w:lang w:eastAsia="ru-RU"/>
    </w:rPr>
    <w:tblPr>
      <w:tblBorders>
        <w:top w:val="single" w:sz="12" w:space="0" w:color="000000"/>
        <w:bottom w:val="single" w:sz="12" w:space="0" w:color="000000"/>
        <w:insideH w:val="single" w:sz="6" w:space="0" w:color="000000"/>
      </w:tblBorders>
    </w:tblPr>
    <w:tblStylePr w:type="firstRow">
      <w:rPr>
        <w:rFonts w:cs="Times New Roman"/>
        <w:b/>
        <w:bCs/>
        <w:color w:val="auto"/>
      </w:rPr>
      <w:tblPr/>
      <w:tcPr>
        <w:tcBorders>
          <w:bottom w:val="single" w:sz="12" w:space="0" w:color="000000"/>
          <w:tl2br w:val="none" w:sz="0" w:space="0" w:color="auto"/>
          <w:tr2bl w:val="none" w:sz="0" w:space="0" w:color="auto"/>
        </w:tcBorders>
      </w:tcPr>
    </w:tblStylePr>
    <w:tblStylePr w:type="lastRow">
      <w:rPr>
        <w:rFonts w:ascii="Arial" w:hAnsi="Arial" w:cs="Times New Roman"/>
        <w:sz w:val="18"/>
      </w:rPr>
      <w:tblPr/>
      <w:tcPr>
        <w:tcBorders>
          <w:top w:val="nil"/>
        </w:tcBorders>
        <w:shd w:val="clear" w:color="auto" w:fill="auto"/>
      </w:tcPr>
    </w:tblStylePr>
    <w:tblStylePr w:type="swCell">
      <w:rPr>
        <w:rFonts w:cs="Times New Roman"/>
        <w:i w:val="0"/>
        <w:iCs/>
        <w:color w:val="auto"/>
      </w:rPr>
      <w:tblPr/>
      <w:tcPr>
        <w:tcBorders>
          <w:tl2br w:val="none" w:sz="0" w:space="0" w:color="auto"/>
          <w:tr2bl w:val="none" w:sz="0" w:space="0" w:color="auto"/>
        </w:tcBorders>
      </w:tcPr>
    </w:tblStylePr>
  </w:style>
  <w:style w:type="numbering" w:customStyle="1" w:styleId="1121">
    <w:name w:val="Нет списка112"/>
    <w:next w:val="a7"/>
    <w:uiPriority w:val="99"/>
    <w:semiHidden/>
    <w:unhideWhenUsed/>
    <w:rsid w:val="00A004DC"/>
  </w:style>
  <w:style w:type="numbering" w:customStyle="1" w:styleId="223">
    <w:name w:val="Нет списка22"/>
    <w:next w:val="a7"/>
    <w:uiPriority w:val="99"/>
    <w:semiHidden/>
    <w:unhideWhenUsed/>
    <w:rsid w:val="00A004DC"/>
  </w:style>
  <w:style w:type="numbering" w:customStyle="1" w:styleId="1211">
    <w:name w:val="Нет списка121"/>
    <w:next w:val="a7"/>
    <w:uiPriority w:val="99"/>
    <w:semiHidden/>
    <w:unhideWhenUsed/>
    <w:rsid w:val="00A004DC"/>
  </w:style>
  <w:style w:type="numbering" w:customStyle="1" w:styleId="317">
    <w:name w:val="Нет списка31"/>
    <w:next w:val="a7"/>
    <w:uiPriority w:val="99"/>
    <w:semiHidden/>
    <w:unhideWhenUsed/>
    <w:rsid w:val="00A004DC"/>
  </w:style>
  <w:style w:type="numbering" w:customStyle="1" w:styleId="131">
    <w:name w:val="Нет списка131"/>
    <w:next w:val="a7"/>
    <w:uiPriority w:val="99"/>
    <w:semiHidden/>
    <w:unhideWhenUsed/>
    <w:rsid w:val="00A004DC"/>
  </w:style>
  <w:style w:type="numbering" w:customStyle="1" w:styleId="414">
    <w:name w:val="Нет списка41"/>
    <w:next w:val="a7"/>
    <w:uiPriority w:val="99"/>
    <w:semiHidden/>
    <w:unhideWhenUsed/>
    <w:rsid w:val="00A004DC"/>
  </w:style>
  <w:style w:type="numbering" w:customStyle="1" w:styleId="1410">
    <w:name w:val="Нет списка141"/>
    <w:next w:val="a7"/>
    <w:uiPriority w:val="99"/>
    <w:semiHidden/>
    <w:unhideWhenUsed/>
    <w:rsid w:val="00A004DC"/>
  </w:style>
  <w:style w:type="numbering" w:customStyle="1" w:styleId="65">
    <w:name w:val="Нет списка6"/>
    <w:next w:val="a7"/>
    <w:uiPriority w:val="99"/>
    <w:semiHidden/>
    <w:unhideWhenUsed/>
    <w:rsid w:val="00A004DC"/>
  </w:style>
  <w:style w:type="numbering" w:customStyle="1" w:styleId="162">
    <w:name w:val="Нет списка16"/>
    <w:next w:val="a7"/>
    <w:uiPriority w:val="99"/>
    <w:semiHidden/>
    <w:unhideWhenUsed/>
    <w:rsid w:val="00A004DC"/>
  </w:style>
  <w:style w:type="table" w:customStyle="1" w:styleId="-33">
    <w:name w:val="Таблица-список 33"/>
    <w:basedOn w:val="a6"/>
    <w:next w:val="-30"/>
    <w:rsid w:val="00A004DC"/>
    <w:pPr>
      <w:ind w:left="0" w:firstLine="0"/>
      <w:jc w:val="left"/>
    </w:pPr>
    <w:rPr>
      <w:rFonts w:ascii="Arial" w:eastAsia="Times New Roman" w:hAnsi="Arial"/>
      <w:sz w:val="18"/>
      <w:szCs w:val="18"/>
      <w:lang w:eastAsia="ru-RU"/>
    </w:rPr>
    <w:tblPr>
      <w:tblBorders>
        <w:top w:val="single" w:sz="12" w:space="0" w:color="000000"/>
        <w:bottom w:val="single" w:sz="12" w:space="0" w:color="000000"/>
        <w:insideH w:val="single" w:sz="6" w:space="0" w:color="000000"/>
      </w:tblBorders>
    </w:tblPr>
    <w:tblStylePr w:type="firstRow">
      <w:rPr>
        <w:rFonts w:cs="Times New Roman"/>
        <w:b/>
        <w:bCs/>
        <w:color w:val="auto"/>
      </w:rPr>
      <w:tblPr/>
      <w:tcPr>
        <w:tcBorders>
          <w:bottom w:val="single" w:sz="12" w:space="0" w:color="000000"/>
          <w:tl2br w:val="none" w:sz="0" w:space="0" w:color="auto"/>
          <w:tr2bl w:val="none" w:sz="0" w:space="0" w:color="auto"/>
        </w:tcBorders>
      </w:tcPr>
    </w:tblStylePr>
    <w:tblStylePr w:type="lastRow">
      <w:rPr>
        <w:rFonts w:ascii="Arial" w:hAnsi="Arial" w:cs="Times New Roman"/>
        <w:sz w:val="18"/>
      </w:rPr>
      <w:tblPr/>
      <w:tcPr>
        <w:tcBorders>
          <w:top w:val="nil"/>
        </w:tcBorders>
        <w:shd w:val="clear" w:color="auto" w:fill="auto"/>
      </w:tcPr>
    </w:tblStylePr>
    <w:tblStylePr w:type="swCell">
      <w:rPr>
        <w:rFonts w:cs="Times New Roman"/>
        <w:i w:val="0"/>
        <w:iCs/>
        <w:color w:val="auto"/>
      </w:rPr>
      <w:tblPr/>
      <w:tcPr>
        <w:tcBorders>
          <w:tl2br w:val="none" w:sz="0" w:space="0" w:color="auto"/>
          <w:tr2bl w:val="none" w:sz="0" w:space="0" w:color="auto"/>
        </w:tcBorders>
      </w:tcPr>
    </w:tblStylePr>
  </w:style>
  <w:style w:type="numbering" w:customStyle="1" w:styleId="1131">
    <w:name w:val="Нет списка113"/>
    <w:next w:val="a7"/>
    <w:uiPriority w:val="99"/>
    <w:semiHidden/>
    <w:unhideWhenUsed/>
    <w:rsid w:val="00A004DC"/>
  </w:style>
  <w:style w:type="numbering" w:customStyle="1" w:styleId="230">
    <w:name w:val="Нет списка23"/>
    <w:next w:val="a7"/>
    <w:uiPriority w:val="99"/>
    <w:semiHidden/>
    <w:unhideWhenUsed/>
    <w:rsid w:val="00A004DC"/>
  </w:style>
  <w:style w:type="numbering" w:customStyle="1" w:styleId="1220">
    <w:name w:val="Нет списка122"/>
    <w:next w:val="a7"/>
    <w:uiPriority w:val="99"/>
    <w:semiHidden/>
    <w:unhideWhenUsed/>
    <w:rsid w:val="00A004DC"/>
  </w:style>
  <w:style w:type="numbering" w:customStyle="1" w:styleId="320">
    <w:name w:val="Нет списка32"/>
    <w:next w:val="a7"/>
    <w:uiPriority w:val="99"/>
    <w:semiHidden/>
    <w:unhideWhenUsed/>
    <w:rsid w:val="00A004DC"/>
  </w:style>
  <w:style w:type="numbering" w:customStyle="1" w:styleId="132">
    <w:name w:val="Нет списка132"/>
    <w:next w:val="a7"/>
    <w:uiPriority w:val="99"/>
    <w:semiHidden/>
    <w:unhideWhenUsed/>
    <w:rsid w:val="00A004DC"/>
  </w:style>
  <w:style w:type="numbering" w:customStyle="1" w:styleId="420">
    <w:name w:val="Нет списка42"/>
    <w:next w:val="a7"/>
    <w:uiPriority w:val="99"/>
    <w:semiHidden/>
    <w:unhideWhenUsed/>
    <w:rsid w:val="00A004DC"/>
  </w:style>
  <w:style w:type="numbering" w:customStyle="1" w:styleId="1420">
    <w:name w:val="Нет списка142"/>
    <w:next w:val="a7"/>
    <w:uiPriority w:val="99"/>
    <w:semiHidden/>
    <w:unhideWhenUsed/>
    <w:rsid w:val="00A004DC"/>
  </w:style>
  <w:style w:type="numbering" w:customStyle="1" w:styleId="75">
    <w:name w:val="Нет списка7"/>
    <w:next w:val="a7"/>
    <w:uiPriority w:val="99"/>
    <w:semiHidden/>
    <w:unhideWhenUsed/>
    <w:rsid w:val="00A004DC"/>
  </w:style>
  <w:style w:type="numbering" w:customStyle="1" w:styleId="170">
    <w:name w:val="Нет списка17"/>
    <w:next w:val="a7"/>
    <w:uiPriority w:val="99"/>
    <w:semiHidden/>
    <w:unhideWhenUsed/>
    <w:rsid w:val="00A004DC"/>
  </w:style>
  <w:style w:type="table" w:customStyle="1" w:styleId="-34">
    <w:name w:val="Таблица-список 34"/>
    <w:basedOn w:val="a6"/>
    <w:next w:val="-30"/>
    <w:rsid w:val="00A004DC"/>
    <w:pPr>
      <w:ind w:left="0" w:firstLine="0"/>
      <w:jc w:val="left"/>
    </w:pPr>
    <w:rPr>
      <w:rFonts w:ascii="Arial" w:eastAsia="Times New Roman" w:hAnsi="Arial"/>
      <w:sz w:val="18"/>
      <w:szCs w:val="18"/>
      <w:lang w:eastAsia="ru-RU"/>
    </w:rPr>
    <w:tblPr>
      <w:tblBorders>
        <w:top w:val="single" w:sz="12" w:space="0" w:color="000000"/>
        <w:bottom w:val="single" w:sz="12" w:space="0" w:color="000000"/>
        <w:insideH w:val="single" w:sz="6" w:space="0" w:color="000000"/>
      </w:tblBorders>
    </w:tblPr>
    <w:tblStylePr w:type="firstRow">
      <w:rPr>
        <w:rFonts w:cs="Times New Roman"/>
        <w:b/>
        <w:bCs/>
        <w:color w:val="auto"/>
      </w:rPr>
      <w:tblPr/>
      <w:tcPr>
        <w:tcBorders>
          <w:bottom w:val="single" w:sz="12" w:space="0" w:color="000000"/>
          <w:tl2br w:val="none" w:sz="0" w:space="0" w:color="auto"/>
          <w:tr2bl w:val="none" w:sz="0" w:space="0" w:color="auto"/>
        </w:tcBorders>
      </w:tcPr>
    </w:tblStylePr>
    <w:tblStylePr w:type="lastRow">
      <w:rPr>
        <w:rFonts w:ascii="Arial" w:hAnsi="Arial" w:cs="Times New Roman"/>
        <w:sz w:val="18"/>
      </w:rPr>
      <w:tblPr/>
      <w:tcPr>
        <w:tcBorders>
          <w:top w:val="nil"/>
        </w:tcBorders>
        <w:shd w:val="clear" w:color="auto" w:fill="auto"/>
      </w:tcPr>
    </w:tblStylePr>
    <w:tblStylePr w:type="swCell">
      <w:rPr>
        <w:rFonts w:cs="Times New Roman"/>
        <w:i w:val="0"/>
        <w:iCs/>
        <w:color w:val="auto"/>
      </w:rPr>
      <w:tblPr/>
      <w:tcPr>
        <w:tcBorders>
          <w:tl2br w:val="none" w:sz="0" w:space="0" w:color="auto"/>
          <w:tr2bl w:val="none" w:sz="0" w:space="0" w:color="auto"/>
        </w:tcBorders>
      </w:tcPr>
    </w:tblStylePr>
  </w:style>
  <w:style w:type="numbering" w:customStyle="1" w:styleId="1141">
    <w:name w:val="Нет списка114"/>
    <w:next w:val="a7"/>
    <w:uiPriority w:val="99"/>
    <w:semiHidden/>
    <w:unhideWhenUsed/>
    <w:rsid w:val="00A004DC"/>
  </w:style>
  <w:style w:type="numbering" w:customStyle="1" w:styleId="240">
    <w:name w:val="Нет списка24"/>
    <w:next w:val="a7"/>
    <w:uiPriority w:val="99"/>
    <w:semiHidden/>
    <w:unhideWhenUsed/>
    <w:rsid w:val="00A004DC"/>
  </w:style>
  <w:style w:type="numbering" w:customStyle="1" w:styleId="1230">
    <w:name w:val="Нет списка123"/>
    <w:next w:val="a7"/>
    <w:uiPriority w:val="99"/>
    <w:semiHidden/>
    <w:unhideWhenUsed/>
    <w:rsid w:val="00A004DC"/>
  </w:style>
  <w:style w:type="numbering" w:customStyle="1" w:styleId="330">
    <w:name w:val="Нет списка33"/>
    <w:next w:val="a7"/>
    <w:uiPriority w:val="99"/>
    <w:semiHidden/>
    <w:unhideWhenUsed/>
    <w:rsid w:val="00A004DC"/>
  </w:style>
  <w:style w:type="numbering" w:customStyle="1" w:styleId="133">
    <w:name w:val="Нет списка133"/>
    <w:next w:val="a7"/>
    <w:uiPriority w:val="99"/>
    <w:semiHidden/>
    <w:unhideWhenUsed/>
    <w:rsid w:val="00A004DC"/>
  </w:style>
  <w:style w:type="numbering" w:customStyle="1" w:styleId="430">
    <w:name w:val="Нет списка43"/>
    <w:next w:val="a7"/>
    <w:uiPriority w:val="99"/>
    <w:semiHidden/>
    <w:unhideWhenUsed/>
    <w:rsid w:val="00A004DC"/>
  </w:style>
  <w:style w:type="numbering" w:customStyle="1" w:styleId="143">
    <w:name w:val="Нет списка143"/>
    <w:next w:val="a7"/>
    <w:uiPriority w:val="99"/>
    <w:semiHidden/>
    <w:unhideWhenUsed/>
    <w:rsid w:val="00A004DC"/>
  </w:style>
  <w:style w:type="numbering" w:customStyle="1" w:styleId="85">
    <w:name w:val="Нет списка8"/>
    <w:next w:val="a7"/>
    <w:uiPriority w:val="99"/>
    <w:semiHidden/>
    <w:unhideWhenUsed/>
    <w:rsid w:val="00A004DC"/>
  </w:style>
  <w:style w:type="numbering" w:customStyle="1" w:styleId="180">
    <w:name w:val="Нет списка18"/>
    <w:next w:val="a7"/>
    <w:uiPriority w:val="99"/>
    <w:semiHidden/>
    <w:unhideWhenUsed/>
    <w:rsid w:val="00A004DC"/>
  </w:style>
  <w:style w:type="table" w:customStyle="1" w:styleId="-35">
    <w:name w:val="Таблица-список 35"/>
    <w:basedOn w:val="a6"/>
    <w:next w:val="-30"/>
    <w:rsid w:val="00A004DC"/>
    <w:pPr>
      <w:ind w:left="0" w:firstLine="0"/>
      <w:jc w:val="left"/>
    </w:pPr>
    <w:rPr>
      <w:rFonts w:ascii="Arial" w:eastAsia="Times New Roman" w:hAnsi="Arial"/>
      <w:sz w:val="18"/>
      <w:szCs w:val="18"/>
      <w:lang w:eastAsia="ru-RU"/>
    </w:rPr>
    <w:tblPr>
      <w:tblBorders>
        <w:top w:val="single" w:sz="12" w:space="0" w:color="000000"/>
        <w:bottom w:val="single" w:sz="12" w:space="0" w:color="000000"/>
        <w:insideH w:val="single" w:sz="6" w:space="0" w:color="000000"/>
      </w:tblBorders>
    </w:tblPr>
    <w:tblStylePr w:type="firstRow">
      <w:rPr>
        <w:rFonts w:cs="Times New Roman"/>
        <w:b/>
        <w:bCs/>
        <w:color w:val="auto"/>
      </w:rPr>
      <w:tblPr/>
      <w:tcPr>
        <w:tcBorders>
          <w:bottom w:val="single" w:sz="12" w:space="0" w:color="000000"/>
          <w:tl2br w:val="none" w:sz="0" w:space="0" w:color="auto"/>
          <w:tr2bl w:val="none" w:sz="0" w:space="0" w:color="auto"/>
        </w:tcBorders>
      </w:tcPr>
    </w:tblStylePr>
    <w:tblStylePr w:type="lastRow">
      <w:rPr>
        <w:rFonts w:ascii="Arial" w:hAnsi="Arial" w:cs="Times New Roman"/>
        <w:sz w:val="18"/>
      </w:rPr>
      <w:tblPr/>
      <w:tcPr>
        <w:tcBorders>
          <w:top w:val="nil"/>
        </w:tcBorders>
        <w:shd w:val="clear" w:color="auto" w:fill="auto"/>
      </w:tcPr>
    </w:tblStylePr>
    <w:tblStylePr w:type="swCell">
      <w:rPr>
        <w:rFonts w:cs="Times New Roman"/>
        <w:i w:val="0"/>
        <w:iCs/>
        <w:color w:val="auto"/>
      </w:rPr>
      <w:tblPr/>
      <w:tcPr>
        <w:tcBorders>
          <w:tl2br w:val="none" w:sz="0" w:space="0" w:color="auto"/>
          <w:tr2bl w:val="none" w:sz="0" w:space="0" w:color="auto"/>
        </w:tcBorders>
      </w:tcPr>
    </w:tblStylePr>
  </w:style>
  <w:style w:type="numbering" w:customStyle="1" w:styleId="1151">
    <w:name w:val="Нет списка115"/>
    <w:next w:val="a7"/>
    <w:uiPriority w:val="99"/>
    <w:semiHidden/>
    <w:unhideWhenUsed/>
    <w:rsid w:val="00A004DC"/>
  </w:style>
  <w:style w:type="numbering" w:customStyle="1" w:styleId="250">
    <w:name w:val="Нет списка25"/>
    <w:next w:val="a7"/>
    <w:uiPriority w:val="99"/>
    <w:semiHidden/>
    <w:unhideWhenUsed/>
    <w:rsid w:val="00A004DC"/>
  </w:style>
  <w:style w:type="numbering" w:customStyle="1" w:styleId="124">
    <w:name w:val="Нет списка124"/>
    <w:next w:val="a7"/>
    <w:uiPriority w:val="99"/>
    <w:semiHidden/>
    <w:unhideWhenUsed/>
    <w:rsid w:val="00A004DC"/>
  </w:style>
  <w:style w:type="numbering" w:customStyle="1" w:styleId="340">
    <w:name w:val="Нет списка34"/>
    <w:next w:val="a7"/>
    <w:uiPriority w:val="99"/>
    <w:semiHidden/>
    <w:unhideWhenUsed/>
    <w:rsid w:val="00A004DC"/>
  </w:style>
  <w:style w:type="numbering" w:customStyle="1" w:styleId="134">
    <w:name w:val="Нет списка134"/>
    <w:next w:val="a7"/>
    <w:uiPriority w:val="99"/>
    <w:semiHidden/>
    <w:unhideWhenUsed/>
    <w:rsid w:val="00A004DC"/>
  </w:style>
  <w:style w:type="numbering" w:customStyle="1" w:styleId="440">
    <w:name w:val="Нет списка44"/>
    <w:next w:val="a7"/>
    <w:uiPriority w:val="99"/>
    <w:semiHidden/>
    <w:unhideWhenUsed/>
    <w:rsid w:val="00A004DC"/>
  </w:style>
  <w:style w:type="numbering" w:customStyle="1" w:styleId="144">
    <w:name w:val="Нет списка144"/>
    <w:next w:val="a7"/>
    <w:uiPriority w:val="99"/>
    <w:semiHidden/>
    <w:unhideWhenUsed/>
    <w:rsid w:val="00A004DC"/>
  </w:style>
  <w:style w:type="numbering" w:customStyle="1" w:styleId="96">
    <w:name w:val="Нет списка9"/>
    <w:next w:val="a7"/>
    <w:uiPriority w:val="99"/>
    <w:semiHidden/>
    <w:unhideWhenUsed/>
    <w:rsid w:val="00A004DC"/>
  </w:style>
  <w:style w:type="numbering" w:customStyle="1" w:styleId="190">
    <w:name w:val="Нет списка19"/>
    <w:next w:val="a7"/>
    <w:uiPriority w:val="99"/>
    <w:semiHidden/>
    <w:unhideWhenUsed/>
    <w:rsid w:val="00A004DC"/>
  </w:style>
  <w:style w:type="table" w:customStyle="1" w:styleId="-36">
    <w:name w:val="Таблица-список 36"/>
    <w:basedOn w:val="a6"/>
    <w:next w:val="-30"/>
    <w:rsid w:val="00A004DC"/>
    <w:pPr>
      <w:ind w:left="0" w:firstLine="0"/>
      <w:jc w:val="left"/>
    </w:pPr>
    <w:rPr>
      <w:rFonts w:ascii="Arial" w:eastAsia="Times New Roman" w:hAnsi="Arial"/>
      <w:sz w:val="18"/>
      <w:szCs w:val="18"/>
      <w:lang w:eastAsia="ru-RU"/>
    </w:rPr>
    <w:tblPr>
      <w:tblBorders>
        <w:top w:val="single" w:sz="12" w:space="0" w:color="000000"/>
        <w:bottom w:val="single" w:sz="12" w:space="0" w:color="000000"/>
        <w:insideH w:val="single" w:sz="6" w:space="0" w:color="000000"/>
      </w:tblBorders>
    </w:tblPr>
    <w:tblStylePr w:type="firstRow">
      <w:rPr>
        <w:rFonts w:cs="Times New Roman"/>
        <w:b/>
        <w:bCs/>
        <w:color w:val="auto"/>
      </w:rPr>
      <w:tblPr/>
      <w:tcPr>
        <w:tcBorders>
          <w:bottom w:val="single" w:sz="12" w:space="0" w:color="000000"/>
          <w:tl2br w:val="none" w:sz="0" w:space="0" w:color="auto"/>
          <w:tr2bl w:val="none" w:sz="0" w:space="0" w:color="auto"/>
        </w:tcBorders>
      </w:tcPr>
    </w:tblStylePr>
    <w:tblStylePr w:type="lastRow">
      <w:rPr>
        <w:rFonts w:ascii="Arial" w:hAnsi="Arial" w:cs="Times New Roman"/>
        <w:sz w:val="18"/>
      </w:rPr>
      <w:tblPr/>
      <w:tcPr>
        <w:tcBorders>
          <w:top w:val="nil"/>
        </w:tcBorders>
        <w:shd w:val="clear" w:color="auto" w:fill="auto"/>
      </w:tcPr>
    </w:tblStylePr>
    <w:tblStylePr w:type="swCell">
      <w:rPr>
        <w:rFonts w:cs="Times New Roman"/>
        <w:i w:val="0"/>
        <w:iCs/>
        <w:color w:val="auto"/>
      </w:rPr>
      <w:tblPr/>
      <w:tcPr>
        <w:tcBorders>
          <w:tl2br w:val="none" w:sz="0" w:space="0" w:color="auto"/>
          <w:tr2bl w:val="none" w:sz="0" w:space="0" w:color="auto"/>
        </w:tcBorders>
      </w:tcPr>
    </w:tblStylePr>
  </w:style>
  <w:style w:type="numbering" w:customStyle="1" w:styleId="1160">
    <w:name w:val="Нет списка116"/>
    <w:next w:val="a7"/>
    <w:uiPriority w:val="99"/>
    <w:semiHidden/>
    <w:unhideWhenUsed/>
    <w:rsid w:val="00A004DC"/>
  </w:style>
  <w:style w:type="numbering" w:customStyle="1" w:styleId="260">
    <w:name w:val="Нет списка26"/>
    <w:next w:val="a7"/>
    <w:uiPriority w:val="99"/>
    <w:semiHidden/>
    <w:unhideWhenUsed/>
    <w:rsid w:val="00A004DC"/>
  </w:style>
  <w:style w:type="numbering" w:customStyle="1" w:styleId="125">
    <w:name w:val="Нет списка125"/>
    <w:next w:val="a7"/>
    <w:uiPriority w:val="99"/>
    <w:semiHidden/>
    <w:unhideWhenUsed/>
    <w:rsid w:val="00A004DC"/>
  </w:style>
  <w:style w:type="numbering" w:customStyle="1" w:styleId="350">
    <w:name w:val="Нет списка35"/>
    <w:next w:val="a7"/>
    <w:uiPriority w:val="99"/>
    <w:semiHidden/>
    <w:unhideWhenUsed/>
    <w:rsid w:val="00A004DC"/>
  </w:style>
  <w:style w:type="numbering" w:customStyle="1" w:styleId="135">
    <w:name w:val="Нет списка135"/>
    <w:next w:val="a7"/>
    <w:uiPriority w:val="99"/>
    <w:semiHidden/>
    <w:unhideWhenUsed/>
    <w:rsid w:val="00A004DC"/>
  </w:style>
  <w:style w:type="numbering" w:customStyle="1" w:styleId="450">
    <w:name w:val="Нет списка45"/>
    <w:next w:val="a7"/>
    <w:uiPriority w:val="99"/>
    <w:semiHidden/>
    <w:unhideWhenUsed/>
    <w:rsid w:val="00A004DC"/>
  </w:style>
  <w:style w:type="numbering" w:customStyle="1" w:styleId="145">
    <w:name w:val="Нет списка145"/>
    <w:next w:val="a7"/>
    <w:uiPriority w:val="99"/>
    <w:semiHidden/>
    <w:unhideWhenUsed/>
    <w:rsid w:val="00A004DC"/>
  </w:style>
  <w:style w:type="paragraph" w:customStyle="1" w:styleId="afffffffffd">
    <w:name w:val="Подпись рисунка"/>
    <w:basedOn w:val="aff1"/>
    <w:link w:val="afffffffffe"/>
    <w:qFormat/>
    <w:rsid w:val="00A004DC"/>
    <w:pPr>
      <w:spacing w:before="120" w:line="240" w:lineRule="auto"/>
      <w:jc w:val="center"/>
    </w:pPr>
    <w:rPr>
      <w:rFonts w:ascii="Times New Roman" w:eastAsia="Times New Roman" w:hAnsi="Times New Roman" w:cs="Times New Roman"/>
      <w:b/>
      <w:sz w:val="26"/>
      <w:szCs w:val="26"/>
      <w:lang w:val="x-none" w:eastAsia="x-none"/>
    </w:rPr>
  </w:style>
  <w:style w:type="character" w:customStyle="1" w:styleId="afffffffffe">
    <w:name w:val="Подпись рисунка Знак"/>
    <w:link w:val="afffffffffd"/>
    <w:rsid w:val="00A004DC"/>
    <w:rPr>
      <w:rFonts w:eastAsia="Times New Roman"/>
      <w:b/>
      <w:sz w:val="26"/>
      <w:szCs w:val="26"/>
      <w:lang w:val="x-none" w:eastAsia="x-none"/>
    </w:rPr>
  </w:style>
  <w:style w:type="character" w:customStyle="1" w:styleId="5f">
    <w:name w:val="Основной текст5"/>
    <w:rsid w:val="00A004DC"/>
    <w:rPr>
      <w:spacing w:val="0"/>
      <w:sz w:val="18"/>
      <w:szCs w:val="18"/>
      <w:shd w:val="clear" w:color="auto" w:fill="FFFFFF"/>
    </w:rPr>
  </w:style>
  <w:style w:type="character" w:customStyle="1" w:styleId="97">
    <w:name w:val="Основной текст9"/>
    <w:rsid w:val="00A004DC"/>
    <w:rPr>
      <w:spacing w:val="0"/>
      <w:sz w:val="18"/>
      <w:szCs w:val="18"/>
      <w:shd w:val="clear" w:color="auto" w:fill="FFFFFF"/>
    </w:rPr>
  </w:style>
  <w:style w:type="paragraph" w:customStyle="1" w:styleId="11a">
    <w:name w:val="Основной текст11"/>
    <w:basedOn w:val="a4"/>
    <w:rsid w:val="00A004DC"/>
    <w:pPr>
      <w:shd w:val="clear" w:color="auto" w:fill="FFFFFF"/>
      <w:spacing w:before="120" w:after="120" w:line="240" w:lineRule="exact"/>
      <w:ind w:left="0"/>
    </w:pPr>
    <w:rPr>
      <w:rFonts w:ascii="Calibri" w:eastAsia="Calibri" w:hAnsi="Calibri"/>
      <w:sz w:val="18"/>
      <w:szCs w:val="18"/>
    </w:rPr>
  </w:style>
  <w:style w:type="character" w:customStyle="1" w:styleId="affffffffff">
    <w:name w:val="Подпись к таблице_"/>
    <w:link w:val="affffffffff0"/>
    <w:rsid w:val="00A004DC"/>
    <w:rPr>
      <w:rFonts w:ascii="Trebuchet MS" w:eastAsia="Trebuchet MS" w:hAnsi="Trebuchet MS" w:cs="Trebuchet MS"/>
      <w:sz w:val="21"/>
      <w:szCs w:val="21"/>
      <w:shd w:val="clear" w:color="auto" w:fill="FFFFFF"/>
    </w:rPr>
  </w:style>
  <w:style w:type="paragraph" w:customStyle="1" w:styleId="affffffffff0">
    <w:name w:val="Подпись к таблице"/>
    <w:basedOn w:val="a4"/>
    <w:link w:val="affffffffff"/>
    <w:qFormat/>
    <w:rsid w:val="00A004DC"/>
    <w:pPr>
      <w:shd w:val="clear" w:color="auto" w:fill="FFFFFF"/>
      <w:spacing w:before="120" w:after="120" w:line="264" w:lineRule="exact"/>
      <w:ind w:left="0"/>
      <w:jc w:val="both"/>
    </w:pPr>
    <w:rPr>
      <w:rFonts w:ascii="Trebuchet MS" w:eastAsia="Trebuchet MS" w:hAnsi="Trebuchet MS" w:cs="Trebuchet MS"/>
      <w:sz w:val="21"/>
      <w:szCs w:val="21"/>
    </w:rPr>
  </w:style>
  <w:style w:type="paragraph" w:customStyle="1" w:styleId="arttx">
    <w:name w:val="arttx"/>
    <w:basedOn w:val="a4"/>
    <w:uiPriority w:val="99"/>
    <w:qFormat/>
    <w:rsid w:val="00A004DC"/>
    <w:pPr>
      <w:spacing w:before="120" w:after="60"/>
      <w:ind w:left="0"/>
    </w:pPr>
    <w:rPr>
      <w:rFonts w:eastAsia="Times New Roman"/>
      <w:lang w:eastAsia="ru-RU"/>
    </w:rPr>
  </w:style>
  <w:style w:type="paragraph" w:customStyle="1" w:styleId="xl97">
    <w:name w:val="xl97"/>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39">
    <w:name w:val="xl139"/>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133">
    <w:name w:val="xl133"/>
    <w:basedOn w:val="a4"/>
    <w:qFormat/>
    <w:rsid w:val="00A004DC"/>
    <w:pPr>
      <w:pBdr>
        <w:top w:val="single" w:sz="4" w:space="0" w:color="auto"/>
        <w:bottom w:val="single" w:sz="4" w:space="0" w:color="auto"/>
        <w:right w:val="single" w:sz="4" w:space="0" w:color="auto"/>
      </w:pBdr>
      <w:shd w:val="clear" w:color="000000" w:fill="DA9694"/>
      <w:spacing w:before="100" w:beforeAutospacing="1" w:after="100" w:afterAutospacing="1"/>
      <w:ind w:left="0"/>
      <w:jc w:val="center"/>
      <w:textAlignment w:val="center"/>
    </w:pPr>
    <w:rPr>
      <w:rFonts w:eastAsia="Times New Roman"/>
      <w:sz w:val="20"/>
      <w:szCs w:val="20"/>
      <w:lang w:eastAsia="ru-RU"/>
    </w:rPr>
  </w:style>
  <w:style w:type="paragraph" w:customStyle="1" w:styleId="xl143">
    <w:name w:val="xl14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79">
    <w:name w:val="xl179"/>
    <w:basedOn w:val="a4"/>
    <w:qFormat/>
    <w:rsid w:val="00A004DC"/>
    <w:pPr>
      <w:shd w:val="clear" w:color="000000" w:fill="FCD5B4"/>
      <w:spacing w:before="100" w:beforeAutospacing="1" w:after="100" w:afterAutospacing="1"/>
      <w:ind w:left="0"/>
    </w:pPr>
    <w:rPr>
      <w:rFonts w:eastAsia="Times New Roman"/>
      <w:sz w:val="24"/>
      <w:szCs w:val="24"/>
      <w:lang w:eastAsia="ru-RU"/>
    </w:rPr>
  </w:style>
  <w:style w:type="paragraph" w:customStyle="1" w:styleId="xl180">
    <w:name w:val="xl18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81">
    <w:name w:val="xl181"/>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182">
    <w:name w:val="xl182"/>
    <w:basedOn w:val="a4"/>
    <w:qFormat/>
    <w:rsid w:val="00A004DC"/>
    <w:pPr>
      <w:spacing w:before="100" w:beforeAutospacing="1" w:after="100" w:afterAutospacing="1"/>
      <w:ind w:left="0"/>
    </w:pPr>
    <w:rPr>
      <w:rFonts w:eastAsia="Times New Roman"/>
      <w:sz w:val="24"/>
      <w:szCs w:val="24"/>
      <w:lang w:eastAsia="ru-RU"/>
    </w:rPr>
  </w:style>
  <w:style w:type="paragraph" w:customStyle="1" w:styleId="xl183">
    <w:name w:val="xl18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184">
    <w:name w:val="xl184"/>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185">
    <w:name w:val="xl185"/>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sz w:val="20"/>
      <w:szCs w:val="20"/>
      <w:lang w:eastAsia="ru-RU"/>
    </w:rPr>
  </w:style>
  <w:style w:type="paragraph" w:customStyle="1" w:styleId="xl186">
    <w:name w:val="xl18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87">
    <w:name w:val="xl187"/>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188">
    <w:name w:val="xl18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89">
    <w:name w:val="xl189"/>
    <w:basedOn w:val="a4"/>
    <w:qFormat/>
    <w:rsid w:val="00A004DC"/>
    <w:pPr>
      <w:shd w:val="clear" w:color="000000" w:fill="FCD5B4"/>
      <w:spacing w:before="100" w:beforeAutospacing="1" w:after="100" w:afterAutospacing="1"/>
      <w:ind w:left="0"/>
    </w:pPr>
    <w:rPr>
      <w:rFonts w:eastAsia="Times New Roman"/>
      <w:sz w:val="24"/>
      <w:szCs w:val="24"/>
      <w:lang w:eastAsia="ru-RU"/>
    </w:rPr>
  </w:style>
  <w:style w:type="paragraph" w:customStyle="1" w:styleId="xl190">
    <w:name w:val="xl19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91">
    <w:name w:val="xl191"/>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92">
    <w:name w:val="xl19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0"/>
      <w:szCs w:val="20"/>
      <w:lang w:eastAsia="ru-RU"/>
    </w:rPr>
  </w:style>
  <w:style w:type="paragraph" w:customStyle="1" w:styleId="xl193">
    <w:name w:val="xl193"/>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B050"/>
      <w:sz w:val="20"/>
      <w:szCs w:val="20"/>
      <w:lang w:eastAsia="ru-RU"/>
    </w:rPr>
  </w:style>
  <w:style w:type="paragraph" w:customStyle="1" w:styleId="xl194">
    <w:name w:val="xl194"/>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sz w:val="20"/>
      <w:szCs w:val="20"/>
      <w:lang w:eastAsia="ru-RU"/>
    </w:rPr>
  </w:style>
  <w:style w:type="paragraph" w:customStyle="1" w:styleId="xl195">
    <w:name w:val="xl195"/>
    <w:basedOn w:val="a4"/>
    <w:qFormat/>
    <w:rsid w:val="00A004D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ind w:left="0"/>
      <w:jc w:val="center"/>
      <w:textAlignment w:val="center"/>
    </w:pPr>
    <w:rPr>
      <w:rFonts w:eastAsia="Times New Roman"/>
      <w:b/>
      <w:bCs/>
      <w:color w:val="00B050"/>
      <w:sz w:val="20"/>
      <w:szCs w:val="20"/>
      <w:lang w:eastAsia="ru-RU"/>
    </w:rPr>
  </w:style>
  <w:style w:type="paragraph" w:customStyle="1" w:styleId="xl196">
    <w:name w:val="xl196"/>
    <w:basedOn w:val="a4"/>
    <w:qFormat/>
    <w:rsid w:val="00A004DC"/>
    <w:pPr>
      <w:pBdr>
        <w:top w:val="single" w:sz="4" w:space="0" w:color="auto"/>
        <w:left w:val="single" w:sz="4" w:space="0" w:color="auto"/>
        <w:bottom w:val="single" w:sz="4" w:space="0" w:color="auto"/>
      </w:pBdr>
      <w:shd w:val="clear" w:color="000000" w:fill="B7DEE8"/>
      <w:spacing w:before="100" w:beforeAutospacing="1" w:after="100" w:afterAutospacing="1"/>
      <w:ind w:left="0"/>
      <w:jc w:val="center"/>
      <w:textAlignment w:val="center"/>
    </w:pPr>
    <w:rPr>
      <w:rFonts w:eastAsia="Times New Roman"/>
      <w:color w:val="000000"/>
      <w:sz w:val="20"/>
      <w:szCs w:val="20"/>
      <w:lang w:eastAsia="ru-RU"/>
    </w:rPr>
  </w:style>
  <w:style w:type="paragraph" w:customStyle="1" w:styleId="xl197">
    <w:name w:val="xl197"/>
    <w:basedOn w:val="a4"/>
    <w:qFormat/>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198">
    <w:name w:val="xl198"/>
    <w:basedOn w:val="a4"/>
    <w:qFormat/>
    <w:rsid w:val="00A004DC"/>
    <w:pPr>
      <w:pBdr>
        <w:top w:val="single" w:sz="4" w:space="0" w:color="auto"/>
        <w:left w:val="single" w:sz="4" w:space="0" w:color="auto"/>
        <w:bottom w:val="single" w:sz="4" w:space="0" w:color="auto"/>
      </w:pBdr>
      <w:spacing w:before="100" w:beforeAutospacing="1" w:after="100" w:afterAutospacing="1"/>
      <w:ind w:left="0"/>
    </w:pPr>
    <w:rPr>
      <w:rFonts w:eastAsia="Times New Roman"/>
      <w:sz w:val="24"/>
      <w:szCs w:val="24"/>
      <w:lang w:eastAsia="ru-RU"/>
    </w:rPr>
  </w:style>
  <w:style w:type="paragraph" w:customStyle="1" w:styleId="xl199">
    <w:name w:val="xl199"/>
    <w:basedOn w:val="a4"/>
    <w:qFormat/>
    <w:rsid w:val="00A004DC"/>
    <w:pPr>
      <w:pBdr>
        <w:top w:val="single" w:sz="4" w:space="0" w:color="auto"/>
        <w:left w:val="single" w:sz="4" w:space="0" w:color="auto"/>
        <w:bottom w:val="single" w:sz="4" w:space="0" w:color="auto"/>
      </w:pBdr>
      <w:shd w:val="clear" w:color="000000" w:fill="F2F2F2"/>
      <w:spacing w:before="100" w:beforeAutospacing="1" w:after="100" w:afterAutospacing="1"/>
      <w:ind w:left="0"/>
      <w:jc w:val="center"/>
      <w:textAlignment w:val="center"/>
    </w:pPr>
    <w:rPr>
      <w:rFonts w:eastAsia="Times New Roman"/>
      <w:b/>
      <w:bCs/>
      <w:sz w:val="20"/>
      <w:szCs w:val="20"/>
      <w:lang w:eastAsia="ru-RU"/>
    </w:rPr>
  </w:style>
  <w:style w:type="paragraph" w:customStyle="1" w:styleId="xl200">
    <w:name w:val="xl200"/>
    <w:basedOn w:val="a4"/>
    <w:qFormat/>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201">
    <w:name w:val="xl201"/>
    <w:basedOn w:val="a4"/>
    <w:rsid w:val="00A004DC"/>
    <w:pPr>
      <w:pBdr>
        <w:top w:val="single" w:sz="4" w:space="0" w:color="auto"/>
        <w:left w:val="single" w:sz="4" w:space="0" w:color="auto"/>
        <w:bottom w:val="single" w:sz="4" w:space="0" w:color="auto"/>
      </w:pBdr>
      <w:shd w:val="clear" w:color="000000" w:fill="F2F2F2"/>
      <w:spacing w:before="100" w:beforeAutospacing="1" w:after="100" w:afterAutospacing="1"/>
      <w:ind w:left="0"/>
      <w:jc w:val="center"/>
      <w:textAlignment w:val="center"/>
    </w:pPr>
    <w:rPr>
      <w:rFonts w:eastAsia="Times New Roman"/>
      <w:b/>
      <w:bCs/>
      <w:color w:val="00B050"/>
      <w:sz w:val="20"/>
      <w:szCs w:val="20"/>
      <w:lang w:eastAsia="ru-RU"/>
    </w:rPr>
  </w:style>
  <w:style w:type="paragraph" w:customStyle="1" w:styleId="xl202">
    <w:name w:val="xl202"/>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203">
    <w:name w:val="xl203"/>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204">
    <w:name w:val="xl204"/>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205">
    <w:name w:val="xl205"/>
    <w:basedOn w:val="a4"/>
    <w:rsid w:val="00A004DC"/>
    <w:pPr>
      <w:pBdr>
        <w:top w:val="single" w:sz="4" w:space="0" w:color="auto"/>
        <w:left w:val="single" w:sz="4" w:space="0" w:color="auto"/>
        <w:bottom w:val="single" w:sz="4" w:space="0" w:color="auto"/>
      </w:pBdr>
      <w:spacing w:before="100" w:beforeAutospacing="1" w:after="100" w:afterAutospacing="1"/>
      <w:ind w:left="0"/>
    </w:pPr>
    <w:rPr>
      <w:rFonts w:eastAsia="Times New Roman"/>
      <w:sz w:val="20"/>
      <w:szCs w:val="20"/>
      <w:lang w:eastAsia="ru-RU"/>
    </w:rPr>
  </w:style>
  <w:style w:type="paragraph" w:customStyle="1" w:styleId="xl206">
    <w:name w:val="xl206"/>
    <w:basedOn w:val="a4"/>
    <w:rsid w:val="00A004DC"/>
    <w:pPr>
      <w:pBdr>
        <w:top w:val="single" w:sz="4" w:space="0" w:color="auto"/>
        <w:left w:val="single" w:sz="4" w:space="0" w:color="auto"/>
        <w:bottom w:val="single" w:sz="4" w:space="0" w:color="auto"/>
      </w:pBdr>
      <w:shd w:val="clear" w:color="000000" w:fill="F2F2F2"/>
      <w:spacing w:before="100" w:beforeAutospacing="1" w:after="100" w:afterAutospacing="1"/>
      <w:ind w:left="0"/>
      <w:jc w:val="center"/>
      <w:textAlignment w:val="center"/>
    </w:pPr>
    <w:rPr>
      <w:rFonts w:eastAsia="Times New Roman"/>
      <w:b/>
      <w:bCs/>
      <w:color w:val="00B050"/>
      <w:sz w:val="20"/>
      <w:szCs w:val="20"/>
      <w:lang w:eastAsia="ru-RU"/>
    </w:rPr>
  </w:style>
  <w:style w:type="paragraph" w:customStyle="1" w:styleId="xl207">
    <w:name w:val="xl207"/>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208">
    <w:name w:val="xl208"/>
    <w:basedOn w:val="a4"/>
    <w:rsid w:val="00A004DC"/>
    <w:pPr>
      <w:pBdr>
        <w:top w:val="single" w:sz="4" w:space="0" w:color="auto"/>
        <w:left w:val="single" w:sz="4" w:space="0" w:color="auto"/>
        <w:bottom w:val="single" w:sz="4" w:space="0" w:color="auto"/>
      </w:pBdr>
      <w:shd w:val="clear" w:color="000000" w:fill="F2F2F2"/>
      <w:spacing w:before="100" w:beforeAutospacing="1" w:after="100" w:afterAutospacing="1"/>
      <w:ind w:left="0"/>
      <w:jc w:val="center"/>
      <w:textAlignment w:val="center"/>
    </w:pPr>
    <w:rPr>
      <w:rFonts w:eastAsia="Times New Roman"/>
      <w:b/>
      <w:bCs/>
      <w:color w:val="00B050"/>
      <w:sz w:val="20"/>
      <w:szCs w:val="20"/>
      <w:lang w:eastAsia="ru-RU"/>
    </w:rPr>
  </w:style>
  <w:style w:type="paragraph" w:customStyle="1" w:styleId="xl209">
    <w:name w:val="xl209"/>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210">
    <w:name w:val="xl210"/>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211">
    <w:name w:val="xl211"/>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212">
    <w:name w:val="xl212"/>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00B050"/>
      <w:sz w:val="20"/>
      <w:szCs w:val="20"/>
      <w:lang w:eastAsia="ru-RU"/>
    </w:rPr>
  </w:style>
  <w:style w:type="paragraph" w:customStyle="1" w:styleId="xl213">
    <w:name w:val="xl213"/>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sz w:val="20"/>
      <w:szCs w:val="20"/>
      <w:lang w:eastAsia="ru-RU"/>
    </w:rPr>
  </w:style>
  <w:style w:type="paragraph" w:customStyle="1" w:styleId="xl214">
    <w:name w:val="xl214"/>
    <w:basedOn w:val="a4"/>
    <w:rsid w:val="00A004DC"/>
    <w:pPr>
      <w:pBdr>
        <w:top w:val="single" w:sz="4" w:space="0" w:color="auto"/>
        <w:left w:val="single" w:sz="4" w:space="0" w:color="auto"/>
        <w:bottom w:val="single" w:sz="4" w:space="0" w:color="auto"/>
      </w:pBdr>
      <w:shd w:val="clear" w:color="000000" w:fill="F2F2F2"/>
      <w:spacing w:before="100" w:beforeAutospacing="1" w:after="100" w:afterAutospacing="1"/>
      <w:ind w:left="0"/>
      <w:jc w:val="center"/>
      <w:textAlignment w:val="center"/>
    </w:pPr>
    <w:rPr>
      <w:rFonts w:eastAsia="Times New Roman"/>
      <w:b/>
      <w:bCs/>
      <w:sz w:val="20"/>
      <w:szCs w:val="20"/>
      <w:lang w:eastAsia="ru-RU"/>
    </w:rPr>
  </w:style>
  <w:style w:type="paragraph" w:customStyle="1" w:styleId="xl215">
    <w:name w:val="xl215"/>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b/>
      <w:bCs/>
      <w:sz w:val="20"/>
      <w:szCs w:val="20"/>
      <w:lang w:eastAsia="ru-RU"/>
    </w:rPr>
  </w:style>
  <w:style w:type="paragraph" w:customStyle="1" w:styleId="xl216">
    <w:name w:val="xl216"/>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C0504D"/>
      <w:sz w:val="20"/>
      <w:szCs w:val="20"/>
      <w:lang w:eastAsia="ru-RU"/>
    </w:rPr>
  </w:style>
  <w:style w:type="paragraph" w:customStyle="1" w:styleId="xl217">
    <w:name w:val="xl217"/>
    <w:basedOn w:val="a4"/>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color w:val="C0504D"/>
      <w:sz w:val="20"/>
      <w:szCs w:val="20"/>
      <w:lang w:eastAsia="ru-RU"/>
    </w:rPr>
  </w:style>
  <w:style w:type="paragraph" w:customStyle="1" w:styleId="xl218">
    <w:name w:val="xl218"/>
    <w:basedOn w:val="a4"/>
    <w:rsid w:val="00A004DC"/>
    <w:pPr>
      <w:pBdr>
        <w:top w:val="single" w:sz="4" w:space="0" w:color="auto"/>
        <w:left w:val="single" w:sz="4" w:space="0" w:color="auto"/>
        <w:bottom w:val="single" w:sz="4" w:space="0" w:color="auto"/>
      </w:pBdr>
      <w:shd w:val="clear" w:color="000000" w:fill="F2F2F2"/>
      <w:spacing w:before="100" w:beforeAutospacing="1" w:after="100" w:afterAutospacing="1"/>
      <w:ind w:left="0"/>
      <w:jc w:val="center"/>
      <w:textAlignment w:val="center"/>
    </w:pPr>
    <w:rPr>
      <w:rFonts w:eastAsia="Times New Roman"/>
      <w:b/>
      <w:bCs/>
      <w:sz w:val="20"/>
      <w:szCs w:val="20"/>
      <w:lang w:eastAsia="ru-RU"/>
    </w:rPr>
  </w:style>
  <w:style w:type="paragraph" w:customStyle="1" w:styleId="xl219">
    <w:name w:val="xl219"/>
    <w:basedOn w:val="a4"/>
    <w:rsid w:val="00A004DC"/>
    <w:pPr>
      <w:shd w:val="clear" w:color="000000" w:fill="B7DEE8"/>
      <w:spacing w:before="100" w:beforeAutospacing="1" w:after="100" w:afterAutospacing="1"/>
      <w:ind w:left="0"/>
      <w:jc w:val="center"/>
    </w:pPr>
    <w:rPr>
      <w:rFonts w:eastAsia="Times New Roman"/>
      <w:sz w:val="24"/>
      <w:szCs w:val="24"/>
      <w:lang w:eastAsia="ru-RU"/>
    </w:rPr>
  </w:style>
  <w:style w:type="paragraph" w:customStyle="1" w:styleId="xl220">
    <w:name w:val="xl220"/>
    <w:basedOn w:val="a4"/>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Times New Roman"/>
      <w:sz w:val="24"/>
      <w:szCs w:val="24"/>
      <w:lang w:eastAsia="ru-RU"/>
    </w:rPr>
  </w:style>
  <w:style w:type="paragraph" w:customStyle="1" w:styleId="xl221">
    <w:name w:val="xl221"/>
    <w:basedOn w:val="a4"/>
    <w:rsid w:val="00A004DC"/>
    <w:pPr>
      <w:pBdr>
        <w:top w:val="single" w:sz="4" w:space="0" w:color="auto"/>
        <w:left w:val="single" w:sz="4" w:space="0" w:color="auto"/>
        <w:bottom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222">
    <w:name w:val="xl222"/>
    <w:basedOn w:val="a4"/>
    <w:rsid w:val="00A004DC"/>
    <w:pPr>
      <w:pBdr>
        <w:top w:val="single" w:sz="4" w:space="0" w:color="auto"/>
        <w:bottom w:val="single" w:sz="4" w:space="0" w:color="auto"/>
      </w:pBdr>
      <w:spacing w:before="100" w:beforeAutospacing="1" w:after="100" w:afterAutospacing="1"/>
      <w:ind w:left="0"/>
      <w:jc w:val="center"/>
      <w:textAlignment w:val="center"/>
    </w:pPr>
    <w:rPr>
      <w:rFonts w:eastAsia="Times New Roman"/>
      <w:color w:val="000000"/>
      <w:sz w:val="24"/>
      <w:szCs w:val="24"/>
      <w:lang w:eastAsia="ru-RU"/>
    </w:rPr>
  </w:style>
  <w:style w:type="paragraph" w:customStyle="1" w:styleId="xl223">
    <w:name w:val="xl223"/>
    <w:basedOn w:val="a4"/>
    <w:rsid w:val="00A004DC"/>
    <w:pPr>
      <w:pBdr>
        <w:left w:val="single" w:sz="4" w:space="0" w:color="auto"/>
      </w:pBdr>
      <w:shd w:val="clear" w:color="000000" w:fill="F2F2F2"/>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224">
    <w:name w:val="xl224"/>
    <w:basedOn w:val="a4"/>
    <w:rsid w:val="00A004DC"/>
    <w:pPr>
      <w:shd w:val="clear" w:color="000000" w:fill="F2F2F2"/>
      <w:spacing w:before="100" w:beforeAutospacing="1" w:after="100" w:afterAutospacing="1"/>
      <w:ind w:left="0"/>
      <w:jc w:val="center"/>
      <w:textAlignment w:val="center"/>
    </w:pPr>
    <w:rPr>
      <w:rFonts w:eastAsia="Times New Roman"/>
      <w:b/>
      <w:bCs/>
      <w:color w:val="000000"/>
      <w:sz w:val="20"/>
      <w:szCs w:val="20"/>
      <w:lang w:eastAsia="ru-RU"/>
    </w:rPr>
  </w:style>
  <w:style w:type="paragraph" w:customStyle="1" w:styleId="xl225">
    <w:name w:val="xl225"/>
    <w:basedOn w:val="a4"/>
    <w:rsid w:val="00A004DC"/>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ind w:left="0"/>
      <w:jc w:val="center"/>
      <w:textAlignment w:val="center"/>
    </w:pPr>
    <w:rPr>
      <w:rFonts w:eastAsia="Times New Roman"/>
      <w:b/>
      <w:bCs/>
      <w:color w:val="00B050"/>
      <w:sz w:val="24"/>
      <w:szCs w:val="24"/>
      <w:lang w:eastAsia="ru-RU"/>
    </w:rPr>
  </w:style>
  <w:style w:type="paragraph" w:customStyle="1" w:styleId="xl226">
    <w:name w:val="xl226"/>
    <w:basedOn w:val="a4"/>
    <w:rsid w:val="00A004DC"/>
    <w:pPr>
      <w:pBdr>
        <w:top w:val="single" w:sz="4" w:space="0" w:color="auto"/>
        <w:left w:val="single" w:sz="4" w:space="0" w:color="auto"/>
        <w:bottom w:val="single" w:sz="4" w:space="0" w:color="auto"/>
      </w:pBdr>
      <w:shd w:val="clear" w:color="000000" w:fill="FCD5B4"/>
      <w:spacing w:before="100" w:beforeAutospacing="1" w:after="100" w:afterAutospacing="1"/>
      <w:ind w:left="0"/>
      <w:jc w:val="center"/>
      <w:textAlignment w:val="center"/>
    </w:pPr>
    <w:rPr>
      <w:rFonts w:eastAsia="Times New Roman"/>
      <w:b/>
      <w:bCs/>
      <w:color w:val="00B050"/>
      <w:sz w:val="24"/>
      <w:szCs w:val="24"/>
      <w:lang w:eastAsia="ru-RU"/>
    </w:rPr>
  </w:style>
  <w:style w:type="paragraph" w:customStyle="1" w:styleId="Standard">
    <w:name w:val="Standard"/>
    <w:qFormat/>
    <w:rsid w:val="00A004DC"/>
    <w:pPr>
      <w:widowControl w:val="0"/>
      <w:suppressAutoHyphens/>
      <w:autoSpaceDN w:val="0"/>
      <w:ind w:left="0" w:firstLine="0"/>
      <w:jc w:val="left"/>
      <w:textAlignment w:val="baseline"/>
    </w:pPr>
    <w:rPr>
      <w:rFonts w:eastAsia="SimSun" w:cs="Mangal"/>
      <w:kern w:val="3"/>
      <w:sz w:val="24"/>
      <w:szCs w:val="24"/>
      <w:lang w:eastAsia="zh-CN" w:bidi="hi-IN"/>
    </w:rPr>
  </w:style>
  <w:style w:type="paragraph" w:customStyle="1" w:styleId="-111">
    <w:name w:val="Цветной список - Акцент 11"/>
    <w:basedOn w:val="a4"/>
    <w:uiPriority w:val="34"/>
    <w:qFormat/>
    <w:rsid w:val="00A004DC"/>
    <w:pPr>
      <w:spacing w:before="120" w:after="200" w:line="276" w:lineRule="auto"/>
      <w:ind w:left="720"/>
      <w:contextualSpacing/>
    </w:pPr>
    <w:rPr>
      <w:rFonts w:ascii="Calibri" w:eastAsia="Times New Roman" w:hAnsi="Calibri"/>
      <w:lang w:eastAsia="ru-RU"/>
    </w:rPr>
  </w:style>
  <w:style w:type="paragraph" w:customStyle="1" w:styleId="1ffa">
    <w:name w:val="Знак Знак Знак1"/>
    <w:basedOn w:val="a4"/>
    <w:qFormat/>
    <w:rsid w:val="00A004DC"/>
    <w:pPr>
      <w:spacing w:before="120" w:after="160" w:line="240" w:lineRule="exact"/>
      <w:ind w:left="0"/>
    </w:pPr>
    <w:rPr>
      <w:rFonts w:ascii="Verdana" w:eastAsia="Times New Roman" w:hAnsi="Verdana" w:cs="Verdana"/>
      <w:sz w:val="20"/>
      <w:szCs w:val="20"/>
      <w:lang w:val="en-US"/>
    </w:rPr>
  </w:style>
  <w:style w:type="character" w:customStyle="1" w:styleId="1ffb">
    <w:name w:val="Текст примечания Знак1"/>
    <w:uiPriority w:val="99"/>
    <w:rsid w:val="00A004DC"/>
    <w:rPr>
      <w:rFonts w:ascii="Calibri" w:eastAsia="Calibri" w:hAnsi="Calibri" w:cs="Times New Roman"/>
      <w:lang w:eastAsia="en-US"/>
    </w:rPr>
  </w:style>
  <w:style w:type="paragraph" w:customStyle="1" w:styleId="a20">
    <w:name w:val="a2"/>
    <w:basedOn w:val="a4"/>
    <w:uiPriority w:val="99"/>
    <w:rsid w:val="00A004DC"/>
    <w:pPr>
      <w:tabs>
        <w:tab w:val="left" w:pos="708"/>
      </w:tabs>
      <w:spacing w:before="100" w:beforeAutospacing="1" w:after="100" w:afterAutospacing="1"/>
      <w:ind w:left="0"/>
    </w:pPr>
    <w:rPr>
      <w:rFonts w:eastAsia="Times New Roman"/>
      <w:sz w:val="24"/>
      <w:szCs w:val="24"/>
      <w:lang w:eastAsia="ru-RU"/>
    </w:rPr>
  </w:style>
  <w:style w:type="paragraph" w:customStyle="1" w:styleId="318">
    <w:name w:val="Основной текст 31"/>
    <w:basedOn w:val="a4"/>
    <w:uiPriority w:val="99"/>
    <w:qFormat/>
    <w:rsid w:val="00A004DC"/>
    <w:pPr>
      <w:tabs>
        <w:tab w:val="left" w:pos="708"/>
      </w:tabs>
      <w:spacing w:before="120" w:after="120"/>
      <w:ind w:left="0"/>
      <w:jc w:val="both"/>
    </w:pPr>
    <w:rPr>
      <w:rFonts w:eastAsia="Times New Roman"/>
      <w:i/>
      <w:szCs w:val="20"/>
      <w:lang w:eastAsia="ru-RU"/>
    </w:rPr>
  </w:style>
  <w:style w:type="character" w:customStyle="1" w:styleId="811">
    <w:name w:val="Заголовок 8 Знак1"/>
    <w:rsid w:val="00A004DC"/>
    <w:rPr>
      <w:rFonts w:ascii="Cambria" w:eastAsia="Times New Roman" w:hAnsi="Cambria" w:cs="Times New Roman"/>
      <w:color w:val="404040"/>
    </w:rPr>
  </w:style>
  <w:style w:type="character" w:customStyle="1" w:styleId="910">
    <w:name w:val="Заголовок 9 Знак1"/>
    <w:rsid w:val="00A004DC"/>
    <w:rPr>
      <w:rFonts w:ascii="Cambria" w:eastAsia="Times New Roman" w:hAnsi="Cambria" w:cs="Times New Roman"/>
      <w:i/>
      <w:iCs/>
      <w:color w:val="404040"/>
    </w:rPr>
  </w:style>
  <w:style w:type="character" w:customStyle="1" w:styleId="1ffc">
    <w:name w:val="Тема примечания Знак1"/>
    <w:semiHidden/>
    <w:rsid w:val="00A004DC"/>
    <w:rPr>
      <w:rFonts w:ascii="Calibri" w:eastAsia="Calibri" w:hAnsi="Calibri" w:cs="Times New Roman"/>
      <w:b/>
      <w:bCs/>
      <w:lang w:eastAsia="en-US"/>
    </w:rPr>
  </w:style>
  <w:style w:type="character" w:customStyle="1" w:styleId="1ffd">
    <w:name w:val="Схема документа Знак1"/>
    <w:semiHidden/>
    <w:rsid w:val="00A004DC"/>
    <w:rPr>
      <w:rFonts w:ascii="Tahoma" w:eastAsia="Calibri" w:hAnsi="Tahoma" w:cs="Tahoma"/>
      <w:sz w:val="16"/>
      <w:szCs w:val="16"/>
      <w:lang w:eastAsia="en-US"/>
    </w:rPr>
  </w:style>
  <w:style w:type="character" w:customStyle="1" w:styleId="1ffe">
    <w:name w:val="Название Знак1"/>
    <w:aliases w:val="Название Знак1 Знак1 Знак1,Название Знак Знак Знак Знак Знак1,Название Знак1 Знак Знак Знак1,Название Знак11 Знак1,Название Знак Знак Знак1 Знак1,Название Знак Знак Знак Знак2,Название Знак1 Знак Знак2"/>
    <w:uiPriority w:val="10"/>
    <w:rsid w:val="00A004DC"/>
    <w:rPr>
      <w:rFonts w:ascii="Cambria" w:eastAsia="Times New Roman" w:hAnsi="Cambria" w:cs="Times New Roman"/>
      <w:color w:val="17365D"/>
      <w:spacing w:val="5"/>
      <w:kern w:val="28"/>
      <w:sz w:val="52"/>
      <w:szCs w:val="52"/>
      <w:lang w:eastAsia="en-US"/>
    </w:rPr>
  </w:style>
  <w:style w:type="character" w:customStyle="1" w:styleId="1fff">
    <w:name w:val="Подзаголовок Знак1"/>
    <w:aliases w:val="заголовок 2 Знак1"/>
    <w:rsid w:val="00A004DC"/>
    <w:rPr>
      <w:rFonts w:ascii="Cambria" w:eastAsia="Times New Roman" w:hAnsi="Cambria" w:cs="Times New Roman"/>
      <w:i/>
      <w:iCs/>
      <w:color w:val="4F81BD"/>
      <w:spacing w:val="15"/>
      <w:sz w:val="24"/>
      <w:szCs w:val="24"/>
      <w:lang w:eastAsia="en-US"/>
    </w:rPr>
  </w:style>
  <w:style w:type="character" w:customStyle="1" w:styleId="21a">
    <w:name w:val="Цитата 2 Знак1"/>
    <w:uiPriority w:val="29"/>
    <w:rsid w:val="00A004DC"/>
    <w:rPr>
      <w:rFonts w:ascii="Calibri" w:eastAsia="Calibri" w:hAnsi="Calibri" w:cs="Times New Roman"/>
      <w:i/>
      <w:iCs/>
      <w:color w:val="000000"/>
      <w:sz w:val="22"/>
      <w:szCs w:val="22"/>
      <w:lang w:eastAsia="en-US"/>
    </w:rPr>
  </w:style>
  <w:style w:type="character" w:customStyle="1" w:styleId="1fff0">
    <w:name w:val="Выделенная цитата Знак1"/>
    <w:uiPriority w:val="30"/>
    <w:rsid w:val="00A004DC"/>
    <w:rPr>
      <w:rFonts w:ascii="Calibri" w:eastAsia="Calibri" w:hAnsi="Calibri" w:cs="Times New Roman"/>
      <w:b/>
      <w:bCs/>
      <w:i/>
      <w:iCs/>
      <w:color w:val="4F81BD"/>
      <w:sz w:val="22"/>
      <w:szCs w:val="22"/>
      <w:lang w:eastAsia="en-US"/>
    </w:rPr>
  </w:style>
  <w:style w:type="character" w:customStyle="1" w:styleId="21b">
    <w:name w:val="Основной текст с отступом 2 Знак1"/>
    <w:aliases w:val="Основной текст с отступом 2 Знак Знак,Знак Знак Знак Знак Знак Знак2,МОЙ стиль Знак1"/>
    <w:rsid w:val="00A004DC"/>
    <w:rPr>
      <w:rFonts w:ascii="Calibri" w:eastAsia="Calibri" w:hAnsi="Calibri" w:cs="Times New Roman"/>
      <w:sz w:val="22"/>
      <w:szCs w:val="22"/>
      <w:lang w:eastAsia="en-US"/>
    </w:rPr>
  </w:style>
  <w:style w:type="character" w:customStyle="1" w:styleId="319">
    <w:name w:val="Основной текст 3 Знак1"/>
    <w:semiHidden/>
    <w:rsid w:val="00A004DC"/>
    <w:rPr>
      <w:rFonts w:ascii="Calibri" w:eastAsia="Calibri" w:hAnsi="Calibri" w:cs="Times New Roman"/>
      <w:sz w:val="16"/>
      <w:szCs w:val="16"/>
      <w:lang w:eastAsia="en-US"/>
    </w:rPr>
  </w:style>
  <w:style w:type="character" w:customStyle="1" w:styleId="1fff1">
    <w:name w:val="Шапка Знак1"/>
    <w:semiHidden/>
    <w:rsid w:val="00A004DC"/>
    <w:rPr>
      <w:rFonts w:ascii="Cambria" w:eastAsia="Times New Roman" w:hAnsi="Cambria" w:cs="Times New Roman"/>
      <w:sz w:val="24"/>
      <w:szCs w:val="24"/>
      <w:shd w:val="pct20" w:color="auto" w:fill="auto"/>
      <w:lang w:eastAsia="en-US"/>
    </w:rPr>
  </w:style>
  <w:style w:type="character" w:customStyle="1" w:styleId="1fff2">
    <w:name w:val="Дата Знак1"/>
    <w:semiHidden/>
    <w:rsid w:val="00A004DC"/>
    <w:rPr>
      <w:rFonts w:ascii="Calibri" w:eastAsia="Calibri" w:hAnsi="Calibri" w:cs="Times New Roman"/>
      <w:sz w:val="22"/>
      <w:szCs w:val="22"/>
      <w:lang w:eastAsia="en-US"/>
    </w:rPr>
  </w:style>
  <w:style w:type="character" w:customStyle="1" w:styleId="1fff3">
    <w:name w:val="Заголовок записки Знак1"/>
    <w:semiHidden/>
    <w:rsid w:val="00A004DC"/>
    <w:rPr>
      <w:rFonts w:ascii="Calibri" w:eastAsia="Calibri" w:hAnsi="Calibri" w:cs="Times New Roman"/>
      <w:sz w:val="22"/>
      <w:szCs w:val="22"/>
      <w:lang w:eastAsia="en-US"/>
    </w:rPr>
  </w:style>
  <w:style w:type="character" w:customStyle="1" w:styleId="1fff4">
    <w:name w:val="Красная строка Знак1"/>
    <w:semiHidden/>
    <w:rsid w:val="00A004DC"/>
    <w:rPr>
      <w:rFonts w:ascii="Calibri" w:eastAsia="Calibri" w:hAnsi="Calibri" w:cs="Times New Roman"/>
      <w:sz w:val="22"/>
      <w:szCs w:val="22"/>
      <w:lang w:eastAsia="en-US"/>
    </w:rPr>
  </w:style>
  <w:style w:type="character" w:customStyle="1" w:styleId="21c">
    <w:name w:val="Красная строка 2 Знак1"/>
    <w:semiHidden/>
    <w:rsid w:val="00A004DC"/>
    <w:rPr>
      <w:rFonts w:ascii="Calibri" w:eastAsia="Calibri" w:hAnsi="Calibri" w:cs="Times New Roman"/>
      <w:sz w:val="22"/>
      <w:szCs w:val="22"/>
      <w:lang w:eastAsia="en-US"/>
    </w:rPr>
  </w:style>
  <w:style w:type="character" w:customStyle="1" w:styleId="1fff5">
    <w:name w:val="Подпись Знак1"/>
    <w:semiHidden/>
    <w:rsid w:val="00A004DC"/>
    <w:rPr>
      <w:rFonts w:ascii="Calibri" w:eastAsia="Calibri" w:hAnsi="Calibri" w:cs="Times New Roman"/>
      <w:sz w:val="22"/>
      <w:szCs w:val="22"/>
      <w:lang w:eastAsia="en-US"/>
    </w:rPr>
  </w:style>
  <w:style w:type="character" w:customStyle="1" w:styleId="1fff6">
    <w:name w:val="Приветствие Знак1"/>
    <w:semiHidden/>
    <w:rsid w:val="00A004DC"/>
    <w:rPr>
      <w:rFonts w:ascii="Calibri" w:eastAsia="Calibri" w:hAnsi="Calibri" w:cs="Times New Roman"/>
      <w:sz w:val="22"/>
      <w:szCs w:val="22"/>
      <w:lang w:eastAsia="en-US"/>
    </w:rPr>
  </w:style>
  <w:style w:type="character" w:customStyle="1" w:styleId="1fff7">
    <w:name w:val="Прощание Знак1"/>
    <w:semiHidden/>
    <w:rsid w:val="00A004DC"/>
    <w:rPr>
      <w:rFonts w:ascii="Calibri" w:eastAsia="Calibri" w:hAnsi="Calibri" w:cs="Times New Roman"/>
      <w:sz w:val="22"/>
      <w:szCs w:val="22"/>
      <w:lang w:eastAsia="en-US"/>
    </w:rPr>
  </w:style>
  <w:style w:type="character" w:customStyle="1" w:styleId="1fff8">
    <w:name w:val="Текст Знак1"/>
    <w:aliases w:val="Текст Знак Знак Знак Знак Знак Знак Знак Знак Знак Знак Знак1,Òåêñò Çíàê Çíàê Çíàê Çíàê Çíàê Çíàê Çíàê Çíàê Çíàê Çíàê Знак1,Текст Знак Знак Знак Знàê Çíàê Çíàê Çíàê Çíàê Çíàê Çíàê Знак1"/>
    <w:semiHidden/>
    <w:rsid w:val="00A004DC"/>
    <w:rPr>
      <w:rFonts w:ascii="Consolas" w:eastAsia="Calibri" w:hAnsi="Consolas" w:cs="Consolas"/>
      <w:sz w:val="21"/>
      <w:szCs w:val="21"/>
      <w:lang w:eastAsia="en-US"/>
    </w:rPr>
  </w:style>
  <w:style w:type="character" w:customStyle="1" w:styleId="1fff9">
    <w:name w:val="Электронная подпись Знак1"/>
    <w:semiHidden/>
    <w:rsid w:val="00A004DC"/>
    <w:rPr>
      <w:rFonts w:ascii="Calibri" w:eastAsia="Calibri" w:hAnsi="Calibri" w:cs="Times New Roman"/>
      <w:sz w:val="22"/>
      <w:szCs w:val="22"/>
      <w:lang w:eastAsia="en-US"/>
    </w:rPr>
  </w:style>
  <w:style w:type="character" w:customStyle="1" w:styleId="1fffa">
    <w:name w:val="Текст концевой сноски Знак1"/>
    <w:semiHidden/>
    <w:rsid w:val="00A004DC"/>
    <w:rPr>
      <w:rFonts w:ascii="Calibri" w:eastAsia="Calibri" w:hAnsi="Calibri" w:cs="Times New Roman"/>
      <w:lang w:eastAsia="en-US"/>
    </w:rPr>
  </w:style>
  <w:style w:type="character" w:customStyle="1" w:styleId="ucoz-forum-post">
    <w:name w:val="ucoz-forum-post"/>
    <w:rsid w:val="00A004DC"/>
  </w:style>
  <w:style w:type="character" w:customStyle="1" w:styleId="titlerazdel">
    <w:name w:val="title_razdel"/>
    <w:rsid w:val="00A004DC"/>
  </w:style>
  <w:style w:type="paragraph" w:customStyle="1" w:styleId="xl22">
    <w:name w:val="xl22"/>
    <w:basedOn w:val="a4"/>
    <w:qFormat/>
    <w:rsid w:val="00A004DC"/>
    <w:pPr>
      <w:spacing w:before="100" w:beforeAutospacing="1" w:after="100" w:afterAutospacing="1" w:line="360" w:lineRule="auto"/>
      <w:ind w:left="0" w:firstLine="709"/>
      <w:jc w:val="center"/>
    </w:pPr>
    <w:rPr>
      <w:rFonts w:ascii="Times New Roman CYR" w:eastAsia="Times New Roman" w:hAnsi="Times New Roman CYR" w:cs="Times New Roman CYR"/>
      <w:sz w:val="24"/>
      <w:szCs w:val="24"/>
      <w:lang w:eastAsia="ru-RU"/>
    </w:rPr>
  </w:style>
  <w:style w:type="paragraph" w:customStyle="1" w:styleId="affffffffff1">
    <w:name w:val="Заглавие раздела"/>
    <w:basedOn w:val="2"/>
    <w:semiHidden/>
    <w:rsid w:val="00A004DC"/>
    <w:pPr>
      <w:keepNext w:val="0"/>
      <w:keepLines/>
      <w:tabs>
        <w:tab w:val="num" w:pos="555"/>
        <w:tab w:val="num" w:pos="1789"/>
      </w:tabs>
      <w:suppressAutoHyphens w:val="0"/>
      <w:spacing w:before="0" w:after="240" w:line="360" w:lineRule="auto"/>
      <w:ind w:left="1789"/>
      <w:jc w:val="center"/>
    </w:pPr>
    <w:rPr>
      <w:bCs w:val="0"/>
      <w:i/>
      <w:lang w:val="x-none" w:eastAsia="x-none"/>
    </w:rPr>
  </w:style>
  <w:style w:type="paragraph" w:customStyle="1" w:styleId="1fffb">
    <w:name w:val="Заголовок_1 Знак"/>
    <w:basedOn w:val="a4"/>
    <w:link w:val="1fffc"/>
    <w:semiHidden/>
    <w:rsid w:val="00A004DC"/>
    <w:pPr>
      <w:spacing w:line="360" w:lineRule="auto"/>
      <w:ind w:left="0" w:firstLine="709"/>
      <w:jc w:val="center"/>
    </w:pPr>
    <w:rPr>
      <w:rFonts w:eastAsia="Times New Roman"/>
      <w:b/>
      <w:caps/>
      <w:sz w:val="24"/>
      <w:szCs w:val="24"/>
      <w:lang w:eastAsia="ru-RU"/>
    </w:rPr>
  </w:style>
  <w:style w:type="character" w:customStyle="1" w:styleId="1fffc">
    <w:name w:val="Заголовок_1 Знак Знак"/>
    <w:link w:val="1fffb"/>
    <w:semiHidden/>
    <w:rsid w:val="00A004DC"/>
    <w:rPr>
      <w:rFonts w:eastAsia="Times New Roman"/>
      <w:b/>
      <w:caps/>
      <w:sz w:val="24"/>
      <w:szCs w:val="24"/>
      <w:lang w:eastAsia="ru-RU"/>
    </w:rPr>
  </w:style>
  <w:style w:type="paragraph" w:customStyle="1" w:styleId="affffffffff2">
    <w:name w:val="Неразрывный основной текст"/>
    <w:basedOn w:val="aff1"/>
    <w:semiHidden/>
    <w:rsid w:val="00A004DC"/>
    <w:pPr>
      <w:keepNext/>
      <w:spacing w:after="240" w:line="240" w:lineRule="atLeast"/>
      <w:ind w:left="1080" w:firstLine="709"/>
      <w:jc w:val="both"/>
    </w:pPr>
    <w:rPr>
      <w:rFonts w:ascii="Arial" w:eastAsia="Times New Roman" w:hAnsi="Arial" w:cs="Arial"/>
      <w:spacing w:val="-5"/>
      <w:sz w:val="20"/>
      <w:szCs w:val="20"/>
    </w:rPr>
  </w:style>
  <w:style w:type="paragraph" w:customStyle="1" w:styleId="affffffffff3">
    <w:name w:val="Рисунок"/>
    <w:basedOn w:val="a4"/>
    <w:next w:val="affb"/>
    <w:qFormat/>
    <w:rsid w:val="00A004DC"/>
    <w:pPr>
      <w:keepNext/>
      <w:spacing w:line="360" w:lineRule="auto"/>
      <w:ind w:left="1080" w:firstLine="709"/>
      <w:jc w:val="both"/>
    </w:pPr>
    <w:rPr>
      <w:rFonts w:ascii="Arial" w:eastAsia="Times New Roman" w:hAnsi="Arial" w:cs="Arial"/>
      <w:spacing w:val="-5"/>
      <w:sz w:val="20"/>
      <w:szCs w:val="20"/>
    </w:rPr>
  </w:style>
  <w:style w:type="paragraph" w:customStyle="1" w:styleId="affffffffff4">
    <w:name w:val="Название части"/>
    <w:basedOn w:val="a4"/>
    <w:semiHidden/>
    <w:rsid w:val="00A004DC"/>
    <w:pPr>
      <w:shd w:val="solid" w:color="auto" w:fill="auto"/>
      <w:spacing w:line="360" w:lineRule="exact"/>
      <w:ind w:left="0" w:firstLine="709"/>
      <w:jc w:val="center"/>
    </w:pPr>
    <w:rPr>
      <w:rFonts w:ascii="Arial" w:eastAsia="Times New Roman" w:hAnsi="Arial" w:cs="Arial"/>
      <w:color w:val="FFFFFF"/>
      <w:spacing w:val="-16"/>
      <w:sz w:val="26"/>
      <w:szCs w:val="26"/>
    </w:rPr>
  </w:style>
  <w:style w:type="paragraph" w:customStyle="1" w:styleId="affffffffff5">
    <w:name w:val="Подзаголовок главы"/>
    <w:basedOn w:val="affff"/>
    <w:semiHidden/>
    <w:rsid w:val="00A004DC"/>
    <w:pPr>
      <w:keepNext/>
      <w:keepLines/>
      <w:spacing w:before="60" w:after="120" w:line="340" w:lineRule="atLeast"/>
      <w:ind w:firstLine="709"/>
      <w:jc w:val="left"/>
    </w:pPr>
    <w:rPr>
      <w:rFonts w:ascii="Arial" w:hAnsi="Arial" w:cs="Arial"/>
      <w:i w:val="0"/>
      <w:iCs w:val="0"/>
      <w:spacing w:val="-16"/>
      <w:kern w:val="28"/>
      <w:sz w:val="32"/>
      <w:szCs w:val="32"/>
      <w:lang w:val="ru-RU" w:eastAsia="en-US"/>
    </w:rPr>
  </w:style>
  <w:style w:type="paragraph" w:customStyle="1" w:styleId="1fffd">
    <w:name w:val="Маркированный_1"/>
    <w:basedOn w:val="a4"/>
    <w:link w:val="1fffe"/>
    <w:semiHidden/>
    <w:rsid w:val="00A004DC"/>
    <w:pPr>
      <w:tabs>
        <w:tab w:val="left" w:pos="900"/>
      </w:tabs>
      <w:spacing w:line="360" w:lineRule="auto"/>
      <w:ind w:left="0" w:firstLine="720"/>
      <w:jc w:val="both"/>
    </w:pPr>
    <w:rPr>
      <w:rFonts w:eastAsia="Times New Roman"/>
      <w:sz w:val="24"/>
      <w:szCs w:val="24"/>
      <w:lang w:eastAsia="ru-RU"/>
    </w:rPr>
  </w:style>
  <w:style w:type="character" w:customStyle="1" w:styleId="1fffe">
    <w:name w:val="Маркированный_1 Знак"/>
    <w:link w:val="1fffd"/>
    <w:semiHidden/>
    <w:rsid w:val="00A004DC"/>
    <w:rPr>
      <w:rFonts w:eastAsia="Times New Roman"/>
      <w:sz w:val="24"/>
      <w:szCs w:val="24"/>
      <w:lang w:eastAsia="ru-RU"/>
    </w:rPr>
  </w:style>
  <w:style w:type="paragraph" w:customStyle="1" w:styleId="affffffffff6">
    <w:name w:val="Подчеркнутый"/>
    <w:basedOn w:val="a4"/>
    <w:link w:val="affffffffff7"/>
    <w:semiHidden/>
    <w:rsid w:val="00A004DC"/>
    <w:pPr>
      <w:spacing w:line="360" w:lineRule="auto"/>
      <w:ind w:left="0" w:firstLine="709"/>
      <w:jc w:val="both"/>
    </w:pPr>
    <w:rPr>
      <w:rFonts w:eastAsia="Times New Roman"/>
      <w:sz w:val="24"/>
      <w:szCs w:val="24"/>
      <w:u w:val="single"/>
      <w:lang w:eastAsia="ru-RU"/>
    </w:rPr>
  </w:style>
  <w:style w:type="character" w:customStyle="1" w:styleId="affffffffff7">
    <w:name w:val="Подчеркнутый Знак"/>
    <w:link w:val="affffffffff6"/>
    <w:semiHidden/>
    <w:rsid w:val="00A004DC"/>
    <w:rPr>
      <w:rFonts w:eastAsia="Times New Roman"/>
      <w:sz w:val="24"/>
      <w:szCs w:val="24"/>
      <w:u w:val="single"/>
      <w:lang w:eastAsia="ru-RU"/>
    </w:rPr>
  </w:style>
  <w:style w:type="paragraph" w:customStyle="1" w:styleId="affffffffff8">
    <w:name w:val="Название документа"/>
    <w:basedOn w:val="a4"/>
    <w:semiHidden/>
    <w:rsid w:val="00A004DC"/>
    <w:pPr>
      <w:keepNext/>
      <w:keepLines/>
      <w:pBdr>
        <w:top w:val="single" w:sz="48" w:space="31" w:color="auto"/>
      </w:pBdr>
      <w:tabs>
        <w:tab w:val="left" w:pos="0"/>
      </w:tabs>
      <w:spacing w:before="240" w:after="500" w:line="640" w:lineRule="exact"/>
      <w:ind w:left="0" w:firstLine="709"/>
      <w:jc w:val="both"/>
    </w:pPr>
    <w:rPr>
      <w:rFonts w:ascii="Arial Black" w:eastAsia="Times New Roman" w:hAnsi="Arial Black" w:cs="Arial Black"/>
      <w:b/>
      <w:bCs/>
      <w:spacing w:val="-48"/>
      <w:kern w:val="28"/>
      <w:sz w:val="64"/>
      <w:szCs w:val="64"/>
    </w:rPr>
  </w:style>
  <w:style w:type="paragraph" w:customStyle="1" w:styleId="affffffffff9">
    <w:name w:val="Нижний колонтитул (четный)"/>
    <w:basedOn w:val="afc"/>
    <w:semiHidden/>
    <w:rsid w:val="00A004D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fffffa">
    <w:name w:val="Нижний колонтитул (первый)"/>
    <w:basedOn w:val="afc"/>
    <w:semiHidden/>
    <w:rsid w:val="00A004D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fffffb">
    <w:name w:val="Нижний колонтитул (нечетный)"/>
    <w:basedOn w:val="afc"/>
    <w:semiHidden/>
    <w:rsid w:val="00A004DC"/>
    <w:pPr>
      <w:keepLines/>
      <w:pBdr>
        <w:top w:val="single" w:sz="6" w:space="2" w:color="auto"/>
      </w:pBdr>
      <w:tabs>
        <w:tab w:val="clear" w:pos="4677"/>
        <w:tab w:val="clear" w:pos="9355"/>
        <w:tab w:val="center" w:pos="4320"/>
        <w:tab w:val="right" w:pos="8640"/>
      </w:tabs>
      <w:spacing w:before="600" w:line="190" w:lineRule="atLeast"/>
      <w:ind w:left="1080" w:firstLine="709"/>
      <w:jc w:val="both"/>
    </w:pPr>
    <w:rPr>
      <w:rFonts w:ascii="Arial" w:eastAsia="Times New Roman" w:hAnsi="Arial" w:cs="Arial"/>
      <w:caps/>
      <w:spacing w:val="-5"/>
      <w:sz w:val="15"/>
      <w:szCs w:val="15"/>
    </w:rPr>
  </w:style>
  <w:style w:type="paragraph" w:customStyle="1" w:styleId="affffffffffc">
    <w:name w:val="Подзаголовок части"/>
    <w:basedOn w:val="a4"/>
    <w:next w:val="aff1"/>
    <w:semiHidden/>
    <w:rsid w:val="00A004DC"/>
    <w:pPr>
      <w:keepNext/>
      <w:spacing w:before="360" w:after="120" w:line="360" w:lineRule="auto"/>
      <w:ind w:left="1080" w:firstLine="709"/>
      <w:jc w:val="both"/>
    </w:pPr>
    <w:rPr>
      <w:rFonts w:ascii="Arial" w:eastAsia="Times New Roman" w:hAnsi="Arial" w:cs="Arial"/>
      <w:i/>
      <w:iCs/>
      <w:spacing w:val="-5"/>
      <w:kern w:val="28"/>
      <w:sz w:val="26"/>
      <w:szCs w:val="26"/>
    </w:rPr>
  </w:style>
  <w:style w:type="paragraph" w:customStyle="1" w:styleId="affffffffffd">
    <w:name w:val="Обратный адрес"/>
    <w:basedOn w:val="a4"/>
    <w:semiHidden/>
    <w:rsid w:val="00A004DC"/>
    <w:pPr>
      <w:keepLines/>
      <w:framePr w:w="5160" w:h="840" w:wrap="notBeside" w:vAnchor="page" w:hAnchor="page" w:x="6121" w:y="915" w:anchorLock="1"/>
      <w:tabs>
        <w:tab w:val="left" w:pos="2160"/>
      </w:tabs>
      <w:spacing w:line="160" w:lineRule="atLeast"/>
      <w:ind w:left="0" w:firstLine="709"/>
      <w:jc w:val="both"/>
    </w:pPr>
    <w:rPr>
      <w:rFonts w:ascii="Arial" w:eastAsia="Times New Roman" w:hAnsi="Arial" w:cs="Arial"/>
      <w:sz w:val="14"/>
      <w:szCs w:val="14"/>
    </w:rPr>
  </w:style>
  <w:style w:type="paragraph" w:customStyle="1" w:styleId="affffffffffe">
    <w:name w:val="Название раздела"/>
    <w:basedOn w:val="a4"/>
    <w:next w:val="aff1"/>
    <w:semiHidden/>
    <w:rsid w:val="00A004DC"/>
    <w:pPr>
      <w:pBdr>
        <w:bottom w:val="single" w:sz="6" w:space="2" w:color="auto"/>
      </w:pBdr>
      <w:spacing w:before="360" w:after="960" w:line="360" w:lineRule="auto"/>
      <w:ind w:left="0" w:firstLine="709"/>
      <w:jc w:val="both"/>
    </w:pPr>
    <w:rPr>
      <w:rFonts w:ascii="Arial Black" w:eastAsia="Times New Roman" w:hAnsi="Arial Black" w:cs="Arial Black"/>
      <w:spacing w:val="-35"/>
      <w:sz w:val="54"/>
      <w:szCs w:val="54"/>
      <w:lang w:eastAsia="ru-RU"/>
    </w:rPr>
  </w:style>
  <w:style w:type="paragraph" w:customStyle="1" w:styleId="afffffffffff">
    <w:name w:val="Подзаголовок титульного листа"/>
    <w:basedOn w:val="a4"/>
    <w:next w:val="aff1"/>
    <w:semiHidden/>
    <w:rsid w:val="00A004DC"/>
    <w:pPr>
      <w:pBdr>
        <w:top w:val="single" w:sz="6" w:space="24" w:color="auto"/>
      </w:pBdr>
      <w:spacing w:line="480" w:lineRule="atLeast"/>
      <w:ind w:left="835" w:right="835" w:firstLine="709"/>
      <w:jc w:val="both"/>
    </w:pPr>
    <w:rPr>
      <w:rFonts w:ascii="Arial" w:eastAsia="Times New Roman" w:hAnsi="Arial" w:cs="Arial"/>
      <w:b/>
      <w:bCs/>
      <w:spacing w:val="-30"/>
      <w:sz w:val="48"/>
      <w:szCs w:val="48"/>
      <w:lang w:eastAsia="ru-RU"/>
    </w:rPr>
  </w:style>
  <w:style w:type="character" w:customStyle="1" w:styleId="afffffffffff0">
    <w:name w:val="Надстрочный"/>
    <w:semiHidden/>
    <w:rsid w:val="00A004DC"/>
    <w:rPr>
      <w:b/>
      <w:bCs/>
      <w:vertAlign w:val="superscript"/>
    </w:rPr>
  </w:style>
  <w:style w:type="paragraph" w:customStyle="1" w:styleId="afffffffffff1">
    <w:name w:val="Обычный в таблице"/>
    <w:basedOn w:val="a4"/>
    <w:link w:val="afffffffffff2"/>
    <w:semiHidden/>
    <w:rsid w:val="00A004DC"/>
    <w:pPr>
      <w:spacing w:line="360" w:lineRule="auto"/>
      <w:ind w:left="0" w:firstLine="709"/>
      <w:jc w:val="both"/>
    </w:pPr>
    <w:rPr>
      <w:rFonts w:eastAsia="Times New Roman"/>
      <w:sz w:val="28"/>
      <w:szCs w:val="28"/>
      <w:lang w:eastAsia="ru-RU"/>
    </w:rPr>
  </w:style>
  <w:style w:type="character" w:customStyle="1" w:styleId="1ffff">
    <w:name w:val="Заголовок_1 Знак Знак Знак"/>
    <w:semiHidden/>
    <w:rsid w:val="00A004DC"/>
    <w:rPr>
      <w:b/>
      <w:caps/>
      <w:sz w:val="24"/>
      <w:szCs w:val="24"/>
      <w:lang w:val="ru-RU" w:eastAsia="ru-RU" w:bidi="ar-SA"/>
    </w:rPr>
  </w:style>
  <w:style w:type="paragraph" w:customStyle="1" w:styleId="1ffff0">
    <w:name w:val="Заголовок1"/>
    <w:basedOn w:val="a4"/>
    <w:qFormat/>
    <w:rsid w:val="00A004DC"/>
    <w:pPr>
      <w:tabs>
        <w:tab w:val="left" w:pos="8460"/>
      </w:tabs>
      <w:spacing w:line="360" w:lineRule="auto"/>
      <w:ind w:left="0" w:firstLine="540"/>
      <w:jc w:val="center"/>
    </w:pPr>
    <w:rPr>
      <w:rFonts w:eastAsia="Times New Roman"/>
      <w:caps/>
      <w:sz w:val="24"/>
      <w:szCs w:val="24"/>
      <w:lang w:eastAsia="ru-RU"/>
    </w:rPr>
  </w:style>
  <w:style w:type="paragraph" w:customStyle="1" w:styleId="afffffffffff3">
    <w:name w:val="База заголовка"/>
    <w:basedOn w:val="a4"/>
    <w:next w:val="aff1"/>
    <w:semiHidden/>
    <w:rsid w:val="00A004DC"/>
    <w:pPr>
      <w:keepNext/>
      <w:keepLines/>
      <w:spacing w:before="140" w:line="220" w:lineRule="atLeast"/>
      <w:ind w:left="1080" w:firstLine="709"/>
      <w:jc w:val="both"/>
    </w:pPr>
    <w:rPr>
      <w:rFonts w:ascii="Arial" w:eastAsia="Times New Roman" w:hAnsi="Arial" w:cs="Arial"/>
      <w:spacing w:val="-4"/>
      <w:kern w:val="28"/>
    </w:rPr>
  </w:style>
  <w:style w:type="paragraph" w:customStyle="1" w:styleId="afffffffffff4">
    <w:name w:val="Цитаты"/>
    <w:basedOn w:val="a4"/>
    <w:semiHidden/>
    <w:rsid w:val="00A004DC"/>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709"/>
      <w:jc w:val="both"/>
    </w:pPr>
    <w:rPr>
      <w:rFonts w:ascii="Arial Narrow" w:eastAsia="Times New Roman" w:hAnsi="Arial Narrow" w:cs="Arial Narrow"/>
      <w:spacing w:val="-5"/>
      <w:sz w:val="20"/>
      <w:szCs w:val="20"/>
    </w:rPr>
  </w:style>
  <w:style w:type="paragraph" w:customStyle="1" w:styleId="afffffffffff5">
    <w:name w:val="Заголовок части"/>
    <w:basedOn w:val="a4"/>
    <w:semiHidden/>
    <w:rsid w:val="00A004DC"/>
    <w:pPr>
      <w:shd w:val="solid" w:color="auto" w:fill="auto"/>
      <w:spacing w:line="660" w:lineRule="exact"/>
      <w:ind w:left="0" w:firstLine="709"/>
      <w:jc w:val="center"/>
    </w:pPr>
    <w:rPr>
      <w:rFonts w:ascii="Arial Black" w:eastAsia="Times New Roman" w:hAnsi="Arial Black" w:cs="Arial Black"/>
      <w:color w:val="FFFFFF"/>
      <w:spacing w:val="-40"/>
      <w:sz w:val="84"/>
      <w:szCs w:val="84"/>
    </w:rPr>
  </w:style>
  <w:style w:type="paragraph" w:customStyle="1" w:styleId="afffffffffff6">
    <w:name w:val="Заголовок главы"/>
    <w:basedOn w:val="a4"/>
    <w:semiHidden/>
    <w:rsid w:val="00A004DC"/>
    <w:pPr>
      <w:spacing w:line="360" w:lineRule="auto"/>
      <w:ind w:left="0" w:firstLine="709"/>
      <w:jc w:val="center"/>
    </w:pPr>
    <w:rPr>
      <w:rFonts w:eastAsia="Times New Roman"/>
      <w:caps/>
      <w:sz w:val="24"/>
      <w:szCs w:val="24"/>
      <w:lang w:eastAsia="ru-RU"/>
    </w:rPr>
  </w:style>
  <w:style w:type="paragraph" w:customStyle="1" w:styleId="afffffffffff7">
    <w:name w:val="База сноски"/>
    <w:basedOn w:val="a4"/>
    <w:semiHidden/>
    <w:rsid w:val="00A004DC"/>
    <w:pPr>
      <w:keepLines/>
      <w:spacing w:line="200" w:lineRule="atLeast"/>
      <w:ind w:left="1080" w:firstLine="709"/>
      <w:jc w:val="both"/>
    </w:pPr>
    <w:rPr>
      <w:rFonts w:ascii="Arial" w:eastAsia="Times New Roman" w:hAnsi="Arial" w:cs="Arial"/>
      <w:spacing w:val="-5"/>
      <w:sz w:val="16"/>
      <w:szCs w:val="16"/>
    </w:rPr>
  </w:style>
  <w:style w:type="paragraph" w:customStyle="1" w:styleId="afffffffffff8">
    <w:name w:val="Заголовок титульного листа"/>
    <w:basedOn w:val="afffffffffff3"/>
    <w:next w:val="a4"/>
    <w:semiHidden/>
    <w:rsid w:val="00A004DC"/>
    <w:pPr>
      <w:pBdr>
        <w:top w:val="single" w:sz="48" w:space="31" w:color="auto"/>
      </w:pBdr>
      <w:tabs>
        <w:tab w:val="left" w:pos="0"/>
      </w:tabs>
      <w:spacing w:before="240" w:after="500" w:line="640" w:lineRule="exact"/>
      <w:ind w:left="0"/>
    </w:pPr>
    <w:rPr>
      <w:rFonts w:ascii="Arial Black" w:hAnsi="Arial Black" w:cs="Arial Black"/>
      <w:b/>
      <w:bCs/>
      <w:spacing w:val="-48"/>
      <w:sz w:val="64"/>
      <w:szCs w:val="64"/>
    </w:rPr>
  </w:style>
  <w:style w:type="paragraph" w:customStyle="1" w:styleId="afffffffffff9">
    <w:name w:val="База верхнего колонтитула"/>
    <w:basedOn w:val="a4"/>
    <w:semiHidden/>
    <w:rsid w:val="00A004DC"/>
    <w:pPr>
      <w:keepLines/>
      <w:tabs>
        <w:tab w:val="center" w:pos="4320"/>
        <w:tab w:val="right" w:pos="8640"/>
      </w:tabs>
      <w:spacing w:line="190" w:lineRule="atLeast"/>
      <w:ind w:left="1080" w:firstLine="709"/>
      <w:jc w:val="both"/>
    </w:pPr>
    <w:rPr>
      <w:rFonts w:ascii="Arial" w:eastAsia="Times New Roman" w:hAnsi="Arial" w:cs="Arial"/>
      <w:caps/>
      <w:spacing w:val="-5"/>
      <w:sz w:val="15"/>
      <w:szCs w:val="15"/>
    </w:rPr>
  </w:style>
  <w:style w:type="paragraph" w:customStyle="1" w:styleId="afffffffffffa">
    <w:name w:val="Верхний колонтитул (четный)"/>
    <w:basedOn w:val="afa"/>
    <w:semiHidden/>
    <w:rsid w:val="00A004DC"/>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rPr>
  </w:style>
  <w:style w:type="paragraph" w:customStyle="1" w:styleId="afffffffffffb">
    <w:name w:val="Верхний колонтитул (первый)"/>
    <w:basedOn w:val="afa"/>
    <w:semiHidden/>
    <w:rsid w:val="00A004DC"/>
    <w:pPr>
      <w:keepLines/>
      <w:pBdr>
        <w:top w:val="single" w:sz="6" w:space="2" w:color="auto"/>
      </w:pBdr>
      <w:tabs>
        <w:tab w:val="clear" w:pos="4677"/>
        <w:tab w:val="clear" w:pos="9355"/>
        <w:tab w:val="center" w:pos="4320"/>
        <w:tab w:val="right" w:pos="8640"/>
      </w:tabs>
      <w:spacing w:line="190" w:lineRule="atLeast"/>
      <w:ind w:left="1080" w:firstLine="709"/>
      <w:jc w:val="right"/>
    </w:pPr>
    <w:rPr>
      <w:rFonts w:ascii="Arial" w:eastAsia="Times New Roman" w:hAnsi="Arial" w:cs="Arial"/>
      <w:caps/>
      <w:spacing w:val="-5"/>
      <w:sz w:val="15"/>
      <w:szCs w:val="15"/>
    </w:rPr>
  </w:style>
  <w:style w:type="paragraph" w:customStyle="1" w:styleId="afffffffffffc">
    <w:name w:val="Верхний колонтитул (нечетный)"/>
    <w:basedOn w:val="afa"/>
    <w:semiHidden/>
    <w:rsid w:val="00A004DC"/>
    <w:pPr>
      <w:keepLines/>
      <w:pBdr>
        <w:bottom w:val="single" w:sz="6" w:space="1" w:color="auto"/>
      </w:pBdr>
      <w:tabs>
        <w:tab w:val="clear" w:pos="4677"/>
        <w:tab w:val="clear" w:pos="9355"/>
        <w:tab w:val="center" w:pos="4320"/>
        <w:tab w:val="right" w:pos="8640"/>
      </w:tabs>
      <w:spacing w:after="600" w:line="190" w:lineRule="atLeast"/>
      <w:ind w:left="1080" w:firstLine="709"/>
      <w:jc w:val="both"/>
    </w:pPr>
    <w:rPr>
      <w:rFonts w:ascii="Arial" w:eastAsia="Times New Roman" w:hAnsi="Arial" w:cs="Arial"/>
      <w:caps/>
      <w:spacing w:val="-5"/>
      <w:sz w:val="15"/>
      <w:szCs w:val="15"/>
    </w:rPr>
  </w:style>
  <w:style w:type="paragraph" w:customStyle="1" w:styleId="afffffffffffd">
    <w:name w:val="База указателя"/>
    <w:basedOn w:val="a4"/>
    <w:semiHidden/>
    <w:rsid w:val="00A004DC"/>
    <w:pPr>
      <w:spacing w:line="240" w:lineRule="atLeast"/>
      <w:ind w:left="360" w:hanging="360"/>
      <w:jc w:val="both"/>
    </w:pPr>
    <w:rPr>
      <w:rFonts w:ascii="Arial" w:eastAsia="Times New Roman" w:hAnsi="Arial" w:cs="Arial"/>
      <w:spacing w:val="-5"/>
      <w:sz w:val="18"/>
      <w:szCs w:val="18"/>
    </w:rPr>
  </w:style>
  <w:style w:type="character" w:customStyle="1" w:styleId="afffffffffffe">
    <w:name w:val="Вступление"/>
    <w:semiHidden/>
    <w:rsid w:val="00A004DC"/>
    <w:rPr>
      <w:rFonts w:ascii="Arial Black" w:hAnsi="Arial Black" w:cs="Arial Black"/>
      <w:spacing w:val="-4"/>
      <w:sz w:val="18"/>
      <w:szCs w:val="18"/>
    </w:rPr>
  </w:style>
  <w:style w:type="paragraph" w:customStyle="1" w:styleId="affffffffffff">
    <w:name w:val="Заголовок таблицы"/>
    <w:basedOn w:val="a4"/>
    <w:link w:val="affffffffffff0"/>
    <w:qFormat/>
    <w:rsid w:val="00A004DC"/>
    <w:pPr>
      <w:spacing w:before="60" w:line="360" w:lineRule="auto"/>
      <w:ind w:left="0" w:firstLine="709"/>
      <w:jc w:val="center"/>
    </w:pPr>
    <w:rPr>
      <w:rFonts w:ascii="Arial Black" w:eastAsia="Times New Roman" w:hAnsi="Arial Black" w:cs="Arial Black"/>
      <w:spacing w:val="-5"/>
      <w:sz w:val="16"/>
      <w:szCs w:val="16"/>
    </w:rPr>
  </w:style>
  <w:style w:type="character" w:customStyle="1" w:styleId="affffffffffff1">
    <w:name w:val="Девиз"/>
    <w:semiHidden/>
    <w:rsid w:val="00A004DC"/>
    <w:rPr>
      <w:i/>
      <w:iCs/>
      <w:spacing w:val="-6"/>
      <w:sz w:val="24"/>
      <w:szCs w:val="24"/>
      <w:lang w:val="ru-RU" w:eastAsia="x-none"/>
    </w:rPr>
  </w:style>
  <w:style w:type="paragraph" w:customStyle="1" w:styleId="affffffffffff2">
    <w:name w:val="База оглавления"/>
    <w:basedOn w:val="a4"/>
    <w:semiHidden/>
    <w:rsid w:val="00A004DC"/>
    <w:pPr>
      <w:tabs>
        <w:tab w:val="right" w:leader="dot" w:pos="6480"/>
      </w:tabs>
      <w:spacing w:after="240" w:line="240" w:lineRule="atLeast"/>
      <w:ind w:left="0" w:firstLine="709"/>
      <w:jc w:val="both"/>
    </w:pPr>
    <w:rPr>
      <w:rFonts w:ascii="Arial" w:eastAsia="Times New Roman" w:hAnsi="Arial" w:cs="Arial"/>
      <w:spacing w:val="-5"/>
      <w:sz w:val="20"/>
      <w:szCs w:val="20"/>
    </w:rPr>
  </w:style>
  <w:style w:type="paragraph" w:customStyle="1" w:styleId="1ffff1">
    <w:name w:val="Название объекта1"/>
    <w:basedOn w:val="a4"/>
    <w:qFormat/>
    <w:rsid w:val="00A004DC"/>
    <w:pPr>
      <w:spacing w:line="360" w:lineRule="auto"/>
      <w:ind w:left="1080" w:firstLine="709"/>
      <w:jc w:val="both"/>
    </w:pPr>
    <w:rPr>
      <w:rFonts w:ascii="Arial" w:eastAsia="Times New Roman" w:hAnsi="Arial" w:cs="Arial"/>
      <w:spacing w:val="-5"/>
      <w:sz w:val="20"/>
      <w:szCs w:val="20"/>
      <w:lang w:eastAsia="ru-RU"/>
    </w:rPr>
  </w:style>
  <w:style w:type="paragraph" w:customStyle="1" w:styleId="1ffff2">
    <w:name w:val="Цитата1"/>
    <w:basedOn w:val="a4"/>
    <w:qFormat/>
    <w:rsid w:val="00A004DC"/>
    <w:pPr>
      <w:spacing w:line="360" w:lineRule="auto"/>
      <w:ind w:left="526" w:right="43" w:firstLine="709"/>
      <w:jc w:val="both"/>
    </w:pPr>
    <w:rPr>
      <w:rFonts w:eastAsia="Times New Roman"/>
      <w:sz w:val="28"/>
      <w:szCs w:val="20"/>
      <w:lang w:eastAsia="ru-RU"/>
    </w:rPr>
  </w:style>
  <w:style w:type="paragraph" w:customStyle="1" w:styleId="1ffff3">
    <w:name w:val="Маркированный список1"/>
    <w:basedOn w:val="a4"/>
    <w:qFormat/>
    <w:rsid w:val="00A004DC"/>
    <w:pPr>
      <w:spacing w:before="100" w:beforeAutospacing="1" w:after="100" w:afterAutospacing="1" w:line="360" w:lineRule="auto"/>
      <w:ind w:left="0" w:firstLine="709"/>
      <w:jc w:val="both"/>
    </w:pPr>
    <w:rPr>
      <w:rFonts w:eastAsia="Times New Roman"/>
      <w:sz w:val="28"/>
      <w:szCs w:val="24"/>
      <w:lang w:eastAsia="ru-RU"/>
    </w:rPr>
  </w:style>
  <w:style w:type="paragraph" w:customStyle="1" w:styleId="1ffff4">
    <w:name w:val="Нумерованный список1"/>
    <w:basedOn w:val="a4"/>
    <w:semiHidden/>
    <w:rsid w:val="00A004DC"/>
    <w:pPr>
      <w:spacing w:before="100" w:beforeAutospacing="1" w:after="100" w:afterAutospacing="1" w:line="360" w:lineRule="auto"/>
      <w:ind w:left="0" w:firstLine="709"/>
      <w:jc w:val="both"/>
    </w:pPr>
    <w:rPr>
      <w:rFonts w:eastAsia="Times New Roman"/>
      <w:sz w:val="28"/>
      <w:szCs w:val="24"/>
      <w:lang w:eastAsia="ru-RU"/>
    </w:rPr>
  </w:style>
  <w:style w:type="character" w:customStyle="1" w:styleId="1ffff5">
    <w:name w:val="Заголовок_1"/>
    <w:semiHidden/>
    <w:rsid w:val="00A004DC"/>
    <w:rPr>
      <w:caps/>
    </w:rPr>
  </w:style>
  <w:style w:type="character" w:customStyle="1" w:styleId="1ffff6">
    <w:name w:val="Маркированный_1 Знак Знак"/>
    <w:semiHidden/>
    <w:rsid w:val="00A004DC"/>
    <w:rPr>
      <w:sz w:val="24"/>
      <w:szCs w:val="24"/>
      <w:lang w:val="ru-RU" w:eastAsia="ru-RU" w:bidi="ar-SA"/>
    </w:rPr>
  </w:style>
  <w:style w:type="character" w:customStyle="1" w:styleId="affffffffffff3">
    <w:name w:val="Подчеркнутый Знак Знак"/>
    <w:semiHidden/>
    <w:rsid w:val="00A004DC"/>
    <w:rPr>
      <w:sz w:val="24"/>
      <w:szCs w:val="24"/>
      <w:u w:val="single"/>
      <w:lang w:val="ru-RU" w:eastAsia="ru-RU" w:bidi="ar-SA"/>
    </w:rPr>
  </w:style>
  <w:style w:type="paragraph" w:customStyle="1" w:styleId="affffffffffff4">
    <w:name w:val="Статья"/>
    <w:basedOn w:val="a4"/>
    <w:qFormat/>
    <w:rsid w:val="00A004DC"/>
    <w:pPr>
      <w:ind w:left="0"/>
      <w:jc w:val="both"/>
    </w:pPr>
    <w:rPr>
      <w:rFonts w:eastAsia="Times New Roman"/>
      <w:sz w:val="24"/>
      <w:szCs w:val="24"/>
      <w:lang w:eastAsia="ru-RU"/>
    </w:rPr>
  </w:style>
  <w:style w:type="paragraph" w:customStyle="1" w:styleId="1ffff7">
    <w:name w:val="текст 1"/>
    <w:basedOn w:val="a4"/>
    <w:next w:val="a4"/>
    <w:semiHidden/>
    <w:rsid w:val="00A004DC"/>
    <w:pPr>
      <w:ind w:left="0" w:firstLine="540"/>
      <w:jc w:val="both"/>
    </w:pPr>
    <w:rPr>
      <w:rFonts w:eastAsia="Times New Roman"/>
      <w:sz w:val="20"/>
      <w:szCs w:val="24"/>
      <w:lang w:eastAsia="ru-RU"/>
    </w:rPr>
  </w:style>
  <w:style w:type="paragraph" w:customStyle="1" w:styleId="affffffffffff5">
    <w:name w:val="Заголовок таблици"/>
    <w:basedOn w:val="1ffff7"/>
    <w:semiHidden/>
    <w:rsid w:val="00A004DC"/>
    <w:rPr>
      <w:sz w:val="22"/>
    </w:rPr>
  </w:style>
  <w:style w:type="paragraph" w:customStyle="1" w:styleId="affffffffffff6">
    <w:name w:val="Номер таблици"/>
    <w:basedOn w:val="a4"/>
    <w:next w:val="a4"/>
    <w:semiHidden/>
    <w:rsid w:val="00A004DC"/>
    <w:pPr>
      <w:ind w:left="0"/>
      <w:jc w:val="right"/>
    </w:pPr>
    <w:rPr>
      <w:rFonts w:eastAsia="Times New Roman"/>
      <w:b/>
      <w:sz w:val="20"/>
      <w:szCs w:val="24"/>
      <w:lang w:eastAsia="ru-RU"/>
    </w:rPr>
  </w:style>
  <w:style w:type="paragraph" w:customStyle="1" w:styleId="affffffffffff7">
    <w:name w:val="Приложение"/>
    <w:basedOn w:val="a4"/>
    <w:next w:val="a4"/>
    <w:qFormat/>
    <w:rsid w:val="00A004DC"/>
    <w:pPr>
      <w:ind w:left="0"/>
      <w:jc w:val="right"/>
    </w:pPr>
    <w:rPr>
      <w:rFonts w:eastAsia="Times New Roman"/>
      <w:sz w:val="20"/>
      <w:szCs w:val="24"/>
      <w:lang w:eastAsia="ru-RU"/>
    </w:rPr>
  </w:style>
  <w:style w:type="paragraph" w:customStyle="1" w:styleId="affffffffffff8">
    <w:name w:val="Обычный по таблице"/>
    <w:basedOn w:val="a4"/>
    <w:semiHidden/>
    <w:rsid w:val="00A004DC"/>
    <w:pPr>
      <w:ind w:left="0"/>
    </w:pPr>
    <w:rPr>
      <w:rFonts w:eastAsia="Times New Roman"/>
      <w:sz w:val="24"/>
      <w:szCs w:val="24"/>
      <w:lang w:eastAsia="ru-RU"/>
    </w:rPr>
  </w:style>
  <w:style w:type="character" w:customStyle="1" w:styleId="afffffffffff2">
    <w:name w:val="Обычный в таблице Знак"/>
    <w:link w:val="afffffffffff1"/>
    <w:semiHidden/>
    <w:rsid w:val="00A004DC"/>
    <w:rPr>
      <w:rFonts w:eastAsia="Times New Roman"/>
      <w:sz w:val="28"/>
      <w:szCs w:val="28"/>
      <w:lang w:eastAsia="ru-RU"/>
    </w:rPr>
  </w:style>
  <w:style w:type="paragraph" w:customStyle="1" w:styleId="xl24">
    <w:name w:val="xl24"/>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lang w:eastAsia="ru-RU"/>
    </w:rPr>
  </w:style>
  <w:style w:type="paragraph" w:customStyle="1" w:styleId="xl25">
    <w:name w:val="xl25"/>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eastAsia="Times New Roman"/>
      <w:lang w:eastAsia="ru-RU"/>
    </w:rPr>
  </w:style>
  <w:style w:type="paragraph" w:customStyle="1" w:styleId="xl26">
    <w:name w:val="xl2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eastAsia="Times New Roman"/>
      <w:sz w:val="24"/>
      <w:szCs w:val="24"/>
      <w:lang w:eastAsia="ru-RU"/>
    </w:rPr>
  </w:style>
  <w:style w:type="paragraph" w:customStyle="1" w:styleId="xl27">
    <w:name w:val="xl27"/>
    <w:basedOn w:val="a4"/>
    <w:qFormat/>
    <w:rsid w:val="00A004D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ind w:left="0"/>
      <w:jc w:val="center"/>
    </w:pPr>
    <w:rPr>
      <w:rFonts w:eastAsia="Times New Roman"/>
      <w:b/>
      <w:bCs/>
      <w:lang w:eastAsia="ru-RU"/>
    </w:rPr>
  </w:style>
  <w:style w:type="paragraph" w:customStyle="1" w:styleId="xl28">
    <w:name w:val="xl2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eastAsia="Times New Roman"/>
      <w:lang w:eastAsia="ru-RU"/>
    </w:rPr>
  </w:style>
  <w:style w:type="paragraph" w:customStyle="1" w:styleId="xl29">
    <w:name w:val="xl29"/>
    <w:basedOn w:val="a4"/>
    <w:qFormat/>
    <w:rsid w:val="00A004D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ind w:left="0"/>
      <w:jc w:val="center"/>
    </w:pPr>
    <w:rPr>
      <w:rFonts w:eastAsia="Times New Roman"/>
      <w:lang w:eastAsia="ru-RU"/>
    </w:rPr>
  </w:style>
  <w:style w:type="paragraph" w:customStyle="1" w:styleId="xl30">
    <w:name w:val="xl3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eastAsia="Times New Roman"/>
      <w:b/>
      <w:bCs/>
      <w:lang w:eastAsia="ru-RU"/>
    </w:rPr>
  </w:style>
  <w:style w:type="paragraph" w:customStyle="1" w:styleId="xl31">
    <w:name w:val="xl31"/>
    <w:basedOn w:val="a4"/>
    <w:qFormat/>
    <w:rsid w:val="00A004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pPr>
    <w:rPr>
      <w:rFonts w:eastAsia="Times New Roman"/>
      <w:b/>
      <w:bCs/>
      <w:lang w:eastAsia="ru-RU"/>
    </w:rPr>
  </w:style>
  <w:style w:type="paragraph" w:customStyle="1" w:styleId="xl32">
    <w:name w:val="xl3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eastAsia="Times New Roman"/>
      <w:lang w:eastAsia="ru-RU"/>
    </w:rPr>
  </w:style>
  <w:style w:type="paragraph" w:customStyle="1" w:styleId="xl33">
    <w:name w:val="xl33"/>
    <w:basedOn w:val="a4"/>
    <w:qFormat/>
    <w:rsid w:val="00A004DC"/>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ind w:left="0"/>
      <w:jc w:val="center"/>
    </w:pPr>
    <w:rPr>
      <w:rFonts w:eastAsia="Times New Roman"/>
      <w:b/>
      <w:bCs/>
      <w:lang w:eastAsia="ru-RU"/>
    </w:rPr>
  </w:style>
  <w:style w:type="paragraph" w:customStyle="1" w:styleId="xl34">
    <w:name w:val="xl34"/>
    <w:basedOn w:val="a4"/>
    <w:qFormat/>
    <w:rsid w:val="00A004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pPr>
    <w:rPr>
      <w:rFonts w:eastAsia="Times New Roman"/>
      <w:b/>
      <w:bCs/>
      <w:lang w:eastAsia="ru-RU"/>
    </w:rPr>
  </w:style>
  <w:style w:type="paragraph" w:customStyle="1" w:styleId="xl35">
    <w:name w:val="xl35"/>
    <w:basedOn w:val="a4"/>
    <w:qFormat/>
    <w:rsid w:val="00A004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pPr>
    <w:rPr>
      <w:rFonts w:eastAsia="Times New Roman"/>
      <w:lang w:eastAsia="ru-RU"/>
    </w:rPr>
  </w:style>
  <w:style w:type="paragraph" w:customStyle="1" w:styleId="xl36">
    <w:name w:val="xl36"/>
    <w:basedOn w:val="a4"/>
    <w:qFormat/>
    <w:rsid w:val="00A004DC"/>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ind w:left="0"/>
      <w:jc w:val="center"/>
    </w:pPr>
    <w:rPr>
      <w:rFonts w:eastAsia="Times New Roman"/>
      <w:lang w:eastAsia="ru-RU"/>
    </w:rPr>
  </w:style>
  <w:style w:type="paragraph" w:customStyle="1" w:styleId="xl37">
    <w:name w:val="xl37"/>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b/>
      <w:bCs/>
      <w:sz w:val="24"/>
      <w:szCs w:val="24"/>
      <w:lang w:eastAsia="ru-RU"/>
    </w:rPr>
  </w:style>
  <w:style w:type="character" w:customStyle="1" w:styleId="1ffff8">
    <w:name w:val="Маркированный_1 Знак Знак Знак"/>
    <w:semiHidden/>
    <w:rsid w:val="00A004DC"/>
    <w:rPr>
      <w:sz w:val="24"/>
      <w:szCs w:val="24"/>
      <w:lang w:val="ru-RU" w:eastAsia="ru-RU" w:bidi="ar-SA"/>
    </w:rPr>
  </w:style>
  <w:style w:type="paragraph" w:customStyle="1" w:styleId="xl38">
    <w:name w:val="xl38"/>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b/>
      <w:bCs/>
      <w:sz w:val="24"/>
      <w:szCs w:val="24"/>
      <w:lang w:eastAsia="ru-RU"/>
    </w:rPr>
  </w:style>
  <w:style w:type="paragraph" w:customStyle="1" w:styleId="xl39">
    <w:name w:val="xl39"/>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b/>
      <w:bCs/>
      <w:sz w:val="24"/>
      <w:szCs w:val="24"/>
      <w:lang w:eastAsia="ru-RU"/>
    </w:rPr>
  </w:style>
  <w:style w:type="paragraph" w:customStyle="1" w:styleId="xl40">
    <w:name w:val="xl4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41">
    <w:name w:val="xl41"/>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textAlignment w:val="center"/>
    </w:pPr>
    <w:rPr>
      <w:rFonts w:eastAsia="Times New Roman"/>
      <w:sz w:val="24"/>
      <w:szCs w:val="24"/>
      <w:lang w:eastAsia="ru-RU"/>
    </w:rPr>
  </w:style>
  <w:style w:type="paragraph" w:customStyle="1" w:styleId="xl42">
    <w:name w:val="xl42"/>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43">
    <w:name w:val="xl43"/>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44">
    <w:name w:val="xl44"/>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45">
    <w:name w:val="xl45"/>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pPr>
    <w:rPr>
      <w:rFonts w:eastAsia="Times New Roman"/>
      <w:sz w:val="24"/>
      <w:szCs w:val="24"/>
      <w:lang w:eastAsia="ru-RU"/>
    </w:rPr>
  </w:style>
  <w:style w:type="paragraph" w:customStyle="1" w:styleId="xl46">
    <w:name w:val="xl46"/>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47">
    <w:name w:val="xl47"/>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jc w:val="center"/>
      <w:textAlignment w:val="center"/>
    </w:pPr>
    <w:rPr>
      <w:rFonts w:eastAsia="Times New Roman"/>
      <w:sz w:val="24"/>
      <w:szCs w:val="24"/>
      <w:lang w:eastAsia="ru-RU"/>
    </w:rPr>
  </w:style>
  <w:style w:type="paragraph" w:customStyle="1" w:styleId="xl48">
    <w:name w:val="xl48"/>
    <w:basedOn w:val="a4"/>
    <w:qFormat/>
    <w:rsid w:val="00A004DC"/>
    <w:pPr>
      <w:pBdr>
        <w:top w:val="single" w:sz="4" w:space="0" w:color="auto"/>
        <w:left w:val="single" w:sz="4" w:space="0" w:color="auto"/>
        <w:right w:val="single" w:sz="4" w:space="0" w:color="auto"/>
      </w:pBdr>
      <w:spacing w:before="100" w:beforeAutospacing="1" w:after="100" w:afterAutospacing="1"/>
      <w:ind w:left="0"/>
      <w:jc w:val="center"/>
    </w:pPr>
    <w:rPr>
      <w:rFonts w:eastAsia="Times New Roman"/>
      <w:sz w:val="24"/>
      <w:szCs w:val="24"/>
      <w:lang w:eastAsia="ru-RU"/>
    </w:rPr>
  </w:style>
  <w:style w:type="paragraph" w:customStyle="1" w:styleId="xl49">
    <w:name w:val="xl49"/>
    <w:basedOn w:val="a4"/>
    <w:qFormat/>
    <w:rsid w:val="00A004DC"/>
    <w:pPr>
      <w:pBdr>
        <w:left w:val="single" w:sz="4" w:space="0" w:color="auto"/>
        <w:bottom w:val="single" w:sz="4" w:space="0" w:color="auto"/>
        <w:right w:val="single" w:sz="4" w:space="0" w:color="auto"/>
      </w:pBdr>
      <w:spacing w:before="100" w:beforeAutospacing="1" w:after="100" w:afterAutospacing="1"/>
      <w:ind w:left="0"/>
      <w:jc w:val="center"/>
    </w:pPr>
    <w:rPr>
      <w:rFonts w:eastAsia="Times New Roman"/>
      <w:sz w:val="24"/>
      <w:szCs w:val="24"/>
      <w:lang w:eastAsia="ru-RU"/>
    </w:rPr>
  </w:style>
  <w:style w:type="paragraph" w:customStyle="1" w:styleId="xl50">
    <w:name w:val="xl50"/>
    <w:basedOn w:val="a4"/>
    <w:qFormat/>
    <w:rsid w:val="00A004DC"/>
    <w:pPr>
      <w:pBdr>
        <w:top w:val="single" w:sz="4" w:space="0" w:color="auto"/>
        <w:left w:val="single" w:sz="4" w:space="0" w:color="auto"/>
        <w:bottom w:val="single" w:sz="4" w:space="0" w:color="auto"/>
        <w:right w:val="single" w:sz="4" w:space="0" w:color="auto"/>
      </w:pBdr>
      <w:spacing w:before="100" w:beforeAutospacing="1" w:after="100" w:afterAutospacing="1"/>
      <w:ind w:left="0"/>
    </w:pPr>
    <w:rPr>
      <w:rFonts w:eastAsia="Times New Roman"/>
      <w:b/>
      <w:bCs/>
      <w:sz w:val="24"/>
      <w:szCs w:val="24"/>
      <w:lang w:eastAsia="ru-RU"/>
    </w:rPr>
  </w:style>
  <w:style w:type="paragraph" w:customStyle="1" w:styleId="xl51">
    <w:name w:val="xl51"/>
    <w:basedOn w:val="a4"/>
    <w:qFormat/>
    <w:rsid w:val="00A004DC"/>
    <w:pPr>
      <w:pBdr>
        <w:left w:val="single" w:sz="4" w:space="0" w:color="auto"/>
        <w:right w:val="single" w:sz="4" w:space="0" w:color="auto"/>
      </w:pBdr>
      <w:spacing w:before="100" w:beforeAutospacing="1" w:after="100" w:afterAutospacing="1"/>
      <w:ind w:left="0"/>
      <w:jc w:val="center"/>
    </w:pPr>
    <w:rPr>
      <w:rFonts w:eastAsia="Times New Roman"/>
      <w:sz w:val="24"/>
      <w:szCs w:val="24"/>
      <w:lang w:eastAsia="ru-RU"/>
    </w:rPr>
  </w:style>
  <w:style w:type="paragraph" w:customStyle="1" w:styleId="xl52">
    <w:name w:val="xl52"/>
    <w:basedOn w:val="a4"/>
    <w:qFormat/>
    <w:rsid w:val="00A004DC"/>
    <w:pPr>
      <w:pBdr>
        <w:left w:val="single" w:sz="4" w:space="0" w:color="auto"/>
        <w:right w:val="single" w:sz="4" w:space="0" w:color="auto"/>
      </w:pBdr>
      <w:spacing w:before="100" w:beforeAutospacing="1" w:after="100" w:afterAutospacing="1"/>
      <w:ind w:left="0"/>
    </w:pPr>
    <w:rPr>
      <w:rFonts w:eastAsia="Times New Roman"/>
      <w:sz w:val="24"/>
      <w:szCs w:val="24"/>
      <w:lang w:eastAsia="ru-RU"/>
    </w:rPr>
  </w:style>
  <w:style w:type="paragraph" w:customStyle="1" w:styleId="xl53">
    <w:name w:val="xl53"/>
    <w:basedOn w:val="a4"/>
    <w:qFormat/>
    <w:rsid w:val="00A004DC"/>
    <w:pPr>
      <w:pBdr>
        <w:left w:val="single" w:sz="4" w:space="0" w:color="auto"/>
        <w:right w:val="single" w:sz="4" w:space="0" w:color="auto"/>
      </w:pBdr>
      <w:spacing w:before="100" w:beforeAutospacing="1" w:after="100" w:afterAutospacing="1"/>
      <w:ind w:left="0"/>
      <w:jc w:val="center"/>
    </w:pPr>
    <w:rPr>
      <w:rFonts w:eastAsia="Times New Roman"/>
      <w:b/>
      <w:bCs/>
      <w:color w:val="FF0000"/>
      <w:sz w:val="24"/>
      <w:szCs w:val="24"/>
      <w:lang w:eastAsia="ru-RU"/>
    </w:rPr>
  </w:style>
  <w:style w:type="paragraph" w:customStyle="1" w:styleId="xl55">
    <w:name w:val="xl55"/>
    <w:basedOn w:val="a4"/>
    <w:qFormat/>
    <w:rsid w:val="00A004DC"/>
    <w:pPr>
      <w:pBdr>
        <w:left w:val="single" w:sz="4" w:space="0" w:color="auto"/>
        <w:right w:val="single" w:sz="4" w:space="0" w:color="auto"/>
      </w:pBdr>
      <w:spacing w:before="100" w:beforeAutospacing="1" w:after="100" w:afterAutospacing="1"/>
      <w:ind w:left="0"/>
    </w:pPr>
    <w:rPr>
      <w:rFonts w:eastAsia="Times New Roman"/>
      <w:b/>
      <w:bCs/>
      <w:sz w:val="24"/>
      <w:szCs w:val="24"/>
      <w:lang w:eastAsia="ru-RU"/>
    </w:rPr>
  </w:style>
  <w:style w:type="paragraph" w:customStyle="1" w:styleId="xl23">
    <w:name w:val="xl23"/>
    <w:basedOn w:val="a4"/>
    <w:qFormat/>
    <w:rsid w:val="00A004DC"/>
    <w:pPr>
      <w:pBdr>
        <w:left w:val="single" w:sz="8" w:space="0" w:color="auto"/>
        <w:bottom w:val="single" w:sz="8" w:space="0" w:color="auto"/>
        <w:right w:val="single" w:sz="8" w:space="0" w:color="auto"/>
      </w:pBdr>
      <w:spacing w:before="100" w:beforeAutospacing="1" w:after="100" w:afterAutospacing="1"/>
      <w:ind w:left="0"/>
      <w:jc w:val="center"/>
    </w:pPr>
    <w:rPr>
      <w:rFonts w:eastAsia="Times New Roman"/>
      <w:sz w:val="24"/>
      <w:szCs w:val="24"/>
      <w:lang w:eastAsia="ru-RU"/>
    </w:rPr>
  </w:style>
  <w:style w:type="character" w:customStyle="1" w:styleId="affffffffffff9">
    <w:name w:val="Подчеркнутый Знак Знак Знак"/>
    <w:semiHidden/>
    <w:rsid w:val="00A004DC"/>
    <w:rPr>
      <w:sz w:val="24"/>
      <w:szCs w:val="24"/>
      <w:u w:val="single"/>
      <w:lang w:val="ru-RU" w:eastAsia="ru-RU" w:bidi="ar-SA"/>
    </w:rPr>
  </w:style>
  <w:style w:type="character" w:customStyle="1" w:styleId="1ffff9">
    <w:name w:val="Маркированный_1 Знак Знак Знак Знак"/>
    <w:semiHidden/>
    <w:rsid w:val="00A004DC"/>
    <w:rPr>
      <w:sz w:val="24"/>
      <w:szCs w:val="24"/>
      <w:lang w:val="ru-RU" w:eastAsia="ru-RU" w:bidi="ar-SA"/>
    </w:rPr>
  </w:style>
  <w:style w:type="character" w:customStyle="1" w:styleId="1ffffa">
    <w:name w:val="Подчеркнутый Знак Знак1"/>
    <w:semiHidden/>
    <w:rsid w:val="00A004DC"/>
    <w:rPr>
      <w:sz w:val="24"/>
      <w:szCs w:val="24"/>
      <w:u w:val="single"/>
      <w:lang w:val="ru-RU" w:eastAsia="ru-RU" w:bidi="ar-SA"/>
    </w:rPr>
  </w:style>
  <w:style w:type="character" w:customStyle="1" w:styleId="S40">
    <w:name w:val="S_Заголовок 4 Знак"/>
    <w:link w:val="S4"/>
    <w:rsid w:val="00A004DC"/>
    <w:rPr>
      <w:rFonts w:eastAsia="Times New Roman"/>
      <w:b/>
      <w:sz w:val="24"/>
      <w:szCs w:val="24"/>
      <w:lang w:val="x-none" w:eastAsia="x-none"/>
    </w:rPr>
  </w:style>
  <w:style w:type="character" w:customStyle="1" w:styleId="11b">
    <w:name w:val="Маркированный_1 Знак1"/>
    <w:rsid w:val="00A004DC"/>
  </w:style>
  <w:style w:type="character" w:customStyle="1" w:styleId="S31">
    <w:name w:val="S_Заголовок 3 Знак"/>
    <w:link w:val="S30"/>
    <w:rsid w:val="00A004DC"/>
    <w:rPr>
      <w:rFonts w:ascii="Tahoma" w:eastAsia="Times New Roman" w:hAnsi="Tahoma" w:cs="Tahoma"/>
      <w:sz w:val="24"/>
      <w:szCs w:val="24"/>
      <w:u w:val="single"/>
      <w:lang w:eastAsia="x-none"/>
    </w:rPr>
  </w:style>
  <w:style w:type="paragraph" w:customStyle="1" w:styleId="S0">
    <w:name w:val="S_Таблица"/>
    <w:basedOn w:val="a4"/>
    <w:rsid w:val="00A004DC"/>
    <w:pPr>
      <w:numPr>
        <w:numId w:val="9"/>
      </w:numPr>
      <w:tabs>
        <w:tab w:val="clear" w:pos="8100"/>
        <w:tab w:val="num" w:pos="1427"/>
      </w:tabs>
      <w:spacing w:line="360" w:lineRule="auto"/>
      <w:ind w:left="180" w:right="-6" w:firstLine="720"/>
      <w:jc w:val="right"/>
    </w:pPr>
    <w:rPr>
      <w:rFonts w:eastAsia="Times New Roman"/>
      <w:sz w:val="24"/>
      <w:szCs w:val="24"/>
      <w:lang w:eastAsia="ru-RU"/>
    </w:rPr>
  </w:style>
  <w:style w:type="paragraph" w:customStyle="1" w:styleId="Preformat">
    <w:name w:val="Preformat"/>
    <w:semiHidden/>
    <w:rsid w:val="00A004DC"/>
    <w:pPr>
      <w:ind w:left="0" w:firstLine="0"/>
      <w:jc w:val="left"/>
    </w:pPr>
    <w:rPr>
      <w:rFonts w:ascii="Courier New" w:eastAsia="Times New Roman" w:hAnsi="Courier New" w:cs="Courier New"/>
      <w:sz w:val="20"/>
      <w:szCs w:val="20"/>
      <w:lang w:eastAsia="ru-RU"/>
    </w:rPr>
  </w:style>
  <w:style w:type="paragraph" w:customStyle="1" w:styleId="affffffffffffa">
    <w:name w:val="В таблице"/>
    <w:basedOn w:val="a4"/>
    <w:rsid w:val="00A004DC"/>
    <w:pPr>
      <w:spacing w:line="360" w:lineRule="auto"/>
      <w:ind w:left="0"/>
      <w:jc w:val="center"/>
    </w:pPr>
    <w:rPr>
      <w:rFonts w:eastAsia="Times New Roman"/>
      <w:sz w:val="24"/>
      <w:szCs w:val="24"/>
      <w:lang w:eastAsia="ru-RU"/>
    </w:rPr>
  </w:style>
  <w:style w:type="paragraph" w:customStyle="1" w:styleId="Sf1">
    <w:name w:val="S_Обычный с подчеркиванием"/>
    <w:basedOn w:val="a4"/>
    <w:link w:val="Sf2"/>
    <w:rsid w:val="00A004DC"/>
    <w:pPr>
      <w:spacing w:line="360" w:lineRule="auto"/>
      <w:ind w:left="0" w:firstLine="709"/>
      <w:jc w:val="both"/>
    </w:pPr>
    <w:rPr>
      <w:rFonts w:eastAsia="Times New Roman"/>
      <w:sz w:val="24"/>
      <w:szCs w:val="24"/>
      <w:u w:val="single"/>
      <w:lang w:eastAsia="ru-RU"/>
    </w:rPr>
  </w:style>
  <w:style w:type="character" w:customStyle="1" w:styleId="Sf2">
    <w:name w:val="S_Обычный с подчеркиванием Знак"/>
    <w:link w:val="Sf1"/>
    <w:rsid w:val="00A004DC"/>
    <w:rPr>
      <w:rFonts w:eastAsia="Times New Roman"/>
      <w:sz w:val="24"/>
      <w:szCs w:val="24"/>
      <w:u w:val="single"/>
      <w:lang w:eastAsia="ru-RU"/>
    </w:rPr>
  </w:style>
  <w:style w:type="character" w:customStyle="1" w:styleId="1ffffb">
    <w:name w:val="Текст макроса Знак1"/>
    <w:uiPriority w:val="99"/>
    <w:rsid w:val="00A004DC"/>
    <w:rPr>
      <w:rFonts w:ascii="Consolas" w:hAnsi="Consolas" w:cs="Consolas"/>
      <w:sz w:val="20"/>
      <w:szCs w:val="20"/>
    </w:rPr>
  </w:style>
  <w:style w:type="character" w:customStyle="1" w:styleId="Bodytext9">
    <w:name w:val="Body text (9)_"/>
    <w:link w:val="Bodytext90"/>
    <w:locked/>
    <w:rsid w:val="00A004DC"/>
    <w:rPr>
      <w:sz w:val="24"/>
      <w:szCs w:val="24"/>
      <w:shd w:val="clear" w:color="auto" w:fill="FFFFFF"/>
    </w:rPr>
  </w:style>
  <w:style w:type="paragraph" w:customStyle="1" w:styleId="Bodytext90">
    <w:name w:val="Body text (9)"/>
    <w:basedOn w:val="a4"/>
    <w:link w:val="Bodytext9"/>
    <w:rsid w:val="00A004DC"/>
    <w:pPr>
      <w:shd w:val="clear" w:color="auto" w:fill="FFFFFF"/>
      <w:spacing w:line="274" w:lineRule="exact"/>
      <w:ind w:left="0"/>
      <w:jc w:val="both"/>
    </w:pPr>
    <w:rPr>
      <w:sz w:val="24"/>
      <w:szCs w:val="24"/>
    </w:rPr>
  </w:style>
  <w:style w:type="character" w:customStyle="1" w:styleId="Bodytext0">
    <w:name w:val="Body text_"/>
    <w:link w:val="2ff5"/>
    <w:locked/>
    <w:rsid w:val="00A004DC"/>
    <w:rPr>
      <w:rFonts w:ascii="Calibri" w:eastAsia="Calibri" w:hAnsi="Calibri"/>
      <w:spacing w:val="9"/>
      <w:shd w:val="clear" w:color="auto" w:fill="FFFFFF"/>
    </w:rPr>
  </w:style>
  <w:style w:type="character" w:customStyle="1" w:styleId="Bodytext13">
    <w:name w:val="Body text (13)_"/>
    <w:link w:val="Bodytext130"/>
    <w:locked/>
    <w:rsid w:val="00A004DC"/>
    <w:rPr>
      <w:rFonts w:ascii="Arial" w:eastAsia="Arial" w:hAnsi="Arial" w:cs="Arial"/>
      <w:sz w:val="18"/>
      <w:szCs w:val="18"/>
      <w:shd w:val="clear" w:color="auto" w:fill="FFFFFF"/>
    </w:rPr>
  </w:style>
  <w:style w:type="paragraph" w:customStyle="1" w:styleId="Bodytext130">
    <w:name w:val="Body text (13)"/>
    <w:basedOn w:val="a4"/>
    <w:link w:val="Bodytext13"/>
    <w:rsid w:val="00A004DC"/>
    <w:pPr>
      <w:shd w:val="clear" w:color="auto" w:fill="FFFFFF"/>
      <w:spacing w:before="180" w:after="60" w:line="245" w:lineRule="exact"/>
      <w:ind w:left="0"/>
      <w:jc w:val="center"/>
    </w:pPr>
    <w:rPr>
      <w:rFonts w:ascii="Arial" w:eastAsia="Arial" w:hAnsi="Arial" w:cs="Arial"/>
      <w:sz w:val="18"/>
      <w:szCs w:val="18"/>
    </w:rPr>
  </w:style>
  <w:style w:type="paragraph" w:customStyle="1" w:styleId="Bodytext60">
    <w:name w:val="Body text (6)"/>
    <w:basedOn w:val="a4"/>
    <w:rsid w:val="00A004DC"/>
    <w:pPr>
      <w:shd w:val="clear" w:color="auto" w:fill="FFFFFF"/>
      <w:spacing w:line="0" w:lineRule="atLeast"/>
      <w:ind w:left="0"/>
    </w:pPr>
    <w:rPr>
      <w:rFonts w:ascii="Calibri" w:eastAsia="Calibri" w:hAnsi="Calibri"/>
      <w:sz w:val="13"/>
      <w:szCs w:val="13"/>
    </w:rPr>
  </w:style>
  <w:style w:type="character" w:customStyle="1" w:styleId="Bodytext12">
    <w:name w:val="Body text (12)_"/>
    <w:link w:val="Bodytext120"/>
    <w:locked/>
    <w:rsid w:val="00A004DC"/>
    <w:rPr>
      <w:rFonts w:ascii="Arial Narrow" w:eastAsia="Arial Narrow" w:hAnsi="Arial Narrow" w:cs="Arial Narrow"/>
      <w:sz w:val="14"/>
      <w:szCs w:val="14"/>
      <w:shd w:val="clear" w:color="auto" w:fill="FFFFFF"/>
    </w:rPr>
  </w:style>
  <w:style w:type="paragraph" w:customStyle="1" w:styleId="Bodytext120">
    <w:name w:val="Body text (12)"/>
    <w:basedOn w:val="a4"/>
    <w:link w:val="Bodytext12"/>
    <w:rsid w:val="00A004DC"/>
    <w:pPr>
      <w:shd w:val="clear" w:color="auto" w:fill="FFFFFF"/>
      <w:spacing w:line="0" w:lineRule="atLeast"/>
      <w:ind w:left="0"/>
    </w:pPr>
    <w:rPr>
      <w:rFonts w:ascii="Arial Narrow" w:eastAsia="Arial Narrow" w:hAnsi="Arial Narrow" w:cs="Arial Narrow"/>
      <w:sz w:val="14"/>
      <w:szCs w:val="14"/>
    </w:rPr>
  </w:style>
  <w:style w:type="character" w:customStyle="1" w:styleId="224">
    <w:name w:val="Заголовок 2 Знак2"/>
    <w:uiPriority w:val="9"/>
    <w:semiHidden/>
    <w:rsid w:val="00A004DC"/>
    <w:rPr>
      <w:rFonts w:ascii="Cambria" w:eastAsia="Times New Roman" w:hAnsi="Cambria" w:cs="Times New Roman"/>
      <w:color w:val="365F91"/>
      <w:sz w:val="26"/>
      <w:szCs w:val="26"/>
      <w:lang w:eastAsia="ru-RU"/>
    </w:rPr>
  </w:style>
  <w:style w:type="character" w:customStyle="1" w:styleId="31a">
    <w:name w:val="Заголовок 3 Знак1"/>
    <w:aliases w:val="П2 Знак1"/>
    <w:uiPriority w:val="9"/>
    <w:rsid w:val="00A004DC"/>
    <w:rPr>
      <w:rFonts w:ascii="Cambria" w:eastAsia="Times New Roman" w:hAnsi="Cambria" w:cs="Times New Roman"/>
      <w:color w:val="243F60"/>
      <w:sz w:val="24"/>
      <w:szCs w:val="24"/>
      <w:lang w:eastAsia="ru-RU"/>
    </w:rPr>
  </w:style>
  <w:style w:type="paragraph" w:customStyle="1" w:styleId="affffffffffffb">
    <w:name w:val="_абзац"/>
    <w:basedOn w:val="a4"/>
    <w:link w:val="affffffffffffc"/>
    <w:qFormat/>
    <w:rsid w:val="00A004DC"/>
    <w:pPr>
      <w:spacing w:line="276" w:lineRule="auto"/>
      <w:ind w:left="0" w:firstLine="709"/>
      <w:jc w:val="both"/>
    </w:pPr>
    <w:rPr>
      <w:rFonts w:eastAsia="Times New Roman"/>
      <w:sz w:val="24"/>
      <w:szCs w:val="24"/>
      <w:lang w:val="x-none" w:eastAsia="x-none"/>
    </w:rPr>
  </w:style>
  <w:style w:type="character" w:customStyle="1" w:styleId="affffffffffffc">
    <w:name w:val="_абзац Знак"/>
    <w:link w:val="affffffffffffb"/>
    <w:rsid w:val="00A004DC"/>
    <w:rPr>
      <w:rFonts w:eastAsia="Times New Roman"/>
      <w:sz w:val="24"/>
      <w:szCs w:val="24"/>
      <w:lang w:val="x-none" w:eastAsia="x-none"/>
    </w:rPr>
  </w:style>
  <w:style w:type="numbering" w:customStyle="1" w:styleId="106">
    <w:name w:val="Нет списка10"/>
    <w:next w:val="a7"/>
    <w:uiPriority w:val="99"/>
    <w:semiHidden/>
    <w:unhideWhenUsed/>
    <w:rsid w:val="00A004DC"/>
  </w:style>
  <w:style w:type="character" w:customStyle="1" w:styleId="FontStyle22">
    <w:name w:val="Font Style22"/>
    <w:rsid w:val="00A004DC"/>
    <w:rPr>
      <w:rFonts w:ascii="Times New Roman" w:hAnsi="Times New Roman" w:cs="Times New Roman" w:hint="default"/>
      <w:b/>
      <w:bCs/>
      <w:sz w:val="24"/>
      <w:szCs w:val="24"/>
    </w:rPr>
  </w:style>
  <w:style w:type="character" w:customStyle="1" w:styleId="translation-chunk">
    <w:name w:val="translation-chunk"/>
    <w:rsid w:val="00A004DC"/>
  </w:style>
  <w:style w:type="paragraph" w:customStyle="1" w:styleId="announcement">
    <w:name w:val="announcement"/>
    <w:basedOn w:val="a4"/>
    <w:rsid w:val="00A004DC"/>
    <w:pPr>
      <w:spacing w:before="100" w:beforeAutospacing="1" w:after="100" w:afterAutospacing="1"/>
      <w:ind w:left="0"/>
    </w:pPr>
    <w:rPr>
      <w:rFonts w:eastAsia="Times New Roman"/>
      <w:sz w:val="24"/>
      <w:szCs w:val="24"/>
      <w:lang w:eastAsia="ru-RU"/>
    </w:rPr>
  </w:style>
  <w:style w:type="character" w:customStyle="1" w:styleId="w">
    <w:name w:val="w"/>
    <w:basedOn w:val="a5"/>
    <w:rsid w:val="00A004DC"/>
  </w:style>
  <w:style w:type="paragraph" w:customStyle="1" w:styleId="2ff8">
    <w:name w:val="Абзац списка2"/>
    <w:basedOn w:val="a4"/>
    <w:rsid w:val="00A004DC"/>
    <w:pPr>
      <w:widowControl w:val="0"/>
      <w:suppressAutoHyphens/>
      <w:spacing w:line="360" w:lineRule="auto"/>
      <w:ind w:left="708" w:firstLine="680"/>
      <w:jc w:val="both"/>
    </w:pPr>
    <w:rPr>
      <w:rFonts w:ascii="Liberation Serif" w:eastAsia="SimSun" w:hAnsi="Liberation Serif" w:cs="Mangal"/>
      <w:kern w:val="1"/>
      <w:sz w:val="24"/>
      <w:szCs w:val="24"/>
      <w:lang w:eastAsia="zh-CN" w:bidi="hi-IN"/>
    </w:rPr>
  </w:style>
  <w:style w:type="character" w:customStyle="1" w:styleId="spfo1">
    <w:name w:val="spfo1"/>
    <w:basedOn w:val="a5"/>
    <w:rsid w:val="00A004DC"/>
  </w:style>
  <w:style w:type="numbering" w:customStyle="1" w:styleId="11111153">
    <w:name w:val="1 / 1.1 / 1.1.153"/>
    <w:basedOn w:val="a7"/>
    <w:next w:val="111111"/>
    <w:rsid w:val="00A004DC"/>
  </w:style>
  <w:style w:type="numbering" w:customStyle="1" w:styleId="1ai11">
    <w:name w:val="1 / a / i11"/>
    <w:basedOn w:val="a7"/>
    <w:next w:val="1ai"/>
    <w:rsid w:val="00A004DC"/>
  </w:style>
  <w:style w:type="numbering" w:customStyle="1" w:styleId="11111111">
    <w:name w:val="1 / 1.1 / 1.1.111"/>
    <w:basedOn w:val="a7"/>
    <w:next w:val="111111"/>
    <w:rsid w:val="00A004DC"/>
  </w:style>
  <w:style w:type="character" w:customStyle="1" w:styleId="FontStyle18">
    <w:name w:val="Font Style18"/>
    <w:rsid w:val="00A004DC"/>
    <w:rPr>
      <w:rFonts w:ascii="Times New Roman" w:hAnsi="Times New Roman" w:cs="Times New Roman" w:hint="default"/>
      <w:b/>
      <w:bCs/>
      <w:sz w:val="26"/>
      <w:szCs w:val="26"/>
    </w:rPr>
  </w:style>
  <w:style w:type="paragraph" w:customStyle="1" w:styleId="FR3">
    <w:name w:val="FR3"/>
    <w:qFormat/>
    <w:rsid w:val="00A004DC"/>
    <w:pPr>
      <w:widowControl w:val="0"/>
      <w:autoSpaceDE w:val="0"/>
      <w:autoSpaceDN w:val="0"/>
      <w:adjustRightInd w:val="0"/>
      <w:spacing w:before="20" w:line="300" w:lineRule="auto"/>
      <w:ind w:left="0" w:hanging="20"/>
    </w:pPr>
    <w:rPr>
      <w:rFonts w:eastAsia="Times New Roman"/>
      <w:sz w:val="24"/>
      <w:szCs w:val="24"/>
      <w:lang w:eastAsia="ru-RU"/>
    </w:rPr>
  </w:style>
  <w:style w:type="paragraph" w:customStyle="1" w:styleId="1ffffc">
    <w:name w:val="Знак Знак1 Знак Знак Знак Знак Знак Знак Знак"/>
    <w:basedOn w:val="a4"/>
    <w:rsid w:val="00A004DC"/>
    <w:pPr>
      <w:spacing w:after="160" w:line="240" w:lineRule="exact"/>
      <w:ind w:left="0"/>
    </w:pPr>
    <w:rPr>
      <w:rFonts w:ascii="Verdana" w:eastAsia="Times New Roman" w:hAnsi="Verdana"/>
      <w:sz w:val="24"/>
      <w:szCs w:val="24"/>
      <w:lang w:val="en-US"/>
    </w:rPr>
  </w:style>
  <w:style w:type="paragraph" w:customStyle="1" w:styleId="Sf3">
    <w:name w:val="S_Обычный Знак Знак"/>
    <w:basedOn w:val="a4"/>
    <w:link w:val="Sf4"/>
    <w:locked/>
    <w:rsid w:val="00A004DC"/>
    <w:pPr>
      <w:spacing w:line="360" w:lineRule="auto"/>
      <w:ind w:left="0" w:firstLine="709"/>
      <w:jc w:val="both"/>
    </w:pPr>
    <w:rPr>
      <w:rFonts w:eastAsia="Times New Roman"/>
      <w:sz w:val="24"/>
      <w:szCs w:val="24"/>
      <w:lang w:val="x-none" w:eastAsia="x-none"/>
    </w:rPr>
  </w:style>
  <w:style w:type="character" w:customStyle="1" w:styleId="Sf4">
    <w:name w:val="S_Обычный Знак Знак Знак"/>
    <w:link w:val="Sf3"/>
    <w:rsid w:val="00A004DC"/>
    <w:rPr>
      <w:rFonts w:eastAsia="Times New Roman"/>
      <w:sz w:val="24"/>
      <w:szCs w:val="24"/>
      <w:lang w:val="x-none" w:eastAsia="x-none"/>
    </w:rPr>
  </w:style>
  <w:style w:type="character" w:customStyle="1" w:styleId="Sf5">
    <w:name w:val="S_Заголовок таблицы Знак"/>
    <w:link w:val="Sf6"/>
    <w:rsid w:val="00A004DC"/>
    <w:rPr>
      <w:sz w:val="24"/>
      <w:szCs w:val="24"/>
      <w:u w:val="single"/>
      <w:lang w:eastAsia="ar-SA"/>
    </w:rPr>
  </w:style>
  <w:style w:type="paragraph" w:customStyle="1" w:styleId="Sf6">
    <w:name w:val="S_Заголовок таблицы"/>
    <w:basedOn w:val="S1"/>
    <w:link w:val="Sf5"/>
    <w:qFormat/>
    <w:rsid w:val="00A004DC"/>
    <w:pPr>
      <w:spacing w:before="0" w:after="0" w:line="360" w:lineRule="auto"/>
      <w:ind w:firstLine="709"/>
      <w:jc w:val="center"/>
    </w:pPr>
    <w:rPr>
      <w:rFonts w:eastAsiaTheme="minorHAnsi"/>
      <w:u w:val="single"/>
      <w:lang w:val="ru-RU"/>
    </w:rPr>
  </w:style>
  <w:style w:type="paragraph" w:customStyle="1" w:styleId="S12">
    <w:name w:val="S_Таблица 1"/>
    <w:basedOn w:val="S1"/>
    <w:autoRedefine/>
    <w:rsid w:val="00A004DC"/>
    <w:pPr>
      <w:spacing w:before="0" w:after="0" w:line="360" w:lineRule="auto"/>
      <w:ind w:left="2325" w:hanging="1605"/>
      <w:jc w:val="right"/>
    </w:pPr>
    <w:rPr>
      <w:lang w:eastAsia="ru-RU"/>
    </w:rPr>
  </w:style>
  <w:style w:type="numbering" w:customStyle="1" w:styleId="11111117">
    <w:name w:val="1 / 1.1 / 1.1.117"/>
    <w:basedOn w:val="a7"/>
    <w:next w:val="111111"/>
    <w:rsid w:val="00A004DC"/>
  </w:style>
  <w:style w:type="character" w:customStyle="1" w:styleId="fontstyle14">
    <w:name w:val="fontstyle14"/>
    <w:basedOn w:val="a5"/>
    <w:rsid w:val="00A004DC"/>
  </w:style>
  <w:style w:type="numbering" w:customStyle="1" w:styleId="1ai111">
    <w:name w:val="1 / a / i111"/>
    <w:basedOn w:val="a7"/>
    <w:next w:val="1ai"/>
    <w:rsid w:val="00A004DC"/>
  </w:style>
  <w:style w:type="numbering" w:customStyle="1" w:styleId="1ai112">
    <w:name w:val="1 / a / i112"/>
    <w:basedOn w:val="a7"/>
    <w:next w:val="1ai"/>
    <w:rsid w:val="00A004DC"/>
  </w:style>
  <w:style w:type="character" w:customStyle="1" w:styleId="affffffffffffd">
    <w:name w:val="Текст_Жирный"/>
    <w:uiPriority w:val="1"/>
    <w:qFormat/>
    <w:rsid w:val="00A004DC"/>
    <w:rPr>
      <w:rFonts w:ascii="Times New Roman" w:hAnsi="Times New Roman"/>
      <w:b/>
    </w:rPr>
  </w:style>
  <w:style w:type="paragraph" w:customStyle="1" w:styleId="11c">
    <w:name w:val="Табличный_таблица_11"/>
    <w:link w:val="11d"/>
    <w:qFormat/>
    <w:rsid w:val="00A004DC"/>
    <w:pPr>
      <w:ind w:left="0" w:firstLine="0"/>
      <w:jc w:val="center"/>
    </w:pPr>
    <w:rPr>
      <w:rFonts w:eastAsia="Times New Roman"/>
      <w:lang w:eastAsia="ru-RU"/>
    </w:rPr>
  </w:style>
  <w:style w:type="character" w:customStyle="1" w:styleId="11d">
    <w:name w:val="Табличный_таблица_11 Знак"/>
    <w:basedOn w:val="a5"/>
    <w:link w:val="11c"/>
    <w:rsid w:val="00A004DC"/>
    <w:rPr>
      <w:rFonts w:eastAsia="Times New Roman"/>
      <w:lang w:eastAsia="ru-RU"/>
    </w:rPr>
  </w:style>
  <w:style w:type="character" w:customStyle="1" w:styleId="short">
    <w:name w:val="short"/>
    <w:basedOn w:val="a5"/>
    <w:rsid w:val="00A004DC"/>
  </w:style>
  <w:style w:type="paragraph" w:customStyle="1" w:styleId="affffffffffffe">
    <w:name w:val="МГП Обычный"/>
    <w:basedOn w:val="a4"/>
    <w:link w:val="afffffffffffff"/>
    <w:qFormat/>
    <w:rsid w:val="00A004DC"/>
    <w:pPr>
      <w:spacing w:line="276" w:lineRule="auto"/>
      <w:ind w:left="0" w:firstLine="709"/>
      <w:jc w:val="both"/>
    </w:pPr>
    <w:rPr>
      <w:rFonts w:eastAsia="Calibri"/>
      <w:sz w:val="28"/>
    </w:rPr>
  </w:style>
  <w:style w:type="character" w:customStyle="1" w:styleId="afffffffffffff">
    <w:name w:val="МГП Обычный Знак"/>
    <w:link w:val="affffffffffffe"/>
    <w:rsid w:val="00A004DC"/>
    <w:rPr>
      <w:rFonts w:eastAsia="Calibri"/>
      <w:sz w:val="28"/>
    </w:rPr>
  </w:style>
  <w:style w:type="paragraph" w:customStyle="1" w:styleId="00">
    <w:name w:val="0.0 Текст"/>
    <w:basedOn w:val="a4"/>
    <w:link w:val="000"/>
    <w:qFormat/>
    <w:rsid w:val="00A004DC"/>
    <w:pPr>
      <w:snapToGrid w:val="0"/>
      <w:spacing w:before="40" w:after="240"/>
      <w:ind w:left="0" w:firstLine="709"/>
      <w:contextualSpacing/>
      <w:jc w:val="both"/>
    </w:pPr>
    <w:rPr>
      <w:rFonts w:eastAsia="MS Mincho"/>
      <w:sz w:val="26"/>
    </w:rPr>
  </w:style>
  <w:style w:type="character" w:customStyle="1" w:styleId="000">
    <w:name w:val="0.0 Текст Знак"/>
    <w:link w:val="00"/>
    <w:rsid w:val="00A004DC"/>
    <w:rPr>
      <w:rFonts w:eastAsia="MS Mincho"/>
      <w:sz w:val="26"/>
    </w:rPr>
  </w:style>
  <w:style w:type="character" w:customStyle="1" w:styleId="WW8Num16z0">
    <w:name w:val="WW8Num16z0"/>
    <w:rsid w:val="00A004DC"/>
  </w:style>
  <w:style w:type="paragraph" w:customStyle="1" w:styleId="3fc">
    <w:name w:val="Абзац списка3"/>
    <w:basedOn w:val="a4"/>
    <w:rsid w:val="00A004DC"/>
    <w:pPr>
      <w:ind w:left="720"/>
      <w:contextualSpacing/>
    </w:pPr>
    <w:rPr>
      <w:rFonts w:eastAsia="Calibri"/>
      <w:sz w:val="24"/>
      <w:szCs w:val="24"/>
      <w:lang w:eastAsia="ru-RU"/>
    </w:rPr>
  </w:style>
  <w:style w:type="paragraph" w:customStyle="1" w:styleId="21d">
    <w:name w:val="Основной текст с отступом 21"/>
    <w:basedOn w:val="a4"/>
    <w:uiPriority w:val="99"/>
    <w:qFormat/>
    <w:rsid w:val="00A004DC"/>
    <w:pPr>
      <w:overflowPunct w:val="0"/>
      <w:autoSpaceDE w:val="0"/>
      <w:autoSpaceDN w:val="0"/>
      <w:adjustRightInd w:val="0"/>
      <w:ind w:left="0" w:firstLine="705"/>
      <w:jc w:val="both"/>
    </w:pPr>
    <w:rPr>
      <w:rFonts w:eastAsia="Times New Roman"/>
      <w:sz w:val="28"/>
      <w:szCs w:val="20"/>
      <w:lang w:eastAsia="ru-RU"/>
    </w:rPr>
  </w:style>
  <w:style w:type="paragraph" w:customStyle="1" w:styleId="Pa2">
    <w:name w:val="Pa2"/>
    <w:basedOn w:val="a4"/>
    <w:next w:val="a4"/>
    <w:uiPriority w:val="99"/>
    <w:rsid w:val="00A004DC"/>
    <w:pPr>
      <w:autoSpaceDE w:val="0"/>
      <w:autoSpaceDN w:val="0"/>
      <w:adjustRightInd w:val="0"/>
      <w:spacing w:line="241" w:lineRule="atLeast"/>
      <w:ind w:left="0"/>
    </w:pPr>
    <w:rPr>
      <w:rFonts w:ascii="Myriad Pro" w:eastAsia="Times New Roman" w:hAnsi="Myriad Pro"/>
      <w:sz w:val="24"/>
      <w:szCs w:val="24"/>
      <w:lang w:eastAsia="ru-RU"/>
    </w:rPr>
  </w:style>
  <w:style w:type="paragraph" w:customStyle="1" w:styleId="Pa3">
    <w:name w:val="Pa3"/>
    <w:basedOn w:val="a4"/>
    <w:next w:val="a4"/>
    <w:uiPriority w:val="99"/>
    <w:rsid w:val="00A004DC"/>
    <w:pPr>
      <w:autoSpaceDE w:val="0"/>
      <w:autoSpaceDN w:val="0"/>
      <w:adjustRightInd w:val="0"/>
      <w:spacing w:line="241" w:lineRule="atLeast"/>
      <w:ind w:left="0"/>
    </w:pPr>
    <w:rPr>
      <w:rFonts w:ascii="Myriad Pro" w:eastAsia="Times New Roman" w:hAnsi="Myriad Pro"/>
      <w:sz w:val="24"/>
      <w:szCs w:val="24"/>
      <w:lang w:eastAsia="ru-RU"/>
    </w:rPr>
  </w:style>
  <w:style w:type="character" w:customStyle="1" w:styleId="orgpage-viewstreet">
    <w:name w:val="orgpage-view__street"/>
    <w:basedOn w:val="a5"/>
    <w:rsid w:val="00A004DC"/>
  </w:style>
  <w:style w:type="character" w:customStyle="1" w:styleId="aaaaaaa">
    <w:name w:val="aaaaaaa"/>
    <w:basedOn w:val="a5"/>
    <w:rsid w:val="00A004DC"/>
  </w:style>
  <w:style w:type="paragraph" w:customStyle="1" w:styleId="u">
    <w:name w:val="u"/>
    <w:basedOn w:val="a4"/>
    <w:rsid w:val="00A004DC"/>
    <w:pPr>
      <w:spacing w:before="100" w:beforeAutospacing="1" w:after="100" w:afterAutospacing="1"/>
      <w:ind w:left="0"/>
    </w:pPr>
    <w:rPr>
      <w:rFonts w:eastAsia="Times New Roman"/>
      <w:sz w:val="24"/>
      <w:szCs w:val="24"/>
      <w:lang w:eastAsia="ru-RU"/>
    </w:rPr>
  </w:style>
  <w:style w:type="character" w:customStyle="1" w:styleId="cardmaininfocontent">
    <w:name w:val="cardmaininfo__content"/>
    <w:basedOn w:val="a5"/>
    <w:rsid w:val="00A004DC"/>
  </w:style>
  <w:style w:type="character" w:customStyle="1" w:styleId="afff">
    <w:name w:val="Название таблицы Знак"/>
    <w:basedOn w:val="a5"/>
    <w:link w:val="affe"/>
    <w:rsid w:val="00B248D0"/>
    <w:rPr>
      <w:rFonts w:eastAsia="Calibri"/>
      <w:snapToGrid w:val="0"/>
      <w:sz w:val="24"/>
      <w:szCs w:val="24"/>
      <w:lang w:eastAsia="ru-RU"/>
    </w:rPr>
  </w:style>
  <w:style w:type="paragraph" w:customStyle="1" w:styleId="-9">
    <w:name w:val="- Список"/>
    <w:basedOn w:val="a4"/>
    <w:qFormat/>
    <w:rsid w:val="00C102E0"/>
    <w:pPr>
      <w:tabs>
        <w:tab w:val="left" w:pos="992"/>
      </w:tabs>
      <w:suppressAutoHyphens/>
      <w:ind w:left="360" w:hanging="360"/>
      <w:jc w:val="both"/>
    </w:pPr>
    <w:rPr>
      <w:rFonts w:ascii="Tahoma" w:eastAsia="Times New Roman" w:hAnsi="Tahoma" w:cs="Tahoma"/>
      <w:snapToGrid w:val="0"/>
      <w:sz w:val="24"/>
      <w:szCs w:val="24"/>
      <w:lang w:eastAsia="ru-RU"/>
    </w:rPr>
  </w:style>
  <w:style w:type="character" w:customStyle="1" w:styleId="tdetailed">
    <w:name w:val="t_detailed"/>
    <w:basedOn w:val="a5"/>
    <w:rsid w:val="00534C19"/>
  </w:style>
  <w:style w:type="character" w:customStyle="1" w:styleId="1ffffd">
    <w:name w:val="Неразрешенное упоминание1"/>
    <w:basedOn w:val="a5"/>
    <w:uiPriority w:val="99"/>
    <w:semiHidden/>
    <w:unhideWhenUsed/>
    <w:rsid w:val="00895E2A"/>
    <w:rPr>
      <w:color w:val="605E5C"/>
      <w:shd w:val="clear" w:color="auto" w:fill="E1DFDD"/>
    </w:rPr>
  </w:style>
  <w:style w:type="character" w:customStyle="1" w:styleId="1ffffe">
    <w:name w:val="Стиль1 Знак"/>
    <w:basedOn w:val="40"/>
    <w:rsid w:val="00B61B77"/>
    <w:rPr>
      <w:rFonts w:asciiTheme="majorHAnsi" w:eastAsia="Times New Roman" w:hAnsiTheme="majorHAnsi" w:cstheme="majorBidi"/>
      <w:b w:val="0"/>
      <w:bCs w:val="0"/>
      <w:i/>
      <w:iCs/>
      <w:color w:val="5B9BD5" w:themeColor="accent1"/>
      <w:sz w:val="28"/>
      <w:szCs w:val="28"/>
    </w:rPr>
  </w:style>
  <w:style w:type="paragraph" w:customStyle="1" w:styleId="afffffffffffff0">
    <w:name w:val="раздел"/>
    <w:basedOn w:val="affff"/>
    <w:link w:val="afffffffffffff1"/>
    <w:qFormat/>
    <w:rsid w:val="00B61B77"/>
    <w:pPr>
      <w:spacing w:before="0" w:after="160" w:line="240" w:lineRule="auto"/>
      <w:ind w:left="1" w:firstLine="567"/>
      <w:jc w:val="left"/>
    </w:pPr>
    <w:rPr>
      <w:rFonts w:eastAsiaTheme="minorEastAsia"/>
      <w:i w:val="0"/>
      <w:iCs w:val="0"/>
      <w:sz w:val="28"/>
      <w:szCs w:val="28"/>
    </w:rPr>
  </w:style>
  <w:style w:type="character" w:customStyle="1" w:styleId="afffffffffffff1">
    <w:name w:val="раздел Знак"/>
    <w:basedOn w:val="affff0"/>
    <w:link w:val="afffffffffffff0"/>
    <w:rsid w:val="00B61B77"/>
    <w:rPr>
      <w:rFonts w:eastAsiaTheme="minorEastAsia"/>
      <w:i w:val="0"/>
      <w:iCs w:val="0"/>
      <w:sz w:val="28"/>
      <w:szCs w:val="28"/>
      <w:lang w:val="x-none" w:eastAsia="x-none"/>
    </w:rPr>
  </w:style>
  <w:style w:type="character" w:customStyle="1" w:styleId="wikidata-claim">
    <w:name w:val="wikidata-claim"/>
    <w:basedOn w:val="a5"/>
    <w:rsid w:val="00B61B77"/>
  </w:style>
  <w:style w:type="character" w:customStyle="1" w:styleId="wikidata-snak">
    <w:name w:val="wikidata-snak"/>
    <w:basedOn w:val="a5"/>
    <w:rsid w:val="00B61B77"/>
  </w:style>
  <w:style w:type="character" w:customStyle="1" w:styleId="212pt">
    <w:name w:val="Основной текст (2) + 12 pt"/>
    <w:aliases w:val="Полужирный6"/>
    <w:basedOn w:val="a5"/>
    <w:uiPriority w:val="99"/>
    <w:rsid w:val="00B61B7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consplusnormal1">
    <w:name w:val="consplusnormal"/>
    <w:basedOn w:val="a4"/>
    <w:uiPriority w:val="99"/>
    <w:qFormat/>
    <w:rsid w:val="00B61B77"/>
    <w:pPr>
      <w:spacing w:before="100" w:beforeAutospacing="1" w:after="100" w:afterAutospacing="1"/>
      <w:ind w:left="0"/>
    </w:pPr>
    <w:rPr>
      <w:sz w:val="24"/>
      <w:szCs w:val="24"/>
    </w:rPr>
  </w:style>
  <w:style w:type="paragraph" w:customStyle="1" w:styleId="afffffffffffff2">
    <w:name w:val="Название таблиц"/>
    <w:basedOn w:val="a4"/>
    <w:rsid w:val="008F0A3E"/>
    <w:pPr>
      <w:spacing w:before="120" w:after="120"/>
      <w:ind w:left="0"/>
    </w:pPr>
    <w:rPr>
      <w:rFonts w:ascii="Tahoma" w:hAnsi="Tahoma" w:cs="Tahoma"/>
      <w:sz w:val="24"/>
      <w:szCs w:val="24"/>
    </w:rPr>
  </w:style>
  <w:style w:type="paragraph" w:customStyle="1" w:styleId="afffffffffffff3">
    <w:name w:val="_Обычный"/>
    <w:basedOn w:val="a4"/>
    <w:link w:val="afffffffffffff4"/>
    <w:uiPriority w:val="99"/>
    <w:qFormat/>
    <w:rsid w:val="00B61B77"/>
    <w:pPr>
      <w:spacing w:line="360" w:lineRule="auto"/>
      <w:ind w:left="0" w:firstLine="709"/>
      <w:jc w:val="both"/>
    </w:pPr>
    <w:rPr>
      <w:rFonts w:eastAsia="Calibri"/>
      <w:iCs/>
      <w:sz w:val="26"/>
      <w:szCs w:val="26"/>
    </w:rPr>
  </w:style>
  <w:style w:type="character" w:customStyle="1" w:styleId="afffffffffffff4">
    <w:name w:val="_Обычный Знак"/>
    <w:link w:val="afffffffffffff3"/>
    <w:uiPriority w:val="99"/>
    <w:locked/>
    <w:rsid w:val="00B61B77"/>
    <w:rPr>
      <w:rFonts w:eastAsia="Calibri"/>
      <w:iCs/>
      <w:sz w:val="26"/>
      <w:szCs w:val="26"/>
    </w:rPr>
  </w:style>
  <w:style w:type="numbering" w:customStyle="1" w:styleId="9">
    <w:name w:val="Импортированный стиль 9"/>
    <w:rsid w:val="00B61B77"/>
    <w:pPr>
      <w:numPr>
        <w:numId w:val="12"/>
      </w:numPr>
    </w:pPr>
  </w:style>
  <w:style w:type="numbering" w:customStyle="1" w:styleId="11">
    <w:name w:val="Импортированный стиль 11"/>
    <w:rsid w:val="00B61B77"/>
    <w:pPr>
      <w:numPr>
        <w:numId w:val="21"/>
      </w:numPr>
    </w:pPr>
  </w:style>
  <w:style w:type="character" w:customStyle="1" w:styleId="29pt">
    <w:name w:val="Основной текст (2) + 9 pt;Полужирный"/>
    <w:basedOn w:val="a5"/>
    <w:rsid w:val="00B61B77"/>
    <w:rPr>
      <w:rFonts w:ascii="Sylfaen" w:eastAsia="Sylfaen" w:hAnsi="Sylfaen" w:cs="Sylfaen"/>
      <w:b/>
      <w:bCs/>
      <w:i w:val="0"/>
      <w:iCs w:val="0"/>
      <w:smallCaps w:val="0"/>
      <w:strike w:val="0"/>
      <w:color w:val="000000"/>
      <w:spacing w:val="0"/>
      <w:w w:val="100"/>
      <w:position w:val="0"/>
      <w:sz w:val="18"/>
      <w:szCs w:val="18"/>
      <w:u w:val="none"/>
      <w:shd w:val="clear" w:color="auto" w:fill="FFFFFF"/>
      <w:lang w:val="ru-RU" w:eastAsia="ru-RU" w:bidi="ru-RU"/>
    </w:rPr>
  </w:style>
  <w:style w:type="numbering" w:customStyle="1" w:styleId="WW8Num94">
    <w:name w:val="WW8Num94"/>
    <w:rsid w:val="00B61B77"/>
    <w:pPr>
      <w:numPr>
        <w:numId w:val="13"/>
      </w:numPr>
    </w:pPr>
  </w:style>
  <w:style w:type="paragraph" w:customStyle="1" w:styleId="afffffffffffff5">
    <w:name w:val="Доклад"/>
    <w:basedOn w:val="a4"/>
    <w:rsid w:val="00B61B77"/>
    <w:pPr>
      <w:spacing w:line="340" w:lineRule="exact"/>
      <w:ind w:left="0" w:firstLine="709"/>
      <w:jc w:val="both"/>
    </w:pPr>
    <w:rPr>
      <w:rFonts w:ascii="Arial" w:eastAsia="Times New Roman" w:hAnsi="Arial"/>
      <w:sz w:val="24"/>
      <w:szCs w:val="20"/>
    </w:rPr>
  </w:style>
  <w:style w:type="character" w:customStyle="1" w:styleId="ml-4">
    <w:name w:val="ml-4"/>
    <w:basedOn w:val="a5"/>
    <w:rsid w:val="00B61B77"/>
  </w:style>
  <w:style w:type="table" w:customStyle="1" w:styleId="afffffffffffff6">
    <w:name w:val="Таблица Стандарт Темная"/>
    <w:basedOn w:val="a6"/>
    <w:uiPriority w:val="99"/>
    <w:rsid w:val="00B61B77"/>
    <w:pPr>
      <w:ind w:left="0" w:firstLine="0"/>
      <w:jc w:val="left"/>
    </w:pPr>
    <w:rPr>
      <w:rFonts w:ascii="Tahoma" w:hAnsi="Tahoma" w:cstheme="minorBidi"/>
      <w:sz w:val="20"/>
      <w:szCs w:val="20"/>
      <w:lang w:eastAsia="ru-RU"/>
    </w:rPr>
    <w:tblPr>
      <w:tblStyleRowBandSize w:val="1"/>
      <w:tblStyleCol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Pr>
    <w:tblStylePr w:type="firstRow">
      <w:rPr>
        <w:b/>
        <w:bCs/>
        <w:color w:val="auto"/>
      </w:rPr>
      <w:tblPr/>
      <w:tcPr>
        <w:tc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nil"/>
          <w:insideV w:val="single" w:sz="4" w:space="0" w:color="D5DCE4" w:themeColor="text2" w:themeTint="33"/>
          <w:tl2br w:val="nil"/>
          <w:tr2bl w:val="nil"/>
        </w:tcBorders>
        <w:shd w:val="clear" w:color="auto" w:fill="ACB9CA" w:themeFill="text2" w:themeFillTint="66"/>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261">
    <w:name w:val="Сетка таблицы26"/>
    <w:basedOn w:val="a6"/>
    <w:next w:val="aff5"/>
    <w:uiPriority w:val="39"/>
    <w:rsid w:val="00B61B77"/>
    <w:pPr>
      <w:ind w:left="0" w:firstLine="0"/>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4"/>
    <w:qFormat/>
    <w:rsid w:val="00B61B77"/>
    <w:pPr>
      <w:spacing w:before="100" w:beforeAutospacing="1" w:after="100" w:afterAutospacing="1"/>
      <w:ind w:left="0"/>
    </w:pPr>
    <w:rPr>
      <w:rFonts w:eastAsia="Times New Roman"/>
      <w:sz w:val="24"/>
      <w:szCs w:val="24"/>
      <w:lang w:eastAsia="ru-RU"/>
    </w:rPr>
  </w:style>
  <w:style w:type="paragraph" w:customStyle="1" w:styleId="afffffffffffff7">
    <w:name w:val="ГОСТ таблица внутри"/>
    <w:basedOn w:val="a4"/>
    <w:qFormat/>
    <w:rsid w:val="00B61B77"/>
    <w:pPr>
      <w:ind w:left="0"/>
      <w:jc w:val="center"/>
    </w:pPr>
    <w:rPr>
      <w:rFonts w:eastAsia="Times New Roman"/>
      <w:sz w:val="20"/>
      <w:szCs w:val="24"/>
      <w:lang w:eastAsia="ru-RU"/>
    </w:rPr>
  </w:style>
  <w:style w:type="numbering" w:customStyle="1" w:styleId="afffffffffffff8">
    <w:name w:val="ЗГосн"/>
    <w:uiPriority w:val="99"/>
    <w:rsid w:val="00B61B77"/>
  </w:style>
  <w:style w:type="table" w:customStyle="1" w:styleId="4f0">
    <w:name w:val="Сетка таблицы4"/>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f0">
    <w:name w:val="Сетка таблицы5"/>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6">
    <w:name w:val="Сетка таблицы6"/>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6">
    <w:name w:val="Сетка таблицы7"/>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6">
    <w:name w:val="Сетка таблицы8"/>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8">
    <w:name w:val="Сетка таблицы9"/>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7">
    <w:name w:val="Сетка таблицы10"/>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e">
    <w:name w:val="Сетка таблицы1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
    <w:name w:val="Сетка таблицы12"/>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
    <w:name w:val="Сетка таблицы13"/>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f7">
    <w:name w:val="S_Обычний подчёркнутый"/>
    <w:basedOn w:val="a4"/>
    <w:autoRedefine/>
    <w:qFormat/>
    <w:rsid w:val="00B61B77"/>
    <w:pPr>
      <w:suppressAutoHyphens/>
      <w:spacing w:before="240" w:line="360" w:lineRule="auto"/>
      <w:ind w:left="0"/>
    </w:pPr>
    <w:rPr>
      <w:rFonts w:ascii="Calibri" w:eastAsia="Times New Roman" w:hAnsi="Calibri"/>
      <w:i/>
      <w:color w:val="FF0000"/>
      <w:sz w:val="24"/>
      <w:szCs w:val="24"/>
      <w:u w:val="single"/>
      <w:lang w:eastAsia="ar-SA"/>
    </w:rPr>
  </w:style>
  <w:style w:type="character" w:customStyle="1" w:styleId="S11">
    <w:name w:val="S_Маркированный Знак1"/>
    <w:link w:val="S7"/>
    <w:rsid w:val="00B61B77"/>
    <w:rPr>
      <w:rFonts w:eastAsia="Times New Roman"/>
      <w:b/>
      <w:caps/>
      <w:w w:val="109"/>
      <w:sz w:val="20"/>
      <w:szCs w:val="20"/>
      <w:lang w:eastAsia="ru-RU"/>
    </w:rPr>
  </w:style>
  <w:style w:type="paragraph" w:customStyle="1" w:styleId="afffffffffffff9">
    <w:name w:val="Нормальный"/>
    <w:qFormat/>
    <w:rsid w:val="00B61B77"/>
    <w:pPr>
      <w:widowControl w:val="0"/>
      <w:autoSpaceDE w:val="0"/>
      <w:autoSpaceDN w:val="0"/>
      <w:adjustRightInd w:val="0"/>
      <w:ind w:left="0" w:firstLine="0"/>
      <w:jc w:val="left"/>
    </w:pPr>
    <w:rPr>
      <w:rFonts w:eastAsia="Times New Roman"/>
      <w:color w:val="000000"/>
      <w:sz w:val="26"/>
      <w:szCs w:val="26"/>
      <w:lang w:eastAsia="ru-RU"/>
    </w:rPr>
  </w:style>
  <w:style w:type="paragraph" w:customStyle="1" w:styleId="2ff9">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4"/>
    <w:qFormat/>
    <w:rsid w:val="00B61B77"/>
    <w:pPr>
      <w:spacing w:before="100" w:beforeAutospacing="1" w:after="100" w:afterAutospacing="1"/>
      <w:ind w:left="0"/>
      <w:jc w:val="both"/>
    </w:pPr>
    <w:rPr>
      <w:rFonts w:ascii="Tahoma" w:eastAsia="Times New Roman" w:hAnsi="Tahoma"/>
      <w:sz w:val="20"/>
      <w:szCs w:val="20"/>
      <w:lang w:val="en-US"/>
    </w:rPr>
  </w:style>
  <w:style w:type="character" w:customStyle="1" w:styleId="editsection">
    <w:name w:val="editsection"/>
    <w:rsid w:val="00B61B77"/>
  </w:style>
  <w:style w:type="character" w:customStyle="1" w:styleId="mw-headline">
    <w:name w:val="mw-headline"/>
    <w:rsid w:val="00B61B77"/>
  </w:style>
  <w:style w:type="paragraph" w:customStyle="1" w:styleId="1fffff">
    <w:name w:val="Знак Знак Знак1 Знак"/>
    <w:basedOn w:val="a4"/>
    <w:qFormat/>
    <w:rsid w:val="00B61B77"/>
    <w:pPr>
      <w:spacing w:before="100" w:beforeAutospacing="1" w:after="100" w:afterAutospacing="1"/>
      <w:ind w:left="0"/>
    </w:pPr>
    <w:rPr>
      <w:rFonts w:ascii="Tahoma" w:eastAsia="Times New Roman" w:hAnsi="Tahoma"/>
      <w:sz w:val="20"/>
      <w:szCs w:val="20"/>
      <w:lang w:val="en-US"/>
    </w:rPr>
  </w:style>
  <w:style w:type="paragraph" w:customStyle="1" w:styleId="blacktextpad">
    <w:name w:val="black_text_pad"/>
    <w:basedOn w:val="a4"/>
    <w:qFormat/>
    <w:rsid w:val="00B61B77"/>
    <w:pPr>
      <w:spacing w:after="165"/>
      <w:ind w:left="0"/>
      <w:jc w:val="both"/>
    </w:pPr>
    <w:rPr>
      <w:rFonts w:ascii="Verdana" w:eastAsia="Times New Roman" w:hAnsi="Verdana"/>
      <w:color w:val="000000"/>
      <w:sz w:val="17"/>
      <w:szCs w:val="17"/>
      <w:lang w:eastAsia="ru-RU"/>
    </w:rPr>
  </w:style>
  <w:style w:type="table" w:customStyle="1" w:styleId="11f">
    <w:name w:val="Средняя сетка 11"/>
    <w:basedOn w:val="a6"/>
    <w:uiPriority w:val="67"/>
    <w:rsid w:val="00B61B77"/>
    <w:pPr>
      <w:ind w:left="0" w:firstLine="0"/>
      <w:jc w:val="left"/>
    </w:pPr>
    <w:rPr>
      <w:rFonts w:ascii="Calibri" w:eastAsia="Calibri" w:hAnsi="Calibri"/>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4"/>
    <w:qFormat/>
    <w:rsid w:val="00B61B77"/>
    <w:pPr>
      <w:widowControl w:val="0"/>
      <w:ind w:left="0" w:firstLine="720"/>
      <w:jc w:val="both"/>
    </w:pPr>
    <w:rPr>
      <w:rFonts w:eastAsia="Times New Roman"/>
      <w:sz w:val="24"/>
      <w:szCs w:val="24"/>
      <w:lang w:eastAsia="ru-RU"/>
    </w:rPr>
  </w:style>
  <w:style w:type="paragraph" w:customStyle="1" w:styleId="2ffa">
    <w:name w:val="Верхний колонтитул2"/>
    <w:basedOn w:val="a4"/>
    <w:qFormat/>
    <w:rsid w:val="00B61B77"/>
    <w:pPr>
      <w:widowControl w:val="0"/>
      <w:tabs>
        <w:tab w:val="center" w:pos="4153"/>
        <w:tab w:val="right" w:pos="8306"/>
      </w:tabs>
      <w:ind w:left="0"/>
      <w:jc w:val="both"/>
    </w:pPr>
    <w:rPr>
      <w:rFonts w:eastAsia="Times New Roman"/>
      <w:sz w:val="24"/>
      <w:szCs w:val="24"/>
      <w:lang w:eastAsia="ru-RU"/>
    </w:rPr>
  </w:style>
  <w:style w:type="paragraph" w:customStyle="1" w:styleId="11f0">
    <w:name w:val="Знак Знак Знак1 Знак1"/>
    <w:basedOn w:val="a4"/>
    <w:qFormat/>
    <w:rsid w:val="00B61B77"/>
    <w:pPr>
      <w:spacing w:before="100" w:beforeAutospacing="1" w:after="100" w:afterAutospacing="1"/>
      <w:ind w:left="0"/>
    </w:pPr>
    <w:rPr>
      <w:rFonts w:ascii="Tahoma" w:eastAsia="Times New Roman" w:hAnsi="Tahoma"/>
      <w:sz w:val="20"/>
      <w:szCs w:val="20"/>
      <w:lang w:val="en-US"/>
    </w:rPr>
  </w:style>
  <w:style w:type="character" w:customStyle="1" w:styleId="Bodytext2">
    <w:name w:val="Body text (2)_"/>
    <w:link w:val="Bodytext20"/>
    <w:uiPriority w:val="99"/>
    <w:rsid w:val="00B61B77"/>
    <w:rPr>
      <w:rFonts w:ascii="Arial Narrow" w:eastAsia="Arial Narrow" w:hAnsi="Arial Narrow" w:cs="Arial Narrow"/>
      <w:spacing w:val="10"/>
      <w:sz w:val="19"/>
      <w:szCs w:val="19"/>
      <w:shd w:val="clear" w:color="auto" w:fill="FFFFFF"/>
    </w:rPr>
  </w:style>
  <w:style w:type="paragraph" w:customStyle="1" w:styleId="Bodytext20">
    <w:name w:val="Body text (2)"/>
    <w:basedOn w:val="a4"/>
    <w:link w:val="Bodytext2"/>
    <w:uiPriority w:val="99"/>
    <w:qFormat/>
    <w:rsid w:val="00B61B77"/>
    <w:pPr>
      <w:shd w:val="clear" w:color="auto" w:fill="FFFFFF"/>
      <w:spacing w:line="250" w:lineRule="exact"/>
      <w:ind w:left="0" w:hanging="1080"/>
      <w:jc w:val="both"/>
    </w:pPr>
    <w:rPr>
      <w:rFonts w:ascii="Arial Narrow" w:eastAsia="Arial Narrow" w:hAnsi="Arial Narrow" w:cs="Arial Narrow"/>
      <w:spacing w:val="10"/>
      <w:sz w:val="19"/>
      <w:szCs w:val="19"/>
    </w:rPr>
  </w:style>
  <w:style w:type="character" w:customStyle="1" w:styleId="Bodytext2BoldItalicSpacing0pt">
    <w:name w:val="Body text (2) + Bold;Italic;Spacing 0 pt"/>
    <w:rsid w:val="00B61B77"/>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rsid w:val="00B61B77"/>
    <w:rPr>
      <w:rFonts w:ascii="Arial Narrow" w:eastAsia="Arial Narrow" w:hAnsi="Arial Narrow" w:cs="Arial Narrow"/>
      <w:b/>
      <w:bCs/>
      <w:i/>
      <w:iCs/>
      <w:spacing w:val="10"/>
      <w:w w:val="100"/>
      <w:sz w:val="19"/>
      <w:szCs w:val="19"/>
      <w:shd w:val="clear" w:color="auto" w:fill="FFFFFF"/>
    </w:rPr>
  </w:style>
  <w:style w:type="character" w:customStyle="1" w:styleId="afffffffffffffa">
    <w:name w:val="МК Знак"/>
    <w:link w:val="afffffffffffffb"/>
    <w:locked/>
    <w:rsid w:val="00B61B77"/>
  </w:style>
  <w:style w:type="paragraph" w:customStyle="1" w:styleId="afffffffffffffb">
    <w:name w:val="МК"/>
    <w:basedOn w:val="a4"/>
    <w:link w:val="afffffffffffffa"/>
    <w:qFormat/>
    <w:rsid w:val="00B61B77"/>
    <w:pPr>
      <w:tabs>
        <w:tab w:val="num" w:pos="1429"/>
      </w:tabs>
      <w:autoSpaceDE w:val="0"/>
      <w:autoSpaceDN w:val="0"/>
      <w:adjustRightInd w:val="0"/>
      <w:ind w:hanging="360"/>
      <w:jc w:val="both"/>
    </w:pPr>
  </w:style>
  <w:style w:type="paragraph" w:customStyle="1" w:styleId="1fffff0">
    <w:name w:val="Знак Знак Знак Знак Знак Знак Знак Знак Знак Знак Знак Знак1 Знак Знак Знак Знак Знак Знак Знак Знак Знак Знак Знак Знак Знак"/>
    <w:basedOn w:val="a4"/>
    <w:qFormat/>
    <w:rsid w:val="00B61B77"/>
    <w:pPr>
      <w:spacing w:after="160" w:line="240" w:lineRule="exact"/>
      <w:ind w:left="0"/>
    </w:pPr>
    <w:rPr>
      <w:rFonts w:ascii="Verdana" w:eastAsia="Times New Roman" w:hAnsi="Verdana"/>
      <w:sz w:val="20"/>
      <w:szCs w:val="20"/>
      <w:lang w:val="en-US"/>
    </w:rPr>
  </w:style>
  <w:style w:type="paragraph" w:customStyle="1" w:styleId="1fffff1">
    <w:name w:val="заголовок 1"/>
    <w:basedOn w:val="a4"/>
    <w:next w:val="a4"/>
    <w:link w:val="1fffff2"/>
    <w:qFormat/>
    <w:rsid w:val="00B61B77"/>
    <w:pPr>
      <w:keepNext/>
      <w:widowControl w:val="0"/>
      <w:autoSpaceDE w:val="0"/>
      <w:autoSpaceDN w:val="0"/>
      <w:ind w:left="0"/>
      <w:jc w:val="center"/>
      <w:outlineLvl w:val="0"/>
    </w:pPr>
    <w:rPr>
      <w:rFonts w:eastAsia="Times New Roman"/>
      <w:b/>
      <w:bCs/>
      <w:sz w:val="24"/>
      <w:szCs w:val="24"/>
      <w:lang w:eastAsia="ru-RU"/>
    </w:rPr>
  </w:style>
  <w:style w:type="character" w:customStyle="1" w:styleId="1fffff2">
    <w:name w:val="заголовок 1 Знак"/>
    <w:link w:val="1fffff1"/>
    <w:rsid w:val="00B61B77"/>
    <w:rPr>
      <w:rFonts w:eastAsia="Times New Roman"/>
      <w:b/>
      <w:bCs/>
      <w:sz w:val="24"/>
      <w:szCs w:val="24"/>
      <w:lang w:eastAsia="ru-RU"/>
    </w:rPr>
  </w:style>
  <w:style w:type="paragraph" w:customStyle="1" w:styleId="31b">
    <w:name w:val="Основной текст с отступом 31"/>
    <w:basedOn w:val="a4"/>
    <w:qFormat/>
    <w:rsid w:val="00B61B77"/>
    <w:pPr>
      <w:suppressAutoHyphens/>
      <w:spacing w:after="120"/>
      <w:ind w:left="283"/>
    </w:pPr>
    <w:rPr>
      <w:rFonts w:eastAsia="Times New Roman"/>
      <w:sz w:val="16"/>
      <w:szCs w:val="16"/>
      <w:lang w:eastAsia="ar-SA"/>
    </w:rPr>
  </w:style>
  <w:style w:type="paragraph" w:customStyle="1" w:styleId="1fffff3">
    <w:name w:val="Знак1 Знак Знак Знак Знак Знак Знак Знак Знак Знак"/>
    <w:basedOn w:val="a4"/>
    <w:next w:val="2"/>
    <w:autoRedefine/>
    <w:qFormat/>
    <w:rsid w:val="00B61B77"/>
    <w:pPr>
      <w:spacing w:after="160" w:line="240" w:lineRule="exact"/>
      <w:ind w:left="0"/>
    </w:pPr>
    <w:rPr>
      <w:rFonts w:eastAsia="Times New Roman"/>
      <w:sz w:val="24"/>
      <w:szCs w:val="20"/>
      <w:lang w:val="en-US"/>
    </w:rPr>
  </w:style>
  <w:style w:type="paragraph" w:customStyle="1" w:styleId="afffffffffffffc">
    <w:name w:val="Основной текст с красной"/>
    <w:basedOn w:val="aff1"/>
    <w:qFormat/>
    <w:rsid w:val="00B61B77"/>
    <w:pPr>
      <w:spacing w:line="360" w:lineRule="auto"/>
      <w:jc w:val="both"/>
    </w:pPr>
    <w:rPr>
      <w:rFonts w:ascii="Times New Roman" w:eastAsia="Calibri" w:hAnsi="Times New Roman" w:cs="Times New Roman"/>
      <w:sz w:val="24"/>
    </w:rPr>
  </w:style>
  <w:style w:type="paragraph" w:customStyle="1" w:styleId="afffffffffffffd">
    <w:name w:val="Таблица шапка"/>
    <w:basedOn w:val="a4"/>
    <w:qFormat/>
    <w:rsid w:val="00B61B77"/>
    <w:pPr>
      <w:keepNext/>
      <w:keepLines/>
      <w:tabs>
        <w:tab w:val="left" w:pos="113"/>
        <w:tab w:val="left" w:pos="227"/>
        <w:tab w:val="left" w:pos="340"/>
        <w:tab w:val="left" w:pos="454"/>
        <w:tab w:val="left" w:pos="680"/>
      </w:tabs>
      <w:suppressAutoHyphens/>
      <w:spacing w:before="40" w:after="40"/>
      <w:ind w:left="0"/>
      <w:jc w:val="center"/>
    </w:pPr>
    <w:rPr>
      <w:rFonts w:ascii="Arial" w:eastAsia="Times New Roman" w:hAnsi="Arial"/>
      <w:sz w:val="16"/>
      <w:szCs w:val="20"/>
      <w:lang w:eastAsia="ar-SA"/>
    </w:rPr>
  </w:style>
  <w:style w:type="character" w:customStyle="1" w:styleId="1fffff4">
    <w:name w:val="Основной шрифт абзаца1"/>
    <w:rsid w:val="00B61B77"/>
  </w:style>
  <w:style w:type="character" w:customStyle="1" w:styleId="afffffffffffffe">
    <w:name w:val="Символ сноски"/>
    <w:rsid w:val="00B61B77"/>
  </w:style>
  <w:style w:type="paragraph" w:customStyle="1" w:styleId="affffffffffffff">
    <w:name w:val="Таблица подзаголовок"/>
    <w:basedOn w:val="aff1"/>
    <w:next w:val="afffffffffffffc"/>
    <w:qFormat/>
    <w:rsid w:val="00B61B77"/>
    <w:pPr>
      <w:spacing w:line="360" w:lineRule="auto"/>
      <w:jc w:val="both"/>
    </w:pPr>
    <w:rPr>
      <w:rFonts w:ascii="Times New Roman" w:eastAsia="Calibri" w:hAnsi="Times New Roman" w:cs="Times New Roman"/>
      <w:sz w:val="24"/>
    </w:rPr>
  </w:style>
  <w:style w:type="character" w:customStyle="1" w:styleId="WW8Num5z1">
    <w:name w:val="WW8Num5z1"/>
    <w:rsid w:val="00B61B77"/>
    <w:rPr>
      <w:rFonts w:ascii="Courier New" w:hAnsi="Courier New" w:cs="Courier New"/>
    </w:rPr>
  </w:style>
  <w:style w:type="paragraph" w:customStyle="1" w:styleId="affffffffffffff0">
    <w:name w:val="Таблица цифры"/>
    <w:basedOn w:val="a4"/>
    <w:qFormat/>
    <w:rsid w:val="00B61B77"/>
    <w:pPr>
      <w:tabs>
        <w:tab w:val="left" w:pos="113"/>
        <w:tab w:val="left" w:pos="227"/>
        <w:tab w:val="left" w:pos="340"/>
        <w:tab w:val="left" w:pos="454"/>
        <w:tab w:val="left" w:pos="680"/>
      </w:tabs>
      <w:suppressAutoHyphens/>
      <w:spacing w:before="40" w:after="40"/>
      <w:ind w:left="0"/>
      <w:jc w:val="right"/>
    </w:pPr>
    <w:rPr>
      <w:rFonts w:ascii="Arial" w:eastAsia="Times New Roman" w:hAnsi="Arial"/>
      <w:sz w:val="16"/>
      <w:szCs w:val="20"/>
      <w:lang w:eastAsia="ar-SA"/>
    </w:rPr>
  </w:style>
  <w:style w:type="character" w:customStyle="1" w:styleId="WW8Num8z1">
    <w:name w:val="WW8Num8z1"/>
    <w:rsid w:val="00B61B77"/>
    <w:rPr>
      <w:rFonts w:ascii="Courier New" w:hAnsi="Courier New"/>
    </w:rPr>
  </w:style>
  <w:style w:type="character" w:customStyle="1" w:styleId="Absatz-Standardschriftart">
    <w:name w:val="Absatz-Standardschriftart"/>
    <w:rsid w:val="00B61B77"/>
  </w:style>
  <w:style w:type="character" w:customStyle="1" w:styleId="WW-Absatz-Standardschriftart">
    <w:name w:val="WW-Absatz-Standardschriftart"/>
    <w:rsid w:val="00B61B77"/>
  </w:style>
  <w:style w:type="character" w:customStyle="1" w:styleId="WW8Num2z0">
    <w:name w:val="WW8Num2z0"/>
    <w:rsid w:val="00B61B77"/>
    <w:rPr>
      <w:rFonts w:ascii="Symbol" w:hAnsi="Symbol"/>
    </w:rPr>
  </w:style>
  <w:style w:type="character" w:customStyle="1" w:styleId="WW8Num2z1">
    <w:name w:val="WW8Num2z1"/>
    <w:rsid w:val="00B61B77"/>
    <w:rPr>
      <w:rFonts w:ascii="Courier New" w:hAnsi="Courier New"/>
    </w:rPr>
  </w:style>
  <w:style w:type="character" w:customStyle="1" w:styleId="WW8Num2z2">
    <w:name w:val="WW8Num2z2"/>
    <w:rsid w:val="00B61B77"/>
    <w:rPr>
      <w:rFonts w:ascii="Wingdings" w:hAnsi="Wingdings"/>
    </w:rPr>
  </w:style>
  <w:style w:type="character" w:customStyle="1" w:styleId="WW8Num5z0">
    <w:name w:val="WW8Num5z0"/>
    <w:rsid w:val="00B61B77"/>
    <w:rPr>
      <w:rFonts w:ascii="Symbol" w:hAnsi="Symbol"/>
    </w:rPr>
  </w:style>
  <w:style w:type="character" w:customStyle="1" w:styleId="WW8Num5z2">
    <w:name w:val="WW8Num5z2"/>
    <w:rsid w:val="00B61B77"/>
    <w:rPr>
      <w:rFonts w:ascii="Wingdings" w:hAnsi="Wingdings"/>
    </w:rPr>
  </w:style>
  <w:style w:type="character" w:customStyle="1" w:styleId="WW8Num7z0">
    <w:name w:val="WW8Num7z0"/>
    <w:rsid w:val="00B61B77"/>
    <w:rPr>
      <w:b/>
    </w:rPr>
  </w:style>
  <w:style w:type="character" w:customStyle="1" w:styleId="WW8Num8z0">
    <w:name w:val="WW8Num8z0"/>
    <w:rsid w:val="00B61B77"/>
    <w:rPr>
      <w:rFonts w:ascii="Symbol" w:hAnsi="Symbol"/>
    </w:rPr>
  </w:style>
  <w:style w:type="character" w:customStyle="1" w:styleId="WW8Num8z2">
    <w:name w:val="WW8Num8z2"/>
    <w:rsid w:val="00B61B77"/>
    <w:rPr>
      <w:rFonts w:ascii="Wingdings" w:hAnsi="Wingdings"/>
    </w:rPr>
  </w:style>
  <w:style w:type="character" w:customStyle="1" w:styleId="WW8Num9z0">
    <w:name w:val="WW8Num9z0"/>
    <w:rsid w:val="00B61B77"/>
    <w:rPr>
      <w:rFonts w:ascii="Symbol" w:hAnsi="Symbol"/>
    </w:rPr>
  </w:style>
  <w:style w:type="character" w:customStyle="1" w:styleId="WW8Num9z1">
    <w:name w:val="WW8Num9z1"/>
    <w:rsid w:val="00B61B77"/>
    <w:rPr>
      <w:rFonts w:ascii="Courier New" w:hAnsi="Courier New"/>
    </w:rPr>
  </w:style>
  <w:style w:type="character" w:customStyle="1" w:styleId="WW8Num9z2">
    <w:name w:val="WW8Num9z2"/>
    <w:rsid w:val="00B61B77"/>
    <w:rPr>
      <w:rFonts w:ascii="Wingdings" w:hAnsi="Wingdings"/>
    </w:rPr>
  </w:style>
  <w:style w:type="character" w:customStyle="1" w:styleId="WW8Num10z0">
    <w:name w:val="WW8Num10z0"/>
    <w:rsid w:val="00B61B77"/>
    <w:rPr>
      <w:rFonts w:ascii="Symbol" w:hAnsi="Symbol"/>
    </w:rPr>
  </w:style>
  <w:style w:type="character" w:customStyle="1" w:styleId="WW8Num10z1">
    <w:name w:val="WW8Num10z1"/>
    <w:rsid w:val="00B61B77"/>
    <w:rPr>
      <w:rFonts w:ascii="Courier New" w:hAnsi="Courier New" w:cs="Courier New"/>
    </w:rPr>
  </w:style>
  <w:style w:type="character" w:customStyle="1" w:styleId="WW8Num10z2">
    <w:name w:val="WW8Num10z2"/>
    <w:rsid w:val="00B61B77"/>
    <w:rPr>
      <w:rFonts w:ascii="Wingdings" w:hAnsi="Wingdings"/>
    </w:rPr>
  </w:style>
  <w:style w:type="character" w:customStyle="1" w:styleId="WW8Num11z0">
    <w:name w:val="WW8Num11z0"/>
    <w:rsid w:val="00B61B77"/>
    <w:rPr>
      <w:rFonts w:ascii="Symbol" w:hAnsi="Symbol"/>
    </w:rPr>
  </w:style>
  <w:style w:type="character" w:customStyle="1" w:styleId="WW8Num11z1">
    <w:name w:val="WW8Num11z1"/>
    <w:rsid w:val="00B61B77"/>
    <w:rPr>
      <w:rFonts w:ascii="Courier New" w:hAnsi="Courier New"/>
    </w:rPr>
  </w:style>
  <w:style w:type="character" w:customStyle="1" w:styleId="WW8Num11z2">
    <w:name w:val="WW8Num11z2"/>
    <w:rsid w:val="00B61B77"/>
    <w:rPr>
      <w:rFonts w:ascii="Wingdings" w:hAnsi="Wingdings"/>
    </w:rPr>
  </w:style>
  <w:style w:type="character" w:customStyle="1" w:styleId="WW8Num12z0">
    <w:name w:val="WW8Num12z0"/>
    <w:rsid w:val="00B61B77"/>
    <w:rPr>
      <w:rFonts w:ascii="Symbol" w:hAnsi="Symbol"/>
    </w:rPr>
  </w:style>
  <w:style w:type="character" w:customStyle="1" w:styleId="WW8Num12z1">
    <w:name w:val="WW8Num12z1"/>
    <w:rsid w:val="00B61B77"/>
    <w:rPr>
      <w:rFonts w:ascii="Courier New" w:hAnsi="Courier New"/>
    </w:rPr>
  </w:style>
  <w:style w:type="character" w:customStyle="1" w:styleId="WW8Num12z2">
    <w:name w:val="WW8Num12z2"/>
    <w:rsid w:val="00B61B77"/>
    <w:rPr>
      <w:rFonts w:ascii="Wingdings" w:hAnsi="Wingdings"/>
    </w:rPr>
  </w:style>
  <w:style w:type="character" w:customStyle="1" w:styleId="WW8Num13z0">
    <w:name w:val="WW8Num13z0"/>
    <w:rsid w:val="00B61B77"/>
    <w:rPr>
      <w:b/>
    </w:rPr>
  </w:style>
  <w:style w:type="character" w:customStyle="1" w:styleId="WW8Num15z0">
    <w:name w:val="WW8Num15z0"/>
    <w:rsid w:val="00B61B77"/>
    <w:rPr>
      <w:rFonts w:ascii="Symbol" w:hAnsi="Symbol"/>
    </w:rPr>
  </w:style>
  <w:style w:type="character" w:customStyle="1" w:styleId="WW8Num15z1">
    <w:name w:val="WW8Num15z1"/>
    <w:rsid w:val="00B61B77"/>
    <w:rPr>
      <w:rFonts w:ascii="Courier New" w:hAnsi="Courier New" w:cs="Courier New"/>
    </w:rPr>
  </w:style>
  <w:style w:type="character" w:customStyle="1" w:styleId="WW8Num15z2">
    <w:name w:val="WW8Num15z2"/>
    <w:rsid w:val="00B61B77"/>
    <w:rPr>
      <w:rFonts w:ascii="Wingdings" w:hAnsi="Wingdings"/>
    </w:rPr>
  </w:style>
  <w:style w:type="character" w:customStyle="1" w:styleId="WW8Num17z0">
    <w:name w:val="WW8Num17z0"/>
    <w:rsid w:val="00B61B77"/>
    <w:rPr>
      <w:rFonts w:ascii="Symbol" w:hAnsi="Symbol"/>
    </w:rPr>
  </w:style>
  <w:style w:type="character" w:customStyle="1" w:styleId="WW8Num17z1">
    <w:name w:val="WW8Num17z1"/>
    <w:rsid w:val="00B61B77"/>
    <w:rPr>
      <w:rFonts w:ascii="Courier New" w:hAnsi="Courier New"/>
    </w:rPr>
  </w:style>
  <w:style w:type="character" w:customStyle="1" w:styleId="WW8Num17z2">
    <w:name w:val="WW8Num17z2"/>
    <w:rsid w:val="00B61B77"/>
    <w:rPr>
      <w:rFonts w:ascii="Wingdings" w:hAnsi="Wingdings"/>
    </w:rPr>
  </w:style>
  <w:style w:type="character" w:customStyle="1" w:styleId="WW8Num18z0">
    <w:name w:val="WW8Num18z0"/>
    <w:rsid w:val="00B61B77"/>
    <w:rPr>
      <w:rFonts w:ascii="Symbol" w:hAnsi="Symbol"/>
    </w:rPr>
  </w:style>
  <w:style w:type="character" w:customStyle="1" w:styleId="WW8Num18z1">
    <w:name w:val="WW8Num18z1"/>
    <w:rsid w:val="00B61B77"/>
    <w:rPr>
      <w:rFonts w:ascii="Courier New" w:hAnsi="Courier New"/>
    </w:rPr>
  </w:style>
  <w:style w:type="character" w:customStyle="1" w:styleId="WW8Num18z2">
    <w:name w:val="WW8Num18z2"/>
    <w:rsid w:val="00B61B77"/>
    <w:rPr>
      <w:rFonts w:ascii="Wingdings" w:hAnsi="Wingdings"/>
    </w:rPr>
  </w:style>
  <w:style w:type="character" w:customStyle="1" w:styleId="WW8Num19z0">
    <w:name w:val="WW8Num19z0"/>
    <w:rsid w:val="00B61B77"/>
    <w:rPr>
      <w:rFonts w:ascii="Symbol" w:hAnsi="Symbol"/>
    </w:rPr>
  </w:style>
  <w:style w:type="character" w:customStyle="1" w:styleId="WW8Num19z1">
    <w:name w:val="WW8Num19z1"/>
    <w:rsid w:val="00B61B77"/>
    <w:rPr>
      <w:rFonts w:ascii="Times New Roman" w:eastAsia="Times New Roman" w:hAnsi="Times New Roman" w:cs="Times New Roman"/>
    </w:rPr>
  </w:style>
  <w:style w:type="character" w:customStyle="1" w:styleId="WW8Num19z2">
    <w:name w:val="WW8Num19z2"/>
    <w:rsid w:val="00B61B77"/>
    <w:rPr>
      <w:rFonts w:ascii="Wingdings" w:hAnsi="Wingdings"/>
    </w:rPr>
  </w:style>
  <w:style w:type="character" w:customStyle="1" w:styleId="WW8Num19z4">
    <w:name w:val="WW8Num19z4"/>
    <w:rsid w:val="00B61B77"/>
    <w:rPr>
      <w:rFonts w:ascii="Courier New" w:hAnsi="Courier New"/>
    </w:rPr>
  </w:style>
  <w:style w:type="character" w:customStyle="1" w:styleId="WW8Num20z1">
    <w:name w:val="WW8Num20z1"/>
    <w:rsid w:val="00B61B77"/>
    <w:rPr>
      <w:rFonts w:ascii="Symbol" w:hAnsi="Symbol"/>
    </w:rPr>
  </w:style>
  <w:style w:type="character" w:customStyle="1" w:styleId="WW8Num23z0">
    <w:name w:val="WW8Num23z0"/>
    <w:rsid w:val="00B61B77"/>
    <w:rPr>
      <w:rFonts w:ascii="Symbol" w:hAnsi="Symbol"/>
    </w:rPr>
  </w:style>
  <w:style w:type="character" w:customStyle="1" w:styleId="WW8Num23z1">
    <w:name w:val="WW8Num23z1"/>
    <w:rsid w:val="00B61B77"/>
    <w:rPr>
      <w:rFonts w:ascii="Courier New" w:hAnsi="Courier New" w:cs="Courier New"/>
    </w:rPr>
  </w:style>
  <w:style w:type="character" w:customStyle="1" w:styleId="WW8Num23z2">
    <w:name w:val="WW8Num23z2"/>
    <w:rsid w:val="00B61B77"/>
    <w:rPr>
      <w:rFonts w:ascii="Wingdings" w:hAnsi="Wingdings"/>
    </w:rPr>
  </w:style>
  <w:style w:type="character" w:customStyle="1" w:styleId="WW8Num24z0">
    <w:name w:val="WW8Num24z0"/>
    <w:rsid w:val="00B61B77"/>
    <w:rPr>
      <w:b w:val="0"/>
    </w:rPr>
  </w:style>
  <w:style w:type="character" w:customStyle="1" w:styleId="WW8Num26z0">
    <w:name w:val="WW8Num26z0"/>
    <w:rsid w:val="00B61B77"/>
    <w:rPr>
      <w:rFonts w:ascii="Symbol" w:hAnsi="Symbol"/>
    </w:rPr>
  </w:style>
  <w:style w:type="character" w:customStyle="1" w:styleId="WW8Num26z1">
    <w:name w:val="WW8Num26z1"/>
    <w:rsid w:val="00B61B77"/>
    <w:rPr>
      <w:rFonts w:ascii="Courier New" w:hAnsi="Courier New"/>
    </w:rPr>
  </w:style>
  <w:style w:type="character" w:customStyle="1" w:styleId="WW8Num26z2">
    <w:name w:val="WW8Num26z2"/>
    <w:rsid w:val="00B61B77"/>
    <w:rPr>
      <w:rFonts w:ascii="Wingdings" w:hAnsi="Wingdings"/>
    </w:rPr>
  </w:style>
  <w:style w:type="character" w:customStyle="1" w:styleId="WW8Num28z0">
    <w:name w:val="WW8Num28z0"/>
    <w:rsid w:val="00B61B77"/>
    <w:rPr>
      <w:rFonts w:ascii="Symbol" w:hAnsi="Symbol"/>
    </w:rPr>
  </w:style>
  <w:style w:type="character" w:customStyle="1" w:styleId="WW8Num28z1">
    <w:name w:val="WW8Num28z1"/>
    <w:rsid w:val="00B61B77"/>
    <w:rPr>
      <w:rFonts w:ascii="Courier New" w:hAnsi="Courier New"/>
    </w:rPr>
  </w:style>
  <w:style w:type="character" w:customStyle="1" w:styleId="WW8Num28z2">
    <w:name w:val="WW8Num28z2"/>
    <w:rsid w:val="00B61B77"/>
    <w:rPr>
      <w:rFonts w:ascii="Wingdings" w:hAnsi="Wingdings"/>
    </w:rPr>
  </w:style>
  <w:style w:type="character" w:customStyle="1" w:styleId="WW8Num30z0">
    <w:name w:val="WW8Num30z0"/>
    <w:rsid w:val="00B61B77"/>
    <w:rPr>
      <w:b w:val="0"/>
    </w:rPr>
  </w:style>
  <w:style w:type="character" w:customStyle="1" w:styleId="WW8Num31z0">
    <w:name w:val="WW8Num31z0"/>
    <w:rsid w:val="00B61B77"/>
    <w:rPr>
      <w:rFonts w:ascii="Times New Roman" w:eastAsia="Times New Roman" w:hAnsi="Times New Roman" w:cs="Times New Roman"/>
      <w:b/>
    </w:rPr>
  </w:style>
  <w:style w:type="character" w:customStyle="1" w:styleId="WW8Num31z1">
    <w:name w:val="WW8Num31z1"/>
    <w:rsid w:val="00B61B77"/>
    <w:rPr>
      <w:rFonts w:ascii="Times New Roman" w:eastAsia="Times New Roman" w:hAnsi="Times New Roman" w:cs="Times New Roman"/>
    </w:rPr>
  </w:style>
  <w:style w:type="character" w:customStyle="1" w:styleId="WW8Num33z0">
    <w:name w:val="WW8Num33z0"/>
    <w:rsid w:val="00B61B77"/>
    <w:rPr>
      <w:rFonts w:ascii="Symbol" w:hAnsi="Symbol"/>
    </w:rPr>
  </w:style>
  <w:style w:type="character" w:customStyle="1" w:styleId="WW8Num33z1">
    <w:name w:val="WW8Num33z1"/>
    <w:rsid w:val="00B61B77"/>
    <w:rPr>
      <w:rFonts w:ascii="Courier New" w:hAnsi="Courier New"/>
    </w:rPr>
  </w:style>
  <w:style w:type="character" w:customStyle="1" w:styleId="WW8Num33z2">
    <w:name w:val="WW8Num33z2"/>
    <w:rsid w:val="00B61B77"/>
    <w:rPr>
      <w:rFonts w:ascii="Wingdings" w:hAnsi="Wingdings"/>
    </w:rPr>
  </w:style>
  <w:style w:type="character" w:customStyle="1" w:styleId="WW8Num36z0">
    <w:name w:val="WW8Num36z0"/>
    <w:rsid w:val="00B61B77"/>
    <w:rPr>
      <w:rFonts w:ascii="Symbol" w:hAnsi="Symbol"/>
    </w:rPr>
  </w:style>
  <w:style w:type="character" w:customStyle="1" w:styleId="WW8Num36z2">
    <w:name w:val="WW8Num36z2"/>
    <w:rsid w:val="00B61B77"/>
    <w:rPr>
      <w:rFonts w:ascii="Wingdings" w:hAnsi="Wingdings"/>
    </w:rPr>
  </w:style>
  <w:style w:type="character" w:customStyle="1" w:styleId="WW8Num36z4">
    <w:name w:val="WW8Num36z4"/>
    <w:rsid w:val="00B61B77"/>
    <w:rPr>
      <w:rFonts w:ascii="Courier New" w:hAnsi="Courier New"/>
    </w:rPr>
  </w:style>
  <w:style w:type="character" w:customStyle="1" w:styleId="WW8Num37z0">
    <w:name w:val="WW8Num37z0"/>
    <w:rsid w:val="00B61B77"/>
    <w:rPr>
      <w:rFonts w:ascii="Symbol" w:hAnsi="Symbol"/>
    </w:rPr>
  </w:style>
  <w:style w:type="character" w:customStyle="1" w:styleId="WW8Num37z1">
    <w:name w:val="WW8Num37z1"/>
    <w:rsid w:val="00B61B77"/>
    <w:rPr>
      <w:rFonts w:ascii="Courier New" w:hAnsi="Courier New"/>
    </w:rPr>
  </w:style>
  <w:style w:type="character" w:customStyle="1" w:styleId="WW8Num37z2">
    <w:name w:val="WW8Num37z2"/>
    <w:rsid w:val="00B61B77"/>
    <w:rPr>
      <w:rFonts w:ascii="Wingdings" w:hAnsi="Wingdings"/>
    </w:rPr>
  </w:style>
  <w:style w:type="character" w:customStyle="1" w:styleId="WW8Num38z0">
    <w:name w:val="WW8Num38z0"/>
    <w:rsid w:val="00B61B77"/>
    <w:rPr>
      <w:rFonts w:ascii="Symbol" w:hAnsi="Symbol"/>
    </w:rPr>
  </w:style>
  <w:style w:type="character" w:customStyle="1" w:styleId="WW8Num38z1">
    <w:name w:val="WW8Num38z1"/>
    <w:rsid w:val="00B61B77"/>
    <w:rPr>
      <w:rFonts w:ascii="Courier New" w:hAnsi="Courier New"/>
    </w:rPr>
  </w:style>
  <w:style w:type="character" w:customStyle="1" w:styleId="WW8Num38z2">
    <w:name w:val="WW8Num38z2"/>
    <w:rsid w:val="00B61B77"/>
    <w:rPr>
      <w:rFonts w:ascii="Wingdings" w:hAnsi="Wingdings"/>
    </w:rPr>
  </w:style>
  <w:style w:type="character" w:customStyle="1" w:styleId="WW8Num39z0">
    <w:name w:val="WW8Num39z0"/>
    <w:rsid w:val="00B61B77"/>
    <w:rPr>
      <w:rFonts w:ascii="Symbol" w:hAnsi="Symbol"/>
    </w:rPr>
  </w:style>
  <w:style w:type="character" w:customStyle="1" w:styleId="WW8Num39z1">
    <w:name w:val="WW8Num39z1"/>
    <w:rsid w:val="00B61B77"/>
    <w:rPr>
      <w:rFonts w:ascii="Courier New" w:hAnsi="Courier New"/>
    </w:rPr>
  </w:style>
  <w:style w:type="character" w:customStyle="1" w:styleId="WW8Num39z2">
    <w:name w:val="WW8Num39z2"/>
    <w:rsid w:val="00B61B77"/>
    <w:rPr>
      <w:rFonts w:ascii="Wingdings" w:hAnsi="Wingdings"/>
    </w:rPr>
  </w:style>
  <w:style w:type="character" w:customStyle="1" w:styleId="affffffffffffff1">
    <w:name w:val="Символы концевой сноски"/>
    <w:rsid w:val="00B61B77"/>
  </w:style>
  <w:style w:type="paragraph" w:customStyle="1" w:styleId="1fffff5">
    <w:name w:val="Название1"/>
    <w:basedOn w:val="a4"/>
    <w:qFormat/>
    <w:rsid w:val="00B61B77"/>
    <w:pPr>
      <w:suppressLineNumbers/>
      <w:suppressAutoHyphens/>
      <w:spacing w:before="120" w:after="120"/>
      <w:ind w:left="0"/>
    </w:pPr>
    <w:rPr>
      <w:rFonts w:eastAsia="Times New Roman" w:cs="Tahoma"/>
      <w:i/>
      <w:iCs/>
      <w:sz w:val="24"/>
      <w:szCs w:val="24"/>
      <w:lang w:eastAsia="ar-SA"/>
    </w:rPr>
  </w:style>
  <w:style w:type="paragraph" w:customStyle="1" w:styleId="1fffff6">
    <w:name w:val="Указатель1"/>
    <w:basedOn w:val="a4"/>
    <w:qFormat/>
    <w:rsid w:val="00B61B77"/>
    <w:pPr>
      <w:suppressLineNumbers/>
      <w:suppressAutoHyphens/>
      <w:ind w:left="0"/>
    </w:pPr>
    <w:rPr>
      <w:rFonts w:eastAsia="Times New Roman" w:cs="Tahoma"/>
      <w:sz w:val="24"/>
      <w:szCs w:val="24"/>
      <w:lang w:eastAsia="ar-SA"/>
    </w:rPr>
  </w:style>
  <w:style w:type="paragraph" w:customStyle="1" w:styleId="affffffffffffff2">
    <w:name w:val="Текст в таблице"/>
    <w:basedOn w:val="a4"/>
    <w:qFormat/>
    <w:rsid w:val="00B61B77"/>
    <w:pPr>
      <w:tabs>
        <w:tab w:val="left" w:pos="113"/>
        <w:tab w:val="left" w:pos="227"/>
        <w:tab w:val="left" w:pos="340"/>
      </w:tabs>
      <w:suppressAutoHyphens/>
      <w:spacing w:before="20" w:after="20"/>
      <w:ind w:left="0"/>
    </w:pPr>
    <w:rPr>
      <w:rFonts w:ascii="Arial" w:eastAsia="Times New Roman" w:hAnsi="Arial"/>
      <w:sz w:val="16"/>
      <w:szCs w:val="20"/>
      <w:lang w:eastAsia="ar-SA"/>
    </w:rPr>
  </w:style>
  <w:style w:type="paragraph" w:customStyle="1" w:styleId="affffffffffffff3">
    <w:name w:val="Цифры в таблице"/>
    <w:basedOn w:val="affffffffffffff2"/>
    <w:qFormat/>
    <w:rsid w:val="00B61B77"/>
  </w:style>
  <w:style w:type="paragraph" w:customStyle="1" w:styleId="affffffffffffff4">
    <w:name w:val="Шапка таблицы"/>
    <w:basedOn w:val="affffffffffffff2"/>
    <w:qFormat/>
    <w:rsid w:val="00B61B77"/>
  </w:style>
  <w:style w:type="paragraph" w:customStyle="1" w:styleId="affffffffffffff5">
    <w:name w:val="Примечание"/>
    <w:basedOn w:val="afffffffffffffc"/>
    <w:qFormat/>
    <w:rsid w:val="00B61B77"/>
    <w:pPr>
      <w:suppressAutoHyphens/>
      <w:spacing w:before="120" w:after="20" w:line="240" w:lineRule="auto"/>
      <w:ind w:firstLine="454"/>
    </w:pPr>
    <w:rPr>
      <w:rFonts w:ascii="Arial" w:eastAsia="Times New Roman" w:hAnsi="Arial"/>
      <w:sz w:val="22"/>
      <w:szCs w:val="20"/>
      <w:lang w:eastAsia="ar-SA"/>
    </w:rPr>
  </w:style>
  <w:style w:type="paragraph" w:customStyle="1" w:styleId="affffffffffffff6">
    <w:name w:val="Еденицы измерения"/>
    <w:basedOn w:val="a4"/>
    <w:next w:val="a4"/>
    <w:qFormat/>
    <w:rsid w:val="00B61B77"/>
    <w:pPr>
      <w:keepNext/>
      <w:keepLines/>
      <w:suppressAutoHyphens/>
      <w:spacing w:before="120" w:after="120"/>
      <w:ind w:left="0"/>
      <w:jc w:val="center"/>
    </w:pPr>
    <w:rPr>
      <w:rFonts w:ascii="Arial" w:eastAsia="Times New Roman" w:hAnsi="Arial"/>
      <w:sz w:val="16"/>
      <w:szCs w:val="20"/>
      <w:lang w:eastAsia="ar-SA"/>
    </w:rPr>
  </w:style>
  <w:style w:type="paragraph" w:customStyle="1" w:styleId="affffffffffffff7">
    <w:name w:val="Таблица в том числе"/>
    <w:basedOn w:val="affffffff6"/>
    <w:next w:val="affffffff6"/>
    <w:qFormat/>
    <w:rsid w:val="00B61B77"/>
    <w:pPr>
      <w:keepNext/>
      <w:keepLines/>
      <w:tabs>
        <w:tab w:val="left" w:pos="227"/>
        <w:tab w:val="left" w:pos="454"/>
        <w:tab w:val="left" w:pos="680"/>
      </w:tabs>
      <w:suppressAutoHyphens/>
      <w:spacing w:before="40" w:after="40" w:line="240" w:lineRule="auto"/>
      <w:ind w:left="227"/>
    </w:pPr>
    <w:rPr>
      <w:rFonts w:ascii="Arial" w:hAnsi="Arial"/>
      <w:sz w:val="16"/>
      <w:lang w:eastAsia="ar-SA"/>
    </w:rPr>
  </w:style>
  <w:style w:type="paragraph" w:customStyle="1" w:styleId="1fffff7">
    <w:name w:val="Схема документа1"/>
    <w:basedOn w:val="a4"/>
    <w:qFormat/>
    <w:rsid w:val="00B61B77"/>
    <w:pPr>
      <w:shd w:val="clear" w:color="auto" w:fill="000080"/>
      <w:suppressAutoHyphens/>
      <w:ind w:left="0"/>
    </w:pPr>
    <w:rPr>
      <w:rFonts w:ascii="Tahoma" w:eastAsia="Times New Roman" w:hAnsi="Tahoma" w:cs="Tahoma"/>
      <w:sz w:val="20"/>
      <w:szCs w:val="20"/>
      <w:lang w:eastAsia="ar-SA"/>
    </w:rPr>
  </w:style>
  <w:style w:type="paragraph" w:customStyle="1" w:styleId="affffffffffffff8">
    <w:name w:val="Шапка таблиц"/>
    <w:basedOn w:val="a4"/>
    <w:qFormat/>
    <w:rsid w:val="00B61B77"/>
    <w:pPr>
      <w:tabs>
        <w:tab w:val="left" w:pos="284"/>
        <w:tab w:val="left" w:pos="567"/>
        <w:tab w:val="left" w:pos="851"/>
      </w:tabs>
      <w:suppressAutoHyphens/>
      <w:spacing w:before="40" w:after="40"/>
      <w:ind w:left="6" w:right="6"/>
      <w:jc w:val="center"/>
    </w:pPr>
    <w:rPr>
      <w:rFonts w:eastAsia="Times New Roman"/>
      <w:b/>
      <w:sz w:val="24"/>
      <w:szCs w:val="20"/>
      <w:lang w:eastAsia="ar-SA"/>
    </w:rPr>
  </w:style>
  <w:style w:type="paragraph" w:customStyle="1" w:styleId="affffffffffffff9">
    <w:name w:val="Таблица еденицы измерения"/>
    <w:basedOn w:val="affffffff6"/>
    <w:next w:val="afffffffffffffd"/>
    <w:qFormat/>
    <w:rsid w:val="00B61B77"/>
    <w:pPr>
      <w:keepNext/>
      <w:keepLines/>
      <w:tabs>
        <w:tab w:val="left" w:pos="227"/>
        <w:tab w:val="left" w:pos="454"/>
        <w:tab w:val="left" w:pos="680"/>
      </w:tabs>
      <w:suppressAutoHyphens/>
      <w:spacing w:before="40" w:after="120" w:line="240" w:lineRule="auto"/>
      <w:ind w:left="57" w:right="284"/>
      <w:jc w:val="right"/>
    </w:pPr>
    <w:rPr>
      <w:rFonts w:ascii="Arial CYR" w:hAnsi="Arial CYR"/>
      <w:sz w:val="16"/>
      <w:lang w:eastAsia="ar-SA"/>
    </w:rPr>
  </w:style>
  <w:style w:type="paragraph" w:customStyle="1" w:styleId="1fffff8">
    <w:name w:val="Верхний колонтитул1"/>
    <w:basedOn w:val="a4"/>
    <w:qFormat/>
    <w:rsid w:val="00B61B77"/>
    <w:pPr>
      <w:tabs>
        <w:tab w:val="center" w:pos="4153"/>
        <w:tab w:val="right" w:pos="8306"/>
      </w:tabs>
      <w:suppressAutoHyphens/>
      <w:ind w:left="0"/>
    </w:pPr>
    <w:rPr>
      <w:rFonts w:eastAsia="Times New Roman"/>
      <w:sz w:val="20"/>
      <w:szCs w:val="20"/>
      <w:lang w:eastAsia="ar-SA"/>
    </w:rPr>
  </w:style>
  <w:style w:type="paragraph" w:customStyle="1" w:styleId="1fffff9">
    <w:name w:val="Текст1"/>
    <w:basedOn w:val="a4"/>
    <w:qFormat/>
    <w:rsid w:val="00B61B77"/>
    <w:pPr>
      <w:suppressAutoHyphens/>
      <w:ind w:left="0"/>
    </w:pPr>
    <w:rPr>
      <w:rFonts w:ascii="Courier New" w:eastAsia="Times New Roman" w:hAnsi="Courier New"/>
      <w:sz w:val="20"/>
      <w:szCs w:val="20"/>
      <w:lang w:eastAsia="ar-SA"/>
    </w:rPr>
  </w:style>
  <w:style w:type="paragraph" w:customStyle="1" w:styleId="affffffffffffffa">
    <w:name w:val="Содержимое таблицы"/>
    <w:basedOn w:val="a4"/>
    <w:link w:val="affffffffffffffb"/>
    <w:qFormat/>
    <w:rsid w:val="00B61B77"/>
    <w:pPr>
      <w:suppressLineNumbers/>
      <w:suppressAutoHyphens/>
      <w:ind w:left="0"/>
    </w:pPr>
    <w:rPr>
      <w:rFonts w:eastAsia="Times New Roman"/>
      <w:sz w:val="24"/>
      <w:szCs w:val="24"/>
      <w:lang w:eastAsia="ar-SA"/>
    </w:rPr>
  </w:style>
  <w:style w:type="paragraph" w:customStyle="1" w:styleId="affffffffffffffc">
    <w:name w:val="Содержимое врезки"/>
    <w:basedOn w:val="aff1"/>
    <w:qFormat/>
    <w:rsid w:val="00B61B77"/>
    <w:pPr>
      <w:spacing w:line="360" w:lineRule="auto"/>
      <w:jc w:val="both"/>
    </w:pPr>
    <w:rPr>
      <w:rFonts w:ascii="Times New Roman" w:eastAsia="Calibri" w:hAnsi="Times New Roman" w:cs="Times New Roman"/>
      <w:sz w:val="24"/>
    </w:rPr>
  </w:style>
  <w:style w:type="paragraph" w:customStyle="1" w:styleId="affffffffffffffd">
    <w:name w:val="Таблица абзац перед"/>
    <w:basedOn w:val="afffffffffffffc"/>
    <w:qFormat/>
    <w:rsid w:val="00B61B77"/>
    <w:pPr>
      <w:keepNext/>
      <w:spacing w:before="240" w:after="240" w:line="240" w:lineRule="auto"/>
      <w:ind w:firstLine="454"/>
    </w:pPr>
    <w:rPr>
      <w:rFonts w:eastAsia="Times New Roman"/>
      <w:sz w:val="18"/>
      <w:szCs w:val="24"/>
      <w:lang w:eastAsia="ru-RU"/>
    </w:rPr>
  </w:style>
  <w:style w:type="paragraph" w:customStyle="1" w:styleId="affffffffffffffe">
    <w:name w:val="Таблицы"/>
    <w:basedOn w:val="a4"/>
    <w:qFormat/>
    <w:rsid w:val="00B61B77"/>
    <w:pPr>
      <w:ind w:left="0"/>
    </w:pPr>
    <w:rPr>
      <w:rFonts w:eastAsia="Times New Roman"/>
      <w:szCs w:val="24"/>
      <w:lang w:eastAsia="ru-RU"/>
    </w:rPr>
  </w:style>
  <w:style w:type="paragraph" w:customStyle="1" w:styleId="3fd">
    <w:name w:val="заголовок 3"/>
    <w:basedOn w:val="a4"/>
    <w:next w:val="a4"/>
    <w:qFormat/>
    <w:rsid w:val="00B61B77"/>
    <w:pPr>
      <w:keepNext/>
      <w:ind w:left="0"/>
      <w:jc w:val="center"/>
      <w:outlineLvl w:val="2"/>
    </w:pPr>
    <w:rPr>
      <w:rFonts w:eastAsia="Times New Roman"/>
      <w:b/>
      <w:sz w:val="26"/>
      <w:szCs w:val="20"/>
      <w:lang w:eastAsia="ru-RU"/>
    </w:rPr>
  </w:style>
  <w:style w:type="paragraph" w:customStyle="1" w:styleId="77">
    <w:name w:val="7"/>
    <w:basedOn w:val="a4"/>
    <w:qFormat/>
    <w:rsid w:val="00B61B77"/>
    <w:pPr>
      <w:ind w:left="0"/>
    </w:pPr>
    <w:rPr>
      <w:rFonts w:eastAsia="Times New Roman"/>
      <w:sz w:val="20"/>
      <w:szCs w:val="20"/>
      <w:lang w:eastAsia="ru-RU"/>
    </w:rPr>
  </w:style>
  <w:style w:type="paragraph" w:customStyle="1" w:styleId="1fffffa">
    <w:name w:val="1"/>
    <w:basedOn w:val="a4"/>
    <w:qFormat/>
    <w:rsid w:val="00B61B77"/>
    <w:pPr>
      <w:ind w:left="0"/>
    </w:pPr>
    <w:rPr>
      <w:rFonts w:eastAsia="Times New Roman"/>
      <w:sz w:val="20"/>
      <w:szCs w:val="20"/>
      <w:lang w:eastAsia="ru-RU"/>
    </w:rPr>
  </w:style>
  <w:style w:type="character" w:customStyle="1" w:styleId="afffffffffffffff">
    <w:name w:val="ПЗаг_ГД"/>
    <w:rsid w:val="00B61B77"/>
    <w:rPr>
      <w:rFonts w:ascii="Times New Roman" w:hAnsi="Times New Roman"/>
      <w:b/>
      <w:i/>
      <w:sz w:val="24"/>
    </w:rPr>
  </w:style>
  <w:style w:type="paragraph" w:customStyle="1" w:styleId="afffffffffffffff0">
    <w:name w:val="Пример"/>
    <w:basedOn w:val="25"/>
    <w:autoRedefine/>
    <w:qFormat/>
    <w:rsid w:val="00B61B77"/>
    <w:rPr>
      <w:rFonts w:ascii="Times New Roman" w:eastAsia="Times New Roman" w:hAnsi="Times New Roman" w:cs="Times New Roman"/>
      <w:sz w:val="24"/>
      <w:szCs w:val="24"/>
      <w:lang w:eastAsia="ru-RU"/>
    </w:rPr>
  </w:style>
  <w:style w:type="paragraph" w:customStyle="1" w:styleId="Ieieeeieiioeooe">
    <w:name w:val="Ie?iee eieiioeooe"/>
    <w:basedOn w:val="a4"/>
    <w:autoRedefine/>
    <w:qFormat/>
    <w:rsid w:val="00B61B77"/>
    <w:pPr>
      <w:tabs>
        <w:tab w:val="center" w:pos="1260"/>
        <w:tab w:val="right" w:pos="8306"/>
      </w:tabs>
      <w:autoSpaceDE w:val="0"/>
      <w:autoSpaceDN w:val="0"/>
      <w:adjustRightInd w:val="0"/>
      <w:spacing w:line="360" w:lineRule="auto"/>
      <w:ind w:left="0" w:firstLine="709"/>
      <w:jc w:val="both"/>
    </w:pPr>
    <w:rPr>
      <w:rFonts w:ascii="Times New Roman CYR" w:eastAsia="Times New Roman" w:hAnsi="Times New Roman CYR" w:cs="Times New Roman CYR"/>
      <w:kern w:val="28"/>
      <w:sz w:val="24"/>
      <w:szCs w:val="24"/>
      <w:lang w:eastAsia="ru-RU"/>
    </w:rPr>
  </w:style>
  <w:style w:type="paragraph" w:customStyle="1" w:styleId="1fffffb">
    <w:name w:val="Таблица1"/>
    <w:basedOn w:val="a4"/>
    <w:autoRedefine/>
    <w:qFormat/>
    <w:rsid w:val="00B61B77"/>
    <w:pPr>
      <w:ind w:left="0"/>
    </w:pPr>
    <w:rPr>
      <w:rFonts w:ascii="Arial" w:eastAsia="Times New Roman" w:hAnsi="Arial" w:cs="Arial"/>
      <w:kern w:val="28"/>
      <w:lang w:eastAsia="ru-RU"/>
    </w:rPr>
  </w:style>
  <w:style w:type="paragraph" w:customStyle="1" w:styleId="tt">
    <w:name w:val="tt"/>
    <w:basedOn w:val="a4"/>
    <w:qFormat/>
    <w:rsid w:val="00B61B77"/>
    <w:pPr>
      <w:spacing w:before="75" w:after="45"/>
      <w:ind w:left="75"/>
    </w:pPr>
    <w:rPr>
      <w:rFonts w:ascii="Tahoma" w:eastAsia="Times New Roman" w:hAnsi="Tahoma" w:cs="Tahoma"/>
      <w:b/>
      <w:bCs/>
      <w:color w:val="333333"/>
      <w:sz w:val="16"/>
      <w:szCs w:val="16"/>
      <w:lang w:eastAsia="ru-RU"/>
    </w:rPr>
  </w:style>
  <w:style w:type="paragraph" w:customStyle="1" w:styleId="zag2">
    <w:name w:val="zag2"/>
    <w:basedOn w:val="a4"/>
    <w:qFormat/>
    <w:rsid w:val="00B61B77"/>
    <w:pPr>
      <w:spacing w:before="100" w:beforeAutospacing="1" w:after="100" w:afterAutospacing="1"/>
      <w:ind w:left="0"/>
    </w:pPr>
    <w:rPr>
      <w:rFonts w:ascii="Arial" w:eastAsia="Times New Roman" w:hAnsi="Arial" w:cs="Arial"/>
      <w:b/>
      <w:bCs/>
      <w:color w:val="003399"/>
      <w:sz w:val="13"/>
      <w:szCs w:val="13"/>
      <w:lang w:eastAsia="ru-RU"/>
    </w:rPr>
  </w:style>
  <w:style w:type="paragraph" w:customStyle="1" w:styleId="afffffffffffffff1">
    <w:name w:val="Таблица_моя"/>
    <w:basedOn w:val="a4"/>
    <w:qFormat/>
    <w:rsid w:val="00B61B77"/>
    <w:pPr>
      <w:ind w:left="0"/>
    </w:pPr>
    <w:rPr>
      <w:rFonts w:ascii="Tahoma" w:eastAsia="Times New Roman" w:hAnsi="Tahoma"/>
      <w:sz w:val="14"/>
      <w:szCs w:val="24"/>
      <w:lang w:eastAsia="ru-RU"/>
    </w:rPr>
  </w:style>
  <w:style w:type="paragraph" w:customStyle="1" w:styleId="afffffffffffffff2">
    <w:name w:val="Знак Знак Знак Знак Знак Знак Знак Знак Знак Знак Знак Знак Знак Знак"/>
    <w:basedOn w:val="a4"/>
    <w:qFormat/>
    <w:rsid w:val="00B61B77"/>
    <w:pPr>
      <w:spacing w:after="160" w:line="240" w:lineRule="exact"/>
      <w:ind w:left="0"/>
    </w:pPr>
    <w:rPr>
      <w:rFonts w:ascii="Verdana" w:eastAsia="Times New Roman" w:hAnsi="Verdana" w:cs="Verdana"/>
      <w:sz w:val="24"/>
      <w:szCs w:val="24"/>
      <w:lang w:val="en-US"/>
    </w:rPr>
  </w:style>
  <w:style w:type="paragraph" w:customStyle="1" w:styleId="Style1">
    <w:name w:val="Style1"/>
    <w:basedOn w:val="a4"/>
    <w:qFormat/>
    <w:rsid w:val="00B61B77"/>
    <w:pPr>
      <w:widowControl w:val="0"/>
      <w:autoSpaceDE w:val="0"/>
      <w:autoSpaceDN w:val="0"/>
      <w:adjustRightInd w:val="0"/>
      <w:spacing w:line="276" w:lineRule="exact"/>
      <w:ind w:left="0" w:firstLine="626"/>
      <w:jc w:val="both"/>
    </w:pPr>
    <w:rPr>
      <w:rFonts w:eastAsia="Times New Roman"/>
      <w:sz w:val="24"/>
      <w:szCs w:val="24"/>
      <w:lang w:eastAsia="ru-RU"/>
    </w:rPr>
  </w:style>
  <w:style w:type="paragraph" w:customStyle="1" w:styleId="Style2">
    <w:name w:val="Style2"/>
    <w:basedOn w:val="a4"/>
    <w:qFormat/>
    <w:rsid w:val="00B61B77"/>
    <w:pPr>
      <w:widowControl w:val="0"/>
      <w:autoSpaceDE w:val="0"/>
      <w:autoSpaceDN w:val="0"/>
      <w:adjustRightInd w:val="0"/>
      <w:spacing w:line="274" w:lineRule="exact"/>
      <w:ind w:left="0" w:firstLine="720"/>
    </w:pPr>
    <w:rPr>
      <w:rFonts w:eastAsia="Times New Roman"/>
      <w:sz w:val="24"/>
      <w:szCs w:val="24"/>
      <w:lang w:eastAsia="ru-RU"/>
    </w:rPr>
  </w:style>
  <w:style w:type="character" w:customStyle="1" w:styleId="FontStyle12">
    <w:name w:val="Font Style12"/>
    <w:rsid w:val="00B61B77"/>
    <w:rPr>
      <w:rFonts w:ascii="Times New Roman" w:hAnsi="Times New Roman" w:cs="Times New Roman"/>
      <w:sz w:val="24"/>
      <w:szCs w:val="24"/>
    </w:rPr>
  </w:style>
  <w:style w:type="character" w:customStyle="1" w:styleId="TimesNewRoman14pt">
    <w:name w:val="Стиль Times New Roman 14 pt Черный"/>
    <w:rsid w:val="00B61B77"/>
    <w:rPr>
      <w:rFonts w:ascii="Times New Roman" w:hAnsi="Times New Roman"/>
      <w:color w:val="000000"/>
      <w:spacing w:val="-3"/>
      <w:sz w:val="24"/>
    </w:rPr>
  </w:style>
  <w:style w:type="paragraph" w:customStyle="1" w:styleId="4f1">
    <w:name w:val="заголовок 4"/>
    <w:basedOn w:val="a4"/>
    <w:next w:val="a4"/>
    <w:qFormat/>
    <w:rsid w:val="00B61B77"/>
    <w:pPr>
      <w:keepNext/>
      <w:ind w:left="0"/>
      <w:jc w:val="center"/>
    </w:pPr>
    <w:rPr>
      <w:rFonts w:ascii="NTHarmonica" w:eastAsia="Times New Roman" w:hAnsi="NTHarmonica"/>
      <w:i/>
      <w:iCs/>
      <w:sz w:val="20"/>
      <w:szCs w:val="20"/>
      <w:lang w:eastAsia="ru-RU"/>
    </w:rPr>
  </w:style>
  <w:style w:type="paragraph" w:customStyle="1" w:styleId="321">
    <w:name w:val="Основной текст с отступом 32"/>
    <w:basedOn w:val="a4"/>
    <w:qFormat/>
    <w:rsid w:val="00B61B77"/>
    <w:pPr>
      <w:ind w:left="0" w:firstLine="709"/>
    </w:pPr>
    <w:rPr>
      <w:rFonts w:ascii="NTHarmonica" w:eastAsia="Times New Roman" w:hAnsi="NTHarmonica"/>
      <w:sz w:val="24"/>
      <w:szCs w:val="20"/>
      <w:lang w:eastAsia="ru-RU"/>
    </w:rPr>
  </w:style>
  <w:style w:type="paragraph" w:customStyle="1" w:styleId="225">
    <w:name w:val="Основной текст с отступом 22"/>
    <w:basedOn w:val="a4"/>
    <w:qFormat/>
    <w:rsid w:val="00B61B77"/>
    <w:pPr>
      <w:spacing w:after="120"/>
      <w:ind w:left="0" w:firstLine="709"/>
    </w:pPr>
    <w:rPr>
      <w:rFonts w:eastAsia="Times New Roman"/>
      <w:sz w:val="24"/>
      <w:szCs w:val="20"/>
      <w:lang w:eastAsia="ru-RU"/>
    </w:rPr>
  </w:style>
  <w:style w:type="paragraph" w:customStyle="1" w:styleId="afffffffffffffff3">
    <w:name w:val="Внутренний адрес"/>
    <w:basedOn w:val="a4"/>
    <w:qFormat/>
    <w:rsid w:val="00B61B77"/>
    <w:pPr>
      <w:suppressAutoHyphens/>
      <w:ind w:left="835" w:right="-360"/>
    </w:pPr>
    <w:rPr>
      <w:rFonts w:eastAsia="Times New Roman"/>
      <w:sz w:val="20"/>
      <w:szCs w:val="20"/>
      <w:lang w:eastAsia="he-IL" w:bidi="he-IL"/>
    </w:rPr>
  </w:style>
  <w:style w:type="paragraph" w:customStyle="1" w:styleId="afffffffffffffff4">
    <w:name w:val="Знак Знак Знак Знак Знак Знак"/>
    <w:basedOn w:val="a4"/>
    <w:next w:val="12"/>
    <w:rsid w:val="00B61B77"/>
    <w:pPr>
      <w:spacing w:after="160" w:line="240" w:lineRule="exact"/>
      <w:ind w:left="0"/>
      <w:jc w:val="both"/>
    </w:pPr>
    <w:rPr>
      <w:rFonts w:ascii="Verdana" w:eastAsia="Times New Roman" w:hAnsi="Verdana"/>
      <w:sz w:val="20"/>
      <w:szCs w:val="20"/>
      <w:lang w:val="en-US"/>
    </w:rPr>
  </w:style>
  <w:style w:type="paragraph" w:customStyle="1" w:styleId="1fffffc">
    <w:name w:val="Знак1 Знак Знак Знак"/>
    <w:basedOn w:val="a4"/>
    <w:qFormat/>
    <w:rsid w:val="00B61B77"/>
    <w:pPr>
      <w:spacing w:after="160" w:line="240" w:lineRule="exact"/>
      <w:ind w:left="0"/>
    </w:pPr>
    <w:rPr>
      <w:rFonts w:ascii="Verdana" w:eastAsia="Times New Roman" w:hAnsi="Verdana"/>
      <w:sz w:val="20"/>
      <w:szCs w:val="20"/>
      <w:lang w:val="en-US"/>
    </w:rPr>
  </w:style>
  <w:style w:type="paragraph" w:customStyle="1" w:styleId="11f1">
    <w:name w:val="Знак1 Знак Знак Знак1"/>
    <w:basedOn w:val="a4"/>
    <w:qFormat/>
    <w:rsid w:val="00B61B77"/>
    <w:pPr>
      <w:spacing w:after="160" w:line="240" w:lineRule="exact"/>
      <w:ind w:left="0"/>
    </w:pPr>
    <w:rPr>
      <w:rFonts w:ascii="Verdana" w:eastAsia="Times New Roman" w:hAnsi="Verdana"/>
      <w:sz w:val="20"/>
      <w:szCs w:val="20"/>
      <w:lang w:val="en-US"/>
    </w:rPr>
  </w:style>
  <w:style w:type="paragraph" w:customStyle="1" w:styleId="afffffffffffffff5">
    <w:name w:val="Знак Знак Знак"/>
    <w:basedOn w:val="a4"/>
    <w:rsid w:val="00B61B77"/>
    <w:pPr>
      <w:spacing w:after="160" w:line="240" w:lineRule="exact"/>
      <w:ind w:left="0"/>
    </w:pPr>
    <w:rPr>
      <w:rFonts w:ascii="Verdana" w:eastAsia="Times New Roman" w:hAnsi="Verdana"/>
      <w:sz w:val="20"/>
      <w:szCs w:val="20"/>
      <w:lang w:val="en-US"/>
    </w:rPr>
  </w:style>
  <w:style w:type="paragraph" w:customStyle="1" w:styleId="2110">
    <w:name w:val="Знак2 Знак Знак1 Знак1 Знак Знак Знак Знак Знак Знак Знак Знак Знак Знак Знак Знак"/>
    <w:basedOn w:val="a4"/>
    <w:qFormat/>
    <w:rsid w:val="00B61B77"/>
    <w:pPr>
      <w:spacing w:after="160" w:line="240" w:lineRule="exact"/>
      <w:ind w:left="0"/>
    </w:pPr>
    <w:rPr>
      <w:rFonts w:ascii="Verdana" w:eastAsia="Times New Roman" w:hAnsi="Verdana"/>
      <w:sz w:val="20"/>
      <w:szCs w:val="20"/>
      <w:lang w:val="en-US"/>
    </w:rPr>
  </w:style>
  <w:style w:type="character" w:customStyle="1" w:styleId="4f2">
    <w:name w:val="Знак Знак4"/>
    <w:rsid w:val="00B61B77"/>
    <w:rPr>
      <w:rFonts w:ascii="Arial" w:hAnsi="Arial" w:cs="Arial"/>
      <w:b/>
      <w:bCs/>
      <w:kern w:val="32"/>
      <w:sz w:val="32"/>
      <w:szCs w:val="32"/>
      <w:lang w:val="ru-RU" w:eastAsia="ru-RU" w:bidi="ar-SA"/>
    </w:rPr>
  </w:style>
  <w:style w:type="character" w:customStyle="1" w:styleId="afffffffffffffff6">
    <w:name w:val="ВерхКолонтитул Знак Знак"/>
    <w:locked/>
    <w:rsid w:val="00B61B77"/>
    <w:rPr>
      <w:sz w:val="24"/>
      <w:szCs w:val="24"/>
      <w:lang w:val="ru-RU" w:eastAsia="ru-RU" w:bidi="ar-SA"/>
    </w:rPr>
  </w:style>
  <w:style w:type="paragraph" w:customStyle="1" w:styleId="137">
    <w:name w:val="заголовок 13"/>
    <w:basedOn w:val="a4"/>
    <w:next w:val="a4"/>
    <w:qFormat/>
    <w:rsid w:val="00B61B77"/>
    <w:pPr>
      <w:keepNext/>
      <w:widowControl w:val="0"/>
      <w:spacing w:before="120" w:line="200" w:lineRule="exact"/>
      <w:ind w:left="0"/>
      <w:jc w:val="both"/>
    </w:pPr>
    <w:rPr>
      <w:rFonts w:eastAsia="Times New Roman"/>
      <w:b/>
      <w:sz w:val="16"/>
      <w:szCs w:val="20"/>
      <w:lang w:eastAsia="ru-RU"/>
    </w:rPr>
  </w:style>
  <w:style w:type="paragraph" w:customStyle="1" w:styleId="11f2">
    <w:name w:val="Знак11"/>
    <w:basedOn w:val="a4"/>
    <w:qFormat/>
    <w:rsid w:val="00B61B77"/>
    <w:pPr>
      <w:spacing w:after="160" w:line="240" w:lineRule="exact"/>
      <w:ind w:left="0"/>
    </w:pPr>
    <w:rPr>
      <w:rFonts w:ascii="Verdana" w:eastAsia="Times New Roman" w:hAnsi="Verdana" w:cs="Verdana"/>
      <w:sz w:val="24"/>
      <w:szCs w:val="24"/>
      <w:lang w:val="en-US"/>
    </w:rPr>
  </w:style>
  <w:style w:type="paragraph" w:customStyle="1" w:styleId="4f3">
    <w:name w:val="Стиль 4"/>
    <w:basedOn w:val="4"/>
    <w:link w:val="4f4"/>
    <w:qFormat/>
    <w:rsid w:val="00B61B77"/>
    <w:pPr>
      <w:suppressAutoHyphens/>
      <w:spacing w:before="100" w:beforeAutospacing="1" w:line="360" w:lineRule="auto"/>
      <w:ind w:left="0" w:firstLine="709"/>
    </w:pPr>
    <w:rPr>
      <w:rFonts w:ascii="Times New Roman" w:eastAsia="Times New Roman" w:hAnsi="Times New Roman" w:cs="Times New Roman"/>
      <w:bCs/>
      <w:i/>
      <w:szCs w:val="22"/>
    </w:rPr>
  </w:style>
  <w:style w:type="character" w:customStyle="1" w:styleId="4f4">
    <w:name w:val="Стиль 4 Знак"/>
    <w:link w:val="4f3"/>
    <w:rsid w:val="00B61B77"/>
    <w:rPr>
      <w:rFonts w:eastAsia="Times New Roman"/>
      <w:bCs/>
      <w:i/>
      <w:iCs/>
      <w:sz w:val="28"/>
    </w:rPr>
  </w:style>
  <w:style w:type="paragraph" w:customStyle="1" w:styleId="afffffffffffffff7">
    <w:name w:val="Письмо"/>
    <w:basedOn w:val="a4"/>
    <w:qFormat/>
    <w:rsid w:val="00B61B77"/>
    <w:pPr>
      <w:ind w:left="0" w:firstLine="709"/>
      <w:jc w:val="both"/>
    </w:pPr>
    <w:rPr>
      <w:rFonts w:eastAsia="Times New Roman"/>
      <w:sz w:val="28"/>
      <w:szCs w:val="24"/>
      <w:lang w:eastAsia="ru-RU"/>
    </w:rPr>
  </w:style>
  <w:style w:type="paragraph" w:customStyle="1" w:styleId="231">
    <w:name w:val="Основной текст с отступом 23"/>
    <w:basedOn w:val="a4"/>
    <w:qFormat/>
    <w:rsid w:val="00B61B77"/>
    <w:pPr>
      <w:overflowPunct w:val="0"/>
      <w:autoSpaceDE w:val="0"/>
      <w:autoSpaceDN w:val="0"/>
      <w:adjustRightInd w:val="0"/>
      <w:spacing w:before="120"/>
      <w:ind w:left="0" w:firstLine="709"/>
      <w:jc w:val="both"/>
    </w:pPr>
    <w:rPr>
      <w:rFonts w:eastAsia="Times New Roman"/>
      <w:sz w:val="24"/>
      <w:szCs w:val="20"/>
      <w:lang w:eastAsia="ru-RU"/>
    </w:rPr>
  </w:style>
  <w:style w:type="paragraph" w:customStyle="1" w:styleId="232">
    <w:name w:val="Основной текст 23"/>
    <w:basedOn w:val="a4"/>
    <w:qFormat/>
    <w:rsid w:val="00B61B77"/>
    <w:pPr>
      <w:overflowPunct w:val="0"/>
      <w:autoSpaceDE w:val="0"/>
      <w:autoSpaceDN w:val="0"/>
      <w:adjustRightInd w:val="0"/>
      <w:spacing w:before="120"/>
      <w:ind w:left="0" w:firstLine="709"/>
      <w:jc w:val="both"/>
    </w:pPr>
    <w:rPr>
      <w:rFonts w:eastAsia="Times New Roman"/>
      <w:sz w:val="24"/>
      <w:szCs w:val="20"/>
      <w:lang w:eastAsia="ru-RU"/>
    </w:rPr>
  </w:style>
  <w:style w:type="character" w:customStyle="1" w:styleId="212pt0">
    <w:name w:val="Заголовок 2 + 12 pt Знак Знак"/>
    <w:link w:val="212pt1"/>
    <w:locked/>
    <w:rsid w:val="00B61B77"/>
    <w:rPr>
      <w:b/>
      <w:bCs/>
    </w:rPr>
  </w:style>
  <w:style w:type="paragraph" w:customStyle="1" w:styleId="212pt1">
    <w:name w:val="Заголовок 2 + 12 pt Знак"/>
    <w:basedOn w:val="a4"/>
    <w:next w:val="a4"/>
    <w:link w:val="212pt0"/>
    <w:autoRedefine/>
    <w:qFormat/>
    <w:rsid w:val="00B61B77"/>
    <w:pPr>
      <w:keepNext/>
      <w:ind w:left="0"/>
      <w:jc w:val="center"/>
      <w:outlineLvl w:val="0"/>
    </w:pPr>
    <w:rPr>
      <w:b/>
      <w:bCs/>
    </w:rPr>
  </w:style>
  <w:style w:type="paragraph" w:customStyle="1" w:styleId="212pt2">
    <w:name w:val="Заголовок 2 + 12 pt"/>
    <w:basedOn w:val="a4"/>
    <w:next w:val="a4"/>
    <w:autoRedefine/>
    <w:qFormat/>
    <w:rsid w:val="00B61B77"/>
    <w:pPr>
      <w:keepNext/>
      <w:ind w:left="0"/>
      <w:jc w:val="center"/>
      <w:outlineLvl w:val="0"/>
    </w:pPr>
    <w:rPr>
      <w:rFonts w:eastAsia="Times New Roman"/>
      <w:bCs/>
      <w:sz w:val="28"/>
      <w:szCs w:val="28"/>
      <w:lang w:eastAsia="ru-RU"/>
    </w:rPr>
  </w:style>
  <w:style w:type="paragraph" w:customStyle="1" w:styleId="2TimesNewRoman">
    <w:name w:val="Стиль Заголовок 2 + Times New Roman по центру"/>
    <w:basedOn w:val="2"/>
    <w:next w:val="aff1"/>
    <w:autoRedefine/>
    <w:qFormat/>
    <w:rsid w:val="00B61B77"/>
    <w:pPr>
      <w:keepNext w:val="0"/>
      <w:widowControl w:val="0"/>
      <w:suppressAutoHyphens w:val="0"/>
      <w:autoSpaceDE w:val="0"/>
      <w:autoSpaceDN w:val="0"/>
      <w:adjustRightInd w:val="0"/>
      <w:spacing w:before="120"/>
      <w:ind w:left="1702" w:firstLine="0"/>
      <w:jc w:val="center"/>
    </w:pPr>
    <w:rPr>
      <w:b/>
      <w:bCs w:val="0"/>
      <w:i/>
      <w:color w:val="000000"/>
      <w:sz w:val="26"/>
      <w:szCs w:val="20"/>
    </w:rPr>
  </w:style>
  <w:style w:type="paragraph" w:customStyle="1" w:styleId="afffffffffffffff8">
    <w:name w:val="Краткий обратный адрес"/>
    <w:basedOn w:val="a4"/>
    <w:qFormat/>
    <w:rsid w:val="00B61B77"/>
    <w:pPr>
      <w:overflowPunct w:val="0"/>
      <w:autoSpaceDE w:val="0"/>
      <w:autoSpaceDN w:val="0"/>
      <w:adjustRightInd w:val="0"/>
      <w:ind w:left="0"/>
    </w:pPr>
    <w:rPr>
      <w:rFonts w:eastAsia="Times New Roman"/>
      <w:sz w:val="24"/>
      <w:szCs w:val="20"/>
      <w:lang w:eastAsia="ru-RU"/>
    </w:rPr>
  </w:style>
  <w:style w:type="paragraph" w:customStyle="1" w:styleId="PP">
    <w:name w:val="Строка PP"/>
    <w:basedOn w:val="afffffb"/>
    <w:qFormat/>
    <w:rsid w:val="00B61B77"/>
    <w:pPr>
      <w:overflowPunct w:val="0"/>
      <w:autoSpaceDE w:val="0"/>
      <w:autoSpaceDN w:val="0"/>
      <w:adjustRightInd w:val="0"/>
      <w:spacing w:line="240" w:lineRule="auto"/>
      <w:ind w:firstLine="0"/>
      <w:jc w:val="left"/>
    </w:pPr>
    <w:rPr>
      <w:rFonts w:ascii="Times New Roman" w:hAnsi="Times New Roman"/>
      <w:spacing w:val="0"/>
      <w:sz w:val="24"/>
      <w:lang w:val="ru-RU" w:eastAsia="ru-RU"/>
    </w:rPr>
  </w:style>
  <w:style w:type="paragraph" w:customStyle="1" w:styleId="2ffb">
    <w:name w:val="Текст2"/>
    <w:basedOn w:val="a4"/>
    <w:qFormat/>
    <w:rsid w:val="00B61B77"/>
    <w:pPr>
      <w:ind w:left="0" w:firstLine="709"/>
      <w:jc w:val="both"/>
    </w:pPr>
    <w:rPr>
      <w:rFonts w:eastAsia="Times New Roman"/>
      <w:sz w:val="24"/>
      <w:szCs w:val="20"/>
      <w:lang w:eastAsia="ru-RU"/>
    </w:rPr>
  </w:style>
  <w:style w:type="paragraph" w:customStyle="1" w:styleId="2TimesNewRoman12pt60">
    <w:name w:val="Стиль Заголовок 2 + Times New Roman 12 pt Перед:  6 пт После:  0......"/>
    <w:basedOn w:val="a4"/>
    <w:next w:val="aff1"/>
    <w:autoRedefine/>
    <w:qFormat/>
    <w:rsid w:val="00B61B77"/>
    <w:pPr>
      <w:keepNext/>
      <w:widowControl w:val="0"/>
      <w:autoSpaceDE w:val="0"/>
      <w:autoSpaceDN w:val="0"/>
      <w:adjustRightInd w:val="0"/>
      <w:ind w:left="0"/>
      <w:outlineLvl w:val="1"/>
    </w:pPr>
    <w:rPr>
      <w:rFonts w:eastAsia="Times New Roman"/>
      <w:b/>
      <w:bCs/>
      <w:i/>
      <w:iCs/>
      <w:sz w:val="24"/>
      <w:szCs w:val="20"/>
      <w:lang w:eastAsia="ru-RU"/>
    </w:rPr>
  </w:style>
  <w:style w:type="paragraph" w:customStyle="1" w:styleId="312pt00">
    <w:name w:val="Стиль Заголовок 3 12pt + Перед:  0 пт После:  0 пт"/>
    <w:basedOn w:val="a4"/>
    <w:qFormat/>
    <w:rsid w:val="00B61B77"/>
    <w:pPr>
      <w:keepNext/>
      <w:widowControl w:val="0"/>
      <w:autoSpaceDE w:val="0"/>
      <w:autoSpaceDN w:val="0"/>
      <w:adjustRightInd w:val="0"/>
      <w:ind w:left="0"/>
      <w:outlineLvl w:val="2"/>
    </w:pPr>
    <w:rPr>
      <w:rFonts w:eastAsia="Times New Roman"/>
      <w:i/>
      <w:iCs/>
      <w:sz w:val="24"/>
      <w:szCs w:val="20"/>
      <w:lang w:eastAsia="ru-RU"/>
    </w:rPr>
  </w:style>
  <w:style w:type="paragraph" w:customStyle="1" w:styleId="0">
    <w:name w:val="Заголовок 0"/>
    <w:basedOn w:val="12"/>
    <w:autoRedefine/>
    <w:qFormat/>
    <w:rsid w:val="00B61B77"/>
    <w:pPr>
      <w:keepLines w:val="0"/>
      <w:pageBreakBefore/>
      <w:spacing w:after="360" w:line="360" w:lineRule="auto"/>
      <w:ind w:left="720" w:hanging="360"/>
      <w:jc w:val="center"/>
    </w:pPr>
    <w:rPr>
      <w:rFonts w:ascii="Times New Roman" w:eastAsia="Times New Roman" w:hAnsi="Times New Roman" w:cs="Tahoma"/>
      <w:b/>
      <w:bCs/>
      <w:color w:val="auto"/>
      <w:lang w:eastAsia="ru-RU"/>
    </w:rPr>
  </w:style>
  <w:style w:type="paragraph" w:customStyle="1" w:styleId="ArNar">
    <w:name w:val="Обычный ArNar"/>
    <w:basedOn w:val="a4"/>
    <w:qFormat/>
    <w:rsid w:val="00B61B77"/>
    <w:pPr>
      <w:ind w:left="0" w:firstLine="709"/>
      <w:jc w:val="both"/>
    </w:pPr>
    <w:rPr>
      <w:rFonts w:ascii="Arial Narrow" w:eastAsia="Times New Roman" w:hAnsi="Arial Narrow"/>
      <w:color w:val="000000"/>
      <w:szCs w:val="20"/>
      <w:lang w:eastAsia="ru-RU"/>
    </w:rPr>
  </w:style>
  <w:style w:type="paragraph" w:customStyle="1" w:styleId="afffffffffffffff9">
    <w:name w:val="Список отчета"/>
    <w:basedOn w:val="aff1"/>
    <w:qFormat/>
    <w:rsid w:val="00B61B77"/>
    <w:pPr>
      <w:tabs>
        <w:tab w:val="num" w:pos="360"/>
      </w:tabs>
      <w:spacing w:before="120" w:after="0" w:line="312" w:lineRule="auto"/>
      <w:ind w:left="993" w:right="170" w:hanging="360"/>
      <w:jc w:val="both"/>
    </w:pPr>
    <w:rPr>
      <w:rFonts w:ascii="Times New Roman" w:eastAsia="Times New Roman" w:hAnsi="Times New Roman" w:cs="Times New Roman"/>
      <w:spacing w:val="10"/>
      <w:sz w:val="24"/>
      <w:szCs w:val="20"/>
      <w:lang w:eastAsia="ru-RU"/>
    </w:rPr>
  </w:style>
  <w:style w:type="paragraph" w:customStyle="1" w:styleId="FR4">
    <w:name w:val="FR4"/>
    <w:qFormat/>
    <w:rsid w:val="00B61B77"/>
    <w:pPr>
      <w:widowControl w:val="0"/>
      <w:autoSpaceDE w:val="0"/>
      <w:autoSpaceDN w:val="0"/>
      <w:adjustRightInd w:val="0"/>
      <w:ind w:left="4960" w:firstLine="0"/>
      <w:jc w:val="left"/>
    </w:pPr>
    <w:rPr>
      <w:rFonts w:eastAsia="Times New Roman"/>
      <w:noProof/>
      <w:sz w:val="16"/>
      <w:szCs w:val="16"/>
      <w:lang w:eastAsia="ru-RU"/>
    </w:rPr>
  </w:style>
  <w:style w:type="paragraph" w:customStyle="1" w:styleId="afffffffffffffffa">
    <w:name w:val="Заголовок раздела"/>
    <w:basedOn w:val="a4"/>
    <w:qFormat/>
    <w:rsid w:val="00B61B77"/>
    <w:pPr>
      <w:keepNext/>
      <w:keepLines/>
      <w:spacing w:before="120" w:after="160"/>
      <w:ind w:left="0" w:firstLine="709"/>
      <w:jc w:val="center"/>
    </w:pPr>
    <w:rPr>
      <w:rFonts w:ascii="Arial" w:eastAsia="Times New Roman" w:hAnsi="Arial"/>
      <w:b/>
      <w:i/>
      <w:kern w:val="28"/>
      <w:sz w:val="28"/>
      <w:szCs w:val="20"/>
      <w:lang w:eastAsia="ru-RU"/>
    </w:rPr>
  </w:style>
  <w:style w:type="paragraph" w:customStyle="1" w:styleId="abzac">
    <w:name w:val="abzac"/>
    <w:basedOn w:val="a4"/>
    <w:qFormat/>
    <w:rsid w:val="00B61B77"/>
    <w:pPr>
      <w:ind w:left="0" w:firstLine="225"/>
      <w:jc w:val="both"/>
    </w:pPr>
    <w:rPr>
      <w:rFonts w:eastAsia="Times New Roman"/>
      <w:sz w:val="24"/>
      <w:szCs w:val="24"/>
      <w:lang w:eastAsia="ru-RU"/>
    </w:rPr>
  </w:style>
  <w:style w:type="paragraph" w:customStyle="1" w:styleId="afffffffffffffffb">
    <w:name w:val="штрих"/>
    <w:basedOn w:val="aff1"/>
    <w:qFormat/>
    <w:rsid w:val="00B61B77"/>
    <w:pPr>
      <w:tabs>
        <w:tab w:val="num" w:pos="1429"/>
      </w:tabs>
      <w:spacing w:after="0" w:line="240" w:lineRule="auto"/>
      <w:ind w:left="1429" w:hanging="360"/>
      <w:jc w:val="both"/>
    </w:pPr>
    <w:rPr>
      <w:rFonts w:ascii="Times New Roman" w:eastAsia="Times New Roman" w:hAnsi="Times New Roman" w:cs="Times New Roman"/>
      <w:sz w:val="28"/>
      <w:szCs w:val="28"/>
      <w:lang w:eastAsia="ru-RU"/>
    </w:rPr>
  </w:style>
  <w:style w:type="paragraph" w:customStyle="1" w:styleId="Noeeu1">
    <w:name w:val="Noeeu1"/>
    <w:basedOn w:val="a4"/>
    <w:qFormat/>
    <w:rsid w:val="00B61B77"/>
    <w:pPr>
      <w:overflowPunct w:val="0"/>
      <w:autoSpaceDE w:val="0"/>
      <w:autoSpaceDN w:val="0"/>
      <w:adjustRightInd w:val="0"/>
      <w:ind w:left="0" w:firstLine="720"/>
      <w:jc w:val="both"/>
    </w:pPr>
    <w:rPr>
      <w:rFonts w:eastAsia="Times New Roman"/>
      <w:sz w:val="24"/>
      <w:szCs w:val="20"/>
      <w:lang w:eastAsia="ru-RU"/>
    </w:rPr>
  </w:style>
  <w:style w:type="paragraph" w:customStyle="1" w:styleId="xl56">
    <w:name w:val="xl56"/>
    <w:basedOn w:val="a4"/>
    <w:qFormat/>
    <w:rsid w:val="00B61B77"/>
    <w:pPr>
      <w:pBdr>
        <w:left w:val="single" w:sz="4" w:space="0" w:color="auto"/>
        <w:bottom w:val="single" w:sz="4" w:space="0" w:color="auto"/>
        <w:right w:val="single" w:sz="4" w:space="0" w:color="auto"/>
      </w:pBdr>
      <w:spacing w:before="100" w:beforeAutospacing="1" w:after="100" w:afterAutospacing="1"/>
      <w:ind w:left="0"/>
      <w:jc w:val="right"/>
    </w:pPr>
    <w:rPr>
      <w:rFonts w:eastAsia="Times New Roman"/>
      <w:color w:val="000000"/>
      <w:sz w:val="24"/>
      <w:szCs w:val="24"/>
      <w:lang w:eastAsia="ru-RU"/>
    </w:rPr>
  </w:style>
  <w:style w:type="paragraph" w:customStyle="1" w:styleId="xl57">
    <w:name w:val="xl57"/>
    <w:basedOn w:val="a4"/>
    <w:qFormat/>
    <w:rsid w:val="00B61B77"/>
    <w:pPr>
      <w:pBdr>
        <w:top w:val="single" w:sz="4" w:space="0" w:color="auto"/>
        <w:bottom w:val="single" w:sz="4" w:space="0" w:color="auto"/>
      </w:pBdr>
      <w:spacing w:before="100" w:beforeAutospacing="1" w:after="100" w:afterAutospacing="1"/>
      <w:ind w:left="0"/>
    </w:pPr>
    <w:rPr>
      <w:rFonts w:eastAsia="Times New Roman"/>
      <w:sz w:val="24"/>
      <w:szCs w:val="24"/>
      <w:lang w:eastAsia="ru-RU"/>
    </w:rPr>
  </w:style>
  <w:style w:type="paragraph" w:customStyle="1" w:styleId="xl58">
    <w:name w:val="xl58"/>
    <w:basedOn w:val="a4"/>
    <w:qFormat/>
    <w:rsid w:val="00B61B77"/>
    <w:pPr>
      <w:pBdr>
        <w:left w:val="single" w:sz="4" w:space="0" w:color="auto"/>
        <w:bottom w:val="single" w:sz="4" w:space="0" w:color="auto"/>
      </w:pBdr>
      <w:spacing w:before="100" w:beforeAutospacing="1" w:after="100" w:afterAutospacing="1"/>
      <w:ind w:left="0"/>
      <w:jc w:val="right"/>
    </w:pPr>
    <w:rPr>
      <w:rFonts w:eastAsia="Times New Roman"/>
      <w:color w:val="000000"/>
      <w:sz w:val="24"/>
      <w:szCs w:val="24"/>
      <w:lang w:eastAsia="ru-RU"/>
    </w:rPr>
  </w:style>
  <w:style w:type="paragraph" w:customStyle="1" w:styleId="xl59">
    <w:name w:val="xl59"/>
    <w:basedOn w:val="a4"/>
    <w:qFormat/>
    <w:rsid w:val="00B61B77"/>
    <w:pPr>
      <w:pBdr>
        <w:bottom w:val="single" w:sz="4" w:space="0" w:color="auto"/>
      </w:pBdr>
      <w:spacing w:before="100" w:beforeAutospacing="1" w:after="100" w:afterAutospacing="1"/>
      <w:ind w:left="0"/>
      <w:jc w:val="right"/>
    </w:pPr>
    <w:rPr>
      <w:rFonts w:eastAsia="Times New Roman"/>
      <w:color w:val="000000"/>
      <w:sz w:val="24"/>
      <w:szCs w:val="24"/>
      <w:lang w:eastAsia="ru-RU"/>
    </w:rPr>
  </w:style>
  <w:style w:type="paragraph" w:customStyle="1" w:styleId="xl60">
    <w:name w:val="xl60"/>
    <w:basedOn w:val="a4"/>
    <w:qFormat/>
    <w:rsid w:val="00B61B77"/>
    <w:pPr>
      <w:pBdr>
        <w:bottom w:val="single" w:sz="4" w:space="0" w:color="auto"/>
      </w:pBdr>
      <w:spacing w:before="100" w:beforeAutospacing="1" w:after="100" w:afterAutospacing="1"/>
      <w:ind w:left="0"/>
      <w:jc w:val="right"/>
    </w:pPr>
    <w:rPr>
      <w:rFonts w:eastAsia="Times New Roman"/>
      <w:color w:val="000000"/>
      <w:sz w:val="24"/>
      <w:szCs w:val="24"/>
      <w:lang w:eastAsia="ru-RU"/>
    </w:rPr>
  </w:style>
  <w:style w:type="paragraph" w:customStyle="1" w:styleId="xl61">
    <w:name w:val="xl61"/>
    <w:basedOn w:val="a4"/>
    <w:qFormat/>
    <w:rsid w:val="00B61B77"/>
    <w:pPr>
      <w:pBdr>
        <w:left w:val="single" w:sz="4" w:space="0" w:color="auto"/>
        <w:bottom w:val="single" w:sz="4" w:space="0" w:color="auto"/>
        <w:right w:val="single" w:sz="4" w:space="0" w:color="auto"/>
      </w:pBdr>
      <w:spacing w:before="100" w:beforeAutospacing="1" w:after="100" w:afterAutospacing="1"/>
      <w:ind w:left="0"/>
    </w:pPr>
    <w:rPr>
      <w:rFonts w:eastAsia="Times New Roman"/>
      <w:b/>
      <w:bCs/>
      <w:color w:val="000000"/>
      <w:sz w:val="24"/>
      <w:szCs w:val="24"/>
      <w:lang w:eastAsia="ru-RU"/>
    </w:rPr>
  </w:style>
  <w:style w:type="paragraph" w:customStyle="1" w:styleId="xl62">
    <w:name w:val="xl62"/>
    <w:basedOn w:val="a4"/>
    <w:qFormat/>
    <w:rsid w:val="00B61B77"/>
    <w:pPr>
      <w:pBdr>
        <w:left w:val="single" w:sz="4" w:space="0" w:color="auto"/>
        <w:right w:val="single" w:sz="4" w:space="0" w:color="auto"/>
      </w:pBdr>
      <w:spacing w:before="100" w:beforeAutospacing="1" w:after="100" w:afterAutospacing="1"/>
      <w:ind w:left="0"/>
      <w:jc w:val="center"/>
    </w:pPr>
    <w:rPr>
      <w:rFonts w:eastAsia="Times New Roman"/>
      <w:b/>
      <w:bCs/>
      <w:sz w:val="24"/>
      <w:szCs w:val="24"/>
      <w:lang w:eastAsia="ru-RU"/>
    </w:rPr>
  </w:style>
  <w:style w:type="paragraph" w:customStyle="1" w:styleId="212pt3">
    <w:name w:val="Заголовок 2 + 12 pt Знак Знак Знак"/>
    <w:basedOn w:val="a4"/>
    <w:next w:val="a4"/>
    <w:autoRedefine/>
    <w:qFormat/>
    <w:rsid w:val="00B61B77"/>
    <w:pPr>
      <w:keepNext/>
      <w:ind w:left="0"/>
      <w:jc w:val="center"/>
      <w:outlineLvl w:val="0"/>
    </w:pPr>
    <w:rPr>
      <w:rFonts w:eastAsia="Times New Roman"/>
      <w:bCs/>
      <w:sz w:val="24"/>
      <w:szCs w:val="24"/>
      <w:lang w:eastAsia="ru-RU"/>
    </w:rPr>
  </w:style>
  <w:style w:type="character" w:customStyle="1" w:styleId="212pt4">
    <w:name w:val="Заголовок 2 + 12 pt Знак Знак Знак Знак Знак"/>
    <w:rsid w:val="00B61B77"/>
    <w:rPr>
      <w:b/>
      <w:bCs/>
      <w:sz w:val="24"/>
      <w:lang w:val="ru-RU" w:eastAsia="ru-RU" w:bidi="ar-SA"/>
    </w:rPr>
  </w:style>
  <w:style w:type="character" w:customStyle="1" w:styleId="212pt5">
    <w:name w:val="Заголовок 2 + 12 pt Знак Знак Знак Знак"/>
    <w:rsid w:val="00B61B77"/>
    <w:rPr>
      <w:bCs/>
      <w:sz w:val="24"/>
      <w:szCs w:val="24"/>
      <w:lang w:val="ru-RU" w:eastAsia="ru-RU" w:bidi="ar-SA"/>
    </w:rPr>
  </w:style>
  <w:style w:type="table" w:customStyle="1" w:styleId="1fffffd">
    <w:name w:val="Стиль таблицы1"/>
    <w:basedOn w:val="aff5"/>
    <w:rsid w:val="00B61B77"/>
    <w:tblPr/>
  </w:style>
  <w:style w:type="numbering" w:customStyle="1" w:styleId="3fe">
    <w:name w:val="Стиль3"/>
    <w:rsid w:val="00B61B77"/>
  </w:style>
  <w:style w:type="paragraph" w:customStyle="1" w:styleId="1fffffe">
    <w:name w:val="Без интервала1"/>
    <w:qFormat/>
    <w:rsid w:val="00B61B77"/>
    <w:pPr>
      <w:ind w:left="0" w:firstLine="0"/>
      <w:jc w:val="left"/>
    </w:pPr>
    <w:rPr>
      <w:rFonts w:ascii="Calibri" w:eastAsia="Times New Roman" w:hAnsi="Calibri"/>
      <w:lang w:eastAsia="ru-RU"/>
    </w:rPr>
  </w:style>
  <w:style w:type="paragraph" w:customStyle="1" w:styleId="afffffffffffffffc">
    <w:name w:val="Цифры"/>
    <w:basedOn w:val="affffffff9"/>
    <w:qFormat/>
    <w:rsid w:val="00B61B77"/>
    <w:pPr>
      <w:widowControl w:val="0"/>
      <w:spacing w:before="0" w:line="199" w:lineRule="auto"/>
      <w:ind w:left="113" w:right="113"/>
      <w:jc w:val="right"/>
    </w:pPr>
    <w:rPr>
      <w:rFonts w:ascii="NTHelvetica/Cyrillic" w:hAnsi="NTHelvetica/Cyrillic"/>
      <w:smallCaps/>
      <w:sz w:val="16"/>
    </w:rPr>
  </w:style>
  <w:style w:type="paragraph" w:customStyle="1" w:styleId="Oaaeeiuenoeeu">
    <w:name w:val="Oaaee?iue noeeu"/>
    <w:basedOn w:val="a4"/>
    <w:qFormat/>
    <w:rsid w:val="00B61B77"/>
    <w:pPr>
      <w:overflowPunct w:val="0"/>
      <w:autoSpaceDE w:val="0"/>
      <w:autoSpaceDN w:val="0"/>
      <w:adjustRightInd w:val="0"/>
      <w:ind w:left="0"/>
      <w:jc w:val="center"/>
      <w:textAlignment w:val="baseline"/>
    </w:pPr>
    <w:rPr>
      <w:rFonts w:eastAsia="Times New Roman"/>
      <w:szCs w:val="20"/>
      <w:lang w:eastAsia="ru-RU"/>
    </w:rPr>
  </w:style>
  <w:style w:type="paragraph" w:customStyle="1" w:styleId="1ffffff">
    <w:name w:val="1 Знак"/>
    <w:basedOn w:val="a4"/>
    <w:qFormat/>
    <w:rsid w:val="00B61B77"/>
    <w:pPr>
      <w:spacing w:before="100" w:beforeAutospacing="1" w:after="100" w:afterAutospacing="1"/>
      <w:ind w:left="0"/>
    </w:pPr>
    <w:rPr>
      <w:rFonts w:ascii="Tahoma" w:eastAsia="Times New Roman" w:hAnsi="Tahoma"/>
      <w:sz w:val="20"/>
      <w:szCs w:val="20"/>
      <w:lang w:val="en-US"/>
    </w:rPr>
  </w:style>
  <w:style w:type="paragraph" w:customStyle="1" w:styleId="afffffffffffffffd">
    <w:name w:val="Раздел"/>
    <w:basedOn w:val="11f3"/>
    <w:qFormat/>
    <w:rsid w:val="00B61B77"/>
    <w:pPr>
      <w:spacing w:before="600"/>
      <w:ind w:left="426"/>
      <w:outlineLvl w:val="0"/>
    </w:pPr>
    <w:rPr>
      <w:rFonts w:cs="Arial"/>
      <w:b/>
      <w:i w:val="0"/>
      <w:iCs w:val="0"/>
      <w:sz w:val="32"/>
      <w:szCs w:val="32"/>
    </w:rPr>
  </w:style>
  <w:style w:type="paragraph" w:customStyle="1" w:styleId="78">
    <w:name w:val="Знак7"/>
    <w:basedOn w:val="a4"/>
    <w:qFormat/>
    <w:rsid w:val="00B61B77"/>
    <w:pPr>
      <w:spacing w:before="100" w:beforeAutospacing="1" w:after="100" w:afterAutospacing="1"/>
      <w:ind w:left="0"/>
    </w:pPr>
    <w:rPr>
      <w:rFonts w:ascii="Tahoma" w:eastAsia="Batang" w:hAnsi="Tahoma"/>
      <w:sz w:val="20"/>
      <w:szCs w:val="20"/>
      <w:lang w:val="en-US"/>
    </w:rPr>
  </w:style>
  <w:style w:type="character" w:customStyle="1" w:styleId="10pt">
    <w:name w:val="Основной текст + 10 pt"/>
    <w:rsid w:val="00B61B77"/>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5pt">
    <w:name w:val="Основной текст + 5;5 pt;Полужирный"/>
    <w:rsid w:val="00B61B77"/>
    <w:rPr>
      <w:rFonts w:ascii="Times New Roman" w:eastAsia="Times New Roman" w:hAnsi="Times New Roman" w:cs="Times New Roman"/>
      <w:b/>
      <w:bCs/>
      <w:i w:val="0"/>
      <w:iCs w:val="0"/>
      <w:smallCaps w:val="0"/>
      <w:strike w:val="0"/>
      <w:color w:val="000000"/>
      <w:spacing w:val="0"/>
      <w:w w:val="100"/>
      <w:position w:val="0"/>
      <w:sz w:val="11"/>
      <w:szCs w:val="11"/>
      <w:u w:val="none"/>
      <w:lang w:val="ru-RU"/>
    </w:rPr>
  </w:style>
  <w:style w:type="character" w:customStyle="1" w:styleId="55pt0">
    <w:name w:val="Основной текст + 5;5 pt"/>
    <w:rsid w:val="00B61B77"/>
    <w:rPr>
      <w:rFonts w:ascii="Times New Roman" w:eastAsia="Times New Roman" w:hAnsi="Times New Roman" w:cs="Times New Roman"/>
      <w:b w:val="0"/>
      <w:bCs w:val="0"/>
      <w:i w:val="0"/>
      <w:iCs w:val="0"/>
      <w:smallCaps w:val="0"/>
      <w:strike w:val="0"/>
      <w:color w:val="000000"/>
      <w:spacing w:val="0"/>
      <w:w w:val="100"/>
      <w:position w:val="0"/>
      <w:sz w:val="11"/>
      <w:szCs w:val="11"/>
      <w:u w:val="none"/>
      <w:lang w:val="ru-RU"/>
    </w:rPr>
  </w:style>
  <w:style w:type="paragraph" w:customStyle="1" w:styleId="Sf8">
    <w:name w:val="S_Обычный жирный"/>
    <w:basedOn w:val="a4"/>
    <w:qFormat/>
    <w:rsid w:val="00B61B77"/>
    <w:pPr>
      <w:spacing w:before="120" w:after="120"/>
      <w:ind w:left="0" w:firstLine="567"/>
      <w:jc w:val="both"/>
    </w:pPr>
    <w:rPr>
      <w:rFonts w:ascii="Tahoma" w:eastAsia="Times New Roman" w:hAnsi="Tahoma" w:cs="Tahoma"/>
      <w:b/>
      <w:sz w:val="24"/>
      <w:szCs w:val="24"/>
      <w:lang w:eastAsia="ru-RU"/>
    </w:rPr>
  </w:style>
  <w:style w:type="character" w:customStyle="1" w:styleId="9pt">
    <w:name w:val="Основной текст + 9 pt"/>
    <w:rsid w:val="00B61B7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paragraph" w:customStyle="1" w:styleId="1ffffff0">
    <w:name w:val="Обычный отступ1 Знак"/>
    <w:basedOn w:val="a4"/>
    <w:qFormat/>
    <w:rsid w:val="00B61B77"/>
    <w:pPr>
      <w:widowControl w:val="0"/>
      <w:overflowPunct w:val="0"/>
      <w:autoSpaceDE w:val="0"/>
      <w:autoSpaceDN w:val="0"/>
      <w:adjustRightInd w:val="0"/>
      <w:spacing w:after="360"/>
      <w:ind w:left="0"/>
      <w:jc w:val="both"/>
    </w:pPr>
    <w:rPr>
      <w:rFonts w:ascii="Arial" w:eastAsia="Times New Roman" w:hAnsi="Arial"/>
      <w:sz w:val="24"/>
      <w:szCs w:val="20"/>
      <w:lang w:eastAsia="ru-RU"/>
    </w:rPr>
  </w:style>
  <w:style w:type="character" w:customStyle="1" w:styleId="79">
    <w:name w:val="7 Обычный Знак"/>
    <w:rsid w:val="00B61B77"/>
    <w:rPr>
      <w:sz w:val="24"/>
      <w:lang w:val="ru-RU" w:eastAsia="ru-RU" w:bidi="ar-SA"/>
    </w:rPr>
  </w:style>
  <w:style w:type="character" w:customStyle="1" w:styleId="afffffffffffffffe">
    <w:name w:val="Основной текст док. Знак"/>
    <w:rsid w:val="00B61B77"/>
    <w:rPr>
      <w:rFonts w:ascii="Arial" w:hAnsi="Arial"/>
      <w:sz w:val="24"/>
      <w:lang w:val="ru-RU" w:eastAsia="ru-RU" w:bidi="ar-SA"/>
    </w:rPr>
  </w:style>
  <w:style w:type="character" w:customStyle="1" w:styleId="fontstyle110">
    <w:name w:val="fontstyle11"/>
    <w:rsid w:val="00B61B77"/>
  </w:style>
  <w:style w:type="character" w:customStyle="1" w:styleId="181">
    <w:name w:val="Основной текст (18)_"/>
    <w:link w:val="182"/>
    <w:uiPriority w:val="99"/>
    <w:rsid w:val="00B61B77"/>
    <w:rPr>
      <w:sz w:val="10"/>
      <w:szCs w:val="10"/>
      <w:shd w:val="clear" w:color="auto" w:fill="FFFFFF"/>
      <w:lang w:val="en-US"/>
    </w:rPr>
  </w:style>
  <w:style w:type="paragraph" w:customStyle="1" w:styleId="182">
    <w:name w:val="Основной текст (18)"/>
    <w:basedOn w:val="a4"/>
    <w:link w:val="181"/>
    <w:uiPriority w:val="99"/>
    <w:qFormat/>
    <w:rsid w:val="00B61B77"/>
    <w:pPr>
      <w:widowControl w:val="0"/>
      <w:shd w:val="clear" w:color="auto" w:fill="FFFFFF"/>
      <w:spacing w:line="240" w:lineRule="atLeast"/>
      <w:ind w:left="0"/>
    </w:pPr>
    <w:rPr>
      <w:sz w:val="10"/>
      <w:szCs w:val="10"/>
      <w:lang w:val="en-US"/>
    </w:rPr>
  </w:style>
  <w:style w:type="paragraph" w:customStyle="1" w:styleId="affffffffffffffff">
    <w:name w:val="Нормальный (таблица)"/>
    <w:basedOn w:val="a4"/>
    <w:next w:val="a4"/>
    <w:uiPriority w:val="99"/>
    <w:qFormat/>
    <w:rsid w:val="00B61B77"/>
    <w:pPr>
      <w:widowControl w:val="0"/>
      <w:autoSpaceDE w:val="0"/>
      <w:autoSpaceDN w:val="0"/>
      <w:adjustRightInd w:val="0"/>
      <w:ind w:left="0"/>
      <w:jc w:val="both"/>
    </w:pPr>
    <w:rPr>
      <w:rFonts w:ascii="Arial" w:eastAsia="Times New Roman" w:hAnsi="Arial" w:cs="Arial"/>
      <w:sz w:val="24"/>
      <w:szCs w:val="24"/>
      <w:lang w:eastAsia="ru-RU"/>
    </w:rPr>
  </w:style>
  <w:style w:type="paragraph" w:customStyle="1" w:styleId="affffffffffffffff0">
    <w:name w:val="Прижатый влево"/>
    <w:basedOn w:val="a4"/>
    <w:next w:val="a4"/>
    <w:uiPriority w:val="99"/>
    <w:qFormat/>
    <w:rsid w:val="00B61B77"/>
    <w:pPr>
      <w:widowControl w:val="0"/>
      <w:autoSpaceDE w:val="0"/>
      <w:autoSpaceDN w:val="0"/>
      <w:adjustRightInd w:val="0"/>
      <w:ind w:left="0"/>
    </w:pPr>
    <w:rPr>
      <w:rFonts w:ascii="Arial" w:eastAsia="Times New Roman" w:hAnsi="Arial" w:cs="Arial"/>
      <w:sz w:val="24"/>
      <w:szCs w:val="24"/>
      <w:lang w:eastAsia="ru-RU"/>
    </w:rPr>
  </w:style>
  <w:style w:type="paragraph" w:customStyle="1" w:styleId="headertext">
    <w:name w:val="headertext"/>
    <w:basedOn w:val="a4"/>
    <w:qFormat/>
    <w:rsid w:val="00B61B77"/>
    <w:pPr>
      <w:spacing w:before="100" w:beforeAutospacing="1" w:after="100" w:afterAutospacing="1"/>
      <w:ind w:left="0"/>
    </w:pPr>
    <w:rPr>
      <w:rFonts w:eastAsia="Times New Roman"/>
      <w:sz w:val="24"/>
      <w:szCs w:val="24"/>
      <w:lang w:eastAsia="ru-RU"/>
    </w:rPr>
  </w:style>
  <w:style w:type="table" w:customStyle="1" w:styleId="513">
    <w:name w:val="Таблица простая 51"/>
    <w:basedOn w:val="a6"/>
    <w:uiPriority w:val="45"/>
    <w:rsid w:val="00B61B77"/>
    <w:pPr>
      <w:ind w:left="0" w:firstLine="0"/>
      <w:jc w:val="left"/>
    </w:pPr>
    <w:rPr>
      <w:rFonts w:ascii="Calibri" w:eastAsia="Calibri" w:hAnsi="Calibri"/>
      <w:sz w:val="20"/>
      <w:szCs w:val="20"/>
      <w:lang w:eastAsia="ru-RU"/>
    </w:rPr>
    <w:tblPr>
      <w:tblStyleRowBandSize w:val="1"/>
      <w:tblStyleColBandSize w:val="1"/>
    </w:tblPr>
    <w:tblStylePr w:type="firstRow">
      <w:rPr>
        <w:rFonts w:ascii="Trebuchet MS" w:eastAsia="Times New Roman" w:hAnsi="Trebuchet MS" w:cs="Times New Roman"/>
        <w:i/>
        <w:iCs/>
        <w:sz w:val="26"/>
      </w:rPr>
      <w:tblPr/>
      <w:tcPr>
        <w:tcBorders>
          <w:bottom w:val="single" w:sz="4" w:space="0" w:color="7F7F7F"/>
        </w:tcBorders>
        <w:shd w:val="clear" w:color="auto" w:fill="FFFFFF"/>
      </w:tcPr>
    </w:tblStylePr>
    <w:tblStylePr w:type="lastRow">
      <w:rPr>
        <w:rFonts w:ascii="Trebuchet MS" w:eastAsia="Times New Roman" w:hAnsi="Trebuchet MS" w:cs="Times New Roman"/>
        <w:i/>
        <w:iCs/>
        <w:sz w:val="26"/>
      </w:rPr>
      <w:tblPr/>
      <w:tcPr>
        <w:tcBorders>
          <w:top w:val="single" w:sz="4" w:space="0" w:color="7F7F7F"/>
        </w:tcBorders>
        <w:shd w:val="clear" w:color="auto" w:fill="FFFFFF"/>
      </w:tcPr>
    </w:tblStylePr>
    <w:tblStylePr w:type="firstCol">
      <w:pPr>
        <w:jc w:val="right"/>
      </w:pPr>
      <w:rPr>
        <w:rFonts w:ascii="Trebuchet MS" w:eastAsia="Times New Roman" w:hAnsi="Trebuchet MS" w:cs="Times New Roman"/>
        <w:i/>
        <w:iCs/>
        <w:sz w:val="26"/>
      </w:rPr>
      <w:tblPr/>
      <w:tcPr>
        <w:tcBorders>
          <w:right w:val="single" w:sz="4" w:space="0" w:color="7F7F7F"/>
        </w:tcBorders>
        <w:shd w:val="clear" w:color="auto" w:fill="FFFFFF"/>
      </w:tcPr>
    </w:tblStylePr>
    <w:tblStylePr w:type="lastCol">
      <w:rPr>
        <w:rFonts w:ascii="Trebuchet MS" w:eastAsia="Times New Roman" w:hAnsi="Trebuchet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12">
    <w:name w:val="таб-название1"/>
    <w:basedOn w:val="a4"/>
    <w:qFormat/>
    <w:rsid w:val="00B61B77"/>
    <w:pPr>
      <w:keepNext/>
      <w:spacing w:before="120" w:after="120"/>
      <w:ind w:left="0" w:firstLine="709"/>
      <w:jc w:val="both"/>
    </w:pPr>
    <w:rPr>
      <w:rFonts w:eastAsia="Times New Roman"/>
      <w:sz w:val="28"/>
      <w:szCs w:val="26"/>
    </w:rPr>
  </w:style>
  <w:style w:type="paragraph" w:customStyle="1" w:styleId="Style21">
    <w:name w:val="Style21"/>
    <w:basedOn w:val="a4"/>
    <w:uiPriority w:val="99"/>
    <w:qFormat/>
    <w:rsid w:val="00B61B77"/>
    <w:pPr>
      <w:widowControl w:val="0"/>
      <w:autoSpaceDE w:val="0"/>
      <w:autoSpaceDN w:val="0"/>
      <w:adjustRightInd w:val="0"/>
      <w:spacing w:line="275" w:lineRule="exact"/>
      <w:ind w:left="0" w:firstLine="710"/>
      <w:jc w:val="both"/>
    </w:pPr>
    <w:rPr>
      <w:rFonts w:eastAsia="Times New Roman"/>
      <w:sz w:val="24"/>
      <w:szCs w:val="24"/>
      <w:lang w:eastAsia="ru-RU"/>
    </w:rPr>
  </w:style>
  <w:style w:type="character" w:customStyle="1" w:styleId="FontStyle124">
    <w:name w:val="Font Style124"/>
    <w:uiPriority w:val="99"/>
    <w:rsid w:val="00B61B77"/>
    <w:rPr>
      <w:rFonts w:ascii="Times New Roman" w:hAnsi="Times New Roman" w:cs="Times New Roman"/>
      <w:sz w:val="22"/>
      <w:szCs w:val="22"/>
    </w:rPr>
  </w:style>
  <w:style w:type="paragraph" w:customStyle="1" w:styleId="Style44">
    <w:name w:val="Style44"/>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45">
    <w:name w:val="Style45"/>
    <w:basedOn w:val="a4"/>
    <w:uiPriority w:val="99"/>
    <w:qFormat/>
    <w:rsid w:val="00B61B77"/>
    <w:pPr>
      <w:widowControl w:val="0"/>
      <w:autoSpaceDE w:val="0"/>
      <w:autoSpaceDN w:val="0"/>
      <w:adjustRightInd w:val="0"/>
      <w:ind w:left="0"/>
      <w:jc w:val="right"/>
    </w:pPr>
    <w:rPr>
      <w:rFonts w:eastAsia="Times New Roman"/>
      <w:sz w:val="24"/>
      <w:szCs w:val="24"/>
      <w:lang w:eastAsia="ru-RU"/>
    </w:rPr>
  </w:style>
  <w:style w:type="character" w:customStyle="1" w:styleId="FontStyle119">
    <w:name w:val="Font Style119"/>
    <w:uiPriority w:val="99"/>
    <w:rsid w:val="00B61B77"/>
    <w:rPr>
      <w:rFonts w:ascii="Times New Roman" w:hAnsi="Times New Roman" w:cs="Times New Roman"/>
      <w:sz w:val="34"/>
      <w:szCs w:val="34"/>
    </w:rPr>
  </w:style>
  <w:style w:type="character" w:customStyle="1" w:styleId="FontStyle147">
    <w:name w:val="Font Style147"/>
    <w:uiPriority w:val="99"/>
    <w:rsid w:val="00B61B77"/>
    <w:rPr>
      <w:rFonts w:ascii="Georgia" w:hAnsi="Georgia" w:cs="Georgia"/>
      <w:sz w:val="14"/>
      <w:szCs w:val="14"/>
    </w:rPr>
  </w:style>
  <w:style w:type="paragraph" w:customStyle="1" w:styleId="Style24">
    <w:name w:val="Style24"/>
    <w:basedOn w:val="a4"/>
    <w:uiPriority w:val="99"/>
    <w:qFormat/>
    <w:rsid w:val="00B61B77"/>
    <w:pPr>
      <w:widowControl w:val="0"/>
      <w:autoSpaceDE w:val="0"/>
      <w:autoSpaceDN w:val="0"/>
      <w:adjustRightInd w:val="0"/>
      <w:spacing w:line="226" w:lineRule="exact"/>
      <w:ind w:left="0" w:firstLine="782"/>
      <w:jc w:val="both"/>
    </w:pPr>
    <w:rPr>
      <w:rFonts w:eastAsia="Times New Roman"/>
      <w:sz w:val="24"/>
      <w:szCs w:val="24"/>
      <w:lang w:eastAsia="ru-RU"/>
    </w:rPr>
  </w:style>
  <w:style w:type="paragraph" w:customStyle="1" w:styleId="Style51">
    <w:name w:val="Style51"/>
    <w:basedOn w:val="a4"/>
    <w:uiPriority w:val="99"/>
    <w:qFormat/>
    <w:rsid w:val="00B61B77"/>
    <w:pPr>
      <w:widowControl w:val="0"/>
      <w:autoSpaceDE w:val="0"/>
      <w:autoSpaceDN w:val="0"/>
      <w:adjustRightInd w:val="0"/>
      <w:spacing w:line="250" w:lineRule="exact"/>
      <w:ind w:left="0" w:firstLine="749"/>
      <w:jc w:val="both"/>
    </w:pPr>
    <w:rPr>
      <w:rFonts w:eastAsia="Times New Roman"/>
      <w:sz w:val="24"/>
      <w:szCs w:val="24"/>
      <w:lang w:eastAsia="ru-RU"/>
    </w:rPr>
  </w:style>
  <w:style w:type="paragraph" w:customStyle="1" w:styleId="Style20">
    <w:name w:val="Style20"/>
    <w:basedOn w:val="a4"/>
    <w:uiPriority w:val="99"/>
    <w:qFormat/>
    <w:rsid w:val="00B61B77"/>
    <w:pPr>
      <w:widowControl w:val="0"/>
      <w:autoSpaceDE w:val="0"/>
      <w:autoSpaceDN w:val="0"/>
      <w:adjustRightInd w:val="0"/>
      <w:spacing w:line="276" w:lineRule="exact"/>
      <w:ind w:left="0" w:firstLine="144"/>
    </w:pPr>
    <w:rPr>
      <w:rFonts w:eastAsia="Times New Roman"/>
      <w:sz w:val="24"/>
      <w:szCs w:val="24"/>
      <w:lang w:eastAsia="ru-RU"/>
    </w:rPr>
  </w:style>
  <w:style w:type="paragraph" w:customStyle="1" w:styleId="Style23">
    <w:name w:val="Style23"/>
    <w:basedOn w:val="a4"/>
    <w:uiPriority w:val="99"/>
    <w:qFormat/>
    <w:rsid w:val="00B61B77"/>
    <w:pPr>
      <w:widowControl w:val="0"/>
      <w:autoSpaceDE w:val="0"/>
      <w:autoSpaceDN w:val="0"/>
      <w:adjustRightInd w:val="0"/>
      <w:spacing w:line="278" w:lineRule="exact"/>
      <w:ind w:left="0" w:firstLine="701"/>
    </w:pPr>
    <w:rPr>
      <w:rFonts w:eastAsia="Times New Roman"/>
      <w:sz w:val="24"/>
      <w:szCs w:val="24"/>
      <w:lang w:eastAsia="ru-RU"/>
    </w:rPr>
  </w:style>
  <w:style w:type="paragraph" w:customStyle="1" w:styleId="Style34">
    <w:name w:val="Style34"/>
    <w:basedOn w:val="a4"/>
    <w:uiPriority w:val="99"/>
    <w:qFormat/>
    <w:rsid w:val="00B61B77"/>
    <w:pPr>
      <w:widowControl w:val="0"/>
      <w:autoSpaceDE w:val="0"/>
      <w:autoSpaceDN w:val="0"/>
      <w:adjustRightInd w:val="0"/>
      <w:spacing w:line="278" w:lineRule="exact"/>
      <w:ind w:left="0"/>
    </w:pPr>
    <w:rPr>
      <w:rFonts w:eastAsia="Times New Roman"/>
      <w:sz w:val="24"/>
      <w:szCs w:val="24"/>
      <w:lang w:eastAsia="ru-RU"/>
    </w:rPr>
  </w:style>
  <w:style w:type="paragraph" w:customStyle="1" w:styleId="Style46">
    <w:name w:val="Style46"/>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57">
    <w:name w:val="Style57"/>
    <w:basedOn w:val="a4"/>
    <w:uiPriority w:val="99"/>
    <w:qFormat/>
    <w:rsid w:val="00B61B77"/>
    <w:pPr>
      <w:widowControl w:val="0"/>
      <w:autoSpaceDE w:val="0"/>
      <w:autoSpaceDN w:val="0"/>
      <w:adjustRightInd w:val="0"/>
      <w:spacing w:line="269" w:lineRule="exact"/>
      <w:ind w:left="0"/>
      <w:jc w:val="center"/>
    </w:pPr>
    <w:rPr>
      <w:rFonts w:eastAsia="Times New Roman"/>
      <w:sz w:val="24"/>
      <w:szCs w:val="24"/>
      <w:lang w:eastAsia="ru-RU"/>
    </w:rPr>
  </w:style>
  <w:style w:type="character" w:customStyle="1" w:styleId="FontStyle122">
    <w:name w:val="Font Style122"/>
    <w:uiPriority w:val="99"/>
    <w:rsid w:val="00B61B77"/>
    <w:rPr>
      <w:rFonts w:ascii="Times New Roman" w:hAnsi="Times New Roman" w:cs="Times New Roman"/>
      <w:b/>
      <w:bCs/>
      <w:sz w:val="22"/>
      <w:szCs w:val="22"/>
    </w:rPr>
  </w:style>
  <w:style w:type="character" w:customStyle="1" w:styleId="FontStyle133">
    <w:name w:val="Font Style133"/>
    <w:uiPriority w:val="99"/>
    <w:rsid w:val="00B61B77"/>
    <w:rPr>
      <w:rFonts w:ascii="Times New Roman" w:hAnsi="Times New Roman" w:cs="Times New Roman"/>
      <w:b/>
      <w:bCs/>
      <w:sz w:val="8"/>
      <w:szCs w:val="8"/>
    </w:rPr>
  </w:style>
  <w:style w:type="paragraph" w:customStyle="1" w:styleId="Style41">
    <w:name w:val="Style41"/>
    <w:basedOn w:val="a4"/>
    <w:uiPriority w:val="99"/>
    <w:qFormat/>
    <w:rsid w:val="00B61B77"/>
    <w:pPr>
      <w:widowControl w:val="0"/>
      <w:autoSpaceDE w:val="0"/>
      <w:autoSpaceDN w:val="0"/>
      <w:adjustRightInd w:val="0"/>
      <w:ind w:left="0"/>
    </w:pPr>
    <w:rPr>
      <w:rFonts w:eastAsia="Times New Roman"/>
      <w:sz w:val="24"/>
      <w:szCs w:val="24"/>
      <w:lang w:eastAsia="ru-RU"/>
    </w:rPr>
  </w:style>
  <w:style w:type="character" w:customStyle="1" w:styleId="FontStyle137">
    <w:name w:val="Font Style137"/>
    <w:uiPriority w:val="99"/>
    <w:rsid w:val="00B61B77"/>
    <w:rPr>
      <w:rFonts w:ascii="Times New Roman" w:hAnsi="Times New Roman" w:cs="Times New Roman"/>
      <w:sz w:val="22"/>
      <w:szCs w:val="22"/>
    </w:rPr>
  </w:style>
  <w:style w:type="character" w:customStyle="1" w:styleId="FontStyle138">
    <w:name w:val="Font Style138"/>
    <w:uiPriority w:val="99"/>
    <w:rsid w:val="00B61B77"/>
    <w:rPr>
      <w:rFonts w:ascii="Times New Roman" w:hAnsi="Times New Roman" w:cs="Times New Roman"/>
      <w:i/>
      <w:iCs/>
      <w:sz w:val="22"/>
      <w:szCs w:val="22"/>
    </w:rPr>
  </w:style>
  <w:style w:type="paragraph" w:customStyle="1" w:styleId="Style38">
    <w:name w:val="Style38"/>
    <w:basedOn w:val="a4"/>
    <w:uiPriority w:val="99"/>
    <w:qFormat/>
    <w:rsid w:val="00B61B77"/>
    <w:pPr>
      <w:widowControl w:val="0"/>
      <w:autoSpaceDE w:val="0"/>
      <w:autoSpaceDN w:val="0"/>
      <w:adjustRightInd w:val="0"/>
      <w:spacing w:line="275" w:lineRule="exact"/>
      <w:ind w:left="0"/>
      <w:jc w:val="both"/>
    </w:pPr>
    <w:rPr>
      <w:rFonts w:eastAsia="Times New Roman"/>
      <w:sz w:val="24"/>
      <w:szCs w:val="24"/>
      <w:lang w:eastAsia="ru-RU"/>
    </w:rPr>
  </w:style>
  <w:style w:type="paragraph" w:customStyle="1" w:styleId="Style42">
    <w:name w:val="Style42"/>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49">
    <w:name w:val="Style49"/>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58">
    <w:name w:val="Style58"/>
    <w:basedOn w:val="a4"/>
    <w:uiPriority w:val="99"/>
    <w:qFormat/>
    <w:rsid w:val="00B61B77"/>
    <w:pPr>
      <w:widowControl w:val="0"/>
      <w:autoSpaceDE w:val="0"/>
      <w:autoSpaceDN w:val="0"/>
      <w:adjustRightInd w:val="0"/>
      <w:ind w:left="0"/>
    </w:pPr>
    <w:rPr>
      <w:rFonts w:eastAsia="Times New Roman"/>
      <w:sz w:val="24"/>
      <w:szCs w:val="24"/>
      <w:lang w:eastAsia="ru-RU"/>
    </w:rPr>
  </w:style>
  <w:style w:type="character" w:customStyle="1" w:styleId="FontStyle140">
    <w:name w:val="Font Style140"/>
    <w:uiPriority w:val="99"/>
    <w:rsid w:val="00B61B77"/>
    <w:rPr>
      <w:rFonts w:ascii="Palatino Linotype" w:hAnsi="Palatino Linotype" w:cs="Palatino Linotype"/>
      <w:b/>
      <w:bCs/>
      <w:sz w:val="20"/>
      <w:szCs w:val="20"/>
    </w:rPr>
  </w:style>
  <w:style w:type="character" w:customStyle="1" w:styleId="FontStyle141">
    <w:name w:val="Font Style141"/>
    <w:uiPriority w:val="99"/>
    <w:rsid w:val="00B61B77"/>
    <w:rPr>
      <w:rFonts w:ascii="Times New Roman" w:hAnsi="Times New Roman" w:cs="Times New Roman"/>
      <w:sz w:val="24"/>
      <w:szCs w:val="24"/>
    </w:rPr>
  </w:style>
  <w:style w:type="character" w:customStyle="1" w:styleId="FontStyle142">
    <w:name w:val="Font Style142"/>
    <w:uiPriority w:val="99"/>
    <w:rsid w:val="00B61B77"/>
    <w:rPr>
      <w:rFonts w:ascii="Times New Roman" w:hAnsi="Times New Roman" w:cs="Times New Roman"/>
      <w:b/>
      <w:bCs/>
      <w:sz w:val="12"/>
      <w:szCs w:val="12"/>
    </w:rPr>
  </w:style>
  <w:style w:type="paragraph" w:customStyle="1" w:styleId="Style37">
    <w:name w:val="Style37"/>
    <w:basedOn w:val="a4"/>
    <w:uiPriority w:val="99"/>
    <w:qFormat/>
    <w:rsid w:val="00B61B77"/>
    <w:pPr>
      <w:widowControl w:val="0"/>
      <w:autoSpaceDE w:val="0"/>
      <w:autoSpaceDN w:val="0"/>
      <w:adjustRightInd w:val="0"/>
      <w:ind w:left="0"/>
    </w:pPr>
    <w:rPr>
      <w:rFonts w:eastAsia="Times New Roman"/>
      <w:sz w:val="24"/>
      <w:szCs w:val="24"/>
      <w:lang w:eastAsia="ru-RU"/>
    </w:rPr>
  </w:style>
  <w:style w:type="character" w:customStyle="1" w:styleId="FontStyle143">
    <w:name w:val="Font Style143"/>
    <w:uiPriority w:val="99"/>
    <w:rsid w:val="00B61B77"/>
    <w:rPr>
      <w:rFonts w:ascii="Times New Roman" w:hAnsi="Times New Roman" w:cs="Times New Roman"/>
      <w:sz w:val="22"/>
      <w:szCs w:val="22"/>
    </w:rPr>
  </w:style>
  <w:style w:type="character" w:customStyle="1" w:styleId="FontStyle144">
    <w:name w:val="Font Style144"/>
    <w:uiPriority w:val="99"/>
    <w:rsid w:val="00B61B77"/>
    <w:rPr>
      <w:rFonts w:ascii="Palatino Linotype" w:hAnsi="Palatino Linotype" w:cs="Palatino Linotype"/>
      <w:sz w:val="12"/>
      <w:szCs w:val="12"/>
    </w:rPr>
  </w:style>
  <w:style w:type="character" w:customStyle="1" w:styleId="FontStyle123">
    <w:name w:val="Font Style123"/>
    <w:uiPriority w:val="99"/>
    <w:rsid w:val="00B61B77"/>
    <w:rPr>
      <w:rFonts w:ascii="Times New Roman" w:hAnsi="Times New Roman" w:cs="Times New Roman"/>
      <w:b/>
      <w:bCs/>
      <w:i/>
      <w:iCs/>
      <w:sz w:val="22"/>
      <w:szCs w:val="22"/>
    </w:rPr>
  </w:style>
  <w:style w:type="paragraph" w:customStyle="1" w:styleId="Style22">
    <w:name w:val="Style22"/>
    <w:basedOn w:val="a4"/>
    <w:uiPriority w:val="99"/>
    <w:qFormat/>
    <w:rsid w:val="00B61B77"/>
    <w:pPr>
      <w:widowControl w:val="0"/>
      <w:autoSpaceDE w:val="0"/>
      <w:autoSpaceDN w:val="0"/>
      <w:adjustRightInd w:val="0"/>
      <w:spacing w:line="258" w:lineRule="exact"/>
      <w:ind w:left="0"/>
    </w:pPr>
    <w:rPr>
      <w:rFonts w:eastAsia="Times New Roman"/>
      <w:sz w:val="24"/>
      <w:szCs w:val="24"/>
      <w:lang w:eastAsia="ru-RU"/>
    </w:rPr>
  </w:style>
  <w:style w:type="paragraph" w:customStyle="1" w:styleId="font16">
    <w:name w:val="font16"/>
    <w:basedOn w:val="a4"/>
    <w:qFormat/>
    <w:rsid w:val="00B61B77"/>
    <w:pPr>
      <w:spacing w:before="100" w:beforeAutospacing="1" w:after="100" w:afterAutospacing="1"/>
      <w:ind w:left="0"/>
    </w:pPr>
    <w:rPr>
      <w:rFonts w:ascii="Arial Unicode MS" w:eastAsia="Arial Unicode MS" w:hAnsi="Arial Unicode MS" w:cs="Arial Unicode MS"/>
      <w:sz w:val="14"/>
      <w:szCs w:val="14"/>
      <w:lang w:eastAsia="ru-RU"/>
    </w:rPr>
  </w:style>
  <w:style w:type="character" w:customStyle="1" w:styleId="BookmanOldStyle105pt">
    <w:name w:val="Основной текст + Bookman Old Style;10;5 pt"/>
    <w:rsid w:val="00B61B77"/>
    <w:rPr>
      <w:rFonts w:ascii="Bookman Old Style" w:eastAsia="Bookman Old Style" w:hAnsi="Bookman Old Style" w:cs="Bookman Old Style"/>
      <w:b w:val="0"/>
      <w:bCs w:val="0"/>
      <w:i w:val="0"/>
      <w:iCs w:val="0"/>
      <w:smallCaps w:val="0"/>
      <w:strike w:val="0"/>
      <w:color w:val="000000"/>
      <w:spacing w:val="10"/>
      <w:w w:val="100"/>
      <w:position w:val="0"/>
      <w:sz w:val="21"/>
      <w:szCs w:val="21"/>
      <w:u w:val="none"/>
      <w:lang w:val="ru-RU"/>
    </w:rPr>
  </w:style>
  <w:style w:type="character" w:customStyle="1" w:styleId="85pt0pt">
    <w:name w:val="Основной текст + 8;5 pt;Курсив;Интервал 0 pt"/>
    <w:rsid w:val="00B61B77"/>
    <w:rPr>
      <w:rFonts w:ascii="Times New Roman" w:eastAsia="Times New Roman" w:hAnsi="Times New Roman" w:cs="Times New Roman"/>
      <w:b w:val="0"/>
      <w:bCs w:val="0"/>
      <w:i/>
      <w:iCs/>
      <w:smallCaps w:val="0"/>
      <w:strike w:val="0"/>
      <w:color w:val="000000"/>
      <w:spacing w:val="0"/>
      <w:w w:val="100"/>
      <w:position w:val="0"/>
      <w:sz w:val="17"/>
      <w:szCs w:val="17"/>
      <w:u w:val="none"/>
      <w:lang w:val="ru-RU"/>
    </w:rPr>
  </w:style>
  <w:style w:type="paragraph" w:customStyle="1" w:styleId="affffffffffffffff1">
    <w:name w:val="таб номер"/>
    <w:basedOn w:val="a4"/>
    <w:next w:val="a4"/>
    <w:link w:val="affffffffffffffff2"/>
    <w:autoRedefine/>
    <w:qFormat/>
    <w:rsid w:val="00B61B77"/>
    <w:pPr>
      <w:keepNext/>
      <w:tabs>
        <w:tab w:val="left" w:pos="284"/>
      </w:tabs>
      <w:spacing w:line="360" w:lineRule="auto"/>
      <w:ind w:left="0" w:firstLine="709"/>
    </w:pPr>
    <w:rPr>
      <w:rFonts w:ascii="Arial" w:eastAsia="Calibri" w:hAnsi="Arial" w:cs="Arial"/>
      <w:sz w:val="24"/>
      <w:szCs w:val="28"/>
    </w:rPr>
  </w:style>
  <w:style w:type="character" w:customStyle="1" w:styleId="affffffffffffffff2">
    <w:name w:val="таб номер Знак"/>
    <w:link w:val="affffffffffffffff1"/>
    <w:rsid w:val="00B61B77"/>
    <w:rPr>
      <w:rFonts w:ascii="Arial" w:eastAsia="Calibri" w:hAnsi="Arial" w:cs="Arial"/>
      <w:sz w:val="24"/>
      <w:szCs w:val="28"/>
    </w:rPr>
  </w:style>
  <w:style w:type="paragraph" w:customStyle="1" w:styleId="1ffffff1">
    <w:name w:val="таб номер1"/>
    <w:basedOn w:val="a4"/>
    <w:next w:val="a4"/>
    <w:autoRedefine/>
    <w:qFormat/>
    <w:rsid w:val="00B61B77"/>
    <w:pPr>
      <w:keepNext/>
      <w:spacing w:line="360" w:lineRule="auto"/>
      <w:ind w:left="0" w:firstLine="709"/>
      <w:jc w:val="both"/>
    </w:pPr>
    <w:rPr>
      <w:rFonts w:ascii="Arial" w:eastAsia="Calibri" w:hAnsi="Arial" w:cs="Arial"/>
      <w:sz w:val="24"/>
      <w:szCs w:val="28"/>
    </w:rPr>
  </w:style>
  <w:style w:type="character" w:customStyle="1" w:styleId="Sf9">
    <w:name w:val="S_Маркированный Знак"/>
    <w:rsid w:val="00B61B77"/>
    <w:rPr>
      <w:rFonts w:ascii="Times New Roman" w:eastAsia="Times New Roman" w:hAnsi="Times New Roman" w:cs="Times New Roman"/>
      <w:color w:val="000000"/>
      <w:sz w:val="28"/>
      <w:szCs w:val="28"/>
      <w:lang w:eastAsia="ru-RU"/>
    </w:rPr>
  </w:style>
  <w:style w:type="paragraph" w:customStyle="1" w:styleId="affffffffffffffff3">
    <w:name w:val="Петя"/>
    <w:basedOn w:val="a4"/>
    <w:link w:val="affffffffffffffff4"/>
    <w:qFormat/>
    <w:rsid w:val="00B61B77"/>
    <w:pPr>
      <w:widowControl w:val="0"/>
      <w:spacing w:line="360" w:lineRule="auto"/>
      <w:ind w:left="0" w:firstLine="709"/>
      <w:jc w:val="both"/>
    </w:pPr>
    <w:rPr>
      <w:rFonts w:eastAsia="Times New Roman"/>
      <w:sz w:val="24"/>
      <w:szCs w:val="24"/>
      <w:lang w:eastAsia="ru-RU"/>
    </w:rPr>
  </w:style>
  <w:style w:type="character" w:customStyle="1" w:styleId="affffffffffffffff4">
    <w:name w:val="Петя Знак"/>
    <w:link w:val="affffffffffffffff3"/>
    <w:rsid w:val="00B61B77"/>
    <w:rPr>
      <w:rFonts w:eastAsia="Times New Roman"/>
      <w:sz w:val="24"/>
      <w:szCs w:val="24"/>
      <w:lang w:eastAsia="ru-RU"/>
    </w:rPr>
  </w:style>
  <w:style w:type="character" w:customStyle="1" w:styleId="Calibri">
    <w:name w:val="Основной текст + Calibri"/>
    <w:aliases w:val="5 pt7,Основной текст + Batang,83,Не полужирный3,Основной текст + Century Gothic"/>
    <w:uiPriority w:val="99"/>
    <w:rsid w:val="00B61B77"/>
    <w:rPr>
      <w:rFonts w:ascii="Calibri" w:hAnsi="Calibri" w:cs="Calibri"/>
      <w:sz w:val="15"/>
      <w:szCs w:val="15"/>
      <w:u w:val="none"/>
    </w:rPr>
  </w:style>
  <w:style w:type="character" w:customStyle="1" w:styleId="11pt">
    <w:name w:val="Основной текст + 11 pt"/>
    <w:uiPriority w:val="99"/>
    <w:rsid w:val="00B61B77"/>
    <w:rPr>
      <w:rFonts w:ascii="Times New Roman" w:hAnsi="Times New Roman" w:cs="Times New Roman"/>
      <w:sz w:val="22"/>
      <w:szCs w:val="22"/>
      <w:u w:val="none"/>
    </w:rPr>
  </w:style>
  <w:style w:type="character" w:customStyle="1" w:styleId="11pt2">
    <w:name w:val="Основной текст + 11 pt2"/>
    <w:aliases w:val="Полужирный2,Основной текст + 101,5 pt10"/>
    <w:uiPriority w:val="99"/>
    <w:rsid w:val="00B61B77"/>
    <w:rPr>
      <w:rFonts w:ascii="Times New Roman" w:hAnsi="Times New Roman" w:cs="Times New Roman"/>
      <w:b/>
      <w:bCs/>
      <w:sz w:val="22"/>
      <w:szCs w:val="22"/>
      <w:u w:val="none"/>
    </w:rPr>
  </w:style>
  <w:style w:type="character" w:customStyle="1" w:styleId="11pt3">
    <w:name w:val="Основной текст + 11 pt3"/>
    <w:aliases w:val="Интервал 1 pt1"/>
    <w:uiPriority w:val="99"/>
    <w:rsid w:val="00B61B77"/>
    <w:rPr>
      <w:rFonts w:ascii="Times New Roman" w:hAnsi="Times New Roman" w:cs="Times New Roman"/>
      <w:spacing w:val="20"/>
      <w:sz w:val="22"/>
      <w:szCs w:val="22"/>
      <w:u w:val="none"/>
    </w:rPr>
  </w:style>
  <w:style w:type="character" w:customStyle="1" w:styleId="affffffffffffffff5">
    <w:name w:val="Основной текст + Малые прописные"/>
    <w:rsid w:val="00B61B77"/>
    <w:rPr>
      <w:rFonts w:ascii="Times New Roman" w:eastAsia="Times New Roman" w:hAnsi="Times New Roman" w:cs="Times New Roman"/>
      <w:b w:val="0"/>
      <w:bCs w:val="0"/>
      <w:i w:val="0"/>
      <w:iCs w:val="0"/>
      <w:smallCaps/>
      <w:strike w:val="0"/>
      <w:color w:val="000000"/>
      <w:spacing w:val="0"/>
      <w:w w:val="100"/>
      <w:position w:val="0"/>
      <w:sz w:val="17"/>
      <w:szCs w:val="17"/>
      <w:u w:val="none"/>
      <w:lang w:val="ru-RU"/>
    </w:rPr>
  </w:style>
  <w:style w:type="character" w:customStyle="1" w:styleId="2ffc">
    <w:name w:val="Текст сноски Знак2"/>
    <w:aliases w:val="Table_Footnote_last Знак Знак2,Table_Footnote_last Знак Знак Знак1,Table_Footnote_last Знак2,single space Знак1,footnote text Знак1,Текст сноски-FN Знак1,Footnote Text Char Знак Знак Знак1,Footnote Text Char Знак Знак2,Char Знак1"/>
    <w:semiHidden/>
    <w:rsid w:val="00B61B77"/>
    <w:rPr>
      <w:rFonts w:ascii="Times New Roman" w:hAnsi="Times New Roman"/>
      <w:lang w:eastAsia="en-US"/>
    </w:rPr>
  </w:style>
  <w:style w:type="character" w:customStyle="1" w:styleId="11f4">
    <w:name w:val="Мой Заголовок 1 Знак1"/>
    <w:aliases w:val="Основной текст 1 Знак1,Основной текст 11 Знак1,Нумерованный список !! Знак1,Надин стиль Знак1,Основной текст с отступом Знак1 Знак Знак1,Основной текст с отступом Знак Знак Знак Знак1"/>
    <w:semiHidden/>
    <w:rsid w:val="00B61B77"/>
    <w:rPr>
      <w:rFonts w:ascii="Times New Roman" w:hAnsi="Times New Roman"/>
      <w:sz w:val="24"/>
      <w:szCs w:val="22"/>
      <w:lang w:eastAsia="en-US"/>
    </w:rPr>
  </w:style>
  <w:style w:type="character" w:customStyle="1" w:styleId="711">
    <w:name w:val="Заголовок 7 Знак1"/>
    <w:aliases w:val="Заголовок x.x Знак1"/>
    <w:rsid w:val="00B61B77"/>
    <w:rPr>
      <w:rFonts w:ascii="Cambria" w:eastAsia="Times New Roman" w:hAnsi="Cambria" w:cs="Times New Roman"/>
      <w:i/>
      <w:iCs/>
      <w:color w:val="243F60"/>
      <w:sz w:val="24"/>
      <w:szCs w:val="22"/>
      <w:lang w:eastAsia="en-US"/>
    </w:rPr>
  </w:style>
  <w:style w:type="character" w:customStyle="1" w:styleId="Bodytext2Bold">
    <w:name w:val="Body text (2) + Bold"/>
    <w:aliases w:val="Italic,Spacing 0 pt"/>
    <w:rsid w:val="00B61B77"/>
    <w:rPr>
      <w:rFonts w:ascii="Arial Narrow" w:eastAsia="Arial Narrow" w:hAnsi="Arial Narrow" w:cs="Arial Narrow" w:hint="default"/>
      <w:b/>
      <w:bCs/>
      <w:i/>
      <w:iCs/>
      <w:spacing w:val="10"/>
      <w:w w:val="100"/>
      <w:sz w:val="19"/>
      <w:szCs w:val="19"/>
      <w:shd w:val="clear" w:color="auto" w:fill="FFFFFF"/>
    </w:rPr>
  </w:style>
  <w:style w:type="character" w:customStyle="1" w:styleId="s100">
    <w:name w:val="s_10"/>
    <w:rsid w:val="00B61B77"/>
  </w:style>
  <w:style w:type="character" w:customStyle="1" w:styleId="105pt">
    <w:name w:val="Основной текст + 10;5 pt"/>
    <w:rsid w:val="00B61B7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affffffffffffffff6">
    <w:name w:val="Стиль"/>
    <w:basedOn w:val="a4"/>
    <w:uiPriority w:val="99"/>
    <w:qFormat/>
    <w:rsid w:val="00B61B77"/>
    <w:pPr>
      <w:widowControl w:val="0"/>
      <w:adjustRightInd w:val="0"/>
      <w:spacing w:before="100" w:beforeAutospacing="1" w:after="100" w:afterAutospacing="1" w:line="360" w:lineRule="atLeast"/>
      <w:ind w:left="0"/>
      <w:jc w:val="both"/>
    </w:pPr>
    <w:rPr>
      <w:rFonts w:ascii="Tahoma" w:eastAsia="Times New Roman" w:hAnsi="Tahoma" w:cs="Tahoma"/>
      <w:sz w:val="20"/>
      <w:szCs w:val="20"/>
      <w:lang w:val="en-US"/>
    </w:rPr>
  </w:style>
  <w:style w:type="paragraph" w:customStyle="1" w:styleId="Heading">
    <w:name w:val="Heading"/>
    <w:qFormat/>
    <w:rsid w:val="00B61B77"/>
    <w:pPr>
      <w:autoSpaceDE w:val="0"/>
      <w:autoSpaceDN w:val="0"/>
      <w:adjustRightInd w:val="0"/>
      <w:ind w:left="0" w:firstLine="0"/>
      <w:jc w:val="left"/>
    </w:pPr>
    <w:rPr>
      <w:rFonts w:ascii="Arial" w:eastAsia="Times New Roman" w:hAnsi="Arial" w:cs="Arial"/>
      <w:b/>
      <w:bCs/>
      <w:lang w:eastAsia="ru-RU"/>
    </w:rPr>
  </w:style>
  <w:style w:type="paragraph" w:customStyle="1" w:styleId="affffffffffffffff7">
    <w:name w:val="Табл Заголовок"/>
    <w:basedOn w:val="a4"/>
    <w:autoRedefine/>
    <w:qFormat/>
    <w:rsid w:val="00B61B77"/>
    <w:pPr>
      <w:tabs>
        <w:tab w:val="left" w:pos="142"/>
      </w:tabs>
      <w:ind w:left="0" w:right="-170"/>
      <w:jc w:val="center"/>
    </w:pPr>
    <w:rPr>
      <w:rFonts w:eastAsia="Times New Roman"/>
      <w:sz w:val="24"/>
      <w:szCs w:val="24"/>
    </w:rPr>
  </w:style>
  <w:style w:type="paragraph" w:customStyle="1" w:styleId="127">
    <w:name w:val="Табл тело 12"/>
    <w:basedOn w:val="a4"/>
    <w:qFormat/>
    <w:rsid w:val="00B61B77"/>
    <w:pPr>
      <w:ind w:left="0"/>
    </w:pPr>
    <w:rPr>
      <w:rFonts w:eastAsia="Times New Roman"/>
    </w:rPr>
  </w:style>
  <w:style w:type="paragraph" w:customStyle="1" w:styleId="108">
    <w:name w:val="список 10"/>
    <w:basedOn w:val="aa"/>
    <w:autoRedefine/>
    <w:qFormat/>
    <w:rsid w:val="00B61B77"/>
    <w:pPr>
      <w:ind w:left="0"/>
      <w:jc w:val="both"/>
    </w:pPr>
    <w:rPr>
      <w:rFonts w:eastAsia="Times New Roman"/>
      <w:sz w:val="28"/>
      <w:szCs w:val="20"/>
      <w:lang w:eastAsia="ru-RU"/>
    </w:rPr>
  </w:style>
  <w:style w:type="paragraph" w:customStyle="1" w:styleId="128">
    <w:name w:val="список 12"/>
    <w:basedOn w:val="45"/>
    <w:autoRedefine/>
    <w:qFormat/>
    <w:rsid w:val="00B61B77"/>
    <w:pPr>
      <w:tabs>
        <w:tab w:val="left" w:pos="567"/>
        <w:tab w:val="left" w:pos="851"/>
      </w:tabs>
      <w:spacing w:after="0" w:line="240" w:lineRule="auto"/>
      <w:ind w:left="0" w:firstLine="0"/>
      <w:contextualSpacing/>
    </w:pPr>
    <w:rPr>
      <w:rFonts w:ascii="Times New Roman" w:hAnsi="Times New Roman" w:cs="Times New Roman"/>
      <w:spacing w:val="0"/>
      <w:sz w:val="28"/>
      <w:szCs w:val="26"/>
      <w:lang w:val="en-US"/>
    </w:rPr>
  </w:style>
  <w:style w:type="paragraph" w:customStyle="1" w:styleId="affffffffffffffff8">
    <w:name w:val="рис номер"/>
    <w:basedOn w:val="a4"/>
    <w:next w:val="a4"/>
    <w:autoRedefine/>
    <w:qFormat/>
    <w:rsid w:val="00B61B77"/>
    <w:pPr>
      <w:spacing w:before="120" w:after="120"/>
      <w:ind w:left="0"/>
      <w:jc w:val="center"/>
    </w:pPr>
    <w:rPr>
      <w:rFonts w:eastAsia="Times New Roman"/>
      <w:sz w:val="24"/>
    </w:rPr>
  </w:style>
  <w:style w:type="paragraph" w:customStyle="1" w:styleId="1ffffff2">
    <w:name w:val="рис номер1"/>
    <w:basedOn w:val="a4"/>
    <w:next w:val="a4"/>
    <w:autoRedefine/>
    <w:qFormat/>
    <w:rsid w:val="00B61B77"/>
    <w:pPr>
      <w:tabs>
        <w:tab w:val="left" w:pos="284"/>
        <w:tab w:val="left" w:pos="567"/>
        <w:tab w:val="left" w:pos="851"/>
        <w:tab w:val="left" w:pos="1134"/>
      </w:tabs>
      <w:spacing w:before="120" w:after="120"/>
      <w:ind w:left="709" w:hanging="709"/>
      <w:jc w:val="center"/>
    </w:pPr>
    <w:rPr>
      <w:rFonts w:eastAsia="Times New Roman"/>
      <w:sz w:val="24"/>
    </w:rPr>
  </w:style>
  <w:style w:type="paragraph" w:customStyle="1" w:styleId="11f5">
    <w:name w:val="Рис номер11"/>
    <w:basedOn w:val="a4"/>
    <w:next w:val="a4"/>
    <w:autoRedefine/>
    <w:qFormat/>
    <w:rsid w:val="00B61B77"/>
    <w:pPr>
      <w:spacing w:before="120" w:after="120"/>
      <w:ind w:left="0"/>
      <w:jc w:val="center"/>
    </w:pPr>
    <w:rPr>
      <w:rFonts w:eastAsia="Times New Roman"/>
      <w:sz w:val="24"/>
      <w:szCs w:val="28"/>
    </w:rPr>
  </w:style>
  <w:style w:type="paragraph" w:customStyle="1" w:styleId="191">
    <w:name w:val="рис номер191"/>
    <w:basedOn w:val="a4"/>
    <w:next w:val="a4"/>
    <w:autoRedefine/>
    <w:qFormat/>
    <w:rsid w:val="00B61B77"/>
    <w:pPr>
      <w:tabs>
        <w:tab w:val="left" w:pos="284"/>
        <w:tab w:val="left" w:pos="567"/>
        <w:tab w:val="left" w:pos="851"/>
        <w:tab w:val="left" w:pos="1134"/>
      </w:tabs>
      <w:spacing w:before="120" w:after="120"/>
      <w:ind w:left="720" w:hanging="360"/>
      <w:jc w:val="center"/>
    </w:pPr>
    <w:rPr>
      <w:rFonts w:eastAsia="Times New Roman"/>
      <w:sz w:val="24"/>
    </w:rPr>
  </w:style>
  <w:style w:type="paragraph" w:customStyle="1" w:styleId="affffffffffffffff9">
    <w:name w:val="Табл тело"/>
    <w:basedOn w:val="a4"/>
    <w:qFormat/>
    <w:rsid w:val="00B61B77"/>
    <w:pPr>
      <w:ind w:left="0"/>
    </w:pPr>
    <w:rPr>
      <w:rFonts w:eastAsia="Times New Roman"/>
      <w:color w:val="000000"/>
      <w:sz w:val="24"/>
      <w:szCs w:val="20"/>
      <w:lang w:val="en-US" w:eastAsia="ru-RU"/>
    </w:rPr>
  </w:style>
  <w:style w:type="paragraph" w:customStyle="1" w:styleId="11f6">
    <w:name w:val="Табл тело11"/>
    <w:basedOn w:val="a4"/>
    <w:qFormat/>
    <w:rsid w:val="00B61B77"/>
    <w:pPr>
      <w:ind w:left="0"/>
    </w:pPr>
    <w:rPr>
      <w:rFonts w:eastAsia="Times New Roman"/>
      <w:bCs/>
      <w:sz w:val="20"/>
      <w:szCs w:val="24"/>
    </w:rPr>
  </w:style>
  <w:style w:type="paragraph" w:customStyle="1" w:styleId="1112">
    <w:name w:val="Табл тело111"/>
    <w:basedOn w:val="affffffffffffffff9"/>
    <w:autoRedefine/>
    <w:qFormat/>
    <w:rsid w:val="00B61B77"/>
    <w:pPr>
      <w:ind w:left="-57" w:right="-57"/>
    </w:pPr>
    <w:rPr>
      <w:sz w:val="20"/>
      <w:szCs w:val="24"/>
      <w:lang w:val="ru-RU"/>
    </w:rPr>
  </w:style>
  <w:style w:type="paragraph" w:customStyle="1" w:styleId="11f3">
    <w:name w:val="Заголовок11"/>
    <w:basedOn w:val="a4"/>
    <w:next w:val="a4"/>
    <w:link w:val="affffffffffffffffa"/>
    <w:uiPriority w:val="99"/>
    <w:qFormat/>
    <w:rsid w:val="00B61B77"/>
    <w:pPr>
      <w:pBdr>
        <w:top w:val="single" w:sz="8" w:space="10" w:color="F9B47C"/>
        <w:bottom w:val="single" w:sz="24" w:space="15" w:color="D50000"/>
      </w:pBdr>
      <w:ind w:left="0"/>
      <w:jc w:val="center"/>
    </w:pPr>
    <w:rPr>
      <w:rFonts w:ascii="Arial" w:eastAsia="Times New Roman" w:hAnsi="Arial"/>
      <w:i/>
      <w:iCs/>
      <w:color w:val="703405"/>
      <w:sz w:val="60"/>
      <w:szCs w:val="60"/>
      <w:lang w:val="x-none" w:eastAsia="x-none"/>
    </w:rPr>
  </w:style>
  <w:style w:type="character" w:customStyle="1" w:styleId="affffffffffffffffa">
    <w:name w:val="Заголовок Знак"/>
    <w:link w:val="11f3"/>
    <w:uiPriority w:val="99"/>
    <w:rsid w:val="00B61B77"/>
    <w:rPr>
      <w:rFonts w:ascii="Arial" w:eastAsia="Times New Roman" w:hAnsi="Arial"/>
      <w:i/>
      <w:iCs/>
      <w:color w:val="703405"/>
      <w:sz w:val="60"/>
      <w:szCs w:val="60"/>
      <w:lang w:val="x-none" w:eastAsia="x-none"/>
    </w:rPr>
  </w:style>
  <w:style w:type="paragraph" w:customStyle="1" w:styleId="affffffffffffffffb">
    <w:name w:val="ТЗ"/>
    <w:basedOn w:val="a4"/>
    <w:link w:val="affffffffffffffffc"/>
    <w:autoRedefine/>
    <w:qFormat/>
    <w:rsid w:val="00B61B77"/>
    <w:pPr>
      <w:ind w:left="0" w:firstLine="709"/>
      <w:jc w:val="both"/>
    </w:pPr>
    <w:rPr>
      <w:rFonts w:eastAsia="Times New Roman"/>
      <w:color w:val="FF0000"/>
      <w:sz w:val="20"/>
      <w:szCs w:val="20"/>
      <w:lang w:val="x-none" w:eastAsia="x-none"/>
    </w:rPr>
  </w:style>
  <w:style w:type="character" w:customStyle="1" w:styleId="affffffffffffffffc">
    <w:name w:val="ТЗ Знак"/>
    <w:link w:val="affffffffffffffffb"/>
    <w:rsid w:val="00B61B77"/>
    <w:rPr>
      <w:rFonts w:eastAsia="Times New Roman"/>
      <w:color w:val="FF0000"/>
      <w:sz w:val="20"/>
      <w:szCs w:val="20"/>
      <w:lang w:val="x-none" w:eastAsia="x-none"/>
    </w:rPr>
  </w:style>
  <w:style w:type="paragraph" w:customStyle="1" w:styleId="2ffd">
    <w:name w:val="рис номер2"/>
    <w:basedOn w:val="a4"/>
    <w:next w:val="a4"/>
    <w:autoRedefine/>
    <w:qFormat/>
    <w:rsid w:val="00B61B77"/>
    <w:pPr>
      <w:tabs>
        <w:tab w:val="num" w:pos="0"/>
      </w:tabs>
      <w:spacing w:before="120" w:after="120"/>
      <w:ind w:left="0"/>
      <w:jc w:val="center"/>
    </w:pPr>
    <w:rPr>
      <w:rFonts w:eastAsia="Times New Roman"/>
      <w:sz w:val="24"/>
    </w:rPr>
  </w:style>
  <w:style w:type="paragraph" w:customStyle="1" w:styleId="11f7">
    <w:name w:val="таб номер11"/>
    <w:basedOn w:val="a4"/>
    <w:next w:val="a4"/>
    <w:autoRedefine/>
    <w:qFormat/>
    <w:rsid w:val="00B61B77"/>
    <w:pPr>
      <w:keepNext/>
      <w:tabs>
        <w:tab w:val="num" w:pos="0"/>
        <w:tab w:val="left" w:pos="567"/>
        <w:tab w:val="left" w:pos="851"/>
      </w:tabs>
      <w:spacing w:before="240" w:after="120"/>
      <w:ind w:left="0"/>
      <w:jc w:val="center"/>
    </w:pPr>
    <w:rPr>
      <w:rFonts w:eastAsia="Times New Roman"/>
      <w:sz w:val="24"/>
      <w:lang w:val="en-US"/>
    </w:rPr>
  </w:style>
  <w:style w:type="paragraph" w:customStyle="1" w:styleId="affffffffffffffffd">
    <w:name w:val="Список –"/>
    <w:basedOn w:val="-9"/>
    <w:autoRedefine/>
    <w:qFormat/>
    <w:rsid w:val="00B61B77"/>
    <w:pPr>
      <w:tabs>
        <w:tab w:val="clear" w:pos="992"/>
        <w:tab w:val="num" w:pos="340"/>
      </w:tabs>
      <w:suppressAutoHyphens w:val="0"/>
      <w:ind w:left="0" w:firstLine="57"/>
      <w:contextualSpacing/>
    </w:pPr>
    <w:rPr>
      <w:rFonts w:ascii="Times New Roman" w:hAnsi="Times New Roman" w:cs="Times New Roman"/>
      <w:snapToGrid/>
      <w:sz w:val="28"/>
      <w:szCs w:val="26"/>
    </w:rPr>
  </w:style>
  <w:style w:type="paragraph" w:customStyle="1" w:styleId="1ffffff3">
    <w:name w:val="Список 1."/>
    <w:basedOn w:val="45"/>
    <w:autoRedefine/>
    <w:qFormat/>
    <w:rsid w:val="00B61B77"/>
    <w:pPr>
      <w:tabs>
        <w:tab w:val="left" w:pos="1134"/>
      </w:tabs>
      <w:spacing w:after="0" w:line="240" w:lineRule="auto"/>
      <w:ind w:left="720"/>
      <w:contextualSpacing/>
    </w:pPr>
    <w:rPr>
      <w:rFonts w:ascii="Times New Roman" w:hAnsi="Times New Roman" w:cs="Times New Roman"/>
      <w:spacing w:val="0"/>
      <w:sz w:val="28"/>
      <w:szCs w:val="26"/>
      <w:lang w:val="en-US"/>
    </w:rPr>
  </w:style>
  <w:style w:type="paragraph" w:customStyle="1" w:styleId="affffffffffffffffe">
    <w:name w:val="Рис №"/>
    <w:basedOn w:val="a4"/>
    <w:next w:val="a4"/>
    <w:autoRedefine/>
    <w:qFormat/>
    <w:rsid w:val="00B61B77"/>
    <w:pPr>
      <w:widowControl w:val="0"/>
      <w:ind w:left="0"/>
      <w:jc w:val="center"/>
    </w:pPr>
    <w:rPr>
      <w:rFonts w:eastAsia="Arial"/>
      <w:bCs/>
      <w:sz w:val="24"/>
      <w:szCs w:val="24"/>
    </w:rPr>
  </w:style>
  <w:style w:type="paragraph" w:customStyle="1" w:styleId="afffffffffffffffff">
    <w:name w:val="Рис № Прил"/>
    <w:basedOn w:val="a4"/>
    <w:next w:val="a4"/>
    <w:autoRedefine/>
    <w:qFormat/>
    <w:rsid w:val="00B61B77"/>
    <w:pPr>
      <w:spacing w:before="120" w:after="120"/>
      <w:ind w:left="5040" w:hanging="360"/>
      <w:jc w:val="center"/>
    </w:pPr>
    <w:rPr>
      <w:rFonts w:eastAsia="Times New Roman"/>
      <w:sz w:val="24"/>
      <w:szCs w:val="28"/>
    </w:rPr>
  </w:style>
  <w:style w:type="paragraph" w:customStyle="1" w:styleId="109">
    <w:name w:val="Табл тело 10"/>
    <w:basedOn w:val="a4"/>
    <w:autoRedefine/>
    <w:qFormat/>
    <w:rsid w:val="00B61B77"/>
    <w:pPr>
      <w:ind w:left="0"/>
    </w:pPr>
    <w:rPr>
      <w:rFonts w:eastAsia="Times New Roman"/>
      <w:bCs/>
      <w:sz w:val="20"/>
      <w:szCs w:val="24"/>
    </w:rPr>
  </w:style>
  <w:style w:type="paragraph" w:customStyle="1" w:styleId="afffffffffffffffff0">
    <w:name w:val="Заг"/>
    <w:basedOn w:val="12"/>
    <w:link w:val="afffffffffffffffff1"/>
    <w:autoRedefine/>
    <w:qFormat/>
    <w:rsid w:val="00B61B77"/>
    <w:pPr>
      <w:keepNext w:val="0"/>
      <w:keepLines w:val="0"/>
      <w:pageBreakBefore/>
      <w:ind w:left="709" w:hanging="360"/>
      <w:jc w:val="center"/>
    </w:pPr>
    <w:rPr>
      <w:rFonts w:ascii="Times New Roman" w:eastAsia="Times New Roman" w:hAnsi="Times New Roman" w:cs="Tahoma"/>
      <w:b/>
      <w:color w:val="auto"/>
      <w:sz w:val="26"/>
      <w:szCs w:val="24"/>
      <w:lang w:val="en-US" w:eastAsia="x-none"/>
    </w:rPr>
  </w:style>
  <w:style w:type="character" w:customStyle="1" w:styleId="afffffffffffffffff1">
    <w:name w:val="Заг Знак"/>
    <w:link w:val="afffffffffffffffff0"/>
    <w:rsid w:val="00B61B77"/>
    <w:rPr>
      <w:rFonts w:eastAsia="Times New Roman" w:cs="Tahoma"/>
      <w:b/>
      <w:sz w:val="26"/>
      <w:szCs w:val="24"/>
      <w:lang w:val="en-US" w:eastAsia="x-none"/>
    </w:rPr>
  </w:style>
  <w:style w:type="paragraph" w:customStyle="1" w:styleId="afffffffffffffffff2">
    <w:name w:val="Колонт Низ"/>
    <w:basedOn w:val="afa"/>
    <w:qFormat/>
    <w:rsid w:val="00B61B77"/>
    <w:pPr>
      <w:tabs>
        <w:tab w:val="clear" w:pos="4677"/>
        <w:tab w:val="clear" w:pos="9355"/>
      </w:tabs>
      <w:ind w:left="0"/>
      <w:jc w:val="center"/>
    </w:pPr>
    <w:rPr>
      <w:rFonts w:eastAsia="Times New Roman"/>
      <w:color w:val="957046"/>
      <w:sz w:val="20"/>
      <w:szCs w:val="20"/>
      <w:lang w:val="x-none" w:eastAsia="x-none"/>
    </w:rPr>
  </w:style>
  <w:style w:type="paragraph" w:customStyle="1" w:styleId="afffffffffffffffff3">
    <w:name w:val="Список •"/>
    <w:basedOn w:val="affffffffffffffffd"/>
    <w:autoRedefine/>
    <w:qFormat/>
    <w:rsid w:val="00B61B77"/>
    <w:pPr>
      <w:tabs>
        <w:tab w:val="clear" w:pos="340"/>
      </w:tabs>
      <w:ind w:left="720" w:hanging="360"/>
    </w:pPr>
  </w:style>
  <w:style w:type="table" w:styleId="2-2">
    <w:name w:val="Medium Grid 2 Accent 2"/>
    <w:basedOn w:val="a6"/>
    <w:uiPriority w:val="68"/>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0000A8"/>
        <w:left w:val="single" w:sz="8" w:space="0" w:color="0000A8"/>
        <w:bottom w:val="single" w:sz="8" w:space="0" w:color="0000A8"/>
        <w:right w:val="single" w:sz="8" w:space="0" w:color="0000A8"/>
        <w:insideH w:val="single" w:sz="8" w:space="0" w:color="0000A8"/>
        <w:insideV w:val="single" w:sz="8" w:space="0" w:color="0000A8"/>
      </w:tblBorders>
    </w:tblPr>
    <w:tcPr>
      <w:shd w:val="clear" w:color="auto" w:fill="AAAAFF"/>
    </w:tcPr>
    <w:tblStylePr w:type="firstRow">
      <w:rPr>
        <w:b/>
        <w:bCs/>
        <w:color w:val="000000"/>
      </w:rPr>
      <w:tblPr/>
      <w:tcPr>
        <w:shd w:val="clear" w:color="auto" w:fill="DDDD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ABAFF"/>
      </w:tcPr>
    </w:tblStylePr>
    <w:tblStylePr w:type="band1Vert">
      <w:tblPr/>
      <w:tcPr>
        <w:shd w:val="clear" w:color="auto" w:fill="5454FF"/>
      </w:tcPr>
    </w:tblStylePr>
    <w:tblStylePr w:type="band1Horz">
      <w:tblPr/>
      <w:tcPr>
        <w:tcBorders>
          <w:insideH w:val="single" w:sz="6" w:space="0" w:color="0000A8"/>
          <w:insideV w:val="single" w:sz="6" w:space="0" w:color="0000A8"/>
        </w:tcBorders>
        <w:shd w:val="clear" w:color="auto" w:fill="5454FF"/>
      </w:tcPr>
    </w:tblStylePr>
    <w:tblStylePr w:type="nwCell">
      <w:tblPr/>
      <w:tcPr>
        <w:shd w:val="clear" w:color="auto" w:fill="FFFFFF"/>
      </w:tcPr>
    </w:tblStylePr>
  </w:style>
  <w:style w:type="paragraph" w:customStyle="1" w:styleId="afffffffffffffffff4">
    <w:name w:val="список –"/>
    <w:basedOn w:val="aa"/>
    <w:autoRedefine/>
    <w:qFormat/>
    <w:rsid w:val="00B61B77"/>
    <w:pPr>
      <w:tabs>
        <w:tab w:val="left" w:pos="1134"/>
      </w:tabs>
      <w:ind w:left="0"/>
      <w:contextualSpacing w:val="0"/>
      <w:jc w:val="both"/>
    </w:pPr>
    <w:rPr>
      <w:rFonts w:eastAsia="Times New Roman"/>
      <w:sz w:val="28"/>
      <w:lang w:eastAsia="ru-RU"/>
    </w:rPr>
  </w:style>
  <w:style w:type="character" w:customStyle="1" w:styleId="4f5">
    <w:name w:val="Название Знак4"/>
    <w:uiPriority w:val="10"/>
    <w:rsid w:val="00B61B77"/>
    <w:rPr>
      <w:rFonts w:ascii="Arial" w:eastAsia="Times New Roman" w:hAnsi="Arial" w:cs="Times New Roman"/>
      <w:i/>
      <w:iCs/>
      <w:color w:val="703405"/>
      <w:sz w:val="60"/>
      <w:szCs w:val="60"/>
    </w:rPr>
  </w:style>
  <w:style w:type="table" w:styleId="1-2">
    <w:name w:val="Medium Grid 1 Accent 2"/>
    <w:basedOn w:val="a6"/>
    <w:uiPriority w:val="67"/>
    <w:rsid w:val="00B61B77"/>
    <w:pPr>
      <w:ind w:left="0" w:firstLine="0"/>
      <w:jc w:val="left"/>
    </w:pPr>
    <w:rPr>
      <w:rFonts w:ascii="Arial" w:eastAsia="Arial" w:hAnsi="Arial"/>
      <w:sz w:val="20"/>
      <w:szCs w:val="20"/>
      <w:lang w:eastAsia="ru-RU"/>
    </w:rPr>
    <w:tblPr>
      <w:tblStyleRowBandSize w:val="1"/>
      <w:tblStyleColBandSize w:val="1"/>
      <w:tblBorders>
        <w:top w:val="single" w:sz="8" w:space="0" w:color="0000FD"/>
        <w:left w:val="single" w:sz="8" w:space="0" w:color="0000FD"/>
        <w:bottom w:val="single" w:sz="8" w:space="0" w:color="0000FD"/>
        <w:right w:val="single" w:sz="8" w:space="0" w:color="0000FD"/>
        <w:insideH w:val="single" w:sz="8" w:space="0" w:color="0000FD"/>
        <w:insideV w:val="single" w:sz="8" w:space="0" w:color="0000FD"/>
      </w:tblBorders>
    </w:tblPr>
    <w:tcPr>
      <w:shd w:val="clear" w:color="auto" w:fill="AAAAFF"/>
    </w:tcPr>
    <w:tblStylePr w:type="firstRow">
      <w:rPr>
        <w:b/>
        <w:bCs/>
      </w:rPr>
    </w:tblStylePr>
    <w:tblStylePr w:type="lastRow">
      <w:rPr>
        <w:b/>
        <w:bCs/>
      </w:rPr>
      <w:tblPr/>
      <w:tcPr>
        <w:tcBorders>
          <w:top w:val="single" w:sz="18" w:space="0" w:color="0000FD"/>
        </w:tcBorders>
      </w:tcPr>
    </w:tblStylePr>
    <w:tblStylePr w:type="firstCol">
      <w:rPr>
        <w:b/>
        <w:bCs/>
      </w:rPr>
    </w:tblStylePr>
    <w:tblStylePr w:type="lastCol">
      <w:rPr>
        <w:b/>
        <w:bCs/>
      </w:rPr>
    </w:tblStylePr>
    <w:tblStylePr w:type="band1Vert">
      <w:tblPr/>
      <w:tcPr>
        <w:shd w:val="clear" w:color="auto" w:fill="5454FF"/>
      </w:tcPr>
    </w:tblStylePr>
    <w:tblStylePr w:type="band1Horz">
      <w:tblPr/>
      <w:tcPr>
        <w:shd w:val="clear" w:color="auto" w:fill="5454FF"/>
      </w:tcPr>
    </w:tblStylePr>
  </w:style>
  <w:style w:type="table" w:styleId="1-3">
    <w:name w:val="Medium Grid 1 Accent 3"/>
    <w:basedOn w:val="a6"/>
    <w:uiPriority w:val="67"/>
    <w:rsid w:val="00B61B77"/>
    <w:pPr>
      <w:ind w:left="0" w:firstLine="0"/>
      <w:jc w:val="left"/>
    </w:pPr>
    <w:rPr>
      <w:rFonts w:ascii="Arial" w:eastAsia="Arial" w:hAnsi="Arial"/>
      <w:sz w:val="20"/>
      <w:szCs w:val="20"/>
      <w:lang w:eastAsia="ru-RU"/>
    </w:rPr>
    <w:tblPr>
      <w:tblStyleRowBandSize w:val="1"/>
      <w:tblStyleColBandSize w:val="1"/>
      <w:tblBorders>
        <w:top w:val="single" w:sz="8" w:space="0" w:color="FF2020"/>
        <w:left w:val="single" w:sz="8" w:space="0" w:color="FF2020"/>
        <w:bottom w:val="single" w:sz="8" w:space="0" w:color="FF2020"/>
        <w:right w:val="single" w:sz="8" w:space="0" w:color="FF2020"/>
        <w:insideH w:val="single" w:sz="8" w:space="0" w:color="FF2020"/>
        <w:insideV w:val="single" w:sz="8" w:space="0" w:color="FF2020"/>
      </w:tblBorders>
    </w:tblPr>
    <w:tcPr>
      <w:shd w:val="clear" w:color="auto" w:fill="FFB5B5"/>
    </w:tcPr>
    <w:tblStylePr w:type="firstRow">
      <w:rPr>
        <w:b/>
        <w:bCs/>
      </w:rPr>
    </w:tblStylePr>
    <w:tblStylePr w:type="lastRow">
      <w:rPr>
        <w:b/>
        <w:bCs/>
      </w:rPr>
      <w:tblPr/>
      <w:tcPr>
        <w:tcBorders>
          <w:top w:val="single" w:sz="18" w:space="0" w:color="FF2020"/>
        </w:tcBorders>
      </w:tcPr>
    </w:tblStylePr>
    <w:tblStylePr w:type="firstCol">
      <w:rPr>
        <w:b/>
        <w:bCs/>
      </w:rPr>
    </w:tblStylePr>
    <w:tblStylePr w:type="lastCol">
      <w:rPr>
        <w:b/>
        <w:bCs/>
      </w:rPr>
    </w:tblStylePr>
    <w:tblStylePr w:type="band1Vert">
      <w:tblPr/>
      <w:tcPr>
        <w:shd w:val="clear" w:color="auto" w:fill="FF6B6B"/>
      </w:tcPr>
    </w:tblStylePr>
    <w:tblStylePr w:type="band1Horz">
      <w:tblPr/>
      <w:tcPr>
        <w:shd w:val="clear" w:color="auto" w:fill="FF6B6B"/>
      </w:tcPr>
    </w:tblStylePr>
  </w:style>
  <w:style w:type="table" w:styleId="-50">
    <w:name w:val="Light Grid Accent 5"/>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808000"/>
        <w:left w:val="single" w:sz="8" w:space="0" w:color="808000"/>
        <w:bottom w:val="single" w:sz="8" w:space="0" w:color="808000"/>
        <w:right w:val="single" w:sz="8" w:space="0" w:color="808000"/>
        <w:insideH w:val="single" w:sz="8" w:space="0" w:color="808000"/>
        <w:insideV w:val="single" w:sz="8" w:space="0" w:color="808000"/>
      </w:tblBorders>
    </w:tblPr>
    <w:tblStylePr w:type="firstRow">
      <w:pPr>
        <w:spacing w:before="0" w:after="0" w:line="240" w:lineRule="auto"/>
      </w:pPr>
      <w:rPr>
        <w:rFonts w:ascii="Arial" w:eastAsia="Times New Roman" w:hAnsi="Arial" w:cs="Times New Roman"/>
        <w:b/>
        <w:bCs/>
      </w:rPr>
      <w:tblPr/>
      <w:tcPr>
        <w:tcBorders>
          <w:top w:val="single" w:sz="8" w:space="0" w:color="808000"/>
          <w:left w:val="single" w:sz="8" w:space="0" w:color="808000"/>
          <w:bottom w:val="single" w:sz="18" w:space="0" w:color="808000"/>
          <w:right w:val="single" w:sz="8" w:space="0" w:color="808000"/>
          <w:insideH w:val="nil"/>
          <w:insideV w:val="single" w:sz="8" w:space="0" w:color="808000"/>
        </w:tcBorders>
      </w:tcPr>
    </w:tblStylePr>
    <w:tblStylePr w:type="lastRow">
      <w:pPr>
        <w:spacing w:before="0" w:after="0" w:line="240" w:lineRule="auto"/>
      </w:pPr>
      <w:rPr>
        <w:rFonts w:ascii="Arial" w:eastAsia="Times New Roman" w:hAnsi="Arial" w:cs="Times New Roman"/>
        <w:b/>
        <w:bCs/>
      </w:rPr>
      <w:tblPr/>
      <w:tcPr>
        <w:tcBorders>
          <w:top w:val="double" w:sz="6" w:space="0" w:color="808000"/>
          <w:left w:val="single" w:sz="8" w:space="0" w:color="808000"/>
          <w:bottom w:val="single" w:sz="8" w:space="0" w:color="808000"/>
          <w:right w:val="single" w:sz="8" w:space="0" w:color="808000"/>
          <w:insideH w:val="nil"/>
          <w:insideV w:val="single" w:sz="8" w:space="0" w:color="808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808000"/>
          <w:left w:val="single" w:sz="8" w:space="0" w:color="808000"/>
          <w:bottom w:val="single" w:sz="8" w:space="0" w:color="808000"/>
          <w:right w:val="single" w:sz="8" w:space="0" w:color="808000"/>
        </w:tcBorders>
      </w:tcPr>
    </w:tblStylePr>
    <w:tblStylePr w:type="band1Vert">
      <w:tblPr/>
      <w:tcPr>
        <w:tcBorders>
          <w:top w:val="single" w:sz="8" w:space="0" w:color="808000"/>
          <w:left w:val="single" w:sz="8" w:space="0" w:color="808000"/>
          <w:bottom w:val="single" w:sz="8" w:space="0" w:color="808000"/>
          <w:right w:val="single" w:sz="8" w:space="0" w:color="808000"/>
        </w:tcBorders>
        <w:shd w:val="clear" w:color="auto" w:fill="FFFFA0"/>
      </w:tcPr>
    </w:tblStylePr>
    <w:tblStylePr w:type="band1Horz">
      <w:tblPr/>
      <w:tcPr>
        <w:tcBorders>
          <w:top w:val="single" w:sz="8" w:space="0" w:color="808000"/>
          <w:left w:val="single" w:sz="8" w:space="0" w:color="808000"/>
          <w:bottom w:val="single" w:sz="8" w:space="0" w:color="808000"/>
          <w:right w:val="single" w:sz="8" w:space="0" w:color="808000"/>
          <w:insideV w:val="single" w:sz="8" w:space="0" w:color="808000"/>
        </w:tcBorders>
        <w:shd w:val="clear" w:color="auto" w:fill="FFFFA0"/>
      </w:tcPr>
    </w:tblStylePr>
    <w:tblStylePr w:type="band2Horz">
      <w:tblPr/>
      <w:tcPr>
        <w:tcBorders>
          <w:top w:val="single" w:sz="8" w:space="0" w:color="808000"/>
          <w:left w:val="single" w:sz="8" w:space="0" w:color="808000"/>
          <w:bottom w:val="single" w:sz="8" w:space="0" w:color="808000"/>
          <w:right w:val="single" w:sz="8" w:space="0" w:color="808000"/>
          <w:insideV w:val="single" w:sz="8" w:space="0" w:color="808000"/>
        </w:tcBorders>
      </w:tcPr>
    </w:tblStylePr>
  </w:style>
  <w:style w:type="table" w:styleId="-60">
    <w:name w:val="Light Grid Accent 6"/>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99FF"/>
        <w:left w:val="single" w:sz="8" w:space="0" w:color="0099FF"/>
        <w:bottom w:val="single" w:sz="8" w:space="0" w:color="0099FF"/>
        <w:right w:val="single" w:sz="8" w:space="0" w:color="0099FF"/>
        <w:insideH w:val="single" w:sz="8" w:space="0" w:color="0099FF"/>
        <w:insideV w:val="single" w:sz="8" w:space="0" w:color="0099FF"/>
      </w:tblBorders>
    </w:tblPr>
    <w:tblStylePr w:type="firstRow">
      <w:pPr>
        <w:spacing w:before="0" w:after="0" w:line="240" w:lineRule="auto"/>
      </w:pPr>
      <w:rPr>
        <w:rFonts w:ascii="Arial" w:eastAsia="Times New Roman" w:hAnsi="Arial" w:cs="Times New Roman"/>
        <w:b/>
        <w:bCs/>
      </w:rPr>
      <w:tblPr/>
      <w:tcPr>
        <w:tcBorders>
          <w:top w:val="single" w:sz="8" w:space="0" w:color="0099FF"/>
          <w:left w:val="single" w:sz="8" w:space="0" w:color="0099FF"/>
          <w:bottom w:val="single" w:sz="18" w:space="0" w:color="0099FF"/>
          <w:right w:val="single" w:sz="8" w:space="0" w:color="0099FF"/>
          <w:insideH w:val="nil"/>
          <w:insideV w:val="single" w:sz="8" w:space="0" w:color="0099FF"/>
        </w:tcBorders>
      </w:tcPr>
    </w:tblStylePr>
    <w:tblStylePr w:type="lastRow">
      <w:pPr>
        <w:spacing w:before="0" w:after="0" w:line="240" w:lineRule="auto"/>
      </w:pPr>
      <w:rPr>
        <w:rFonts w:ascii="Arial" w:eastAsia="Times New Roman" w:hAnsi="Arial" w:cs="Times New Roman"/>
        <w:b/>
        <w:bCs/>
      </w:rPr>
      <w:tblPr/>
      <w:tcPr>
        <w:tcBorders>
          <w:top w:val="double" w:sz="6" w:space="0" w:color="0099FF"/>
          <w:left w:val="single" w:sz="8" w:space="0" w:color="0099FF"/>
          <w:bottom w:val="single" w:sz="8" w:space="0" w:color="0099FF"/>
          <w:right w:val="single" w:sz="8" w:space="0" w:color="0099FF"/>
          <w:insideH w:val="nil"/>
          <w:insideV w:val="single" w:sz="8" w:space="0" w:color="0099FF"/>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99FF"/>
          <w:left w:val="single" w:sz="8" w:space="0" w:color="0099FF"/>
          <w:bottom w:val="single" w:sz="8" w:space="0" w:color="0099FF"/>
          <w:right w:val="single" w:sz="8" w:space="0" w:color="0099FF"/>
        </w:tcBorders>
      </w:tcPr>
    </w:tblStylePr>
    <w:tblStylePr w:type="band1Vert">
      <w:tblPr/>
      <w:tcPr>
        <w:tcBorders>
          <w:top w:val="single" w:sz="8" w:space="0" w:color="0099FF"/>
          <w:left w:val="single" w:sz="8" w:space="0" w:color="0099FF"/>
          <w:bottom w:val="single" w:sz="8" w:space="0" w:color="0099FF"/>
          <w:right w:val="single" w:sz="8" w:space="0" w:color="0099FF"/>
        </w:tcBorders>
        <w:shd w:val="clear" w:color="auto" w:fill="C0E5FF"/>
      </w:tcPr>
    </w:tblStylePr>
    <w:tblStylePr w:type="band1Horz">
      <w:tblPr/>
      <w:tcPr>
        <w:tcBorders>
          <w:top w:val="single" w:sz="8" w:space="0" w:color="0099FF"/>
          <w:left w:val="single" w:sz="8" w:space="0" w:color="0099FF"/>
          <w:bottom w:val="single" w:sz="8" w:space="0" w:color="0099FF"/>
          <w:right w:val="single" w:sz="8" w:space="0" w:color="0099FF"/>
          <w:insideV w:val="single" w:sz="8" w:space="0" w:color="0099FF"/>
        </w:tcBorders>
        <w:shd w:val="clear" w:color="auto" w:fill="C0E5FF"/>
      </w:tcPr>
    </w:tblStylePr>
    <w:tblStylePr w:type="band2Horz">
      <w:tblPr/>
      <w:tcPr>
        <w:tcBorders>
          <w:top w:val="single" w:sz="8" w:space="0" w:color="0099FF"/>
          <w:left w:val="single" w:sz="8" w:space="0" w:color="0099FF"/>
          <w:bottom w:val="single" w:sz="8" w:space="0" w:color="0099FF"/>
          <w:right w:val="single" w:sz="8" w:space="0" w:color="0099FF"/>
          <w:insideV w:val="single" w:sz="8" w:space="0" w:color="0099FF"/>
        </w:tcBorders>
      </w:tcPr>
    </w:tblStylePr>
  </w:style>
  <w:style w:type="table" w:styleId="-37">
    <w:name w:val="Light Grid Accent 3"/>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D50000"/>
        <w:left w:val="single" w:sz="8" w:space="0" w:color="D50000"/>
        <w:bottom w:val="single" w:sz="8" w:space="0" w:color="D50000"/>
        <w:right w:val="single" w:sz="8" w:space="0" w:color="D50000"/>
        <w:insideH w:val="single" w:sz="8" w:space="0" w:color="D50000"/>
        <w:insideV w:val="single" w:sz="8" w:space="0" w:color="D50000"/>
      </w:tblBorders>
    </w:tblPr>
    <w:tblStylePr w:type="firstRow">
      <w:pPr>
        <w:spacing w:before="0" w:after="0" w:line="240" w:lineRule="auto"/>
      </w:pPr>
      <w:rPr>
        <w:rFonts w:ascii="Arial" w:eastAsia="Times New Roman" w:hAnsi="Arial" w:cs="Times New Roman"/>
        <w:b/>
        <w:bCs/>
      </w:rPr>
      <w:tblPr/>
      <w:tcPr>
        <w:tcBorders>
          <w:top w:val="single" w:sz="8" w:space="0" w:color="D50000"/>
          <w:left w:val="single" w:sz="8" w:space="0" w:color="D50000"/>
          <w:bottom w:val="single" w:sz="18" w:space="0" w:color="D50000"/>
          <w:right w:val="single" w:sz="8" w:space="0" w:color="D50000"/>
          <w:insideH w:val="nil"/>
          <w:insideV w:val="single" w:sz="8" w:space="0" w:color="D50000"/>
        </w:tcBorders>
      </w:tcPr>
    </w:tblStylePr>
    <w:tblStylePr w:type="lastRow">
      <w:pPr>
        <w:spacing w:before="0" w:after="0" w:line="240" w:lineRule="auto"/>
      </w:pPr>
      <w:rPr>
        <w:rFonts w:ascii="Arial" w:eastAsia="Times New Roman" w:hAnsi="Arial" w:cs="Times New Roman"/>
        <w:b/>
        <w:bCs/>
      </w:rPr>
      <w:tblPr/>
      <w:tcPr>
        <w:tcBorders>
          <w:top w:val="double" w:sz="6" w:space="0" w:color="D50000"/>
          <w:left w:val="single" w:sz="8" w:space="0" w:color="D50000"/>
          <w:bottom w:val="single" w:sz="8" w:space="0" w:color="D50000"/>
          <w:right w:val="single" w:sz="8" w:space="0" w:color="D50000"/>
          <w:insideH w:val="nil"/>
          <w:insideV w:val="single" w:sz="8" w:space="0" w:color="D5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50000"/>
          <w:left w:val="single" w:sz="8" w:space="0" w:color="D50000"/>
          <w:bottom w:val="single" w:sz="8" w:space="0" w:color="D50000"/>
          <w:right w:val="single" w:sz="8" w:space="0" w:color="D50000"/>
        </w:tcBorders>
      </w:tcPr>
    </w:tblStylePr>
    <w:tblStylePr w:type="band1Vert">
      <w:tblPr/>
      <w:tcPr>
        <w:tcBorders>
          <w:top w:val="single" w:sz="8" w:space="0" w:color="D50000"/>
          <w:left w:val="single" w:sz="8" w:space="0" w:color="D50000"/>
          <w:bottom w:val="single" w:sz="8" w:space="0" w:color="D50000"/>
          <w:right w:val="single" w:sz="8" w:space="0" w:color="D50000"/>
        </w:tcBorders>
        <w:shd w:val="clear" w:color="auto" w:fill="FFB5B5"/>
      </w:tcPr>
    </w:tblStylePr>
    <w:tblStylePr w:type="band1Horz">
      <w:tblPr/>
      <w:tcPr>
        <w:tcBorders>
          <w:top w:val="single" w:sz="8" w:space="0" w:color="D50000"/>
          <w:left w:val="single" w:sz="8" w:space="0" w:color="D50000"/>
          <w:bottom w:val="single" w:sz="8" w:space="0" w:color="D50000"/>
          <w:right w:val="single" w:sz="8" w:space="0" w:color="D50000"/>
          <w:insideV w:val="single" w:sz="8" w:space="0" w:color="D50000"/>
        </w:tcBorders>
        <w:shd w:val="clear" w:color="auto" w:fill="FFB5B5"/>
      </w:tcPr>
    </w:tblStylePr>
    <w:tblStylePr w:type="band2Horz">
      <w:tblPr/>
      <w:tcPr>
        <w:tcBorders>
          <w:top w:val="single" w:sz="8" w:space="0" w:color="D50000"/>
          <w:left w:val="single" w:sz="8" w:space="0" w:color="D50000"/>
          <w:bottom w:val="single" w:sz="8" w:space="0" w:color="D50000"/>
          <w:right w:val="single" w:sz="8" w:space="0" w:color="D50000"/>
          <w:insideV w:val="single" w:sz="8" w:space="0" w:color="D50000"/>
        </w:tcBorders>
      </w:tcPr>
    </w:tblStylePr>
  </w:style>
  <w:style w:type="paragraph" w:customStyle="1" w:styleId="afffffffffffffffff5">
    <w:name w:val="Приложение А"/>
    <w:basedOn w:val="a4"/>
    <w:next w:val="a4"/>
    <w:link w:val="afffffffffffffffff6"/>
    <w:qFormat/>
    <w:rsid w:val="00B61B77"/>
    <w:pPr>
      <w:spacing w:after="120"/>
      <w:ind w:left="0"/>
      <w:contextualSpacing/>
      <w:jc w:val="right"/>
    </w:pPr>
    <w:rPr>
      <w:rFonts w:eastAsia="Arial"/>
      <w:sz w:val="26"/>
      <w:szCs w:val="26"/>
      <w:lang w:val="x-none" w:eastAsia="x-none"/>
    </w:rPr>
  </w:style>
  <w:style w:type="character" w:customStyle="1" w:styleId="afffffffffffffffff6">
    <w:name w:val="Приложение А Знак"/>
    <w:link w:val="afffffffffffffffff5"/>
    <w:rsid w:val="00B61B77"/>
    <w:rPr>
      <w:rFonts w:eastAsia="Arial"/>
      <w:sz w:val="26"/>
      <w:szCs w:val="26"/>
      <w:lang w:val="x-none" w:eastAsia="x-none"/>
    </w:rPr>
  </w:style>
  <w:style w:type="paragraph" w:customStyle="1" w:styleId="afffffffffffffffff7">
    <w:name w:val="Рис тело"/>
    <w:basedOn w:val="a4"/>
    <w:next w:val="a4"/>
    <w:qFormat/>
    <w:rsid w:val="00B61B77"/>
    <w:pPr>
      <w:keepNext/>
      <w:spacing w:before="240"/>
      <w:ind w:left="0"/>
      <w:contextualSpacing/>
      <w:jc w:val="center"/>
    </w:pPr>
    <w:rPr>
      <w:rFonts w:eastAsia="Arial"/>
      <w:sz w:val="28"/>
    </w:rPr>
  </w:style>
  <w:style w:type="paragraph" w:customStyle="1" w:styleId="2ffe">
    <w:name w:val="Рис тело2"/>
    <w:basedOn w:val="a4"/>
    <w:next w:val="a4"/>
    <w:qFormat/>
    <w:rsid w:val="00B61B77"/>
    <w:pPr>
      <w:keepNext/>
      <w:spacing w:before="240"/>
      <w:ind w:left="0"/>
      <w:contextualSpacing/>
      <w:jc w:val="center"/>
    </w:pPr>
    <w:rPr>
      <w:rFonts w:eastAsia="Arial"/>
      <w:sz w:val="28"/>
      <w:szCs w:val="26"/>
    </w:rPr>
  </w:style>
  <w:style w:type="paragraph" w:customStyle="1" w:styleId="11f8">
    <w:name w:val="Рис тело11"/>
    <w:basedOn w:val="a4"/>
    <w:next w:val="a4"/>
    <w:qFormat/>
    <w:rsid w:val="00B61B77"/>
    <w:pPr>
      <w:keepNext/>
      <w:spacing w:before="240"/>
      <w:ind w:left="0"/>
      <w:contextualSpacing/>
      <w:jc w:val="center"/>
    </w:pPr>
    <w:rPr>
      <w:rFonts w:eastAsia="Arial"/>
      <w:sz w:val="28"/>
      <w:szCs w:val="26"/>
    </w:rPr>
  </w:style>
  <w:style w:type="paragraph" w:customStyle="1" w:styleId="67">
    <w:name w:val="Табл тело6"/>
    <w:basedOn w:val="a4"/>
    <w:qFormat/>
    <w:rsid w:val="00B61B77"/>
    <w:pPr>
      <w:ind w:left="0"/>
      <w:jc w:val="center"/>
    </w:pPr>
    <w:rPr>
      <w:rFonts w:eastAsia="Arial"/>
      <w:color w:val="000000"/>
      <w:sz w:val="20"/>
      <w:szCs w:val="20"/>
      <w:lang w:eastAsia="ru-RU"/>
    </w:rPr>
  </w:style>
  <w:style w:type="paragraph" w:customStyle="1" w:styleId="99">
    <w:name w:val="таб номер9"/>
    <w:basedOn w:val="a4"/>
    <w:next w:val="a4"/>
    <w:autoRedefine/>
    <w:qFormat/>
    <w:rsid w:val="00B61B77"/>
    <w:pPr>
      <w:keepNext/>
      <w:spacing w:before="240" w:after="120"/>
      <w:ind w:left="709" w:hanging="709"/>
      <w:jc w:val="both"/>
    </w:pPr>
    <w:rPr>
      <w:rFonts w:eastAsia="Arial"/>
      <w:sz w:val="24"/>
    </w:rPr>
  </w:style>
  <w:style w:type="paragraph" w:customStyle="1" w:styleId="10a">
    <w:name w:val="таб номер10"/>
    <w:basedOn w:val="a4"/>
    <w:next w:val="a4"/>
    <w:autoRedefine/>
    <w:qFormat/>
    <w:rsid w:val="00B61B77"/>
    <w:pPr>
      <w:keepNext/>
      <w:spacing w:before="240" w:after="120"/>
      <w:ind w:left="709" w:hanging="709"/>
      <w:jc w:val="both"/>
    </w:pPr>
    <w:rPr>
      <w:rFonts w:eastAsia="Arial"/>
      <w:sz w:val="24"/>
    </w:rPr>
  </w:style>
  <w:style w:type="paragraph" w:customStyle="1" w:styleId="7a">
    <w:name w:val="Табл тело7"/>
    <w:basedOn w:val="a4"/>
    <w:qFormat/>
    <w:rsid w:val="00B61B77"/>
    <w:pPr>
      <w:ind w:left="0"/>
      <w:jc w:val="center"/>
    </w:pPr>
    <w:rPr>
      <w:rFonts w:eastAsia="Arial"/>
      <w:color w:val="000000"/>
      <w:sz w:val="20"/>
      <w:szCs w:val="20"/>
      <w:lang w:eastAsia="ru-RU"/>
    </w:rPr>
  </w:style>
  <w:style w:type="table" w:customStyle="1" w:styleId="-112">
    <w:name w:val="Светлый список - Акцент 11"/>
    <w:basedOn w:val="a6"/>
    <w:uiPriority w:val="61"/>
    <w:rsid w:val="00B61B77"/>
    <w:pPr>
      <w:ind w:left="0" w:firstLine="0"/>
      <w:jc w:val="left"/>
    </w:pPr>
    <w:rPr>
      <w:rFonts w:ascii="Arial" w:eastAsia="Arial" w:hAnsi="Arial"/>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tblBorders>
    </w:tblPr>
    <w:tblStylePr w:type="firstRow">
      <w:pPr>
        <w:spacing w:before="0" w:after="0" w:line="240" w:lineRule="auto"/>
      </w:pPr>
      <w:rPr>
        <w:b/>
        <w:bCs/>
        <w:color w:val="FFFFFF"/>
      </w:rPr>
      <w:tblPr/>
      <w:tcPr>
        <w:shd w:val="clear" w:color="auto" w:fill="E26B0A"/>
      </w:tcPr>
    </w:tblStylePr>
    <w:tblStylePr w:type="lastRow">
      <w:pPr>
        <w:spacing w:before="0" w:after="0" w:line="240" w:lineRule="auto"/>
      </w:pPr>
      <w:rPr>
        <w:b/>
        <w:bCs/>
      </w:rPr>
      <w:tblPr/>
      <w:tcPr>
        <w:tcBorders>
          <w:top w:val="double" w:sz="6" w:space="0" w:color="E26B0A"/>
          <w:left w:val="single" w:sz="8" w:space="0" w:color="E26B0A"/>
          <w:bottom w:val="single" w:sz="8" w:space="0" w:color="E26B0A"/>
          <w:right w:val="single" w:sz="8" w:space="0" w:color="E26B0A"/>
        </w:tcBorders>
      </w:tcPr>
    </w:tblStylePr>
    <w:tblStylePr w:type="firstCol">
      <w:rPr>
        <w:b/>
        <w:bCs/>
      </w:rPr>
    </w:tblStylePr>
    <w:tblStylePr w:type="lastCol">
      <w:rPr>
        <w:b/>
        <w:bCs/>
      </w:rPr>
    </w:tblStylePr>
    <w:tblStylePr w:type="band1Vert">
      <w:tblPr/>
      <w:tcPr>
        <w:tcBorders>
          <w:top w:val="single" w:sz="8" w:space="0" w:color="E26B0A"/>
          <w:left w:val="single" w:sz="8" w:space="0" w:color="E26B0A"/>
          <w:bottom w:val="single" w:sz="8" w:space="0" w:color="E26B0A"/>
          <w:right w:val="single" w:sz="8" w:space="0" w:color="E26B0A"/>
        </w:tcBorders>
      </w:tcPr>
    </w:tblStylePr>
    <w:tblStylePr w:type="band1Horz">
      <w:tblPr/>
      <w:tcPr>
        <w:tcBorders>
          <w:top w:val="single" w:sz="8" w:space="0" w:color="E26B0A"/>
          <w:left w:val="single" w:sz="8" w:space="0" w:color="E26B0A"/>
          <w:bottom w:val="single" w:sz="8" w:space="0" w:color="E26B0A"/>
          <w:right w:val="single" w:sz="8" w:space="0" w:color="E26B0A"/>
        </w:tcBorders>
      </w:tcPr>
    </w:tblStylePr>
  </w:style>
  <w:style w:type="paragraph" w:customStyle="1" w:styleId="afffffffffffffffff8">
    <w:name w:val="буллет"/>
    <w:basedOn w:val="aa"/>
    <w:qFormat/>
    <w:rsid w:val="00B61B77"/>
    <w:pPr>
      <w:tabs>
        <w:tab w:val="num" w:pos="360"/>
      </w:tabs>
      <w:spacing w:before="120" w:after="120"/>
      <w:ind w:left="360" w:hanging="360"/>
      <w:jc w:val="both"/>
    </w:pPr>
    <w:rPr>
      <w:rFonts w:eastAsia="Times New Roman"/>
      <w:sz w:val="28"/>
    </w:rPr>
  </w:style>
  <w:style w:type="paragraph" w:customStyle="1" w:styleId="-a">
    <w:name w:val="таб-название"/>
    <w:basedOn w:val="a4"/>
    <w:qFormat/>
    <w:rsid w:val="00B61B77"/>
    <w:pPr>
      <w:keepNext/>
      <w:spacing w:before="120" w:after="120"/>
      <w:ind w:left="0" w:firstLine="709"/>
      <w:jc w:val="both"/>
    </w:pPr>
    <w:rPr>
      <w:rFonts w:eastAsia="Times New Roman"/>
      <w:sz w:val="28"/>
      <w:szCs w:val="26"/>
    </w:rPr>
  </w:style>
  <w:style w:type="paragraph" w:customStyle="1" w:styleId="-b">
    <w:name w:val="таб-тело"/>
    <w:basedOn w:val="a4"/>
    <w:qFormat/>
    <w:rsid w:val="00B61B77"/>
    <w:pPr>
      <w:ind w:left="0" w:firstLine="709"/>
      <w:jc w:val="center"/>
    </w:pPr>
    <w:rPr>
      <w:rFonts w:eastAsia="Times New Roman"/>
      <w:sz w:val="24"/>
      <w:szCs w:val="26"/>
    </w:rPr>
  </w:style>
  <w:style w:type="table" w:customStyle="1" w:styleId="1ffffff4">
    <w:name w:val="Сетка таблицы светлая1"/>
    <w:basedOn w:val="a6"/>
    <w:uiPriority w:val="40"/>
    <w:rsid w:val="00B61B77"/>
    <w:pPr>
      <w:ind w:left="0" w:firstLine="0"/>
      <w:jc w:val="left"/>
    </w:pPr>
    <w:rPr>
      <w:rFonts w:ascii="Arial" w:eastAsia="Times New Roman" w:hAnsi="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
    <w:name w:val="таб-номер"/>
    <w:basedOn w:val="-a"/>
    <w:next w:val="-a"/>
    <w:qFormat/>
    <w:rsid w:val="00B61B77"/>
  </w:style>
  <w:style w:type="paragraph" w:customStyle="1" w:styleId="-d">
    <w:name w:val="рис-номер"/>
    <w:basedOn w:val="a4"/>
    <w:next w:val="a4"/>
    <w:qFormat/>
    <w:rsid w:val="00B61B77"/>
    <w:pPr>
      <w:spacing w:before="120" w:after="120"/>
      <w:ind w:left="0" w:firstLine="709"/>
      <w:jc w:val="center"/>
    </w:pPr>
    <w:rPr>
      <w:rFonts w:eastAsia="Times New Roman"/>
      <w:sz w:val="28"/>
      <w:szCs w:val="26"/>
    </w:rPr>
  </w:style>
  <w:style w:type="paragraph" w:customStyle="1" w:styleId="-e">
    <w:name w:val="Рис-тело"/>
    <w:basedOn w:val="a4"/>
    <w:next w:val="-d"/>
    <w:qFormat/>
    <w:rsid w:val="00B61B77"/>
    <w:pPr>
      <w:keepNext/>
      <w:spacing w:before="240"/>
      <w:ind w:left="0" w:firstLine="709"/>
      <w:contextualSpacing/>
      <w:jc w:val="center"/>
    </w:pPr>
    <w:rPr>
      <w:rFonts w:eastAsia="Times New Roman"/>
      <w:sz w:val="28"/>
      <w:szCs w:val="26"/>
    </w:rPr>
  </w:style>
  <w:style w:type="paragraph" w:customStyle="1" w:styleId="Piclab">
    <w:name w:val="Pic_lab"/>
    <w:basedOn w:val="a4"/>
    <w:next w:val="a4"/>
    <w:qFormat/>
    <w:rsid w:val="00B61B77"/>
    <w:pPr>
      <w:spacing w:before="200" w:after="360"/>
      <w:ind w:left="2629" w:hanging="360"/>
      <w:jc w:val="center"/>
    </w:pPr>
    <w:rPr>
      <w:rFonts w:eastAsia="Times New Roman"/>
      <w:sz w:val="28"/>
      <w:szCs w:val="26"/>
      <w:lang w:val="en-US"/>
    </w:rPr>
  </w:style>
  <w:style w:type="paragraph" w:customStyle="1" w:styleId="tabname">
    <w:name w:val="tab_name"/>
    <w:basedOn w:val="a4"/>
    <w:next w:val="a4"/>
    <w:qFormat/>
    <w:rsid w:val="00B61B77"/>
    <w:pPr>
      <w:keepNext/>
      <w:ind w:left="0"/>
      <w:jc w:val="center"/>
    </w:pPr>
    <w:rPr>
      <w:rFonts w:eastAsia="Times New Roman"/>
      <w:sz w:val="28"/>
      <w:szCs w:val="26"/>
      <w:lang w:val="en-US"/>
    </w:rPr>
  </w:style>
  <w:style w:type="paragraph" w:customStyle="1" w:styleId="afffffffffffffffff9">
    <w:name w:val="Номер таблицы"/>
    <w:basedOn w:val="a4"/>
    <w:qFormat/>
    <w:rsid w:val="00B61B77"/>
    <w:pPr>
      <w:spacing w:before="120" w:after="120"/>
      <w:ind w:left="0"/>
      <w:jc w:val="right"/>
    </w:pPr>
    <w:rPr>
      <w:rFonts w:eastAsia="Times New Roman"/>
      <w:sz w:val="28"/>
      <w:szCs w:val="26"/>
    </w:rPr>
  </w:style>
  <w:style w:type="paragraph" w:customStyle="1" w:styleId="5f1">
    <w:name w:val="Заг 5"/>
    <w:basedOn w:val="5"/>
    <w:autoRedefine/>
    <w:qFormat/>
    <w:rsid w:val="00B61B77"/>
    <w:pPr>
      <w:keepLines w:val="0"/>
      <w:spacing w:before="0" w:line="240" w:lineRule="auto"/>
      <w:ind w:left="709" w:firstLine="0"/>
    </w:pPr>
    <w:rPr>
      <w:rFonts w:ascii="Times New Roman" w:eastAsia="Times New Roman" w:hAnsi="Times New Roman" w:cs="Times New Roman"/>
      <w:color w:val="auto"/>
      <w:sz w:val="28"/>
      <w:szCs w:val="28"/>
      <w:lang w:val="en-US" w:eastAsia="x-none"/>
    </w:rPr>
  </w:style>
  <w:style w:type="character" w:customStyle="1" w:styleId="415">
    <w:name w:val="Заголовок 4 Знак1"/>
    <w:aliases w:val="Заг 4 Знак1,H41 Знак1,Подпункт Знак1,EIA H4 Знак1,- 1.1.1.1 Знак1,- 11 Знак1,- 13 Знак1,13 Знак1,- 14 Знак1,14 Знак1,H411 Знак1,Подпункт1 Знак1,EIA H41 Знак1,- 1.1.1.11 Знак1,- 111 Знак1,- 131 Знак1,131 Знак1,- 141 Знак1,141 Знак1"/>
    <w:uiPriority w:val="9"/>
    <w:rsid w:val="00B61B77"/>
    <w:rPr>
      <w:rFonts w:ascii="Tahoma" w:hAnsi="Tahoma" w:cs="Tahoma"/>
      <w:smallCaps/>
      <w:color w:val="auto"/>
      <w:sz w:val="28"/>
      <w:szCs w:val="28"/>
    </w:rPr>
  </w:style>
  <w:style w:type="character" w:customStyle="1" w:styleId="514">
    <w:name w:val="Заголовок 5 Знак1"/>
    <w:aliases w:val="H5 Знак1,h5 Знак1,h51 Знак1,H51 Знак1,h52 Знак1,EIA H5 Знак1,Underline Знак1,Bold Знак1,Bold Underline Знак1,- 2.1.1.1.1 Знак1,обычный Знак1,Heading 5 NOT IN USE Знак1,H52 Знак1,h53 Знак1,h511 Знак1,H511 Знак1,h521 Знак1,EIA H51 Знак1"/>
    <w:uiPriority w:val="9"/>
    <w:rsid w:val="00B61B77"/>
    <w:rPr>
      <w:rFonts w:ascii="Times New Roman" w:hAnsi="Times New Roman" w:cs="Times New Roman"/>
      <w:b/>
      <w:bCs/>
      <w:iCs/>
      <w:sz w:val="26"/>
      <w:szCs w:val="26"/>
    </w:rPr>
  </w:style>
  <w:style w:type="character" w:customStyle="1" w:styleId="611">
    <w:name w:val="Заголовок 6 Знак1"/>
    <w:uiPriority w:val="9"/>
    <w:rsid w:val="00B61B77"/>
    <w:rPr>
      <w:rFonts w:ascii="Times New Roman" w:hAnsi="Times New Roman" w:cs="Times New Roman"/>
      <w:bCs/>
      <w:sz w:val="26"/>
      <w:szCs w:val="26"/>
    </w:rPr>
  </w:style>
  <w:style w:type="character" w:customStyle="1" w:styleId="2fff">
    <w:name w:val="Нижний колонтитул Знак2"/>
    <w:uiPriority w:val="99"/>
    <w:rsid w:val="00B61B77"/>
    <w:rPr>
      <w:rFonts w:ascii="Times New Roman" w:hAnsi="Times New Roman"/>
      <w:sz w:val="26"/>
      <w:szCs w:val="26"/>
    </w:rPr>
  </w:style>
  <w:style w:type="character" w:customStyle="1" w:styleId="11f9">
    <w:name w:val="Текст примечания Знак11"/>
    <w:uiPriority w:val="99"/>
    <w:semiHidden/>
    <w:rsid w:val="00B61B77"/>
    <w:rPr>
      <w:sz w:val="20"/>
      <w:szCs w:val="20"/>
    </w:rPr>
  </w:style>
  <w:style w:type="character" w:customStyle="1" w:styleId="11fa">
    <w:name w:val="Тема примечания Знак11"/>
    <w:uiPriority w:val="99"/>
    <w:semiHidden/>
    <w:rsid w:val="00B61B77"/>
    <w:rPr>
      <w:rFonts w:ascii="Times New Roman" w:hAnsi="Times New Roman"/>
      <w:b/>
      <w:bCs/>
      <w:sz w:val="20"/>
      <w:szCs w:val="20"/>
    </w:rPr>
  </w:style>
  <w:style w:type="character" w:customStyle="1" w:styleId="3110">
    <w:name w:val="Заголовок 3 Знак11"/>
    <w:uiPriority w:val="9"/>
    <w:rsid w:val="00B61B77"/>
    <w:rPr>
      <w:rFonts w:ascii="Arial" w:eastAsia="Times New Roman" w:hAnsi="Arial" w:cs="Times New Roman"/>
      <w:b/>
      <w:bCs/>
      <w:sz w:val="28"/>
      <w:szCs w:val="22"/>
      <w:lang w:eastAsia="en-US"/>
    </w:rPr>
  </w:style>
  <w:style w:type="character" w:customStyle="1" w:styleId="1ffffff5">
    <w:name w:val="Без интервала Знак1"/>
    <w:uiPriority w:val="1"/>
    <w:rsid w:val="00B61B77"/>
    <w:rPr>
      <w:rFonts w:eastAsia="Times New Roman" w:cs="Times New Roman"/>
      <w:lang w:eastAsia="ru-RU"/>
    </w:rPr>
  </w:style>
  <w:style w:type="character" w:customStyle="1" w:styleId="2fff0">
    <w:name w:val="Текст выноски Знак2"/>
    <w:uiPriority w:val="99"/>
    <w:semiHidden/>
    <w:rsid w:val="00B61B77"/>
    <w:rPr>
      <w:rFonts w:ascii="Tahoma" w:hAnsi="Tahoma" w:cs="Tahoma"/>
      <w:sz w:val="16"/>
      <w:szCs w:val="16"/>
    </w:rPr>
  </w:style>
  <w:style w:type="paragraph" w:customStyle="1" w:styleId="1212">
    <w:name w:val="список 121"/>
    <w:basedOn w:val="45"/>
    <w:qFormat/>
    <w:rsid w:val="00B61B77"/>
    <w:pPr>
      <w:tabs>
        <w:tab w:val="num" w:pos="360"/>
        <w:tab w:val="left" w:pos="567"/>
      </w:tabs>
      <w:spacing w:after="0" w:line="240" w:lineRule="auto"/>
      <w:ind w:left="1212"/>
      <w:contextualSpacing/>
    </w:pPr>
    <w:rPr>
      <w:rFonts w:ascii="Times New Roman" w:eastAsia="Arial" w:hAnsi="Times New Roman" w:cs="Times New Roman"/>
      <w:spacing w:val="0"/>
      <w:sz w:val="24"/>
      <w:szCs w:val="26"/>
    </w:rPr>
  </w:style>
  <w:style w:type="character" w:customStyle="1" w:styleId="1ffffff6">
    <w:name w:val="Абзац списка Знак1"/>
    <w:uiPriority w:val="34"/>
    <w:locked/>
    <w:rsid w:val="00B61B77"/>
    <w:rPr>
      <w:rFonts w:ascii="Times New Roman" w:hAnsi="Times New Roman"/>
      <w:sz w:val="26"/>
      <w:szCs w:val="26"/>
    </w:rPr>
  </w:style>
  <w:style w:type="paragraph" w:customStyle="1" w:styleId="1ffffff7">
    <w:name w:val="Табл тело1"/>
    <w:basedOn w:val="a4"/>
    <w:qFormat/>
    <w:rsid w:val="00B61B77"/>
    <w:pPr>
      <w:ind w:left="0" w:firstLine="709"/>
      <w:jc w:val="center"/>
    </w:pPr>
    <w:rPr>
      <w:rFonts w:eastAsia="Arial"/>
      <w:color w:val="000000"/>
      <w:sz w:val="20"/>
      <w:szCs w:val="20"/>
      <w:lang w:eastAsia="ru-RU"/>
    </w:rPr>
  </w:style>
  <w:style w:type="character" w:customStyle="1" w:styleId="1ffffff8">
    <w:name w:val="таб номер Знак1"/>
    <w:rsid w:val="00B61B77"/>
    <w:rPr>
      <w:rFonts w:ascii="Times New Roman" w:hAnsi="Times New Roman"/>
      <w:sz w:val="26"/>
    </w:rPr>
  </w:style>
  <w:style w:type="paragraph" w:customStyle="1" w:styleId="1ffffff9">
    <w:name w:val="Приложение А1"/>
    <w:basedOn w:val="a4"/>
    <w:next w:val="a4"/>
    <w:qFormat/>
    <w:rsid w:val="00B61B77"/>
    <w:pPr>
      <w:spacing w:after="120"/>
      <w:ind w:left="0" w:firstLine="709"/>
      <w:contextualSpacing/>
      <w:jc w:val="right"/>
    </w:pPr>
    <w:rPr>
      <w:rFonts w:eastAsia="Arial"/>
      <w:sz w:val="28"/>
      <w:szCs w:val="26"/>
    </w:rPr>
  </w:style>
  <w:style w:type="character" w:customStyle="1" w:styleId="1ffffffa">
    <w:name w:val="Приложение А Знак1"/>
    <w:rsid w:val="00B61B77"/>
    <w:rPr>
      <w:rFonts w:ascii="Times New Roman" w:hAnsi="Times New Roman"/>
      <w:sz w:val="26"/>
      <w:szCs w:val="26"/>
    </w:rPr>
  </w:style>
  <w:style w:type="paragraph" w:customStyle="1" w:styleId="1ffffffb">
    <w:name w:val="Рис тело1"/>
    <w:basedOn w:val="a4"/>
    <w:next w:val="a4"/>
    <w:qFormat/>
    <w:rsid w:val="00B61B77"/>
    <w:pPr>
      <w:keepNext/>
      <w:spacing w:before="240"/>
      <w:ind w:left="0" w:firstLine="709"/>
      <w:contextualSpacing/>
      <w:jc w:val="center"/>
    </w:pPr>
    <w:rPr>
      <w:rFonts w:eastAsia="Arial"/>
      <w:sz w:val="28"/>
      <w:szCs w:val="26"/>
    </w:rPr>
  </w:style>
  <w:style w:type="paragraph" w:customStyle="1" w:styleId="1010">
    <w:name w:val="список 101"/>
    <w:basedOn w:val="aa"/>
    <w:qFormat/>
    <w:rsid w:val="00B61B77"/>
    <w:pPr>
      <w:tabs>
        <w:tab w:val="num" w:pos="360"/>
        <w:tab w:val="left" w:pos="993"/>
      </w:tabs>
      <w:ind w:left="1212" w:hanging="360"/>
    </w:pPr>
    <w:rPr>
      <w:rFonts w:eastAsia="Arial"/>
      <w:sz w:val="20"/>
      <w:szCs w:val="20"/>
      <w:lang w:eastAsia="ru-RU"/>
    </w:rPr>
  </w:style>
  <w:style w:type="paragraph" w:customStyle="1" w:styleId="21e">
    <w:name w:val="Рис тело21"/>
    <w:basedOn w:val="a4"/>
    <w:next w:val="a4"/>
    <w:qFormat/>
    <w:rsid w:val="00B61B77"/>
    <w:pPr>
      <w:keepNext/>
      <w:spacing w:before="240"/>
      <w:ind w:left="0" w:firstLine="709"/>
      <w:contextualSpacing/>
      <w:jc w:val="center"/>
    </w:pPr>
    <w:rPr>
      <w:rFonts w:eastAsia="Arial"/>
      <w:sz w:val="28"/>
      <w:szCs w:val="26"/>
    </w:rPr>
  </w:style>
  <w:style w:type="paragraph" w:customStyle="1" w:styleId="1113">
    <w:name w:val="Рис номер111"/>
    <w:basedOn w:val="a4"/>
    <w:next w:val="a4"/>
    <w:qFormat/>
    <w:rsid w:val="00B61B77"/>
    <w:pPr>
      <w:spacing w:before="200" w:after="360"/>
      <w:ind w:left="709" w:hanging="709"/>
      <w:jc w:val="center"/>
    </w:pPr>
    <w:rPr>
      <w:rFonts w:eastAsia="Arial"/>
      <w:sz w:val="24"/>
      <w:szCs w:val="28"/>
    </w:rPr>
  </w:style>
  <w:style w:type="paragraph" w:customStyle="1" w:styleId="1114">
    <w:name w:val="Рис тело111"/>
    <w:basedOn w:val="a4"/>
    <w:next w:val="a4"/>
    <w:qFormat/>
    <w:rsid w:val="00B61B77"/>
    <w:pPr>
      <w:keepNext/>
      <w:spacing w:before="240"/>
      <w:ind w:left="0" w:firstLine="709"/>
      <w:contextualSpacing/>
      <w:jc w:val="center"/>
    </w:pPr>
    <w:rPr>
      <w:rFonts w:eastAsia="Arial"/>
      <w:sz w:val="28"/>
      <w:szCs w:val="26"/>
    </w:rPr>
  </w:style>
  <w:style w:type="paragraph" w:customStyle="1" w:styleId="1ffffffc">
    <w:name w:val="список1"/>
    <w:basedOn w:val="aa"/>
    <w:qFormat/>
    <w:rsid w:val="00B61B77"/>
    <w:pPr>
      <w:tabs>
        <w:tab w:val="left" w:pos="993"/>
      </w:tabs>
      <w:spacing w:after="120"/>
      <w:ind w:left="927" w:hanging="360"/>
      <w:jc w:val="both"/>
    </w:pPr>
    <w:rPr>
      <w:rFonts w:eastAsia="Arial"/>
      <w:sz w:val="28"/>
      <w:lang w:eastAsia="ru-RU"/>
    </w:rPr>
  </w:style>
  <w:style w:type="paragraph" w:customStyle="1" w:styleId="612">
    <w:name w:val="Табл тело61"/>
    <w:basedOn w:val="a4"/>
    <w:qFormat/>
    <w:rsid w:val="00B61B77"/>
    <w:pPr>
      <w:ind w:left="0" w:firstLine="709"/>
      <w:jc w:val="center"/>
    </w:pPr>
    <w:rPr>
      <w:rFonts w:eastAsia="Arial"/>
      <w:color w:val="000000"/>
      <w:sz w:val="20"/>
      <w:szCs w:val="20"/>
      <w:lang w:eastAsia="ru-RU"/>
    </w:rPr>
  </w:style>
  <w:style w:type="paragraph" w:customStyle="1" w:styleId="911">
    <w:name w:val="таб номер91"/>
    <w:basedOn w:val="a4"/>
    <w:next w:val="a4"/>
    <w:autoRedefine/>
    <w:qFormat/>
    <w:rsid w:val="00B61B77"/>
    <w:pPr>
      <w:keepNext/>
      <w:spacing w:before="240" w:after="120"/>
      <w:ind w:left="709" w:hanging="709"/>
      <w:jc w:val="both"/>
    </w:pPr>
    <w:rPr>
      <w:rFonts w:eastAsia="Arial"/>
      <w:sz w:val="24"/>
      <w:szCs w:val="26"/>
    </w:rPr>
  </w:style>
  <w:style w:type="paragraph" w:customStyle="1" w:styleId="1011">
    <w:name w:val="таб номер101"/>
    <w:basedOn w:val="a4"/>
    <w:next w:val="a4"/>
    <w:autoRedefine/>
    <w:qFormat/>
    <w:rsid w:val="00B61B77"/>
    <w:pPr>
      <w:keepNext/>
      <w:spacing w:before="240" w:after="120"/>
      <w:ind w:left="709" w:hanging="709"/>
      <w:jc w:val="both"/>
    </w:pPr>
    <w:rPr>
      <w:rFonts w:eastAsia="Arial"/>
      <w:sz w:val="24"/>
      <w:szCs w:val="26"/>
    </w:rPr>
  </w:style>
  <w:style w:type="paragraph" w:customStyle="1" w:styleId="712">
    <w:name w:val="Табл тело71"/>
    <w:basedOn w:val="a4"/>
    <w:qFormat/>
    <w:rsid w:val="00B61B77"/>
    <w:pPr>
      <w:ind w:left="0" w:firstLine="709"/>
      <w:jc w:val="center"/>
    </w:pPr>
    <w:rPr>
      <w:rFonts w:eastAsia="Arial"/>
      <w:color w:val="000000"/>
      <w:sz w:val="20"/>
      <w:szCs w:val="20"/>
      <w:lang w:eastAsia="ru-RU"/>
    </w:rPr>
  </w:style>
  <w:style w:type="character" w:customStyle="1" w:styleId="2fff1">
    <w:name w:val="Верхний колонтитул Знак2"/>
    <w:uiPriority w:val="99"/>
    <w:rsid w:val="00B61B77"/>
    <w:rPr>
      <w:rFonts w:ascii="Times New Roman" w:hAnsi="Times New Roman"/>
      <w:sz w:val="26"/>
      <w:szCs w:val="26"/>
    </w:rPr>
  </w:style>
  <w:style w:type="character" w:customStyle="1" w:styleId="3ff">
    <w:name w:val="Нижний колонтитул Знак3"/>
    <w:uiPriority w:val="99"/>
    <w:rsid w:val="00B61B77"/>
    <w:rPr>
      <w:rFonts w:ascii="Times New Roman" w:hAnsi="Times New Roman"/>
      <w:sz w:val="26"/>
      <w:szCs w:val="26"/>
    </w:rPr>
  </w:style>
  <w:style w:type="paragraph" w:customStyle="1" w:styleId="1ffffffd">
    <w:name w:val="буллет1"/>
    <w:basedOn w:val="aa"/>
    <w:qFormat/>
    <w:rsid w:val="00B61B77"/>
    <w:pPr>
      <w:tabs>
        <w:tab w:val="num" w:pos="360"/>
      </w:tabs>
      <w:spacing w:before="120" w:after="120"/>
      <w:ind w:left="1212" w:hanging="360"/>
      <w:jc w:val="both"/>
    </w:pPr>
    <w:rPr>
      <w:rFonts w:eastAsia="Times New Roman"/>
      <w:sz w:val="28"/>
    </w:rPr>
  </w:style>
  <w:style w:type="paragraph" w:customStyle="1" w:styleId="-22">
    <w:name w:val="таб-тело2"/>
    <w:basedOn w:val="a4"/>
    <w:qFormat/>
    <w:rsid w:val="00B61B77"/>
    <w:pPr>
      <w:ind w:left="0" w:firstLine="709"/>
      <w:jc w:val="center"/>
    </w:pPr>
    <w:rPr>
      <w:rFonts w:eastAsia="Times New Roman"/>
      <w:sz w:val="24"/>
      <w:szCs w:val="26"/>
    </w:rPr>
  </w:style>
  <w:style w:type="character" w:customStyle="1" w:styleId="3ff0">
    <w:name w:val="Текст сноски Знак3"/>
    <w:uiPriority w:val="99"/>
    <w:semiHidden/>
    <w:rsid w:val="00B61B77"/>
    <w:rPr>
      <w:rFonts w:ascii="Times New Roman" w:hAnsi="Times New Roman"/>
      <w:sz w:val="20"/>
      <w:szCs w:val="20"/>
    </w:rPr>
  </w:style>
  <w:style w:type="character" w:customStyle="1" w:styleId="2fff2">
    <w:name w:val="Название Знак2"/>
    <w:uiPriority w:val="10"/>
    <w:rsid w:val="00B61B77"/>
    <w:rPr>
      <w:rFonts w:ascii="Arial" w:eastAsia="Times New Roman" w:hAnsi="Arial" w:cs="Times New Roman"/>
      <w:spacing w:val="5"/>
      <w:sz w:val="52"/>
      <w:szCs w:val="52"/>
    </w:rPr>
  </w:style>
  <w:style w:type="character" w:customStyle="1" w:styleId="2fff3">
    <w:name w:val="Подзаголовок Знак2"/>
    <w:uiPriority w:val="11"/>
    <w:rsid w:val="00B61B77"/>
    <w:rPr>
      <w:rFonts w:ascii="Arial" w:eastAsia="Times New Roman" w:hAnsi="Arial" w:cs="Times New Roman"/>
      <w:i/>
      <w:iCs/>
      <w:spacing w:val="13"/>
      <w:sz w:val="24"/>
      <w:szCs w:val="24"/>
    </w:rPr>
  </w:style>
  <w:style w:type="character" w:customStyle="1" w:styleId="226">
    <w:name w:val="Цитата 2 Знак2"/>
    <w:uiPriority w:val="29"/>
    <w:rsid w:val="00B61B77"/>
    <w:rPr>
      <w:rFonts w:ascii="Times New Roman" w:eastAsia="Times New Roman" w:hAnsi="Times New Roman" w:cs="Times New Roman"/>
      <w:i/>
      <w:iCs/>
      <w:sz w:val="20"/>
      <w:szCs w:val="20"/>
    </w:rPr>
  </w:style>
  <w:style w:type="character" w:customStyle="1" w:styleId="2fff4">
    <w:name w:val="Выделенная цитата Знак2"/>
    <w:uiPriority w:val="30"/>
    <w:rsid w:val="00B61B77"/>
    <w:rPr>
      <w:rFonts w:ascii="Times New Roman" w:eastAsia="Times New Roman" w:hAnsi="Times New Roman" w:cs="Times New Roman"/>
      <w:b/>
      <w:bCs/>
      <w:i/>
      <w:iCs/>
      <w:sz w:val="20"/>
      <w:szCs w:val="20"/>
    </w:rPr>
  </w:style>
  <w:style w:type="paragraph" w:customStyle="1" w:styleId="-13">
    <w:name w:val="таб-номер1"/>
    <w:basedOn w:val="-a"/>
    <w:next w:val="-a"/>
    <w:qFormat/>
    <w:rsid w:val="00B61B77"/>
  </w:style>
  <w:style w:type="paragraph" w:customStyle="1" w:styleId="-14">
    <w:name w:val="рис-номер1"/>
    <w:basedOn w:val="a4"/>
    <w:next w:val="a4"/>
    <w:qFormat/>
    <w:rsid w:val="00B61B77"/>
    <w:pPr>
      <w:spacing w:before="120" w:after="120"/>
      <w:ind w:left="0" w:firstLine="709"/>
      <w:jc w:val="center"/>
    </w:pPr>
    <w:rPr>
      <w:rFonts w:eastAsia="Times New Roman"/>
      <w:sz w:val="28"/>
      <w:szCs w:val="26"/>
    </w:rPr>
  </w:style>
  <w:style w:type="paragraph" w:customStyle="1" w:styleId="tabn1">
    <w:name w:val="tab_n1"/>
    <w:basedOn w:val="a4"/>
    <w:next w:val="a4"/>
    <w:qFormat/>
    <w:rsid w:val="00B61B77"/>
    <w:pPr>
      <w:keepNext/>
      <w:ind w:left="720" w:hanging="360"/>
      <w:jc w:val="right"/>
    </w:pPr>
    <w:rPr>
      <w:rFonts w:eastAsia="Times New Roman"/>
      <w:sz w:val="28"/>
      <w:szCs w:val="26"/>
      <w:lang w:val="en-US"/>
    </w:rPr>
  </w:style>
  <w:style w:type="paragraph" w:customStyle="1" w:styleId="-15">
    <w:name w:val="Рис-тело1"/>
    <w:basedOn w:val="a4"/>
    <w:next w:val="-d"/>
    <w:qFormat/>
    <w:rsid w:val="00B61B77"/>
    <w:pPr>
      <w:keepNext/>
      <w:spacing w:before="240"/>
      <w:ind w:left="0" w:firstLine="709"/>
      <w:contextualSpacing/>
      <w:jc w:val="center"/>
    </w:pPr>
    <w:rPr>
      <w:rFonts w:eastAsia="Times New Roman"/>
      <w:sz w:val="28"/>
      <w:szCs w:val="26"/>
    </w:rPr>
  </w:style>
  <w:style w:type="paragraph" w:customStyle="1" w:styleId="tab1">
    <w:name w:val="tab1"/>
    <w:basedOn w:val="a4"/>
    <w:qFormat/>
    <w:rsid w:val="00B61B77"/>
    <w:pPr>
      <w:ind w:left="0" w:firstLine="709"/>
      <w:jc w:val="both"/>
    </w:pPr>
    <w:rPr>
      <w:rFonts w:eastAsia="Times New Roman"/>
      <w:sz w:val="20"/>
      <w:szCs w:val="26"/>
      <w:lang w:val="en-US"/>
    </w:rPr>
  </w:style>
  <w:style w:type="paragraph" w:customStyle="1" w:styleId="Piclab1">
    <w:name w:val="Pic_lab1"/>
    <w:basedOn w:val="a4"/>
    <w:next w:val="a4"/>
    <w:qFormat/>
    <w:rsid w:val="00B61B77"/>
    <w:pPr>
      <w:spacing w:before="200" w:after="360"/>
      <w:ind w:left="2629" w:hanging="360"/>
      <w:jc w:val="center"/>
    </w:pPr>
    <w:rPr>
      <w:rFonts w:eastAsia="Times New Roman"/>
      <w:sz w:val="28"/>
      <w:szCs w:val="26"/>
      <w:lang w:val="en-US"/>
    </w:rPr>
  </w:style>
  <w:style w:type="paragraph" w:customStyle="1" w:styleId="tabname1">
    <w:name w:val="tab_name1"/>
    <w:basedOn w:val="a4"/>
    <w:next w:val="a4"/>
    <w:qFormat/>
    <w:rsid w:val="00B61B77"/>
    <w:pPr>
      <w:keepNext/>
      <w:ind w:left="0"/>
      <w:jc w:val="center"/>
    </w:pPr>
    <w:rPr>
      <w:rFonts w:eastAsia="Times New Roman"/>
      <w:sz w:val="28"/>
      <w:szCs w:val="26"/>
      <w:lang w:val="en-US"/>
    </w:rPr>
  </w:style>
  <w:style w:type="paragraph" w:customStyle="1" w:styleId="1ffffffe">
    <w:name w:val="Номер таблицы1"/>
    <w:basedOn w:val="a4"/>
    <w:qFormat/>
    <w:rsid w:val="00B61B77"/>
    <w:pPr>
      <w:spacing w:before="120" w:after="120"/>
      <w:ind w:left="0" w:firstLine="709"/>
      <w:jc w:val="right"/>
    </w:pPr>
    <w:rPr>
      <w:rFonts w:eastAsia="Times New Roman"/>
      <w:sz w:val="28"/>
      <w:szCs w:val="26"/>
    </w:rPr>
  </w:style>
  <w:style w:type="character" w:customStyle="1" w:styleId="2fff5">
    <w:name w:val="Текст примечания Знак2"/>
    <w:uiPriority w:val="99"/>
    <w:semiHidden/>
    <w:rsid w:val="00B61B77"/>
    <w:rPr>
      <w:rFonts w:ascii="Times New Roman" w:eastAsia="Times New Roman" w:hAnsi="Times New Roman"/>
      <w:sz w:val="20"/>
      <w:szCs w:val="20"/>
    </w:rPr>
  </w:style>
  <w:style w:type="character" w:customStyle="1" w:styleId="129">
    <w:name w:val="Текст примечания Знак12"/>
    <w:uiPriority w:val="99"/>
    <w:semiHidden/>
    <w:rsid w:val="00B61B77"/>
    <w:rPr>
      <w:rFonts w:ascii="Times New Roman" w:hAnsi="Times New Roman"/>
      <w:sz w:val="20"/>
      <w:szCs w:val="20"/>
    </w:rPr>
  </w:style>
  <w:style w:type="character" w:customStyle="1" w:styleId="2fff6">
    <w:name w:val="Тема примечания Знак2"/>
    <w:uiPriority w:val="99"/>
    <w:semiHidden/>
    <w:rsid w:val="00B61B77"/>
    <w:rPr>
      <w:rFonts w:ascii="Times New Roman" w:eastAsia="Times New Roman" w:hAnsi="Times New Roman"/>
      <w:b/>
      <w:bCs/>
      <w:sz w:val="20"/>
      <w:szCs w:val="20"/>
    </w:rPr>
  </w:style>
  <w:style w:type="character" w:customStyle="1" w:styleId="12a">
    <w:name w:val="Тема примечания Знак12"/>
    <w:uiPriority w:val="99"/>
    <w:semiHidden/>
    <w:rsid w:val="00B61B77"/>
    <w:rPr>
      <w:rFonts w:ascii="Times New Roman" w:hAnsi="Times New Roman"/>
      <w:b/>
      <w:bCs/>
      <w:sz w:val="20"/>
      <w:szCs w:val="20"/>
    </w:rPr>
  </w:style>
  <w:style w:type="character" w:customStyle="1" w:styleId="2fff7">
    <w:name w:val="Основной текст Знак2"/>
    <w:rsid w:val="00B61B77"/>
    <w:rPr>
      <w:rFonts w:ascii="Times New Roman" w:eastAsia="Times New Roman" w:hAnsi="Times New Roman" w:cs="Times New Roman"/>
      <w:sz w:val="32"/>
      <w:szCs w:val="24"/>
      <w:lang w:eastAsia="ru-RU"/>
    </w:rPr>
  </w:style>
  <w:style w:type="character" w:customStyle="1" w:styleId="3120">
    <w:name w:val="Заголовок 3 Знак12"/>
    <w:uiPriority w:val="9"/>
    <w:rsid w:val="00B61B77"/>
    <w:rPr>
      <w:rFonts w:ascii="Arial" w:eastAsia="Times New Roman" w:hAnsi="Arial" w:cs="Times New Roman"/>
      <w:b/>
      <w:bCs/>
      <w:sz w:val="28"/>
      <w:szCs w:val="22"/>
      <w:lang w:eastAsia="en-US"/>
    </w:rPr>
  </w:style>
  <w:style w:type="paragraph" w:customStyle="1" w:styleId="11fb">
    <w:name w:val="Текст11"/>
    <w:next w:val="a4"/>
    <w:qFormat/>
    <w:rsid w:val="00B61B77"/>
    <w:pPr>
      <w:spacing w:line="360" w:lineRule="auto"/>
      <w:ind w:left="0" w:firstLine="851"/>
    </w:pPr>
    <w:rPr>
      <w:rFonts w:eastAsia="Times New Roman"/>
      <w:color w:val="000000"/>
      <w:sz w:val="28"/>
      <w:szCs w:val="28"/>
      <w:lang w:eastAsia="ru-RU"/>
    </w:rPr>
  </w:style>
  <w:style w:type="character" w:customStyle="1" w:styleId="2fff8">
    <w:name w:val="Текст концевой сноски Знак2"/>
    <w:uiPriority w:val="99"/>
    <w:semiHidden/>
    <w:rsid w:val="00B61B77"/>
    <w:rPr>
      <w:rFonts w:ascii="Times New Roman" w:hAnsi="Times New Roman"/>
      <w:sz w:val="20"/>
      <w:szCs w:val="20"/>
    </w:rPr>
  </w:style>
  <w:style w:type="paragraph" w:customStyle="1" w:styleId="xl651">
    <w:name w:val="xl651"/>
    <w:basedOn w:val="a4"/>
    <w:qFormat/>
    <w:rsid w:val="00B61B77"/>
    <w:pP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661">
    <w:name w:val="xl661"/>
    <w:basedOn w:val="a4"/>
    <w:qFormat/>
    <w:rsid w:val="00B61B77"/>
    <w:pP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671">
    <w:name w:val="xl671"/>
    <w:basedOn w:val="a4"/>
    <w:qFormat/>
    <w:rsid w:val="00B61B77"/>
    <w:pP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681">
    <w:name w:val="xl681"/>
    <w:basedOn w:val="a4"/>
    <w:qFormat/>
    <w:rsid w:val="00B61B77"/>
    <w:pP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691">
    <w:name w:val="xl691"/>
    <w:basedOn w:val="a4"/>
    <w:qFormat/>
    <w:rsid w:val="00B61B77"/>
    <w:pP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701">
    <w:name w:val="xl70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711">
    <w:name w:val="xl71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721">
    <w:name w:val="xl72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731">
    <w:name w:val="xl73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ascii="Calibri" w:eastAsia="Times New Roman" w:hAnsi="Calibri"/>
      <w:b/>
      <w:bCs/>
      <w:sz w:val="24"/>
      <w:szCs w:val="24"/>
      <w:lang w:eastAsia="ru-RU"/>
    </w:rPr>
  </w:style>
  <w:style w:type="paragraph" w:customStyle="1" w:styleId="xl741">
    <w:name w:val="xl74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751">
    <w:name w:val="xl75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ascii="Calibri" w:eastAsia="Times New Roman" w:hAnsi="Calibri"/>
      <w:i/>
      <w:iCs/>
      <w:sz w:val="24"/>
      <w:szCs w:val="24"/>
      <w:lang w:eastAsia="ru-RU"/>
    </w:rPr>
  </w:style>
  <w:style w:type="paragraph" w:customStyle="1" w:styleId="xl761">
    <w:name w:val="xl76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771">
    <w:name w:val="xl77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sz w:val="24"/>
      <w:szCs w:val="24"/>
      <w:lang w:eastAsia="ru-RU"/>
    </w:rPr>
  </w:style>
  <w:style w:type="paragraph" w:customStyle="1" w:styleId="xl781">
    <w:name w:val="xl78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b/>
      <w:bCs/>
      <w:sz w:val="24"/>
      <w:szCs w:val="24"/>
      <w:lang w:eastAsia="ru-RU"/>
    </w:rPr>
  </w:style>
  <w:style w:type="paragraph" w:customStyle="1" w:styleId="xl791">
    <w:name w:val="xl79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b/>
      <w:bCs/>
      <w:sz w:val="24"/>
      <w:szCs w:val="24"/>
      <w:lang w:eastAsia="ru-RU"/>
    </w:rPr>
  </w:style>
  <w:style w:type="paragraph" w:customStyle="1" w:styleId="xl801">
    <w:name w:val="xl80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i/>
      <w:iCs/>
      <w:sz w:val="24"/>
      <w:szCs w:val="24"/>
      <w:lang w:eastAsia="ru-RU"/>
    </w:rPr>
  </w:style>
  <w:style w:type="paragraph" w:customStyle="1" w:styleId="xl811">
    <w:name w:val="xl811"/>
    <w:basedOn w:val="a4"/>
    <w:qFormat/>
    <w:rsid w:val="00B61B77"/>
    <w:pPr>
      <w:pBdr>
        <w:top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21">
    <w:name w:val="xl821"/>
    <w:basedOn w:val="a4"/>
    <w:qFormat/>
    <w:rsid w:val="00B61B77"/>
    <w:pPr>
      <w:pBdr>
        <w:top w:val="single" w:sz="4" w:space="0" w:color="auto"/>
        <w:left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31">
    <w:name w:val="xl831"/>
    <w:basedOn w:val="a4"/>
    <w:qFormat/>
    <w:rsid w:val="00B61B77"/>
    <w:pPr>
      <w:pBdr>
        <w:left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41">
    <w:name w:val="xl841"/>
    <w:basedOn w:val="a4"/>
    <w:qFormat/>
    <w:rsid w:val="00B61B77"/>
    <w:pPr>
      <w:pBdr>
        <w:left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51">
    <w:name w:val="xl851"/>
    <w:basedOn w:val="a4"/>
    <w:qFormat/>
    <w:rsid w:val="00B61B77"/>
    <w:pPr>
      <w:pBdr>
        <w:top w:val="single" w:sz="4" w:space="0" w:color="auto"/>
        <w:left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861">
    <w:name w:val="xl861"/>
    <w:basedOn w:val="a4"/>
    <w:qFormat/>
    <w:rsid w:val="00B61B77"/>
    <w:pPr>
      <w:pBdr>
        <w:left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871">
    <w:name w:val="xl871"/>
    <w:basedOn w:val="a4"/>
    <w:qFormat/>
    <w:rsid w:val="00B61B77"/>
    <w:pPr>
      <w:pBdr>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881">
    <w:name w:val="xl881"/>
    <w:basedOn w:val="a4"/>
    <w:qFormat/>
    <w:rsid w:val="00B61B77"/>
    <w:pPr>
      <w:pBdr>
        <w:top w:val="single" w:sz="4" w:space="0" w:color="auto"/>
        <w:lef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afffffffffffffffffa">
    <w:name w:val="Списко ЯНАО"/>
    <w:basedOn w:val="aa"/>
    <w:qFormat/>
    <w:rsid w:val="00B61B77"/>
    <w:pPr>
      <w:tabs>
        <w:tab w:val="left" w:pos="851"/>
      </w:tabs>
      <w:spacing w:before="60" w:after="60"/>
      <w:ind w:left="1287" w:hanging="360"/>
      <w:contextualSpacing w:val="0"/>
      <w:jc w:val="both"/>
    </w:pPr>
    <w:rPr>
      <w:rFonts w:ascii="Tahoma" w:eastAsia="Calibri" w:hAnsi="Tahoma"/>
      <w:snapToGrid w:val="0"/>
      <w:sz w:val="24"/>
      <w:lang w:eastAsia="ar-SA"/>
    </w:rPr>
  </w:style>
  <w:style w:type="paragraph" w:customStyle="1" w:styleId="xl901">
    <w:name w:val="xl901"/>
    <w:basedOn w:val="a4"/>
    <w:qFormat/>
    <w:rsid w:val="00B61B77"/>
    <w:pPr>
      <w:pBdr>
        <w:lef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11">
    <w:name w:val="xl911"/>
    <w:basedOn w:val="a4"/>
    <w:qFormat/>
    <w:rsid w:val="00B61B77"/>
    <w:pPr>
      <w:pBdr>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21">
    <w:name w:val="xl921"/>
    <w:basedOn w:val="a4"/>
    <w:qFormat/>
    <w:rsid w:val="00B61B77"/>
    <w:pPr>
      <w:pBdr>
        <w:left w:val="single" w:sz="4" w:space="0" w:color="auto"/>
        <w:bottom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31">
    <w:name w:val="xl931"/>
    <w:basedOn w:val="a4"/>
    <w:qFormat/>
    <w:rsid w:val="00B61B77"/>
    <w:pPr>
      <w:pBdr>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41">
    <w:name w:val="xl94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b/>
      <w:bCs/>
      <w:sz w:val="24"/>
      <w:szCs w:val="24"/>
      <w:lang w:eastAsia="ru-RU"/>
    </w:rPr>
  </w:style>
  <w:style w:type="paragraph" w:customStyle="1" w:styleId="xl951">
    <w:name w:val="xl95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i/>
      <w:iCs/>
      <w:sz w:val="24"/>
      <w:szCs w:val="24"/>
      <w:lang w:eastAsia="ru-RU"/>
    </w:rPr>
  </w:style>
  <w:style w:type="paragraph" w:customStyle="1" w:styleId="xl641">
    <w:name w:val="xl641"/>
    <w:basedOn w:val="a4"/>
    <w:qFormat/>
    <w:rsid w:val="00B61B77"/>
    <w:pPr>
      <w:pBdr>
        <w:top w:val="single" w:sz="4" w:space="0" w:color="auto"/>
        <w:bottom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961">
    <w:name w:val="xl961"/>
    <w:basedOn w:val="a4"/>
    <w:qFormat/>
    <w:rsid w:val="00B61B77"/>
    <w:pPr>
      <w:pBdr>
        <w:top w:val="single" w:sz="4" w:space="0" w:color="auto"/>
        <w:bottom w:val="single" w:sz="4" w:space="0" w:color="auto"/>
      </w:pBdr>
      <w:spacing w:before="100" w:beforeAutospacing="1" w:after="100" w:afterAutospacing="1"/>
      <w:ind w:left="0" w:firstLine="709"/>
      <w:jc w:val="right"/>
    </w:pPr>
    <w:rPr>
      <w:rFonts w:eastAsia="Times New Roman"/>
      <w:sz w:val="24"/>
      <w:szCs w:val="24"/>
      <w:lang w:eastAsia="ru-RU"/>
    </w:rPr>
  </w:style>
  <w:style w:type="paragraph" w:customStyle="1" w:styleId="xl971">
    <w:name w:val="xl971"/>
    <w:basedOn w:val="a4"/>
    <w:qFormat/>
    <w:rsid w:val="00B61B77"/>
    <w:pPr>
      <w:pBdr>
        <w:top w:val="single" w:sz="4" w:space="0" w:color="auto"/>
        <w:bottom w:val="single" w:sz="4" w:space="0" w:color="auto"/>
        <w:right w:val="single" w:sz="4" w:space="0" w:color="auto"/>
      </w:pBdr>
      <w:spacing w:before="100" w:beforeAutospacing="1" w:after="100" w:afterAutospacing="1"/>
      <w:ind w:left="0" w:firstLine="709"/>
      <w:jc w:val="right"/>
    </w:pPr>
    <w:rPr>
      <w:rFonts w:eastAsia="Times New Roman"/>
      <w:sz w:val="24"/>
      <w:szCs w:val="24"/>
      <w:lang w:eastAsia="ru-RU"/>
    </w:rPr>
  </w:style>
  <w:style w:type="paragraph" w:customStyle="1" w:styleId="xl981">
    <w:name w:val="xl981"/>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991">
    <w:name w:val="xl991"/>
    <w:basedOn w:val="a4"/>
    <w:qFormat/>
    <w:rsid w:val="00B61B77"/>
    <w:pPr>
      <w:pBdr>
        <w:top w:val="single" w:sz="4" w:space="0" w:color="auto"/>
        <w:left w:val="single" w:sz="4" w:space="0" w:color="auto"/>
        <w:bottom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1001">
    <w:name w:val="xl1001"/>
    <w:basedOn w:val="a4"/>
    <w:qFormat/>
    <w:rsid w:val="00B61B77"/>
    <w:pPr>
      <w:pBdr>
        <w:top w:val="single" w:sz="4" w:space="0" w:color="auto"/>
        <w:bottom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1011">
    <w:name w:val="xl1011"/>
    <w:basedOn w:val="a4"/>
    <w:qFormat/>
    <w:rsid w:val="00B61B77"/>
    <w:pPr>
      <w:pBdr>
        <w:top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1021">
    <w:name w:val="xl1021"/>
    <w:basedOn w:val="a4"/>
    <w:qFormat/>
    <w:rsid w:val="00B61B77"/>
    <w:pPr>
      <w:pBdr>
        <w:top w:val="single" w:sz="4" w:space="0" w:color="auto"/>
        <w:left w:val="single" w:sz="4" w:space="0" w:color="auto"/>
        <w:right w:val="single" w:sz="4" w:space="0" w:color="auto"/>
      </w:pBdr>
      <w:spacing w:before="100" w:beforeAutospacing="1" w:after="100" w:afterAutospacing="1"/>
      <w:ind w:left="0" w:firstLine="709"/>
      <w:jc w:val="center"/>
      <w:textAlignment w:val="center"/>
    </w:pPr>
    <w:rPr>
      <w:rFonts w:eastAsia="Times New Roman"/>
      <w:sz w:val="20"/>
      <w:szCs w:val="20"/>
      <w:lang w:eastAsia="ru-RU"/>
    </w:rPr>
  </w:style>
  <w:style w:type="paragraph" w:customStyle="1" w:styleId="xl1031">
    <w:name w:val="xl1031"/>
    <w:basedOn w:val="a4"/>
    <w:qFormat/>
    <w:rsid w:val="00B61B77"/>
    <w:pPr>
      <w:pBdr>
        <w:left w:val="single" w:sz="4" w:space="0" w:color="auto"/>
        <w:right w:val="single" w:sz="4" w:space="0" w:color="auto"/>
      </w:pBdr>
      <w:spacing w:before="100" w:beforeAutospacing="1" w:after="100" w:afterAutospacing="1"/>
      <w:ind w:left="0" w:firstLine="709"/>
      <w:jc w:val="center"/>
      <w:textAlignment w:val="center"/>
    </w:pPr>
    <w:rPr>
      <w:rFonts w:eastAsia="Times New Roman"/>
      <w:sz w:val="20"/>
      <w:szCs w:val="20"/>
      <w:lang w:eastAsia="ru-RU"/>
    </w:rPr>
  </w:style>
  <w:style w:type="paragraph" w:customStyle="1" w:styleId="xl1041">
    <w:name w:val="xl1041"/>
    <w:basedOn w:val="a4"/>
    <w:qFormat/>
    <w:rsid w:val="00B61B77"/>
    <w:pPr>
      <w:pBdr>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0"/>
      <w:szCs w:val="20"/>
      <w:lang w:eastAsia="ru-RU"/>
    </w:rPr>
  </w:style>
  <w:style w:type="paragraph" w:customStyle="1" w:styleId="xl1051">
    <w:name w:val="xl1051"/>
    <w:basedOn w:val="a4"/>
    <w:qFormat/>
    <w:rsid w:val="00B61B77"/>
    <w:pPr>
      <w:spacing w:before="100" w:beforeAutospacing="1" w:after="100" w:afterAutospacing="1"/>
      <w:ind w:left="0" w:firstLine="709"/>
      <w:jc w:val="center"/>
    </w:pPr>
    <w:rPr>
      <w:rFonts w:eastAsia="Times New Roman"/>
      <w:sz w:val="24"/>
      <w:szCs w:val="24"/>
      <w:lang w:eastAsia="ru-RU"/>
    </w:rPr>
  </w:style>
  <w:style w:type="paragraph" w:customStyle="1" w:styleId="1fffffff">
    <w:name w:val="Приложение1"/>
    <w:basedOn w:val="a4"/>
    <w:qFormat/>
    <w:rsid w:val="00B61B77"/>
    <w:pPr>
      <w:ind w:left="1276" w:hanging="1276"/>
      <w:jc w:val="right"/>
    </w:pPr>
    <w:rPr>
      <w:rFonts w:eastAsia="Arial"/>
      <w:b/>
      <w:sz w:val="28"/>
      <w:szCs w:val="26"/>
    </w:rPr>
  </w:style>
  <w:style w:type="character" w:customStyle="1" w:styleId="2fff9">
    <w:name w:val="Без интервала Знак2"/>
    <w:uiPriority w:val="1"/>
    <w:rsid w:val="00B61B77"/>
    <w:rPr>
      <w:rFonts w:eastAsia="Times New Roman" w:cs="Times New Roman"/>
      <w:lang w:eastAsia="ru-RU"/>
    </w:rPr>
  </w:style>
  <w:style w:type="character" w:customStyle="1" w:styleId="3ff1">
    <w:name w:val="Текст выноски Знак3"/>
    <w:uiPriority w:val="99"/>
    <w:semiHidden/>
    <w:rsid w:val="00B61B77"/>
    <w:rPr>
      <w:rFonts w:ascii="Tahoma" w:hAnsi="Tahoma" w:cs="Tahoma"/>
      <w:sz w:val="16"/>
      <w:szCs w:val="16"/>
    </w:rPr>
  </w:style>
  <w:style w:type="paragraph" w:customStyle="1" w:styleId="1221">
    <w:name w:val="список 122"/>
    <w:basedOn w:val="45"/>
    <w:qFormat/>
    <w:rsid w:val="00B61B77"/>
    <w:pPr>
      <w:tabs>
        <w:tab w:val="left" w:pos="567"/>
      </w:tabs>
      <w:spacing w:after="0" w:line="240" w:lineRule="auto"/>
      <w:ind w:left="709" w:hanging="709"/>
      <w:contextualSpacing/>
    </w:pPr>
    <w:rPr>
      <w:rFonts w:ascii="Times New Roman" w:eastAsia="Arial" w:hAnsi="Times New Roman" w:cs="Times New Roman"/>
      <w:spacing w:val="0"/>
      <w:sz w:val="24"/>
      <w:szCs w:val="26"/>
    </w:rPr>
  </w:style>
  <w:style w:type="character" w:customStyle="1" w:styleId="2fffa">
    <w:name w:val="Абзац списка Знак2"/>
    <w:uiPriority w:val="34"/>
    <w:locked/>
    <w:rsid w:val="00B61B77"/>
    <w:rPr>
      <w:rFonts w:ascii="Times New Roman" w:hAnsi="Times New Roman" w:cs="Times New Roman"/>
      <w:sz w:val="26"/>
      <w:szCs w:val="26"/>
    </w:rPr>
  </w:style>
  <w:style w:type="paragraph" w:customStyle="1" w:styleId="2fffb">
    <w:name w:val="Табл тело2"/>
    <w:basedOn w:val="a4"/>
    <w:qFormat/>
    <w:rsid w:val="00B61B77"/>
    <w:pPr>
      <w:ind w:left="0"/>
      <w:jc w:val="center"/>
    </w:pPr>
    <w:rPr>
      <w:rFonts w:eastAsia="Arial"/>
      <w:color w:val="000000"/>
      <w:sz w:val="20"/>
      <w:szCs w:val="20"/>
      <w:lang w:eastAsia="ru-RU"/>
    </w:rPr>
  </w:style>
  <w:style w:type="paragraph" w:customStyle="1" w:styleId="2fffc">
    <w:name w:val="таб номер2"/>
    <w:basedOn w:val="a4"/>
    <w:next w:val="a4"/>
    <w:autoRedefine/>
    <w:qFormat/>
    <w:rsid w:val="00B61B77"/>
    <w:pPr>
      <w:keepNext/>
      <w:spacing w:before="240" w:after="120"/>
      <w:ind w:left="709" w:hanging="709"/>
      <w:jc w:val="both"/>
    </w:pPr>
    <w:rPr>
      <w:rFonts w:eastAsia="Arial"/>
      <w:sz w:val="24"/>
    </w:rPr>
  </w:style>
  <w:style w:type="character" w:customStyle="1" w:styleId="2fffd">
    <w:name w:val="таб номер Знак2"/>
    <w:rsid w:val="00B61B77"/>
    <w:rPr>
      <w:rFonts w:ascii="Times New Roman" w:hAnsi="Times New Roman" w:cs="Times New Roman"/>
      <w:sz w:val="24"/>
    </w:rPr>
  </w:style>
  <w:style w:type="paragraph" w:customStyle="1" w:styleId="2fffe">
    <w:name w:val="Приложение А2"/>
    <w:basedOn w:val="a4"/>
    <w:next w:val="a4"/>
    <w:qFormat/>
    <w:rsid w:val="00B61B77"/>
    <w:pPr>
      <w:spacing w:after="120"/>
      <w:ind w:left="0"/>
      <w:contextualSpacing/>
      <w:jc w:val="right"/>
    </w:pPr>
    <w:rPr>
      <w:rFonts w:eastAsia="Arial"/>
      <w:sz w:val="28"/>
      <w:szCs w:val="26"/>
    </w:rPr>
  </w:style>
  <w:style w:type="character" w:customStyle="1" w:styleId="2ffff">
    <w:name w:val="Приложение А Знак2"/>
    <w:rsid w:val="00B61B77"/>
    <w:rPr>
      <w:rFonts w:ascii="Times New Roman" w:hAnsi="Times New Roman" w:cs="Times New Roman"/>
      <w:sz w:val="26"/>
      <w:szCs w:val="26"/>
    </w:rPr>
  </w:style>
  <w:style w:type="paragraph" w:customStyle="1" w:styleId="3ff2">
    <w:name w:val="Рис тело3"/>
    <w:basedOn w:val="a4"/>
    <w:next w:val="a4"/>
    <w:qFormat/>
    <w:rsid w:val="00B61B77"/>
    <w:pPr>
      <w:keepNext/>
      <w:spacing w:before="240"/>
      <w:ind w:left="0"/>
      <w:contextualSpacing/>
      <w:jc w:val="center"/>
    </w:pPr>
    <w:rPr>
      <w:rFonts w:eastAsia="Arial"/>
      <w:sz w:val="28"/>
    </w:rPr>
  </w:style>
  <w:style w:type="paragraph" w:customStyle="1" w:styleId="1020">
    <w:name w:val="список 102"/>
    <w:basedOn w:val="aa"/>
    <w:qFormat/>
    <w:rsid w:val="00B61B77"/>
    <w:pPr>
      <w:tabs>
        <w:tab w:val="left" w:pos="993"/>
      </w:tabs>
      <w:ind w:left="709" w:hanging="709"/>
    </w:pPr>
    <w:rPr>
      <w:rFonts w:eastAsia="Arial"/>
      <w:sz w:val="20"/>
      <w:szCs w:val="20"/>
      <w:lang w:eastAsia="ru-RU"/>
    </w:rPr>
  </w:style>
  <w:style w:type="paragraph" w:customStyle="1" w:styleId="227">
    <w:name w:val="Рис тело22"/>
    <w:basedOn w:val="a4"/>
    <w:next w:val="a4"/>
    <w:qFormat/>
    <w:rsid w:val="00B61B77"/>
    <w:pPr>
      <w:keepNext/>
      <w:spacing w:before="240"/>
      <w:ind w:left="0"/>
      <w:contextualSpacing/>
      <w:jc w:val="center"/>
    </w:pPr>
    <w:rPr>
      <w:rFonts w:eastAsia="Arial"/>
      <w:sz w:val="28"/>
      <w:szCs w:val="26"/>
    </w:rPr>
  </w:style>
  <w:style w:type="paragraph" w:customStyle="1" w:styleId="1122">
    <w:name w:val="Табл тело112"/>
    <w:basedOn w:val="a4"/>
    <w:qFormat/>
    <w:rsid w:val="00B61B77"/>
    <w:pPr>
      <w:ind w:left="0"/>
      <w:jc w:val="center"/>
    </w:pPr>
    <w:rPr>
      <w:rFonts w:eastAsia="Arial"/>
      <w:bCs/>
      <w:sz w:val="24"/>
      <w:szCs w:val="24"/>
    </w:rPr>
  </w:style>
  <w:style w:type="paragraph" w:customStyle="1" w:styleId="1123">
    <w:name w:val="Рис номер112"/>
    <w:basedOn w:val="a4"/>
    <w:next w:val="a4"/>
    <w:qFormat/>
    <w:rsid w:val="00B61B77"/>
    <w:pPr>
      <w:spacing w:before="200" w:after="360"/>
      <w:ind w:left="709" w:hanging="709"/>
      <w:jc w:val="center"/>
    </w:pPr>
    <w:rPr>
      <w:rFonts w:eastAsia="Arial"/>
      <w:sz w:val="24"/>
      <w:szCs w:val="28"/>
    </w:rPr>
  </w:style>
  <w:style w:type="paragraph" w:customStyle="1" w:styleId="1124">
    <w:name w:val="Рис тело112"/>
    <w:basedOn w:val="a4"/>
    <w:next w:val="a4"/>
    <w:qFormat/>
    <w:rsid w:val="00B61B77"/>
    <w:pPr>
      <w:keepNext/>
      <w:spacing w:before="240"/>
      <w:ind w:left="0"/>
      <w:contextualSpacing/>
      <w:jc w:val="center"/>
    </w:pPr>
    <w:rPr>
      <w:rFonts w:eastAsia="Arial"/>
      <w:sz w:val="28"/>
      <w:szCs w:val="26"/>
    </w:rPr>
  </w:style>
  <w:style w:type="paragraph" w:customStyle="1" w:styleId="2ffff0">
    <w:name w:val="список2"/>
    <w:basedOn w:val="aa"/>
    <w:qFormat/>
    <w:rsid w:val="00B61B77"/>
    <w:pPr>
      <w:tabs>
        <w:tab w:val="left" w:pos="993"/>
      </w:tabs>
      <w:spacing w:after="120"/>
      <w:ind w:left="927" w:hanging="360"/>
      <w:jc w:val="both"/>
    </w:pPr>
    <w:rPr>
      <w:rFonts w:eastAsia="Arial"/>
      <w:sz w:val="28"/>
      <w:lang w:eastAsia="ru-RU"/>
    </w:rPr>
  </w:style>
  <w:style w:type="paragraph" w:customStyle="1" w:styleId="620">
    <w:name w:val="Табл тело62"/>
    <w:basedOn w:val="a4"/>
    <w:qFormat/>
    <w:rsid w:val="00B61B77"/>
    <w:pPr>
      <w:ind w:left="0"/>
      <w:jc w:val="center"/>
    </w:pPr>
    <w:rPr>
      <w:rFonts w:eastAsia="Arial"/>
      <w:color w:val="000000"/>
      <w:sz w:val="20"/>
      <w:szCs w:val="20"/>
      <w:lang w:eastAsia="ru-RU"/>
    </w:rPr>
  </w:style>
  <w:style w:type="paragraph" w:customStyle="1" w:styleId="920">
    <w:name w:val="таб номер92"/>
    <w:basedOn w:val="a4"/>
    <w:next w:val="a4"/>
    <w:autoRedefine/>
    <w:qFormat/>
    <w:rsid w:val="00B61B77"/>
    <w:pPr>
      <w:keepNext/>
      <w:spacing w:before="240" w:after="120"/>
      <w:ind w:left="709" w:hanging="709"/>
      <w:jc w:val="both"/>
    </w:pPr>
    <w:rPr>
      <w:rFonts w:eastAsia="Arial"/>
      <w:sz w:val="24"/>
    </w:rPr>
  </w:style>
  <w:style w:type="paragraph" w:customStyle="1" w:styleId="1021">
    <w:name w:val="таб номер102"/>
    <w:basedOn w:val="a4"/>
    <w:next w:val="a4"/>
    <w:autoRedefine/>
    <w:qFormat/>
    <w:rsid w:val="00B61B77"/>
    <w:pPr>
      <w:keepNext/>
      <w:spacing w:before="240" w:after="120"/>
      <w:ind w:left="709" w:hanging="709"/>
      <w:jc w:val="both"/>
    </w:pPr>
    <w:rPr>
      <w:rFonts w:eastAsia="Arial"/>
      <w:sz w:val="24"/>
    </w:rPr>
  </w:style>
  <w:style w:type="paragraph" w:customStyle="1" w:styleId="720">
    <w:name w:val="Табл тело72"/>
    <w:basedOn w:val="a4"/>
    <w:qFormat/>
    <w:rsid w:val="00B61B77"/>
    <w:pPr>
      <w:ind w:left="0"/>
      <w:jc w:val="center"/>
    </w:pPr>
    <w:rPr>
      <w:rFonts w:eastAsia="Arial"/>
      <w:color w:val="000000"/>
      <w:sz w:val="20"/>
      <w:szCs w:val="20"/>
      <w:lang w:eastAsia="ru-RU"/>
    </w:rPr>
  </w:style>
  <w:style w:type="character" w:customStyle="1" w:styleId="3ff3">
    <w:name w:val="Верхний колонтитул Знак3"/>
    <w:uiPriority w:val="99"/>
    <w:rsid w:val="00B61B77"/>
    <w:rPr>
      <w:rFonts w:ascii="Times New Roman" w:hAnsi="Times New Roman"/>
      <w:sz w:val="26"/>
      <w:szCs w:val="26"/>
    </w:rPr>
  </w:style>
  <w:style w:type="character" w:customStyle="1" w:styleId="4f6">
    <w:name w:val="Нижний колонтитул Знак4"/>
    <w:uiPriority w:val="99"/>
    <w:rsid w:val="00B61B77"/>
    <w:rPr>
      <w:rFonts w:ascii="Times New Roman" w:hAnsi="Times New Roman"/>
      <w:sz w:val="26"/>
      <w:szCs w:val="26"/>
    </w:rPr>
  </w:style>
  <w:style w:type="paragraph" w:customStyle="1" w:styleId="2ffff1">
    <w:name w:val="буллет2"/>
    <w:basedOn w:val="aa"/>
    <w:qFormat/>
    <w:rsid w:val="00B61B77"/>
    <w:pPr>
      <w:tabs>
        <w:tab w:val="num" w:pos="360"/>
      </w:tabs>
      <w:spacing w:before="120" w:after="120"/>
      <w:ind w:left="1212" w:hanging="360"/>
      <w:jc w:val="both"/>
    </w:pPr>
    <w:rPr>
      <w:rFonts w:eastAsia="Times New Roman"/>
      <w:sz w:val="28"/>
    </w:rPr>
  </w:style>
  <w:style w:type="paragraph" w:customStyle="1" w:styleId="-23">
    <w:name w:val="таб-название2"/>
    <w:basedOn w:val="a4"/>
    <w:qFormat/>
    <w:rsid w:val="00B61B77"/>
    <w:pPr>
      <w:keepNext/>
      <w:spacing w:before="120" w:after="120"/>
      <w:ind w:left="0" w:firstLine="709"/>
      <w:jc w:val="both"/>
    </w:pPr>
    <w:rPr>
      <w:rFonts w:eastAsia="Times New Roman"/>
      <w:sz w:val="28"/>
      <w:szCs w:val="26"/>
    </w:rPr>
  </w:style>
  <w:style w:type="paragraph" w:customStyle="1" w:styleId="-38">
    <w:name w:val="таб-тело3"/>
    <w:basedOn w:val="a4"/>
    <w:qFormat/>
    <w:rsid w:val="00B61B77"/>
    <w:pPr>
      <w:ind w:left="0" w:firstLine="709"/>
      <w:jc w:val="center"/>
    </w:pPr>
    <w:rPr>
      <w:rFonts w:eastAsia="Times New Roman"/>
      <w:sz w:val="24"/>
      <w:szCs w:val="26"/>
    </w:rPr>
  </w:style>
  <w:style w:type="character" w:customStyle="1" w:styleId="4f7">
    <w:name w:val="Текст сноски Знак4"/>
    <w:uiPriority w:val="99"/>
    <w:semiHidden/>
    <w:rsid w:val="00B61B77"/>
    <w:rPr>
      <w:rFonts w:ascii="Times New Roman" w:hAnsi="Times New Roman"/>
      <w:sz w:val="20"/>
      <w:szCs w:val="20"/>
    </w:rPr>
  </w:style>
  <w:style w:type="character" w:customStyle="1" w:styleId="3ff4">
    <w:name w:val="Название Знак3"/>
    <w:uiPriority w:val="10"/>
    <w:rsid w:val="00B61B77"/>
    <w:rPr>
      <w:rFonts w:ascii="Arial" w:eastAsia="Times New Roman" w:hAnsi="Arial" w:cs="Times New Roman"/>
      <w:spacing w:val="5"/>
      <w:sz w:val="52"/>
      <w:szCs w:val="52"/>
    </w:rPr>
  </w:style>
  <w:style w:type="character" w:customStyle="1" w:styleId="3ff5">
    <w:name w:val="Подзаголовок Знак3"/>
    <w:uiPriority w:val="11"/>
    <w:rsid w:val="00B61B77"/>
    <w:rPr>
      <w:rFonts w:ascii="Arial" w:eastAsia="Times New Roman" w:hAnsi="Arial" w:cs="Times New Roman"/>
      <w:i/>
      <w:iCs/>
      <w:spacing w:val="13"/>
      <w:sz w:val="24"/>
      <w:szCs w:val="24"/>
    </w:rPr>
  </w:style>
  <w:style w:type="character" w:customStyle="1" w:styleId="233">
    <w:name w:val="Цитата 2 Знак3"/>
    <w:uiPriority w:val="29"/>
    <w:rsid w:val="00B61B77"/>
    <w:rPr>
      <w:rFonts w:ascii="Times New Roman" w:eastAsia="Times New Roman" w:hAnsi="Times New Roman" w:cs="Times New Roman"/>
      <w:i/>
      <w:iCs/>
      <w:sz w:val="20"/>
      <w:szCs w:val="20"/>
    </w:rPr>
  </w:style>
  <w:style w:type="character" w:customStyle="1" w:styleId="3ff6">
    <w:name w:val="Выделенная цитата Знак3"/>
    <w:uiPriority w:val="30"/>
    <w:rsid w:val="00B61B77"/>
    <w:rPr>
      <w:rFonts w:ascii="Times New Roman" w:eastAsia="Times New Roman" w:hAnsi="Times New Roman" w:cs="Times New Roman"/>
      <w:b/>
      <w:bCs/>
      <w:i/>
      <w:iCs/>
      <w:sz w:val="20"/>
      <w:szCs w:val="20"/>
    </w:rPr>
  </w:style>
  <w:style w:type="paragraph" w:customStyle="1" w:styleId="-24">
    <w:name w:val="таб-номер2"/>
    <w:basedOn w:val="-a"/>
    <w:next w:val="-a"/>
    <w:qFormat/>
    <w:rsid w:val="00B61B77"/>
  </w:style>
  <w:style w:type="paragraph" w:customStyle="1" w:styleId="-25">
    <w:name w:val="рис-номер2"/>
    <w:basedOn w:val="a4"/>
    <w:next w:val="a4"/>
    <w:qFormat/>
    <w:rsid w:val="00B61B77"/>
    <w:pPr>
      <w:spacing w:before="120" w:after="120"/>
      <w:ind w:left="0" w:firstLine="709"/>
      <w:jc w:val="center"/>
    </w:pPr>
    <w:rPr>
      <w:rFonts w:eastAsia="Times New Roman"/>
      <w:sz w:val="28"/>
      <w:szCs w:val="26"/>
    </w:rPr>
  </w:style>
  <w:style w:type="paragraph" w:customStyle="1" w:styleId="tabn2">
    <w:name w:val="tab_n2"/>
    <w:basedOn w:val="a4"/>
    <w:next w:val="a4"/>
    <w:qFormat/>
    <w:rsid w:val="00B61B77"/>
    <w:pPr>
      <w:keepNext/>
      <w:ind w:left="720" w:hanging="360"/>
      <w:jc w:val="right"/>
    </w:pPr>
    <w:rPr>
      <w:rFonts w:eastAsia="Times New Roman"/>
      <w:sz w:val="28"/>
      <w:szCs w:val="26"/>
      <w:lang w:val="en-US"/>
    </w:rPr>
  </w:style>
  <w:style w:type="paragraph" w:customStyle="1" w:styleId="-26">
    <w:name w:val="Рис-тело2"/>
    <w:basedOn w:val="a4"/>
    <w:next w:val="-d"/>
    <w:qFormat/>
    <w:rsid w:val="00B61B77"/>
    <w:pPr>
      <w:keepNext/>
      <w:spacing w:before="240"/>
      <w:ind w:left="0" w:firstLine="709"/>
      <w:contextualSpacing/>
      <w:jc w:val="center"/>
    </w:pPr>
    <w:rPr>
      <w:rFonts w:eastAsia="Times New Roman"/>
      <w:sz w:val="28"/>
      <w:szCs w:val="26"/>
    </w:rPr>
  </w:style>
  <w:style w:type="paragraph" w:customStyle="1" w:styleId="tab2">
    <w:name w:val="tab2"/>
    <w:basedOn w:val="a4"/>
    <w:qFormat/>
    <w:rsid w:val="00B61B77"/>
    <w:pPr>
      <w:ind w:left="0" w:firstLine="709"/>
      <w:jc w:val="both"/>
    </w:pPr>
    <w:rPr>
      <w:rFonts w:eastAsia="Times New Roman"/>
      <w:sz w:val="20"/>
      <w:szCs w:val="26"/>
      <w:lang w:val="en-US"/>
    </w:rPr>
  </w:style>
  <w:style w:type="paragraph" w:customStyle="1" w:styleId="tabname2">
    <w:name w:val="tab_name2"/>
    <w:basedOn w:val="a4"/>
    <w:next w:val="a4"/>
    <w:qFormat/>
    <w:rsid w:val="00B61B77"/>
    <w:pPr>
      <w:keepNext/>
      <w:ind w:left="0"/>
      <w:jc w:val="center"/>
    </w:pPr>
    <w:rPr>
      <w:rFonts w:eastAsia="Times New Roman"/>
      <w:sz w:val="28"/>
      <w:szCs w:val="26"/>
      <w:lang w:val="en-US"/>
    </w:rPr>
  </w:style>
  <w:style w:type="paragraph" w:customStyle="1" w:styleId="2ffff2">
    <w:name w:val="Номер таблицы2"/>
    <w:basedOn w:val="a4"/>
    <w:qFormat/>
    <w:rsid w:val="00B61B77"/>
    <w:pPr>
      <w:spacing w:before="120" w:after="120"/>
      <w:ind w:left="0"/>
      <w:jc w:val="right"/>
    </w:pPr>
    <w:rPr>
      <w:rFonts w:eastAsia="Times New Roman"/>
      <w:sz w:val="28"/>
      <w:szCs w:val="26"/>
    </w:rPr>
  </w:style>
  <w:style w:type="character" w:customStyle="1" w:styleId="3ff7">
    <w:name w:val="Текст примечания Знак3"/>
    <w:uiPriority w:val="99"/>
    <w:semiHidden/>
    <w:rsid w:val="00B61B77"/>
    <w:rPr>
      <w:rFonts w:ascii="Times New Roman" w:eastAsia="Times New Roman" w:hAnsi="Times New Roman"/>
      <w:sz w:val="20"/>
      <w:szCs w:val="20"/>
    </w:rPr>
  </w:style>
  <w:style w:type="character" w:customStyle="1" w:styleId="3ff8">
    <w:name w:val="Тема примечания Знак3"/>
    <w:uiPriority w:val="99"/>
    <w:semiHidden/>
    <w:rsid w:val="00B61B77"/>
    <w:rPr>
      <w:rFonts w:ascii="Times New Roman" w:eastAsia="Times New Roman" w:hAnsi="Times New Roman"/>
      <w:b/>
      <w:bCs/>
      <w:sz w:val="20"/>
      <w:szCs w:val="20"/>
    </w:rPr>
  </w:style>
  <w:style w:type="character" w:customStyle="1" w:styleId="138">
    <w:name w:val="Тема примечания Знак13"/>
    <w:uiPriority w:val="99"/>
    <w:semiHidden/>
    <w:rsid w:val="00B61B77"/>
    <w:rPr>
      <w:rFonts w:ascii="Times New Roman" w:hAnsi="Times New Roman"/>
      <w:b/>
      <w:bCs/>
      <w:sz w:val="20"/>
      <w:szCs w:val="20"/>
    </w:rPr>
  </w:style>
  <w:style w:type="character" w:customStyle="1" w:styleId="3ff9">
    <w:name w:val="Основной текст Знак3"/>
    <w:rsid w:val="00B61B77"/>
    <w:rPr>
      <w:rFonts w:ascii="Times New Roman" w:eastAsia="Times New Roman" w:hAnsi="Times New Roman" w:cs="Times New Roman"/>
      <w:sz w:val="32"/>
      <w:szCs w:val="24"/>
      <w:lang w:eastAsia="ru-RU"/>
    </w:rPr>
  </w:style>
  <w:style w:type="character" w:customStyle="1" w:styleId="3130">
    <w:name w:val="Заголовок 3 Знак13"/>
    <w:uiPriority w:val="9"/>
    <w:rsid w:val="00B61B77"/>
    <w:rPr>
      <w:rFonts w:ascii="Arial" w:eastAsia="Times New Roman" w:hAnsi="Arial" w:cs="Times New Roman"/>
      <w:b/>
      <w:bCs/>
      <w:sz w:val="28"/>
      <w:szCs w:val="22"/>
      <w:lang w:eastAsia="en-US"/>
    </w:rPr>
  </w:style>
  <w:style w:type="paragraph" w:customStyle="1" w:styleId="12b">
    <w:name w:val="Текст12"/>
    <w:next w:val="a4"/>
    <w:qFormat/>
    <w:rsid w:val="00B61B77"/>
    <w:pPr>
      <w:spacing w:line="360" w:lineRule="auto"/>
      <w:ind w:left="0" w:firstLine="851"/>
    </w:pPr>
    <w:rPr>
      <w:rFonts w:eastAsia="Times New Roman"/>
      <w:color w:val="000000"/>
      <w:sz w:val="28"/>
      <w:szCs w:val="28"/>
      <w:lang w:eastAsia="ru-RU"/>
    </w:rPr>
  </w:style>
  <w:style w:type="character" w:customStyle="1" w:styleId="3ffa">
    <w:name w:val="Текст концевой сноски Знак3"/>
    <w:uiPriority w:val="99"/>
    <w:semiHidden/>
    <w:rsid w:val="00B61B77"/>
    <w:rPr>
      <w:rFonts w:ascii="Times New Roman" w:hAnsi="Times New Roman"/>
      <w:sz w:val="20"/>
      <w:szCs w:val="20"/>
    </w:rPr>
  </w:style>
  <w:style w:type="paragraph" w:customStyle="1" w:styleId="xl652">
    <w:name w:val="xl652"/>
    <w:basedOn w:val="a4"/>
    <w:qFormat/>
    <w:rsid w:val="00B61B77"/>
    <w:pP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662">
    <w:name w:val="xl662"/>
    <w:basedOn w:val="a4"/>
    <w:qFormat/>
    <w:rsid w:val="00B61B77"/>
    <w:pP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672">
    <w:name w:val="xl672"/>
    <w:basedOn w:val="a4"/>
    <w:qFormat/>
    <w:rsid w:val="00B61B77"/>
    <w:pP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682">
    <w:name w:val="xl682"/>
    <w:basedOn w:val="a4"/>
    <w:qFormat/>
    <w:rsid w:val="00B61B77"/>
    <w:pP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692">
    <w:name w:val="xl692"/>
    <w:basedOn w:val="a4"/>
    <w:qFormat/>
    <w:rsid w:val="00B61B77"/>
    <w:pP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702">
    <w:name w:val="xl70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712">
    <w:name w:val="xl71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722">
    <w:name w:val="xl72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732">
    <w:name w:val="xl73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ascii="Calibri" w:eastAsia="Times New Roman" w:hAnsi="Calibri"/>
      <w:b/>
      <w:bCs/>
      <w:sz w:val="24"/>
      <w:szCs w:val="24"/>
      <w:lang w:eastAsia="ru-RU"/>
    </w:rPr>
  </w:style>
  <w:style w:type="paragraph" w:customStyle="1" w:styleId="xl742">
    <w:name w:val="xl74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752">
    <w:name w:val="xl75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ascii="Calibri" w:eastAsia="Times New Roman" w:hAnsi="Calibri"/>
      <w:i/>
      <w:iCs/>
      <w:sz w:val="24"/>
      <w:szCs w:val="24"/>
      <w:lang w:eastAsia="ru-RU"/>
    </w:rPr>
  </w:style>
  <w:style w:type="paragraph" w:customStyle="1" w:styleId="xl762">
    <w:name w:val="xl76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772">
    <w:name w:val="xl77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sz w:val="24"/>
      <w:szCs w:val="24"/>
      <w:lang w:eastAsia="ru-RU"/>
    </w:rPr>
  </w:style>
  <w:style w:type="paragraph" w:customStyle="1" w:styleId="xl782">
    <w:name w:val="xl78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b/>
      <w:bCs/>
      <w:sz w:val="24"/>
      <w:szCs w:val="24"/>
      <w:lang w:eastAsia="ru-RU"/>
    </w:rPr>
  </w:style>
  <w:style w:type="paragraph" w:customStyle="1" w:styleId="xl792">
    <w:name w:val="xl79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b/>
      <w:bCs/>
      <w:sz w:val="24"/>
      <w:szCs w:val="24"/>
      <w:lang w:eastAsia="ru-RU"/>
    </w:rPr>
  </w:style>
  <w:style w:type="paragraph" w:customStyle="1" w:styleId="xl802">
    <w:name w:val="xl80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ascii="Calibri" w:eastAsia="Times New Roman" w:hAnsi="Calibri"/>
      <w:i/>
      <w:iCs/>
      <w:sz w:val="24"/>
      <w:szCs w:val="24"/>
      <w:lang w:eastAsia="ru-RU"/>
    </w:rPr>
  </w:style>
  <w:style w:type="paragraph" w:customStyle="1" w:styleId="xl812">
    <w:name w:val="xl812"/>
    <w:basedOn w:val="a4"/>
    <w:qFormat/>
    <w:rsid w:val="00B61B77"/>
    <w:pPr>
      <w:pBdr>
        <w:top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22">
    <w:name w:val="xl822"/>
    <w:basedOn w:val="a4"/>
    <w:qFormat/>
    <w:rsid w:val="00B61B77"/>
    <w:pPr>
      <w:pBdr>
        <w:top w:val="single" w:sz="4" w:space="0" w:color="auto"/>
        <w:left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32">
    <w:name w:val="xl832"/>
    <w:basedOn w:val="a4"/>
    <w:qFormat/>
    <w:rsid w:val="00B61B77"/>
    <w:pPr>
      <w:pBdr>
        <w:left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42">
    <w:name w:val="xl842"/>
    <w:basedOn w:val="a4"/>
    <w:qFormat/>
    <w:rsid w:val="00B61B77"/>
    <w:pPr>
      <w:pBdr>
        <w:left w:val="single" w:sz="4" w:space="0" w:color="auto"/>
        <w:bottom w:val="single" w:sz="4" w:space="0" w:color="auto"/>
        <w:right w:val="single" w:sz="4" w:space="0" w:color="auto"/>
      </w:pBdr>
      <w:spacing w:before="100" w:beforeAutospacing="1" w:after="100" w:afterAutospacing="1"/>
      <w:ind w:left="0" w:firstLine="709"/>
      <w:jc w:val="both"/>
      <w:textAlignment w:val="center"/>
    </w:pPr>
    <w:rPr>
      <w:rFonts w:eastAsia="Times New Roman"/>
      <w:sz w:val="24"/>
      <w:szCs w:val="24"/>
      <w:lang w:eastAsia="ru-RU"/>
    </w:rPr>
  </w:style>
  <w:style w:type="paragraph" w:customStyle="1" w:styleId="xl852">
    <w:name w:val="xl852"/>
    <w:basedOn w:val="a4"/>
    <w:qFormat/>
    <w:rsid w:val="00B61B77"/>
    <w:pPr>
      <w:pBdr>
        <w:top w:val="single" w:sz="4" w:space="0" w:color="auto"/>
        <w:left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862">
    <w:name w:val="xl862"/>
    <w:basedOn w:val="a4"/>
    <w:qFormat/>
    <w:rsid w:val="00B61B77"/>
    <w:pPr>
      <w:pBdr>
        <w:left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872">
    <w:name w:val="xl872"/>
    <w:basedOn w:val="a4"/>
    <w:qFormat/>
    <w:rsid w:val="00B61B77"/>
    <w:pPr>
      <w:pBdr>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882">
    <w:name w:val="xl882"/>
    <w:basedOn w:val="a4"/>
    <w:qFormat/>
    <w:rsid w:val="00B61B77"/>
    <w:pPr>
      <w:pBdr>
        <w:top w:val="single" w:sz="4" w:space="0" w:color="auto"/>
        <w:lef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892">
    <w:name w:val="xl892"/>
    <w:basedOn w:val="a4"/>
    <w:qFormat/>
    <w:rsid w:val="00B61B77"/>
    <w:pPr>
      <w:pBdr>
        <w:top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02">
    <w:name w:val="xl902"/>
    <w:basedOn w:val="a4"/>
    <w:qFormat/>
    <w:rsid w:val="00B61B77"/>
    <w:pPr>
      <w:pBdr>
        <w:lef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12">
    <w:name w:val="xl912"/>
    <w:basedOn w:val="a4"/>
    <w:qFormat/>
    <w:rsid w:val="00B61B77"/>
    <w:pPr>
      <w:pBdr>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22">
    <w:name w:val="xl922"/>
    <w:basedOn w:val="a4"/>
    <w:qFormat/>
    <w:rsid w:val="00B61B77"/>
    <w:pPr>
      <w:pBdr>
        <w:left w:val="single" w:sz="4" w:space="0" w:color="auto"/>
        <w:bottom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32">
    <w:name w:val="xl932"/>
    <w:basedOn w:val="a4"/>
    <w:qFormat/>
    <w:rsid w:val="00B61B77"/>
    <w:pPr>
      <w:pBdr>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4"/>
      <w:szCs w:val="24"/>
      <w:lang w:eastAsia="ru-RU"/>
    </w:rPr>
  </w:style>
  <w:style w:type="paragraph" w:customStyle="1" w:styleId="xl942">
    <w:name w:val="xl94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b/>
      <w:bCs/>
      <w:sz w:val="24"/>
      <w:szCs w:val="24"/>
      <w:lang w:eastAsia="ru-RU"/>
    </w:rPr>
  </w:style>
  <w:style w:type="paragraph" w:customStyle="1" w:styleId="xl952">
    <w:name w:val="xl95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i/>
      <w:iCs/>
      <w:sz w:val="24"/>
      <w:szCs w:val="24"/>
      <w:lang w:eastAsia="ru-RU"/>
    </w:rPr>
  </w:style>
  <w:style w:type="paragraph" w:customStyle="1" w:styleId="xl642">
    <w:name w:val="xl642"/>
    <w:basedOn w:val="a4"/>
    <w:qFormat/>
    <w:rsid w:val="00B61B77"/>
    <w:pPr>
      <w:pBdr>
        <w:top w:val="single" w:sz="4" w:space="0" w:color="auto"/>
        <w:bottom w:val="single" w:sz="4" w:space="0" w:color="auto"/>
      </w:pBdr>
      <w:spacing w:before="100" w:beforeAutospacing="1" w:after="100" w:afterAutospacing="1"/>
      <w:ind w:left="0" w:firstLine="709"/>
      <w:jc w:val="right"/>
      <w:textAlignment w:val="center"/>
    </w:pPr>
    <w:rPr>
      <w:rFonts w:eastAsia="Times New Roman"/>
      <w:sz w:val="24"/>
      <w:szCs w:val="24"/>
      <w:lang w:eastAsia="ru-RU"/>
    </w:rPr>
  </w:style>
  <w:style w:type="paragraph" w:customStyle="1" w:styleId="xl962">
    <w:name w:val="xl962"/>
    <w:basedOn w:val="a4"/>
    <w:qFormat/>
    <w:rsid w:val="00B61B77"/>
    <w:pPr>
      <w:pBdr>
        <w:top w:val="single" w:sz="4" w:space="0" w:color="auto"/>
        <w:bottom w:val="single" w:sz="4" w:space="0" w:color="auto"/>
      </w:pBdr>
      <w:spacing w:before="100" w:beforeAutospacing="1" w:after="100" w:afterAutospacing="1"/>
      <w:ind w:left="0" w:firstLine="709"/>
      <w:jc w:val="right"/>
    </w:pPr>
    <w:rPr>
      <w:rFonts w:eastAsia="Times New Roman"/>
      <w:sz w:val="24"/>
      <w:szCs w:val="24"/>
      <w:lang w:eastAsia="ru-RU"/>
    </w:rPr>
  </w:style>
  <w:style w:type="paragraph" w:customStyle="1" w:styleId="xl972">
    <w:name w:val="xl972"/>
    <w:basedOn w:val="a4"/>
    <w:qFormat/>
    <w:rsid w:val="00B61B77"/>
    <w:pPr>
      <w:pBdr>
        <w:top w:val="single" w:sz="4" w:space="0" w:color="auto"/>
        <w:bottom w:val="single" w:sz="4" w:space="0" w:color="auto"/>
        <w:right w:val="single" w:sz="4" w:space="0" w:color="auto"/>
      </w:pBdr>
      <w:spacing w:before="100" w:beforeAutospacing="1" w:after="100" w:afterAutospacing="1"/>
      <w:ind w:left="0" w:firstLine="709"/>
      <w:jc w:val="right"/>
    </w:pPr>
    <w:rPr>
      <w:rFonts w:eastAsia="Times New Roman"/>
      <w:sz w:val="24"/>
      <w:szCs w:val="24"/>
      <w:lang w:eastAsia="ru-RU"/>
    </w:rPr>
  </w:style>
  <w:style w:type="paragraph" w:customStyle="1" w:styleId="xl982">
    <w:name w:val="xl982"/>
    <w:basedOn w:val="a4"/>
    <w:qFormat/>
    <w:rsid w:val="00B61B77"/>
    <w:pPr>
      <w:pBdr>
        <w:top w:val="single" w:sz="4" w:space="0" w:color="auto"/>
        <w:left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992">
    <w:name w:val="xl992"/>
    <w:basedOn w:val="a4"/>
    <w:qFormat/>
    <w:rsid w:val="00B61B77"/>
    <w:pPr>
      <w:pBdr>
        <w:top w:val="single" w:sz="4" w:space="0" w:color="auto"/>
        <w:left w:val="single" w:sz="4" w:space="0" w:color="auto"/>
        <w:bottom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1012">
    <w:name w:val="xl1012"/>
    <w:basedOn w:val="a4"/>
    <w:qFormat/>
    <w:rsid w:val="00B61B77"/>
    <w:pPr>
      <w:pBdr>
        <w:top w:val="single" w:sz="4" w:space="0" w:color="auto"/>
        <w:bottom w:val="single" w:sz="4" w:space="0" w:color="auto"/>
        <w:right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paragraph" w:customStyle="1" w:styleId="xl1022">
    <w:name w:val="xl1022"/>
    <w:basedOn w:val="a4"/>
    <w:qFormat/>
    <w:rsid w:val="00B61B77"/>
    <w:pPr>
      <w:pBdr>
        <w:top w:val="single" w:sz="4" w:space="0" w:color="auto"/>
        <w:left w:val="single" w:sz="4" w:space="0" w:color="auto"/>
        <w:right w:val="single" w:sz="4" w:space="0" w:color="auto"/>
      </w:pBdr>
      <w:spacing w:before="100" w:beforeAutospacing="1" w:after="100" w:afterAutospacing="1"/>
      <w:ind w:left="0" w:firstLine="709"/>
      <w:jc w:val="center"/>
      <w:textAlignment w:val="center"/>
    </w:pPr>
    <w:rPr>
      <w:rFonts w:eastAsia="Times New Roman"/>
      <w:sz w:val="20"/>
      <w:szCs w:val="20"/>
      <w:lang w:eastAsia="ru-RU"/>
    </w:rPr>
  </w:style>
  <w:style w:type="paragraph" w:customStyle="1" w:styleId="xl1032">
    <w:name w:val="xl1032"/>
    <w:basedOn w:val="a4"/>
    <w:qFormat/>
    <w:rsid w:val="00B61B77"/>
    <w:pPr>
      <w:pBdr>
        <w:left w:val="single" w:sz="4" w:space="0" w:color="auto"/>
        <w:right w:val="single" w:sz="4" w:space="0" w:color="auto"/>
      </w:pBdr>
      <w:spacing w:before="100" w:beforeAutospacing="1" w:after="100" w:afterAutospacing="1"/>
      <w:ind w:left="0" w:firstLine="709"/>
      <w:jc w:val="center"/>
      <w:textAlignment w:val="center"/>
    </w:pPr>
    <w:rPr>
      <w:rFonts w:eastAsia="Times New Roman"/>
      <w:sz w:val="20"/>
      <w:szCs w:val="20"/>
      <w:lang w:eastAsia="ru-RU"/>
    </w:rPr>
  </w:style>
  <w:style w:type="paragraph" w:customStyle="1" w:styleId="xl1042">
    <w:name w:val="xl1042"/>
    <w:basedOn w:val="a4"/>
    <w:qFormat/>
    <w:rsid w:val="00B61B77"/>
    <w:pPr>
      <w:pBdr>
        <w:left w:val="single" w:sz="4" w:space="0" w:color="auto"/>
        <w:bottom w:val="single" w:sz="4" w:space="0" w:color="auto"/>
        <w:right w:val="single" w:sz="4" w:space="0" w:color="auto"/>
      </w:pBdr>
      <w:spacing w:before="100" w:beforeAutospacing="1" w:after="100" w:afterAutospacing="1"/>
      <w:ind w:left="0" w:firstLine="709"/>
      <w:jc w:val="center"/>
      <w:textAlignment w:val="center"/>
    </w:pPr>
    <w:rPr>
      <w:rFonts w:eastAsia="Times New Roman"/>
      <w:sz w:val="20"/>
      <w:szCs w:val="20"/>
      <w:lang w:eastAsia="ru-RU"/>
    </w:rPr>
  </w:style>
  <w:style w:type="paragraph" w:customStyle="1" w:styleId="xl1052">
    <w:name w:val="xl1052"/>
    <w:basedOn w:val="a4"/>
    <w:qFormat/>
    <w:rsid w:val="00B61B77"/>
    <w:pPr>
      <w:spacing w:before="100" w:beforeAutospacing="1" w:after="100" w:afterAutospacing="1"/>
      <w:ind w:left="0" w:firstLine="709"/>
      <w:jc w:val="center"/>
    </w:pPr>
    <w:rPr>
      <w:rFonts w:eastAsia="Times New Roman"/>
      <w:sz w:val="24"/>
      <w:szCs w:val="24"/>
      <w:lang w:eastAsia="ru-RU"/>
    </w:rPr>
  </w:style>
  <w:style w:type="paragraph" w:customStyle="1" w:styleId="2ffff3">
    <w:name w:val="Приложение2"/>
    <w:basedOn w:val="a4"/>
    <w:qFormat/>
    <w:rsid w:val="00B61B77"/>
    <w:pPr>
      <w:ind w:left="1276" w:hanging="1276"/>
      <w:jc w:val="right"/>
    </w:pPr>
    <w:rPr>
      <w:rFonts w:eastAsia="Arial"/>
      <w:b/>
      <w:sz w:val="28"/>
      <w:szCs w:val="26"/>
    </w:rPr>
  </w:style>
  <w:style w:type="character" w:customStyle="1" w:styleId="1115">
    <w:name w:val="Тема примечания Знак111"/>
    <w:uiPriority w:val="99"/>
    <w:semiHidden/>
    <w:rsid w:val="00B61B77"/>
    <w:rPr>
      <w:rFonts w:ascii="Times New Roman" w:hAnsi="Times New Roman"/>
      <w:b/>
      <w:bCs/>
      <w:sz w:val="20"/>
      <w:szCs w:val="20"/>
    </w:rPr>
  </w:style>
  <w:style w:type="paragraph" w:customStyle="1" w:styleId="12110">
    <w:name w:val="список 1211"/>
    <w:basedOn w:val="45"/>
    <w:qFormat/>
    <w:rsid w:val="00B61B77"/>
    <w:pPr>
      <w:tabs>
        <w:tab w:val="num" w:pos="360"/>
        <w:tab w:val="left" w:pos="567"/>
      </w:tabs>
      <w:spacing w:after="0" w:line="240" w:lineRule="auto"/>
      <w:ind w:left="1212"/>
      <w:contextualSpacing/>
    </w:pPr>
    <w:rPr>
      <w:rFonts w:ascii="Times New Roman" w:eastAsia="Arial" w:hAnsi="Times New Roman" w:cs="Times New Roman"/>
      <w:spacing w:val="0"/>
      <w:sz w:val="24"/>
      <w:szCs w:val="26"/>
    </w:rPr>
  </w:style>
  <w:style w:type="paragraph" w:customStyle="1" w:styleId="10110">
    <w:name w:val="список 1011"/>
    <w:basedOn w:val="aa"/>
    <w:qFormat/>
    <w:rsid w:val="00B61B77"/>
    <w:pPr>
      <w:tabs>
        <w:tab w:val="num" w:pos="360"/>
        <w:tab w:val="left" w:pos="993"/>
      </w:tabs>
      <w:ind w:left="1212" w:hanging="360"/>
    </w:pPr>
    <w:rPr>
      <w:rFonts w:eastAsia="Arial"/>
      <w:sz w:val="20"/>
      <w:szCs w:val="20"/>
      <w:lang w:eastAsia="ru-RU"/>
    </w:rPr>
  </w:style>
  <w:style w:type="paragraph" w:customStyle="1" w:styleId="11fc">
    <w:name w:val="список11"/>
    <w:basedOn w:val="aa"/>
    <w:qFormat/>
    <w:rsid w:val="00B61B77"/>
    <w:pPr>
      <w:tabs>
        <w:tab w:val="left" w:pos="993"/>
      </w:tabs>
      <w:spacing w:after="120"/>
      <w:ind w:left="927" w:hanging="360"/>
      <w:jc w:val="both"/>
    </w:pPr>
    <w:rPr>
      <w:rFonts w:eastAsia="Arial"/>
      <w:sz w:val="28"/>
      <w:lang w:eastAsia="ru-RU"/>
    </w:rPr>
  </w:style>
  <w:style w:type="paragraph" w:customStyle="1" w:styleId="11fd">
    <w:name w:val="буллет11"/>
    <w:basedOn w:val="aa"/>
    <w:qFormat/>
    <w:rsid w:val="00B61B77"/>
    <w:pPr>
      <w:tabs>
        <w:tab w:val="num" w:pos="360"/>
      </w:tabs>
      <w:spacing w:before="120" w:after="120"/>
      <w:ind w:left="1212" w:hanging="360"/>
      <w:jc w:val="both"/>
    </w:pPr>
    <w:rPr>
      <w:rFonts w:eastAsia="Times New Roman"/>
      <w:sz w:val="28"/>
    </w:rPr>
  </w:style>
  <w:style w:type="paragraph" w:customStyle="1" w:styleId="-113">
    <w:name w:val="таб-номер11"/>
    <w:basedOn w:val="-a"/>
    <w:next w:val="-a"/>
    <w:qFormat/>
    <w:rsid w:val="00B61B77"/>
  </w:style>
  <w:style w:type="paragraph" w:customStyle="1" w:styleId="-114">
    <w:name w:val="Рис-тело11"/>
    <w:basedOn w:val="a4"/>
    <w:next w:val="-d"/>
    <w:qFormat/>
    <w:rsid w:val="00B61B77"/>
    <w:pPr>
      <w:keepNext/>
      <w:spacing w:before="240"/>
      <w:ind w:left="0" w:firstLine="709"/>
      <w:contextualSpacing/>
      <w:jc w:val="center"/>
    </w:pPr>
    <w:rPr>
      <w:rFonts w:eastAsia="Times New Roman"/>
      <w:sz w:val="28"/>
      <w:szCs w:val="26"/>
    </w:rPr>
  </w:style>
  <w:style w:type="paragraph" w:customStyle="1" w:styleId="tabname11">
    <w:name w:val="tab_name11"/>
    <w:basedOn w:val="a4"/>
    <w:next w:val="a4"/>
    <w:qFormat/>
    <w:rsid w:val="00B61B77"/>
    <w:pPr>
      <w:keepNext/>
      <w:ind w:left="0"/>
      <w:jc w:val="center"/>
    </w:pPr>
    <w:rPr>
      <w:rFonts w:eastAsia="Times New Roman"/>
      <w:sz w:val="28"/>
      <w:szCs w:val="26"/>
      <w:lang w:val="en-US"/>
    </w:rPr>
  </w:style>
  <w:style w:type="character" w:customStyle="1" w:styleId="21f">
    <w:name w:val="Тема примечания Знак21"/>
    <w:uiPriority w:val="99"/>
    <w:semiHidden/>
    <w:rsid w:val="00B61B77"/>
    <w:rPr>
      <w:rFonts w:ascii="Times New Roman" w:eastAsia="Times New Roman" w:hAnsi="Times New Roman"/>
      <w:b/>
      <w:bCs/>
      <w:sz w:val="20"/>
      <w:szCs w:val="20"/>
    </w:rPr>
  </w:style>
  <w:style w:type="character" w:customStyle="1" w:styleId="1213">
    <w:name w:val="Тема примечания Знак121"/>
    <w:uiPriority w:val="99"/>
    <w:semiHidden/>
    <w:rsid w:val="00B61B77"/>
    <w:rPr>
      <w:rFonts w:ascii="Times New Roman" w:hAnsi="Times New Roman"/>
      <w:b/>
      <w:bCs/>
      <w:sz w:val="20"/>
      <w:szCs w:val="20"/>
    </w:rPr>
  </w:style>
  <w:style w:type="paragraph" w:customStyle="1" w:styleId="3ffb">
    <w:name w:val="рис номер3"/>
    <w:basedOn w:val="a4"/>
    <w:next w:val="a4"/>
    <w:qFormat/>
    <w:rsid w:val="00B61B77"/>
    <w:pPr>
      <w:spacing w:before="120" w:after="120"/>
      <w:ind w:left="709" w:hanging="709"/>
      <w:jc w:val="center"/>
    </w:pPr>
    <w:rPr>
      <w:rFonts w:eastAsia="Arial"/>
      <w:sz w:val="28"/>
    </w:rPr>
  </w:style>
  <w:style w:type="paragraph" w:customStyle="1" w:styleId="3ffc">
    <w:name w:val="таб номер3"/>
    <w:basedOn w:val="a4"/>
    <w:next w:val="a4"/>
    <w:autoRedefine/>
    <w:qFormat/>
    <w:rsid w:val="00B61B77"/>
    <w:pPr>
      <w:keepNext/>
      <w:spacing w:before="240" w:after="120"/>
      <w:ind w:left="709" w:hanging="709"/>
      <w:jc w:val="both"/>
    </w:pPr>
    <w:rPr>
      <w:rFonts w:eastAsia="Arial"/>
      <w:sz w:val="28"/>
    </w:rPr>
  </w:style>
  <w:style w:type="paragraph" w:customStyle="1" w:styleId="1030">
    <w:name w:val="список 103"/>
    <w:basedOn w:val="aa"/>
    <w:qFormat/>
    <w:rsid w:val="00B61B77"/>
    <w:pPr>
      <w:tabs>
        <w:tab w:val="num" w:pos="360"/>
        <w:tab w:val="left" w:pos="993"/>
      </w:tabs>
    </w:pPr>
    <w:rPr>
      <w:rFonts w:eastAsia="Arial"/>
      <w:sz w:val="20"/>
      <w:szCs w:val="20"/>
      <w:lang w:eastAsia="ru-RU"/>
    </w:rPr>
  </w:style>
  <w:style w:type="table" w:customStyle="1" w:styleId="-115">
    <w:name w:val="Светлая заливка - Акцент 11"/>
    <w:basedOn w:val="a6"/>
    <w:uiPriority w:val="60"/>
    <w:rsid w:val="00B61B77"/>
    <w:pPr>
      <w:ind w:left="0" w:firstLine="0"/>
      <w:jc w:val="left"/>
    </w:pPr>
    <w:rPr>
      <w:rFonts w:ascii="Arial" w:eastAsia="Arial" w:hAnsi="Arial"/>
      <w:color w:val="A94F07"/>
      <w:sz w:val="20"/>
      <w:szCs w:val="20"/>
      <w:lang w:eastAsia="ru-RU"/>
    </w:rPr>
    <w:tblPr>
      <w:tblStyleRowBandSize w:val="1"/>
      <w:tblStyleColBandSize w:val="1"/>
      <w:tblBorders>
        <w:top w:val="single" w:sz="8" w:space="0" w:color="E26B0A"/>
        <w:bottom w:val="single" w:sz="8" w:space="0" w:color="E26B0A"/>
      </w:tblBorders>
    </w:tblPr>
    <w:tblStylePr w:type="firstRow">
      <w:pPr>
        <w:spacing w:before="0" w:after="0" w:line="240" w:lineRule="auto"/>
      </w:pPr>
      <w:rPr>
        <w:b/>
        <w:bCs/>
      </w:rPr>
      <w:tblPr/>
      <w:tcPr>
        <w:tcBorders>
          <w:top w:val="single" w:sz="8" w:space="0" w:color="E26B0A"/>
          <w:left w:val="nil"/>
          <w:bottom w:val="single" w:sz="8" w:space="0" w:color="E26B0A"/>
          <w:right w:val="nil"/>
          <w:insideH w:val="nil"/>
          <w:insideV w:val="nil"/>
        </w:tcBorders>
      </w:tcPr>
    </w:tblStylePr>
    <w:tblStylePr w:type="lastRow">
      <w:pPr>
        <w:spacing w:before="0" w:after="0" w:line="240" w:lineRule="auto"/>
      </w:pPr>
      <w:rPr>
        <w:b/>
        <w:bCs/>
      </w:rPr>
      <w:tblPr/>
      <w:tcPr>
        <w:tcBorders>
          <w:top w:val="single" w:sz="8" w:space="0" w:color="E26B0A"/>
          <w:left w:val="nil"/>
          <w:bottom w:val="single" w:sz="8" w:space="0" w:color="E26B0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9BD"/>
      </w:tcPr>
    </w:tblStylePr>
    <w:tblStylePr w:type="band1Horz">
      <w:tblPr/>
      <w:tcPr>
        <w:tcBorders>
          <w:left w:val="nil"/>
          <w:right w:val="nil"/>
          <w:insideH w:val="nil"/>
          <w:insideV w:val="nil"/>
        </w:tcBorders>
        <w:shd w:val="clear" w:color="auto" w:fill="FCD9BD"/>
      </w:tcPr>
    </w:tblStylePr>
  </w:style>
  <w:style w:type="table" w:styleId="2-1">
    <w:name w:val="Medium List 2 Accent 1"/>
    <w:basedOn w:val="a6"/>
    <w:uiPriority w:val="66"/>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tblBorders>
    </w:tblPr>
    <w:tblStylePr w:type="firstRow">
      <w:rPr>
        <w:sz w:val="24"/>
        <w:szCs w:val="24"/>
      </w:rPr>
      <w:tblPr/>
      <w:tcPr>
        <w:tcBorders>
          <w:top w:val="nil"/>
          <w:left w:val="nil"/>
          <w:bottom w:val="single" w:sz="24" w:space="0" w:color="E26B0A"/>
          <w:right w:val="nil"/>
          <w:insideH w:val="nil"/>
          <w:insideV w:val="nil"/>
        </w:tcBorders>
        <w:shd w:val="clear" w:color="auto" w:fill="FFFFFF"/>
      </w:tcPr>
    </w:tblStylePr>
    <w:tblStylePr w:type="lastRow">
      <w:tblPr/>
      <w:tcPr>
        <w:tcBorders>
          <w:top w:val="single" w:sz="8" w:space="0" w:color="E26B0A"/>
          <w:left w:val="nil"/>
          <w:bottom w:val="nil"/>
          <w:right w:val="nil"/>
          <w:insideH w:val="nil"/>
          <w:insideV w:val="nil"/>
        </w:tcBorders>
        <w:shd w:val="clear" w:color="auto" w:fill="FFFFFF"/>
      </w:tcPr>
    </w:tblStylePr>
    <w:tblStylePr w:type="firstCol">
      <w:tblPr/>
      <w:tcPr>
        <w:tcBorders>
          <w:top w:val="nil"/>
          <w:left w:val="nil"/>
          <w:bottom w:val="nil"/>
          <w:right w:val="single" w:sz="8" w:space="0" w:color="E26B0A"/>
          <w:insideH w:val="nil"/>
          <w:insideV w:val="nil"/>
        </w:tcBorders>
        <w:shd w:val="clear" w:color="auto" w:fill="FFFFFF"/>
      </w:tcPr>
    </w:tblStylePr>
    <w:tblStylePr w:type="lastCol">
      <w:tblPr/>
      <w:tcPr>
        <w:tcBorders>
          <w:top w:val="nil"/>
          <w:left w:val="single" w:sz="8" w:space="0" w:color="E26B0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CD9BD"/>
      </w:tcPr>
    </w:tblStylePr>
    <w:tblStylePr w:type="band1Horz">
      <w:tblPr/>
      <w:tcPr>
        <w:tcBorders>
          <w:top w:val="nil"/>
          <w:bottom w:val="nil"/>
          <w:insideH w:val="nil"/>
          <w:insideV w:val="nil"/>
        </w:tcBorders>
        <w:shd w:val="clear" w:color="auto" w:fill="FCD9BD"/>
      </w:tcPr>
    </w:tblStylePr>
    <w:tblStylePr w:type="nwCell">
      <w:tblPr/>
      <w:tcPr>
        <w:shd w:val="clear" w:color="auto" w:fill="FFFFFF"/>
      </w:tcPr>
    </w:tblStylePr>
    <w:tblStylePr w:type="swCell">
      <w:tblPr/>
      <w:tcPr>
        <w:tcBorders>
          <w:top w:val="nil"/>
        </w:tcBorders>
      </w:tcPr>
    </w:tblStylePr>
  </w:style>
  <w:style w:type="table" w:styleId="3-1">
    <w:name w:val="Medium Grid 3 Accent 1"/>
    <w:basedOn w:val="a6"/>
    <w:uiPriority w:val="69"/>
    <w:rsid w:val="00B61B77"/>
    <w:pPr>
      <w:ind w:left="0" w:firstLine="0"/>
      <w:jc w:val="left"/>
    </w:pPr>
    <w:rPr>
      <w:rFonts w:ascii="Arial" w:eastAsia="Arial" w:hAnsi="Arial"/>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CD9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26B0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26B0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26B0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26B0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9B47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9B47C"/>
      </w:tcPr>
    </w:tblStylePr>
  </w:style>
  <w:style w:type="table" w:styleId="-39">
    <w:name w:val="Colorful Grid Accent 3"/>
    <w:basedOn w:val="a6"/>
    <w:uiPriority w:val="73"/>
    <w:rsid w:val="00B61B77"/>
    <w:pPr>
      <w:ind w:left="0" w:firstLine="0"/>
      <w:jc w:val="left"/>
    </w:pPr>
    <w:rPr>
      <w:rFonts w:ascii="Arial" w:eastAsia="Arial" w:hAnsi="Arial"/>
      <w:color w:val="000000"/>
      <w:sz w:val="20"/>
      <w:szCs w:val="20"/>
      <w:lang w:eastAsia="ru-RU"/>
    </w:rPr>
    <w:tblPr>
      <w:tblStyleRowBandSize w:val="1"/>
      <w:tblStyleColBandSize w:val="1"/>
      <w:tblBorders>
        <w:insideH w:val="single" w:sz="4" w:space="0" w:color="FFFFFF"/>
      </w:tblBorders>
    </w:tblPr>
    <w:tcPr>
      <w:shd w:val="clear" w:color="auto" w:fill="FFC3C3"/>
    </w:tcPr>
    <w:tblStylePr w:type="firstRow">
      <w:rPr>
        <w:b/>
        <w:bCs/>
      </w:rPr>
      <w:tblPr/>
      <w:tcPr>
        <w:shd w:val="clear" w:color="auto" w:fill="FF8888"/>
      </w:tcPr>
    </w:tblStylePr>
    <w:tblStylePr w:type="lastRow">
      <w:rPr>
        <w:b/>
        <w:bCs/>
        <w:color w:val="000000"/>
      </w:rPr>
      <w:tblPr/>
      <w:tcPr>
        <w:shd w:val="clear" w:color="auto" w:fill="FF8888"/>
      </w:tcPr>
    </w:tblStylePr>
    <w:tblStylePr w:type="firstCol">
      <w:rPr>
        <w:color w:val="FFFFFF"/>
      </w:rPr>
      <w:tblPr/>
      <w:tcPr>
        <w:shd w:val="clear" w:color="auto" w:fill="9F0000"/>
      </w:tcPr>
    </w:tblStylePr>
    <w:tblStylePr w:type="lastCol">
      <w:rPr>
        <w:color w:val="FFFFFF"/>
      </w:rPr>
      <w:tblPr/>
      <w:tcPr>
        <w:shd w:val="clear" w:color="auto" w:fill="9F0000"/>
      </w:tcPr>
    </w:tblStylePr>
    <w:tblStylePr w:type="band1Vert">
      <w:tblPr/>
      <w:tcPr>
        <w:shd w:val="clear" w:color="auto" w:fill="FF6B6B"/>
      </w:tcPr>
    </w:tblStylePr>
    <w:tblStylePr w:type="band1Horz">
      <w:tblPr/>
      <w:tcPr>
        <w:shd w:val="clear" w:color="auto" w:fill="FF6B6B"/>
      </w:tcPr>
    </w:tblStylePr>
  </w:style>
  <w:style w:type="table" w:styleId="-16">
    <w:name w:val="Colorful Grid Accent 1"/>
    <w:basedOn w:val="a6"/>
    <w:uiPriority w:val="73"/>
    <w:rsid w:val="00B61B77"/>
    <w:pPr>
      <w:ind w:left="0" w:firstLine="0"/>
      <w:jc w:val="left"/>
    </w:pPr>
    <w:rPr>
      <w:rFonts w:ascii="Arial" w:eastAsia="Arial" w:hAnsi="Arial"/>
      <w:color w:val="000000"/>
      <w:sz w:val="20"/>
      <w:szCs w:val="20"/>
      <w:lang w:eastAsia="ru-RU"/>
    </w:rPr>
    <w:tblPr>
      <w:tblStyleRowBandSize w:val="1"/>
      <w:tblStyleColBandSize w:val="1"/>
      <w:tblBorders>
        <w:insideH w:val="single" w:sz="4" w:space="0" w:color="FFFFFF"/>
      </w:tblBorders>
    </w:tblPr>
    <w:tcPr>
      <w:shd w:val="clear" w:color="auto" w:fill="FCE0CA"/>
    </w:tcPr>
    <w:tblStylePr w:type="firstRow">
      <w:rPr>
        <w:b/>
        <w:bCs/>
      </w:rPr>
      <w:tblPr/>
      <w:tcPr>
        <w:shd w:val="clear" w:color="auto" w:fill="FAC295"/>
      </w:tcPr>
    </w:tblStylePr>
    <w:tblStylePr w:type="lastRow">
      <w:rPr>
        <w:b/>
        <w:bCs/>
        <w:color w:val="000000"/>
      </w:rPr>
      <w:tblPr/>
      <w:tcPr>
        <w:shd w:val="clear" w:color="auto" w:fill="FAC295"/>
      </w:tcPr>
    </w:tblStylePr>
    <w:tblStylePr w:type="firstCol">
      <w:rPr>
        <w:color w:val="FFFFFF"/>
      </w:rPr>
      <w:tblPr/>
      <w:tcPr>
        <w:shd w:val="clear" w:color="auto" w:fill="A94F07"/>
      </w:tcPr>
    </w:tblStylePr>
    <w:tblStylePr w:type="lastCol">
      <w:rPr>
        <w:color w:val="FFFFFF"/>
      </w:rPr>
      <w:tblPr/>
      <w:tcPr>
        <w:shd w:val="clear" w:color="auto" w:fill="A94F07"/>
      </w:tcPr>
    </w:tblStylePr>
    <w:tblStylePr w:type="band1Vert">
      <w:tblPr/>
      <w:tcPr>
        <w:shd w:val="clear" w:color="auto" w:fill="F9B47C"/>
      </w:tcPr>
    </w:tblStylePr>
    <w:tblStylePr w:type="band1Horz">
      <w:tblPr/>
      <w:tcPr>
        <w:shd w:val="clear" w:color="auto" w:fill="F9B47C"/>
      </w:tcPr>
    </w:tblStylePr>
  </w:style>
  <w:style w:type="table" w:styleId="-27">
    <w:name w:val="Colorful Grid Accent 2"/>
    <w:basedOn w:val="a6"/>
    <w:uiPriority w:val="73"/>
    <w:rsid w:val="00B61B77"/>
    <w:pPr>
      <w:ind w:left="0" w:firstLine="0"/>
      <w:jc w:val="left"/>
    </w:pPr>
    <w:rPr>
      <w:rFonts w:ascii="Arial" w:eastAsia="Arial" w:hAnsi="Arial"/>
      <w:color w:val="000000"/>
      <w:sz w:val="20"/>
      <w:szCs w:val="20"/>
      <w:lang w:eastAsia="ru-RU"/>
    </w:rPr>
    <w:tblPr>
      <w:tblStyleRowBandSize w:val="1"/>
      <w:tblStyleColBandSize w:val="1"/>
      <w:tblBorders>
        <w:insideH w:val="single" w:sz="4" w:space="0" w:color="FFFFFF"/>
      </w:tblBorders>
    </w:tblPr>
    <w:tcPr>
      <w:shd w:val="clear" w:color="auto" w:fill="BABAFF"/>
    </w:tcPr>
    <w:tblStylePr w:type="firstRow">
      <w:rPr>
        <w:b/>
        <w:bCs/>
      </w:rPr>
      <w:tblPr/>
      <w:tcPr>
        <w:shd w:val="clear" w:color="auto" w:fill="7676FF"/>
      </w:tcPr>
    </w:tblStylePr>
    <w:tblStylePr w:type="lastRow">
      <w:rPr>
        <w:b/>
        <w:bCs/>
        <w:color w:val="000000"/>
      </w:rPr>
      <w:tblPr/>
      <w:tcPr>
        <w:shd w:val="clear" w:color="auto" w:fill="7676FF"/>
      </w:tcPr>
    </w:tblStylePr>
    <w:tblStylePr w:type="firstCol">
      <w:rPr>
        <w:color w:val="FFFFFF"/>
      </w:rPr>
      <w:tblPr/>
      <w:tcPr>
        <w:shd w:val="clear" w:color="auto" w:fill="00007D"/>
      </w:tcPr>
    </w:tblStylePr>
    <w:tblStylePr w:type="lastCol">
      <w:rPr>
        <w:color w:val="FFFFFF"/>
      </w:rPr>
      <w:tblPr/>
      <w:tcPr>
        <w:shd w:val="clear" w:color="auto" w:fill="00007D"/>
      </w:tcPr>
    </w:tblStylePr>
    <w:tblStylePr w:type="band1Vert">
      <w:tblPr/>
      <w:tcPr>
        <w:shd w:val="clear" w:color="auto" w:fill="5454FF"/>
      </w:tcPr>
    </w:tblStylePr>
    <w:tblStylePr w:type="band1Horz">
      <w:tblPr/>
      <w:tcPr>
        <w:shd w:val="clear" w:color="auto" w:fill="5454FF"/>
      </w:tcPr>
    </w:tblStylePr>
  </w:style>
  <w:style w:type="table" w:styleId="-62">
    <w:name w:val="Dark List Accent 6"/>
    <w:basedOn w:val="a6"/>
    <w:uiPriority w:val="70"/>
    <w:rsid w:val="00B61B77"/>
    <w:pPr>
      <w:ind w:left="0" w:firstLine="0"/>
      <w:jc w:val="left"/>
    </w:pPr>
    <w:rPr>
      <w:rFonts w:ascii="Arial" w:eastAsia="Arial" w:hAnsi="Arial"/>
      <w:color w:val="FFFFFF"/>
      <w:sz w:val="20"/>
      <w:szCs w:val="20"/>
      <w:lang w:eastAsia="ru-RU"/>
    </w:rPr>
    <w:tblPr>
      <w:tblStyleRowBandSize w:val="1"/>
      <w:tblStyleColBandSize w:val="1"/>
    </w:tblPr>
    <w:tcPr>
      <w:shd w:val="clear" w:color="auto" w:fill="0099F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4C7F"/>
      </w:tcPr>
    </w:tblStylePr>
    <w:tblStylePr w:type="firstCol">
      <w:tblPr/>
      <w:tcPr>
        <w:tcBorders>
          <w:top w:val="nil"/>
          <w:left w:val="nil"/>
          <w:bottom w:val="nil"/>
          <w:right w:val="single" w:sz="18" w:space="0" w:color="FFFFFF"/>
          <w:insideH w:val="nil"/>
          <w:insideV w:val="nil"/>
        </w:tcBorders>
        <w:shd w:val="clear" w:color="auto" w:fill="0072BF"/>
      </w:tcPr>
    </w:tblStylePr>
    <w:tblStylePr w:type="lastCol">
      <w:tblPr/>
      <w:tcPr>
        <w:tcBorders>
          <w:top w:val="nil"/>
          <w:left w:val="single" w:sz="18" w:space="0" w:color="FFFFFF"/>
          <w:bottom w:val="nil"/>
          <w:right w:val="nil"/>
          <w:insideH w:val="nil"/>
          <w:insideV w:val="nil"/>
        </w:tcBorders>
        <w:shd w:val="clear" w:color="auto" w:fill="0072BF"/>
      </w:tcPr>
    </w:tblStylePr>
    <w:tblStylePr w:type="band1Vert">
      <w:tblPr/>
      <w:tcPr>
        <w:tcBorders>
          <w:top w:val="nil"/>
          <w:left w:val="nil"/>
          <w:bottom w:val="nil"/>
          <w:right w:val="nil"/>
          <w:insideH w:val="nil"/>
          <w:insideV w:val="nil"/>
        </w:tcBorders>
        <w:shd w:val="clear" w:color="auto" w:fill="0072BF"/>
      </w:tcPr>
    </w:tblStylePr>
    <w:tblStylePr w:type="band1Horz">
      <w:tblPr/>
      <w:tcPr>
        <w:tcBorders>
          <w:top w:val="nil"/>
          <w:left w:val="nil"/>
          <w:bottom w:val="nil"/>
          <w:right w:val="nil"/>
          <w:insideH w:val="nil"/>
          <w:insideV w:val="nil"/>
        </w:tcBorders>
        <w:shd w:val="clear" w:color="auto" w:fill="0072BF"/>
      </w:tcPr>
    </w:tblStylePr>
  </w:style>
  <w:style w:type="table" w:styleId="3-4">
    <w:name w:val="Medium Grid 3 Accent 4"/>
    <w:basedOn w:val="a6"/>
    <w:uiPriority w:val="69"/>
    <w:rsid w:val="00B61B77"/>
    <w:pPr>
      <w:ind w:left="0" w:firstLine="0"/>
      <w:jc w:val="left"/>
    </w:pPr>
    <w:rPr>
      <w:rFonts w:ascii="Arial" w:eastAsia="Arial" w:hAnsi="Arial"/>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BFFA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AA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AA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AA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AA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5FF5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5FF55"/>
      </w:tcPr>
    </w:tblStylePr>
  </w:style>
  <w:style w:type="table" w:styleId="1-6">
    <w:name w:val="Medium Grid 1 Accent 6"/>
    <w:basedOn w:val="a6"/>
    <w:uiPriority w:val="67"/>
    <w:rsid w:val="00B61B77"/>
    <w:pPr>
      <w:ind w:left="0" w:firstLine="0"/>
      <w:jc w:val="left"/>
    </w:pPr>
    <w:rPr>
      <w:rFonts w:ascii="Arial" w:eastAsia="Arial" w:hAnsi="Arial"/>
      <w:sz w:val="20"/>
      <w:szCs w:val="20"/>
      <w:lang w:eastAsia="ru-RU"/>
    </w:rPr>
    <w:tblPr>
      <w:tblStyleRowBandSize w:val="1"/>
      <w:tblStyleColBandSize w:val="1"/>
      <w:tblBorders>
        <w:top w:val="single" w:sz="8" w:space="0" w:color="40B2FF"/>
        <w:left w:val="single" w:sz="8" w:space="0" w:color="40B2FF"/>
        <w:bottom w:val="single" w:sz="8" w:space="0" w:color="40B2FF"/>
        <w:right w:val="single" w:sz="8" w:space="0" w:color="40B2FF"/>
        <w:insideH w:val="single" w:sz="8" w:space="0" w:color="40B2FF"/>
        <w:insideV w:val="single" w:sz="8" w:space="0" w:color="40B2FF"/>
      </w:tblBorders>
    </w:tblPr>
    <w:tcPr>
      <w:shd w:val="clear" w:color="auto" w:fill="C0E5FF"/>
    </w:tcPr>
    <w:tblStylePr w:type="firstRow">
      <w:rPr>
        <w:b/>
        <w:bCs/>
      </w:rPr>
    </w:tblStylePr>
    <w:tblStylePr w:type="lastRow">
      <w:rPr>
        <w:b/>
        <w:bCs/>
      </w:rPr>
      <w:tblPr/>
      <w:tcPr>
        <w:tcBorders>
          <w:top w:val="single" w:sz="18" w:space="0" w:color="40B2FF"/>
        </w:tcBorders>
      </w:tcPr>
    </w:tblStylePr>
    <w:tblStylePr w:type="firstCol">
      <w:rPr>
        <w:b/>
        <w:bCs/>
      </w:rPr>
    </w:tblStylePr>
    <w:tblStylePr w:type="lastCol">
      <w:rPr>
        <w:b/>
        <w:bCs/>
      </w:rPr>
    </w:tblStylePr>
    <w:tblStylePr w:type="band1Vert">
      <w:tblPr/>
      <w:tcPr>
        <w:shd w:val="clear" w:color="auto" w:fill="80CCFF"/>
      </w:tcPr>
    </w:tblStylePr>
    <w:tblStylePr w:type="band1Horz">
      <w:tblPr/>
      <w:tcPr>
        <w:shd w:val="clear" w:color="auto" w:fill="80CCFF"/>
      </w:tcPr>
    </w:tblStylePr>
  </w:style>
  <w:style w:type="table" w:customStyle="1" w:styleId="21f0">
    <w:name w:val="Средняя сетка 21"/>
    <w:basedOn w:val="a6"/>
    <w:uiPriority w:val="68"/>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0">
    <w:name w:val="Medium Grid 2 Accent 1"/>
    <w:basedOn w:val="a6"/>
    <w:uiPriority w:val="68"/>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insideH w:val="single" w:sz="8" w:space="0" w:color="E26B0A"/>
        <w:insideV w:val="single" w:sz="8" w:space="0" w:color="E26B0A"/>
      </w:tblBorders>
    </w:tblPr>
    <w:tcPr>
      <w:shd w:val="clear" w:color="auto" w:fill="FCD9BD"/>
    </w:tcPr>
    <w:tblStylePr w:type="firstRow">
      <w:rPr>
        <w:b/>
        <w:bCs/>
        <w:color w:val="000000"/>
      </w:rPr>
      <w:tblPr/>
      <w:tcPr>
        <w:shd w:val="clear" w:color="auto" w:fill="FEF0E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CE0CA"/>
      </w:tcPr>
    </w:tblStylePr>
    <w:tblStylePr w:type="band1Vert">
      <w:tblPr/>
      <w:tcPr>
        <w:shd w:val="clear" w:color="auto" w:fill="F9B47C"/>
      </w:tcPr>
    </w:tblStylePr>
    <w:tblStylePr w:type="band1Horz">
      <w:tblPr/>
      <w:tcPr>
        <w:tcBorders>
          <w:insideH w:val="single" w:sz="6" w:space="0" w:color="E26B0A"/>
          <w:insideV w:val="single" w:sz="6" w:space="0" w:color="E26B0A"/>
        </w:tcBorders>
        <w:shd w:val="clear" w:color="auto" w:fill="F9B47C"/>
      </w:tcPr>
    </w:tblStylePr>
    <w:tblStylePr w:type="nwCell">
      <w:tblPr/>
      <w:tcPr>
        <w:shd w:val="clear" w:color="auto" w:fill="FFFFFF"/>
      </w:tcPr>
    </w:tblStylePr>
  </w:style>
  <w:style w:type="table" w:styleId="-40">
    <w:name w:val="Light Grid Accent 4"/>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AA00"/>
        <w:left w:val="single" w:sz="8" w:space="0" w:color="00AA00"/>
        <w:bottom w:val="single" w:sz="8" w:space="0" w:color="00AA00"/>
        <w:right w:val="single" w:sz="8" w:space="0" w:color="00AA00"/>
        <w:insideH w:val="single" w:sz="8" w:space="0" w:color="00AA00"/>
        <w:insideV w:val="single" w:sz="8" w:space="0" w:color="00AA00"/>
      </w:tblBorders>
    </w:tblPr>
    <w:tblStylePr w:type="firstRow">
      <w:pPr>
        <w:spacing w:before="0" w:after="0" w:line="240" w:lineRule="auto"/>
      </w:pPr>
      <w:rPr>
        <w:rFonts w:ascii="Arial" w:eastAsia="Times New Roman" w:hAnsi="Arial" w:cs="Times New Roman"/>
        <w:b/>
        <w:bCs/>
      </w:rPr>
      <w:tblPr/>
      <w:tcPr>
        <w:tcBorders>
          <w:top w:val="single" w:sz="8" w:space="0" w:color="00AA00"/>
          <w:left w:val="single" w:sz="8" w:space="0" w:color="00AA00"/>
          <w:bottom w:val="single" w:sz="18" w:space="0" w:color="00AA00"/>
          <w:right w:val="single" w:sz="8" w:space="0" w:color="00AA00"/>
          <w:insideH w:val="nil"/>
          <w:insideV w:val="single" w:sz="8" w:space="0" w:color="00AA00"/>
        </w:tcBorders>
      </w:tcPr>
    </w:tblStylePr>
    <w:tblStylePr w:type="lastRow">
      <w:pPr>
        <w:spacing w:before="0" w:after="0" w:line="240" w:lineRule="auto"/>
      </w:pPr>
      <w:rPr>
        <w:rFonts w:ascii="Arial" w:eastAsia="Times New Roman" w:hAnsi="Arial" w:cs="Times New Roman"/>
        <w:b/>
        <w:bCs/>
      </w:rPr>
      <w:tblPr/>
      <w:tcPr>
        <w:tcBorders>
          <w:top w:val="double" w:sz="6" w:space="0" w:color="00AA00"/>
          <w:left w:val="single" w:sz="8" w:space="0" w:color="00AA00"/>
          <w:bottom w:val="single" w:sz="8" w:space="0" w:color="00AA00"/>
          <w:right w:val="single" w:sz="8" w:space="0" w:color="00AA00"/>
          <w:insideH w:val="nil"/>
          <w:insideV w:val="single" w:sz="8" w:space="0" w:color="00AA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AA00"/>
          <w:left w:val="single" w:sz="8" w:space="0" w:color="00AA00"/>
          <w:bottom w:val="single" w:sz="8" w:space="0" w:color="00AA00"/>
          <w:right w:val="single" w:sz="8" w:space="0" w:color="00AA00"/>
        </w:tcBorders>
      </w:tcPr>
    </w:tblStylePr>
    <w:tblStylePr w:type="band1Vert">
      <w:tblPr/>
      <w:tcPr>
        <w:tcBorders>
          <w:top w:val="single" w:sz="8" w:space="0" w:color="00AA00"/>
          <w:left w:val="single" w:sz="8" w:space="0" w:color="00AA00"/>
          <w:bottom w:val="single" w:sz="8" w:space="0" w:color="00AA00"/>
          <w:right w:val="single" w:sz="8" w:space="0" w:color="00AA00"/>
        </w:tcBorders>
        <w:shd w:val="clear" w:color="auto" w:fill="ABFFAB"/>
      </w:tcPr>
    </w:tblStylePr>
    <w:tblStylePr w:type="band1Horz">
      <w:tblPr/>
      <w:tcPr>
        <w:tcBorders>
          <w:top w:val="single" w:sz="8" w:space="0" w:color="00AA00"/>
          <w:left w:val="single" w:sz="8" w:space="0" w:color="00AA00"/>
          <w:bottom w:val="single" w:sz="8" w:space="0" w:color="00AA00"/>
          <w:right w:val="single" w:sz="8" w:space="0" w:color="00AA00"/>
          <w:insideV w:val="single" w:sz="8" w:space="0" w:color="00AA00"/>
        </w:tcBorders>
        <w:shd w:val="clear" w:color="auto" w:fill="ABFFAB"/>
      </w:tcPr>
    </w:tblStylePr>
    <w:tblStylePr w:type="band2Horz">
      <w:tblPr/>
      <w:tcPr>
        <w:tcBorders>
          <w:top w:val="single" w:sz="8" w:space="0" w:color="00AA00"/>
          <w:left w:val="single" w:sz="8" w:space="0" w:color="00AA00"/>
          <w:bottom w:val="single" w:sz="8" w:space="0" w:color="00AA00"/>
          <w:right w:val="single" w:sz="8" w:space="0" w:color="00AA00"/>
          <w:insideV w:val="single" w:sz="8" w:space="0" w:color="00AA00"/>
        </w:tcBorders>
      </w:tcPr>
    </w:tblStylePr>
  </w:style>
  <w:style w:type="table" w:customStyle="1" w:styleId="-116">
    <w:name w:val="Светлая сетка - Акцент 11"/>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insideH w:val="single" w:sz="8" w:space="0" w:color="E26B0A"/>
        <w:insideV w:val="single" w:sz="8" w:space="0" w:color="E26B0A"/>
      </w:tblBorders>
    </w:tblPr>
    <w:tblStylePr w:type="firstRow">
      <w:pPr>
        <w:spacing w:before="0" w:after="0" w:line="240" w:lineRule="auto"/>
      </w:pPr>
      <w:rPr>
        <w:rFonts w:ascii="Arial" w:eastAsia="Times New Roman" w:hAnsi="Arial" w:cs="Times New Roman"/>
        <w:b/>
        <w:bCs/>
      </w:rPr>
      <w:tblPr/>
      <w:tcPr>
        <w:tcBorders>
          <w:top w:val="single" w:sz="8" w:space="0" w:color="E26B0A"/>
          <w:left w:val="single" w:sz="8" w:space="0" w:color="E26B0A"/>
          <w:bottom w:val="single" w:sz="18" w:space="0" w:color="E26B0A"/>
          <w:right w:val="single" w:sz="8" w:space="0" w:color="E26B0A"/>
          <w:insideH w:val="nil"/>
          <w:insideV w:val="single" w:sz="8" w:space="0" w:color="E26B0A"/>
        </w:tcBorders>
      </w:tcPr>
    </w:tblStylePr>
    <w:tblStylePr w:type="lastRow">
      <w:pPr>
        <w:spacing w:before="0" w:after="0" w:line="240" w:lineRule="auto"/>
      </w:pPr>
      <w:rPr>
        <w:rFonts w:ascii="Arial" w:eastAsia="Times New Roman" w:hAnsi="Arial" w:cs="Times New Roman"/>
        <w:b/>
        <w:bCs/>
      </w:rPr>
      <w:tblPr/>
      <w:tcPr>
        <w:tcBorders>
          <w:top w:val="double" w:sz="6" w:space="0" w:color="E26B0A"/>
          <w:left w:val="single" w:sz="8" w:space="0" w:color="E26B0A"/>
          <w:bottom w:val="single" w:sz="8" w:space="0" w:color="E26B0A"/>
          <w:right w:val="single" w:sz="8" w:space="0" w:color="E26B0A"/>
          <w:insideH w:val="nil"/>
          <w:insideV w:val="single" w:sz="8" w:space="0" w:color="E26B0A"/>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26B0A"/>
          <w:left w:val="single" w:sz="8" w:space="0" w:color="E26B0A"/>
          <w:bottom w:val="single" w:sz="8" w:space="0" w:color="E26B0A"/>
          <w:right w:val="single" w:sz="8" w:space="0" w:color="E26B0A"/>
        </w:tcBorders>
      </w:tcPr>
    </w:tblStylePr>
    <w:tblStylePr w:type="band1Vert">
      <w:tblPr/>
      <w:tcPr>
        <w:tcBorders>
          <w:top w:val="single" w:sz="8" w:space="0" w:color="E26B0A"/>
          <w:left w:val="single" w:sz="8" w:space="0" w:color="E26B0A"/>
          <w:bottom w:val="single" w:sz="8" w:space="0" w:color="E26B0A"/>
          <w:right w:val="single" w:sz="8" w:space="0" w:color="E26B0A"/>
        </w:tcBorders>
        <w:shd w:val="clear" w:color="auto" w:fill="FCD9BD"/>
      </w:tcPr>
    </w:tblStylePr>
    <w:tblStylePr w:type="band1Horz">
      <w:tblPr/>
      <w:tcPr>
        <w:tcBorders>
          <w:top w:val="single" w:sz="8" w:space="0" w:color="E26B0A"/>
          <w:left w:val="single" w:sz="8" w:space="0" w:color="E26B0A"/>
          <w:bottom w:val="single" w:sz="8" w:space="0" w:color="E26B0A"/>
          <w:right w:val="single" w:sz="8" w:space="0" w:color="E26B0A"/>
          <w:insideV w:val="single" w:sz="8" w:space="0" w:color="E26B0A"/>
        </w:tcBorders>
        <w:shd w:val="clear" w:color="auto" w:fill="FCD9BD"/>
      </w:tcPr>
    </w:tblStylePr>
    <w:tblStylePr w:type="band2Horz">
      <w:tblPr/>
      <w:tcPr>
        <w:tcBorders>
          <w:top w:val="single" w:sz="8" w:space="0" w:color="E26B0A"/>
          <w:left w:val="single" w:sz="8" w:space="0" w:color="E26B0A"/>
          <w:bottom w:val="single" w:sz="8" w:space="0" w:color="E26B0A"/>
          <w:right w:val="single" w:sz="8" w:space="0" w:color="E26B0A"/>
          <w:insideV w:val="single" w:sz="8" w:space="0" w:color="E26B0A"/>
        </w:tcBorders>
      </w:tcPr>
    </w:tblStylePr>
  </w:style>
  <w:style w:type="table" w:styleId="-28">
    <w:name w:val="Light Grid Accent 2"/>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00A8"/>
        <w:left w:val="single" w:sz="8" w:space="0" w:color="0000A8"/>
        <w:bottom w:val="single" w:sz="8" w:space="0" w:color="0000A8"/>
        <w:right w:val="single" w:sz="8" w:space="0" w:color="0000A8"/>
        <w:insideH w:val="single" w:sz="8" w:space="0" w:color="0000A8"/>
        <w:insideV w:val="single" w:sz="8" w:space="0" w:color="0000A8"/>
      </w:tblBorders>
    </w:tblPr>
    <w:tblStylePr w:type="firstRow">
      <w:pPr>
        <w:spacing w:before="0" w:after="0" w:line="240" w:lineRule="auto"/>
      </w:pPr>
      <w:rPr>
        <w:rFonts w:ascii="Arial" w:eastAsia="Times New Roman" w:hAnsi="Arial" w:cs="Times New Roman"/>
        <w:b/>
        <w:bCs/>
      </w:rPr>
      <w:tblPr/>
      <w:tcPr>
        <w:tcBorders>
          <w:top w:val="single" w:sz="8" w:space="0" w:color="0000A8"/>
          <w:left w:val="single" w:sz="8" w:space="0" w:color="0000A8"/>
          <w:bottom w:val="single" w:sz="18" w:space="0" w:color="0000A8"/>
          <w:right w:val="single" w:sz="8" w:space="0" w:color="0000A8"/>
          <w:insideH w:val="nil"/>
          <w:insideV w:val="single" w:sz="8" w:space="0" w:color="0000A8"/>
        </w:tcBorders>
      </w:tcPr>
    </w:tblStylePr>
    <w:tblStylePr w:type="lastRow">
      <w:pPr>
        <w:spacing w:before="0" w:after="0" w:line="240" w:lineRule="auto"/>
      </w:pPr>
      <w:rPr>
        <w:rFonts w:ascii="Arial" w:eastAsia="Times New Roman" w:hAnsi="Arial" w:cs="Times New Roman"/>
        <w:b/>
        <w:bCs/>
      </w:rPr>
      <w:tblPr/>
      <w:tcPr>
        <w:tcBorders>
          <w:top w:val="double" w:sz="6" w:space="0" w:color="0000A8"/>
          <w:left w:val="single" w:sz="8" w:space="0" w:color="0000A8"/>
          <w:bottom w:val="single" w:sz="8" w:space="0" w:color="0000A8"/>
          <w:right w:val="single" w:sz="8" w:space="0" w:color="0000A8"/>
          <w:insideH w:val="nil"/>
          <w:insideV w:val="single" w:sz="8" w:space="0" w:color="0000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A8"/>
          <w:left w:val="single" w:sz="8" w:space="0" w:color="0000A8"/>
          <w:bottom w:val="single" w:sz="8" w:space="0" w:color="0000A8"/>
          <w:right w:val="single" w:sz="8" w:space="0" w:color="0000A8"/>
        </w:tcBorders>
      </w:tcPr>
    </w:tblStylePr>
    <w:tblStylePr w:type="band1Vert">
      <w:tblPr/>
      <w:tcPr>
        <w:tcBorders>
          <w:top w:val="single" w:sz="8" w:space="0" w:color="0000A8"/>
          <w:left w:val="single" w:sz="8" w:space="0" w:color="0000A8"/>
          <w:bottom w:val="single" w:sz="8" w:space="0" w:color="0000A8"/>
          <w:right w:val="single" w:sz="8" w:space="0" w:color="0000A8"/>
        </w:tcBorders>
        <w:shd w:val="clear" w:color="auto" w:fill="AAAAFF"/>
      </w:tcPr>
    </w:tblStylePr>
    <w:tblStylePr w:type="band1Horz">
      <w:tblPr/>
      <w:tcPr>
        <w:tcBorders>
          <w:top w:val="single" w:sz="8" w:space="0" w:color="0000A8"/>
          <w:left w:val="single" w:sz="8" w:space="0" w:color="0000A8"/>
          <w:bottom w:val="single" w:sz="8" w:space="0" w:color="0000A8"/>
          <w:right w:val="single" w:sz="8" w:space="0" w:color="0000A8"/>
          <w:insideV w:val="single" w:sz="8" w:space="0" w:color="0000A8"/>
        </w:tcBorders>
        <w:shd w:val="clear" w:color="auto" w:fill="AAAAFF"/>
      </w:tcPr>
    </w:tblStylePr>
    <w:tblStylePr w:type="band2Horz">
      <w:tblPr/>
      <w:tcPr>
        <w:tcBorders>
          <w:top w:val="single" w:sz="8" w:space="0" w:color="0000A8"/>
          <w:left w:val="single" w:sz="8" w:space="0" w:color="0000A8"/>
          <w:bottom w:val="single" w:sz="8" w:space="0" w:color="0000A8"/>
          <w:right w:val="single" w:sz="8" w:space="0" w:color="0000A8"/>
          <w:insideV w:val="single" w:sz="8" w:space="0" w:color="0000A8"/>
        </w:tcBorders>
      </w:tcPr>
    </w:tblStylePr>
  </w:style>
  <w:style w:type="table" w:customStyle="1" w:styleId="1fffffff0">
    <w:name w:val="Светлая сетка1"/>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f1">
    <w:name w:val="Средний список 21"/>
    <w:basedOn w:val="a6"/>
    <w:uiPriority w:val="66"/>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fe">
    <w:name w:val="Средняя заливка 11"/>
    <w:basedOn w:val="a6"/>
    <w:uiPriority w:val="63"/>
    <w:rsid w:val="00B61B77"/>
    <w:pPr>
      <w:ind w:left="0" w:firstLine="0"/>
      <w:jc w:val="left"/>
    </w:pPr>
    <w:rPr>
      <w:rFonts w:ascii="Arial" w:eastAsia="Arial" w:hAnsi="Arial"/>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52">
    <w:name w:val="Light List Accent 5"/>
    <w:basedOn w:val="a6"/>
    <w:uiPriority w:val="61"/>
    <w:rsid w:val="00B61B77"/>
    <w:pPr>
      <w:ind w:left="0" w:firstLine="0"/>
      <w:jc w:val="left"/>
    </w:pPr>
    <w:rPr>
      <w:rFonts w:ascii="Arial" w:eastAsia="Arial" w:hAnsi="Arial"/>
      <w:sz w:val="20"/>
      <w:szCs w:val="20"/>
      <w:lang w:eastAsia="ru-RU"/>
    </w:rPr>
    <w:tblPr>
      <w:tblStyleRowBandSize w:val="1"/>
      <w:tblStyleColBandSize w:val="1"/>
      <w:tblBorders>
        <w:top w:val="single" w:sz="8" w:space="0" w:color="808000"/>
        <w:left w:val="single" w:sz="8" w:space="0" w:color="808000"/>
        <w:bottom w:val="single" w:sz="8" w:space="0" w:color="808000"/>
        <w:right w:val="single" w:sz="8" w:space="0" w:color="808000"/>
      </w:tblBorders>
    </w:tblPr>
    <w:tblStylePr w:type="firstRow">
      <w:pPr>
        <w:spacing w:before="0" w:after="0" w:line="240" w:lineRule="auto"/>
      </w:pPr>
      <w:rPr>
        <w:b/>
        <w:bCs/>
        <w:color w:val="FFFFFF"/>
      </w:rPr>
      <w:tblPr/>
      <w:tcPr>
        <w:shd w:val="clear" w:color="auto" w:fill="808000"/>
      </w:tcPr>
    </w:tblStylePr>
    <w:tblStylePr w:type="lastRow">
      <w:pPr>
        <w:spacing w:before="0" w:after="0" w:line="240" w:lineRule="auto"/>
      </w:pPr>
      <w:rPr>
        <w:b/>
        <w:bCs/>
      </w:rPr>
      <w:tblPr/>
      <w:tcPr>
        <w:tcBorders>
          <w:top w:val="double" w:sz="6" w:space="0" w:color="808000"/>
          <w:left w:val="single" w:sz="8" w:space="0" w:color="808000"/>
          <w:bottom w:val="single" w:sz="8" w:space="0" w:color="808000"/>
          <w:right w:val="single" w:sz="8" w:space="0" w:color="808000"/>
        </w:tcBorders>
      </w:tcPr>
    </w:tblStylePr>
    <w:tblStylePr w:type="firstCol">
      <w:rPr>
        <w:b/>
        <w:bCs/>
      </w:rPr>
    </w:tblStylePr>
    <w:tblStylePr w:type="lastCol">
      <w:rPr>
        <w:b/>
        <w:bCs/>
      </w:rPr>
    </w:tblStylePr>
    <w:tblStylePr w:type="band1Vert">
      <w:tblPr/>
      <w:tcPr>
        <w:tcBorders>
          <w:top w:val="single" w:sz="8" w:space="0" w:color="808000"/>
          <w:left w:val="single" w:sz="8" w:space="0" w:color="808000"/>
          <w:bottom w:val="single" w:sz="8" w:space="0" w:color="808000"/>
          <w:right w:val="single" w:sz="8" w:space="0" w:color="808000"/>
        </w:tcBorders>
      </w:tcPr>
    </w:tblStylePr>
    <w:tblStylePr w:type="band1Horz">
      <w:tblPr/>
      <w:tcPr>
        <w:tcBorders>
          <w:top w:val="single" w:sz="8" w:space="0" w:color="808000"/>
          <w:left w:val="single" w:sz="8" w:space="0" w:color="808000"/>
          <w:bottom w:val="single" w:sz="8" w:space="0" w:color="808000"/>
          <w:right w:val="single" w:sz="8" w:space="0" w:color="808000"/>
        </w:tcBorders>
      </w:tcPr>
    </w:tblStylePr>
  </w:style>
  <w:style w:type="table" w:styleId="-17">
    <w:name w:val="Colorful Shading Accent 1"/>
    <w:basedOn w:val="a6"/>
    <w:uiPriority w:val="71"/>
    <w:rsid w:val="00B61B77"/>
    <w:pPr>
      <w:ind w:left="0" w:firstLine="0"/>
      <w:jc w:val="left"/>
    </w:pPr>
    <w:rPr>
      <w:rFonts w:ascii="Arial" w:eastAsia="Arial" w:hAnsi="Arial"/>
      <w:color w:val="000000"/>
      <w:sz w:val="20"/>
      <w:szCs w:val="20"/>
      <w:lang w:eastAsia="ru-RU"/>
    </w:rPr>
    <w:tblPr>
      <w:tblStyleRowBandSize w:val="1"/>
      <w:tblStyleColBandSize w:val="1"/>
      <w:tblBorders>
        <w:top w:val="single" w:sz="24" w:space="0" w:color="0000A8"/>
        <w:left w:val="single" w:sz="4" w:space="0" w:color="E26B0A"/>
        <w:bottom w:val="single" w:sz="4" w:space="0" w:color="E26B0A"/>
        <w:right w:val="single" w:sz="4" w:space="0" w:color="E26B0A"/>
        <w:insideH w:val="single" w:sz="4" w:space="0" w:color="FFFFFF"/>
        <w:insideV w:val="single" w:sz="4" w:space="0" w:color="FFFFFF"/>
      </w:tblBorders>
    </w:tblPr>
    <w:tcPr>
      <w:shd w:val="clear" w:color="auto" w:fill="FEF0E5"/>
    </w:tcPr>
    <w:tblStylePr w:type="firstRow">
      <w:rPr>
        <w:b/>
        <w:bCs/>
      </w:rPr>
      <w:tblPr/>
      <w:tcPr>
        <w:tcBorders>
          <w:top w:val="nil"/>
          <w:left w:val="nil"/>
          <w:bottom w:val="single" w:sz="24" w:space="0" w:color="0000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3F06"/>
      </w:tcPr>
    </w:tblStylePr>
    <w:tblStylePr w:type="firstCol">
      <w:rPr>
        <w:color w:val="FFFFFF"/>
      </w:rPr>
      <w:tblPr/>
      <w:tcPr>
        <w:tcBorders>
          <w:top w:val="nil"/>
          <w:left w:val="nil"/>
          <w:bottom w:val="nil"/>
          <w:right w:val="nil"/>
          <w:insideH w:val="single" w:sz="4" w:space="0" w:color="873F06"/>
          <w:insideV w:val="nil"/>
        </w:tcBorders>
        <w:shd w:val="clear" w:color="auto" w:fill="873F06"/>
      </w:tcPr>
    </w:tblStylePr>
    <w:tblStylePr w:type="lastCol">
      <w:rPr>
        <w:color w:val="FFFFFF"/>
      </w:rPr>
      <w:tblPr/>
      <w:tcPr>
        <w:tcBorders>
          <w:top w:val="nil"/>
          <w:left w:val="nil"/>
          <w:bottom w:val="nil"/>
          <w:right w:val="nil"/>
          <w:insideH w:val="nil"/>
          <w:insideV w:val="nil"/>
        </w:tcBorders>
        <w:shd w:val="clear" w:color="auto" w:fill="873F06"/>
      </w:tcPr>
    </w:tblStylePr>
    <w:tblStylePr w:type="band1Vert">
      <w:tblPr/>
      <w:tcPr>
        <w:shd w:val="clear" w:color="auto" w:fill="FAC295"/>
      </w:tcPr>
    </w:tblStylePr>
    <w:tblStylePr w:type="band1Horz">
      <w:tblPr/>
      <w:tcPr>
        <w:shd w:val="clear" w:color="auto" w:fill="F9B47C"/>
      </w:tcPr>
    </w:tblStylePr>
    <w:tblStylePr w:type="neCell">
      <w:rPr>
        <w:color w:val="000000"/>
      </w:rPr>
    </w:tblStylePr>
    <w:tblStylePr w:type="nwCell">
      <w:rPr>
        <w:color w:val="000000"/>
      </w:rPr>
    </w:tblStylePr>
  </w:style>
  <w:style w:type="table" w:styleId="-29">
    <w:name w:val="Light Shading Accent 2"/>
    <w:basedOn w:val="a6"/>
    <w:uiPriority w:val="60"/>
    <w:rsid w:val="00B61B77"/>
    <w:pPr>
      <w:ind w:left="0" w:firstLine="0"/>
      <w:jc w:val="left"/>
    </w:pPr>
    <w:rPr>
      <w:rFonts w:ascii="Arial" w:eastAsia="Arial" w:hAnsi="Arial"/>
      <w:color w:val="00007D"/>
      <w:sz w:val="20"/>
      <w:szCs w:val="20"/>
      <w:lang w:eastAsia="ru-RU"/>
    </w:rPr>
    <w:tblPr>
      <w:tblStyleRowBandSize w:val="1"/>
      <w:tblStyleColBandSize w:val="1"/>
      <w:tblBorders>
        <w:top w:val="single" w:sz="8" w:space="0" w:color="0000A8"/>
        <w:bottom w:val="single" w:sz="8" w:space="0" w:color="0000A8"/>
      </w:tblBorders>
    </w:tblPr>
    <w:tblStylePr w:type="firstRow">
      <w:pPr>
        <w:spacing w:before="0" w:after="0" w:line="240" w:lineRule="auto"/>
      </w:pPr>
      <w:rPr>
        <w:b/>
        <w:bCs/>
      </w:rPr>
      <w:tblPr/>
      <w:tcPr>
        <w:tcBorders>
          <w:top w:val="single" w:sz="8" w:space="0" w:color="0000A8"/>
          <w:left w:val="nil"/>
          <w:bottom w:val="single" w:sz="8" w:space="0" w:color="0000A8"/>
          <w:right w:val="nil"/>
          <w:insideH w:val="nil"/>
          <w:insideV w:val="nil"/>
        </w:tcBorders>
      </w:tcPr>
    </w:tblStylePr>
    <w:tblStylePr w:type="lastRow">
      <w:pPr>
        <w:spacing w:before="0" w:after="0" w:line="240" w:lineRule="auto"/>
      </w:pPr>
      <w:rPr>
        <w:b/>
        <w:bCs/>
      </w:rPr>
      <w:tblPr/>
      <w:tcPr>
        <w:tcBorders>
          <w:top w:val="single" w:sz="8" w:space="0" w:color="0000A8"/>
          <w:left w:val="nil"/>
          <w:bottom w:val="single" w:sz="8" w:space="0" w:color="0000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AAFF"/>
      </w:tcPr>
    </w:tblStylePr>
    <w:tblStylePr w:type="band1Horz">
      <w:tblPr/>
      <w:tcPr>
        <w:tcBorders>
          <w:left w:val="nil"/>
          <w:right w:val="nil"/>
          <w:insideH w:val="nil"/>
          <w:insideV w:val="nil"/>
        </w:tcBorders>
        <w:shd w:val="clear" w:color="auto" w:fill="AAAAFF"/>
      </w:tcPr>
    </w:tblStylePr>
  </w:style>
  <w:style w:type="paragraph" w:customStyle="1" w:styleId="afffffffffffffffffb">
    <w:name w:val="Тело_Табл"/>
    <w:basedOn w:val="a4"/>
    <w:next w:val="a4"/>
    <w:qFormat/>
    <w:rsid w:val="00B61B77"/>
    <w:pPr>
      <w:ind w:left="0"/>
      <w:jc w:val="center"/>
    </w:pPr>
    <w:rPr>
      <w:rFonts w:eastAsia="Times New Roman"/>
      <w:color w:val="000000"/>
      <w:szCs w:val="24"/>
      <w:lang w:eastAsia="ru-RU"/>
    </w:rPr>
  </w:style>
  <w:style w:type="table" w:customStyle="1" w:styleId="afffffffffffffffffc">
    <w:name w:val="СиПР"/>
    <w:basedOn w:val="a6"/>
    <w:rsid w:val="00B61B77"/>
    <w:pPr>
      <w:ind w:left="0" w:firstLine="0"/>
      <w:jc w:val="center"/>
    </w:pPr>
    <w:rPr>
      <w:rFonts w:ascii="Arial" w:eastAsia="Arial" w:hAnsi="Arial"/>
      <w:sz w:val="20"/>
      <w:szCs w:val="20"/>
      <w:lang w:eastAsia="ru-RU"/>
    </w:rPr>
    <w:tblPr>
      <w:tblBorders>
        <w:top w:val="dashed" w:sz="2" w:space="0" w:color="auto"/>
        <w:bottom w:val="dashed" w:sz="2" w:space="0" w:color="auto"/>
        <w:insideH w:val="dashed" w:sz="2" w:space="0" w:color="auto"/>
        <w:insideV w:val="dashed" w:sz="2" w:space="0" w:color="auto"/>
      </w:tblBorders>
    </w:tblPr>
    <w:tcPr>
      <w:vAlign w:val="center"/>
    </w:tcPr>
    <w:tblStylePr w:type="firstRow">
      <w:tblPr/>
      <w:tcPr>
        <w:shd w:val="clear" w:color="auto" w:fill="BA966C"/>
      </w:tcPr>
    </w:tblStylePr>
    <w:tblStylePr w:type="firstCol">
      <w:pPr>
        <w:jc w:val="left"/>
      </w:pPr>
    </w:tblStylePr>
  </w:style>
  <w:style w:type="paragraph" w:customStyle="1" w:styleId="msonormal0">
    <w:name w:val="msonormal"/>
    <w:basedOn w:val="a4"/>
    <w:qFormat/>
    <w:rsid w:val="00B61B77"/>
    <w:pPr>
      <w:spacing w:before="100" w:beforeAutospacing="1" w:after="100" w:afterAutospacing="1"/>
      <w:ind w:left="0"/>
    </w:pPr>
    <w:rPr>
      <w:rFonts w:eastAsia="Times New Roman"/>
      <w:sz w:val="24"/>
      <w:szCs w:val="24"/>
      <w:lang w:eastAsia="ru-RU"/>
    </w:rPr>
  </w:style>
  <w:style w:type="paragraph" w:customStyle="1" w:styleId="tabn">
    <w:name w:val="tab_n"/>
    <w:basedOn w:val="a4"/>
    <w:next w:val="a4"/>
    <w:qFormat/>
    <w:rsid w:val="00B61B77"/>
    <w:pPr>
      <w:keepNext/>
      <w:ind w:left="720" w:hanging="360"/>
      <w:jc w:val="right"/>
    </w:pPr>
    <w:rPr>
      <w:rFonts w:eastAsia="Times New Roman"/>
      <w:sz w:val="28"/>
      <w:szCs w:val="26"/>
      <w:lang w:val="en-US"/>
    </w:rPr>
  </w:style>
  <w:style w:type="paragraph" w:customStyle="1" w:styleId="tab">
    <w:name w:val="tab"/>
    <w:basedOn w:val="a4"/>
    <w:qFormat/>
    <w:rsid w:val="00B61B77"/>
    <w:pPr>
      <w:ind w:left="0" w:firstLine="709"/>
      <w:jc w:val="both"/>
    </w:pPr>
    <w:rPr>
      <w:rFonts w:eastAsia="Times New Roman"/>
      <w:sz w:val="20"/>
      <w:szCs w:val="26"/>
      <w:lang w:val="en-US"/>
    </w:rPr>
  </w:style>
  <w:style w:type="table" w:customStyle="1" w:styleId="11ff">
    <w:name w:val="Таблица простая 11"/>
    <w:basedOn w:val="a6"/>
    <w:uiPriority w:val="41"/>
    <w:rsid w:val="00B61B77"/>
    <w:pPr>
      <w:ind w:left="0" w:firstLine="0"/>
      <w:jc w:val="left"/>
    </w:pPr>
    <w:rPr>
      <w:rFonts w:ascii="Arial" w:eastAsia="Times New Roman" w:hAnsi="Arial"/>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font51">
    <w:name w:val="font51"/>
    <w:basedOn w:val="a4"/>
    <w:qFormat/>
    <w:rsid w:val="00B61B77"/>
    <w:pPr>
      <w:spacing w:before="100" w:beforeAutospacing="1" w:after="100" w:afterAutospacing="1"/>
      <w:ind w:left="0" w:firstLine="709"/>
      <w:jc w:val="both"/>
    </w:pPr>
    <w:rPr>
      <w:rFonts w:eastAsia="Times New Roman"/>
      <w:color w:val="000000"/>
      <w:sz w:val="24"/>
      <w:szCs w:val="24"/>
      <w:lang w:eastAsia="ru-RU"/>
    </w:rPr>
  </w:style>
  <w:style w:type="paragraph" w:customStyle="1" w:styleId="font61">
    <w:name w:val="font61"/>
    <w:basedOn w:val="a4"/>
    <w:qFormat/>
    <w:rsid w:val="00B61B77"/>
    <w:pPr>
      <w:spacing w:before="100" w:beforeAutospacing="1" w:after="100" w:afterAutospacing="1"/>
      <w:ind w:left="0" w:firstLine="709"/>
      <w:jc w:val="both"/>
    </w:pPr>
    <w:rPr>
      <w:rFonts w:eastAsia="Times New Roman"/>
      <w:i/>
      <w:iCs/>
      <w:color w:val="000000"/>
      <w:sz w:val="24"/>
      <w:szCs w:val="24"/>
      <w:lang w:eastAsia="ru-RU"/>
    </w:rPr>
  </w:style>
  <w:style w:type="paragraph" w:customStyle="1" w:styleId="Piclab2">
    <w:name w:val="Pic_lab2"/>
    <w:basedOn w:val="a4"/>
    <w:next w:val="a4"/>
    <w:qFormat/>
    <w:rsid w:val="00B61B77"/>
    <w:pPr>
      <w:spacing w:before="200" w:after="360"/>
      <w:ind w:left="2629" w:hanging="360"/>
      <w:jc w:val="center"/>
    </w:pPr>
    <w:rPr>
      <w:rFonts w:eastAsia="Times New Roman"/>
      <w:sz w:val="28"/>
      <w:szCs w:val="26"/>
      <w:lang w:val="en-US"/>
    </w:rPr>
  </w:style>
  <w:style w:type="paragraph" w:customStyle="1" w:styleId="font52">
    <w:name w:val="font52"/>
    <w:basedOn w:val="a4"/>
    <w:qFormat/>
    <w:rsid w:val="00B61B77"/>
    <w:pPr>
      <w:spacing w:before="100" w:beforeAutospacing="1" w:after="100" w:afterAutospacing="1"/>
      <w:ind w:left="0" w:firstLine="709"/>
      <w:jc w:val="both"/>
    </w:pPr>
    <w:rPr>
      <w:rFonts w:eastAsia="Times New Roman"/>
      <w:color w:val="000000"/>
      <w:sz w:val="24"/>
      <w:szCs w:val="24"/>
      <w:lang w:eastAsia="ru-RU"/>
    </w:rPr>
  </w:style>
  <w:style w:type="paragraph" w:customStyle="1" w:styleId="font62">
    <w:name w:val="font62"/>
    <w:basedOn w:val="a4"/>
    <w:qFormat/>
    <w:rsid w:val="00B61B77"/>
    <w:pPr>
      <w:spacing w:before="100" w:beforeAutospacing="1" w:after="100" w:afterAutospacing="1"/>
      <w:ind w:left="0" w:firstLine="709"/>
      <w:jc w:val="both"/>
    </w:pPr>
    <w:rPr>
      <w:rFonts w:eastAsia="Times New Roman"/>
      <w:i/>
      <w:iCs/>
      <w:color w:val="000000"/>
      <w:sz w:val="24"/>
      <w:szCs w:val="24"/>
      <w:lang w:eastAsia="ru-RU"/>
    </w:rPr>
  </w:style>
  <w:style w:type="paragraph" w:customStyle="1" w:styleId="xl1002">
    <w:name w:val="xl1002"/>
    <w:basedOn w:val="a4"/>
    <w:qFormat/>
    <w:rsid w:val="00B61B77"/>
    <w:pPr>
      <w:pBdr>
        <w:top w:val="single" w:sz="4" w:space="0" w:color="auto"/>
        <w:bottom w:val="single" w:sz="4" w:space="0" w:color="auto"/>
      </w:pBdr>
      <w:spacing w:before="100" w:beforeAutospacing="1" w:after="100" w:afterAutospacing="1"/>
      <w:ind w:left="0" w:firstLine="709"/>
      <w:jc w:val="right"/>
      <w:textAlignment w:val="center"/>
    </w:pPr>
    <w:rPr>
      <w:rFonts w:eastAsia="Times New Roman"/>
      <w:i/>
      <w:iCs/>
      <w:sz w:val="24"/>
      <w:szCs w:val="24"/>
      <w:lang w:eastAsia="ru-RU"/>
    </w:rPr>
  </w:style>
  <w:style w:type="table" w:customStyle="1" w:styleId="1125">
    <w:name w:val="Сетка таблицы112"/>
    <w:basedOn w:val="a6"/>
    <w:uiPriority w:val="59"/>
    <w:rsid w:val="00B61B77"/>
    <w:pPr>
      <w:ind w:left="0" w:firstLine="0"/>
      <w:jc w:val="left"/>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
    <w:basedOn w:val="a6"/>
    <w:next w:val="aff5"/>
    <w:uiPriority w:val="59"/>
    <w:rsid w:val="00B61B77"/>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Medium List 2 Accent 3"/>
    <w:basedOn w:val="a6"/>
    <w:uiPriority w:val="66"/>
    <w:rsid w:val="00B61B77"/>
    <w:pPr>
      <w:ind w:left="0" w:firstLine="0"/>
      <w:jc w:val="left"/>
    </w:pPr>
    <w:rPr>
      <w:rFonts w:ascii="Cambria" w:eastAsia="Times New Roman" w:hAnsi="Cambria"/>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numbering" w:customStyle="1" w:styleId="21f2">
    <w:name w:val="Рис номер21"/>
    <w:uiPriority w:val="99"/>
    <w:rsid w:val="00B61B77"/>
  </w:style>
  <w:style w:type="paragraph" w:customStyle="1" w:styleId="341">
    <w:name w:val="3.4 Т. Центр"/>
    <w:link w:val="342"/>
    <w:qFormat/>
    <w:rsid w:val="00B61B77"/>
    <w:pPr>
      <w:ind w:left="0" w:firstLine="0"/>
      <w:jc w:val="center"/>
    </w:pPr>
    <w:rPr>
      <w:rFonts w:eastAsia="Times New Roman"/>
      <w:sz w:val="20"/>
      <w:szCs w:val="20"/>
      <w:lang w:eastAsia="ru-RU"/>
    </w:rPr>
  </w:style>
  <w:style w:type="character" w:customStyle="1" w:styleId="342">
    <w:name w:val="3.4 Т. Центр Знак"/>
    <w:link w:val="341"/>
    <w:rsid w:val="00B61B77"/>
    <w:rPr>
      <w:rFonts w:eastAsia="Times New Roman"/>
      <w:sz w:val="20"/>
      <w:szCs w:val="20"/>
      <w:lang w:eastAsia="ru-RU"/>
    </w:rPr>
  </w:style>
  <w:style w:type="numbering" w:customStyle="1" w:styleId="2210">
    <w:name w:val="!список_подпунктов221"/>
    <w:basedOn w:val="a7"/>
    <w:rsid w:val="00B61B77"/>
  </w:style>
  <w:style w:type="paragraph" w:customStyle="1" w:styleId="1fffffff1">
    <w:name w:val="Пункт 1"/>
    <w:basedOn w:val="aa"/>
    <w:uiPriority w:val="99"/>
    <w:qFormat/>
    <w:rsid w:val="00B61B77"/>
    <w:pPr>
      <w:ind w:left="1429" w:hanging="360"/>
      <w:contextualSpacing w:val="0"/>
      <w:jc w:val="both"/>
    </w:pPr>
    <w:rPr>
      <w:rFonts w:eastAsia="Times New Roman"/>
      <w:sz w:val="20"/>
      <w:szCs w:val="20"/>
      <w:u w:val="single"/>
    </w:rPr>
  </w:style>
  <w:style w:type="paragraph" w:customStyle="1" w:styleId="11ff0">
    <w:name w:val="Пункт 1.1."/>
    <w:basedOn w:val="a4"/>
    <w:uiPriority w:val="99"/>
    <w:qFormat/>
    <w:rsid w:val="00B61B77"/>
    <w:pPr>
      <w:ind w:left="2149" w:hanging="360"/>
      <w:jc w:val="both"/>
    </w:pPr>
    <w:rPr>
      <w:rFonts w:eastAsia="Calibri"/>
      <w:sz w:val="28"/>
      <w:szCs w:val="20"/>
    </w:rPr>
  </w:style>
  <w:style w:type="paragraph" w:customStyle="1" w:styleId="1116">
    <w:name w:val="пнкт 1.1.1."/>
    <w:basedOn w:val="11ff0"/>
    <w:link w:val="1117"/>
    <w:uiPriority w:val="99"/>
    <w:qFormat/>
    <w:rsid w:val="00B61B77"/>
    <w:pPr>
      <w:tabs>
        <w:tab w:val="num" w:pos="2160"/>
      </w:tabs>
      <w:ind w:left="2869"/>
    </w:pPr>
    <w:rPr>
      <w:rFonts w:eastAsia="Times New Roman"/>
      <w:lang w:val="x-none"/>
    </w:rPr>
  </w:style>
  <w:style w:type="character" w:customStyle="1" w:styleId="1117">
    <w:name w:val="пнкт 1.1.1. Знак"/>
    <w:link w:val="1116"/>
    <w:uiPriority w:val="99"/>
    <w:locked/>
    <w:rsid w:val="00B61B77"/>
    <w:rPr>
      <w:rFonts w:eastAsia="Times New Roman"/>
      <w:sz w:val="28"/>
      <w:szCs w:val="20"/>
      <w:lang w:val="x-none"/>
    </w:rPr>
  </w:style>
  <w:style w:type="table" w:customStyle="1" w:styleId="-120">
    <w:name w:val="таб-тело12"/>
    <w:basedOn w:val="a6"/>
    <w:uiPriority w:val="99"/>
    <w:rsid w:val="00B61B77"/>
    <w:pPr>
      <w:ind w:left="0" w:firstLine="0"/>
      <w:jc w:val="center"/>
    </w:pPr>
    <w:rPr>
      <w:rFonts w:eastAsia="Times New Roman"/>
      <w:sz w:val="24"/>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b w:val="0"/>
        <w:sz w:val="24"/>
      </w:rPr>
      <w:tblPr/>
      <w:tcPr>
        <w:shd w:val="clear" w:color="auto" w:fill="DCB996"/>
      </w:tcPr>
    </w:tblStylePr>
    <w:tblStylePr w:type="firstCol">
      <w:pPr>
        <w:jc w:val="left"/>
      </w:pPr>
      <w:rPr>
        <w:rFonts w:ascii="Times New Roman" w:hAnsi="Times New Roman"/>
        <w:sz w:val="24"/>
      </w:rPr>
    </w:tblStylePr>
  </w:style>
  <w:style w:type="numbering" w:customStyle="1" w:styleId="11112142">
    <w:name w:val="1 / 1.1 / 1.2142"/>
    <w:basedOn w:val="a7"/>
    <w:next w:val="111111"/>
    <w:rsid w:val="00B61B77"/>
  </w:style>
  <w:style w:type="paragraph" w:customStyle="1" w:styleId="afffffffffffffffffd">
    <w:name w:val="НомерТабл."/>
    <w:basedOn w:val="a4"/>
    <w:next w:val="a4"/>
    <w:link w:val="afffffffffffffffffe"/>
    <w:autoRedefine/>
    <w:qFormat/>
    <w:rsid w:val="00B61B77"/>
    <w:pPr>
      <w:keepNext/>
      <w:widowControl w:val="0"/>
      <w:spacing w:before="240" w:after="120"/>
      <w:ind w:left="1418" w:hanging="1418"/>
      <w:jc w:val="both"/>
    </w:pPr>
    <w:rPr>
      <w:rFonts w:eastAsia="Arial"/>
      <w:bCs/>
      <w:sz w:val="24"/>
      <w:szCs w:val="24"/>
      <w:lang w:val="x-none" w:eastAsia="x-none"/>
    </w:rPr>
  </w:style>
  <w:style w:type="character" w:customStyle="1" w:styleId="afffffffffffffffffe">
    <w:name w:val="НомерТабл. Знак"/>
    <w:link w:val="afffffffffffffffffd"/>
    <w:rsid w:val="00B61B77"/>
    <w:rPr>
      <w:rFonts w:eastAsia="Arial"/>
      <w:bCs/>
      <w:sz w:val="24"/>
      <w:szCs w:val="24"/>
      <w:lang w:val="x-none" w:eastAsia="x-none"/>
    </w:rPr>
  </w:style>
  <w:style w:type="paragraph" w:customStyle="1" w:styleId="affffffffffffffffff">
    <w:name w:val="НомерРис"/>
    <w:basedOn w:val="afffffffffffffffffd"/>
    <w:autoRedefine/>
    <w:qFormat/>
    <w:rsid w:val="00B61B77"/>
    <w:pPr>
      <w:keepNext w:val="0"/>
      <w:ind w:left="0" w:firstLine="0"/>
      <w:jc w:val="center"/>
    </w:pPr>
  </w:style>
  <w:style w:type="numbering" w:customStyle="1" w:styleId="4110">
    <w:name w:val="Статья / Раздел411"/>
    <w:basedOn w:val="a7"/>
    <w:next w:val="a"/>
    <w:rsid w:val="00B61B77"/>
  </w:style>
  <w:style w:type="paragraph" w:customStyle="1" w:styleId="affffffffffffffffff0">
    <w:name w:val="Обыч_Рамка"/>
    <w:basedOn w:val="a4"/>
    <w:next w:val="a4"/>
    <w:qFormat/>
    <w:rsid w:val="00B61B77"/>
    <w:pPr>
      <w:ind w:left="1647" w:hanging="360"/>
      <w:jc w:val="center"/>
    </w:pPr>
    <w:rPr>
      <w:rFonts w:eastAsia="Times New Roman" w:cs="Arial"/>
      <w:color w:val="000000"/>
      <w:sz w:val="20"/>
      <w:szCs w:val="24"/>
      <w:lang w:val="en-US" w:eastAsia="ru-RU"/>
    </w:rPr>
  </w:style>
  <w:style w:type="numbering" w:customStyle="1" w:styleId="520">
    <w:name w:val="отступ одинаков52"/>
    <w:rsid w:val="00B61B77"/>
  </w:style>
  <w:style w:type="character" w:customStyle="1" w:styleId="ListParagraphChar">
    <w:name w:val="List Paragraph Char"/>
    <w:link w:val="1ff7"/>
    <w:locked/>
    <w:rsid w:val="00B61B77"/>
    <w:rPr>
      <w:rFonts w:eastAsia="Calibri"/>
      <w:sz w:val="24"/>
      <w:szCs w:val="24"/>
      <w:lang w:eastAsia="ru-RU"/>
    </w:rPr>
  </w:style>
  <w:style w:type="paragraph" w:customStyle="1" w:styleId="affffffffffffffffff1">
    <w:name w:val="Маркированый список"/>
    <w:basedOn w:val="a4"/>
    <w:qFormat/>
    <w:rsid w:val="00B61B77"/>
    <w:pPr>
      <w:tabs>
        <w:tab w:val="left" w:pos="567"/>
        <w:tab w:val="num" w:pos="644"/>
      </w:tabs>
      <w:spacing w:line="360" w:lineRule="auto"/>
      <w:ind w:left="567" w:hanging="283"/>
      <w:jc w:val="both"/>
    </w:pPr>
    <w:rPr>
      <w:rFonts w:ascii="Arial" w:eastAsia="Times New Roman" w:hAnsi="Arial" w:cs="Arial"/>
      <w:sz w:val="20"/>
      <w:szCs w:val="24"/>
      <w:lang w:eastAsia="ru-RU"/>
    </w:rPr>
  </w:style>
  <w:style w:type="numbering" w:customStyle="1" w:styleId="2ffff4">
    <w:name w:val="Рис номер2"/>
    <w:uiPriority w:val="99"/>
    <w:rsid w:val="00B61B77"/>
  </w:style>
  <w:style w:type="numbering" w:customStyle="1" w:styleId="111121421">
    <w:name w:val="1 / 1.1 / 1.21421"/>
    <w:basedOn w:val="a7"/>
    <w:next w:val="111111"/>
    <w:rsid w:val="00B61B77"/>
  </w:style>
  <w:style w:type="numbering" w:customStyle="1" w:styleId="521">
    <w:name w:val="отступ одинаков521"/>
    <w:rsid w:val="00B61B77"/>
  </w:style>
  <w:style w:type="numbering" w:customStyle="1" w:styleId="220">
    <w:name w:val="Рис номер22"/>
    <w:uiPriority w:val="99"/>
    <w:rsid w:val="00B61B77"/>
    <w:pPr>
      <w:numPr>
        <w:numId w:val="16"/>
      </w:numPr>
    </w:pPr>
  </w:style>
  <w:style w:type="table" w:customStyle="1" w:styleId="11ff1">
    <w:name w:val="Стиль таблицы11"/>
    <w:basedOn w:val="aff5"/>
    <w:rsid w:val="00B61B77"/>
    <w:tblPr/>
  </w:style>
  <w:style w:type="table" w:customStyle="1" w:styleId="1118">
    <w:name w:val="Средняя сетка 111"/>
    <w:basedOn w:val="a6"/>
    <w:uiPriority w:val="67"/>
    <w:rsid w:val="00B61B77"/>
    <w:pPr>
      <w:ind w:left="0" w:firstLine="0"/>
      <w:jc w:val="left"/>
    </w:pPr>
    <w:rPr>
      <w:rFonts w:ascii="Calibri" w:eastAsia="Calibri" w:hAnsi="Calibri"/>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2c">
    <w:name w:val="Стиль таблицы12"/>
    <w:basedOn w:val="aff5"/>
    <w:rsid w:val="00B61B77"/>
    <w:tblPr/>
  </w:style>
  <w:style w:type="numbering" w:customStyle="1" w:styleId="21f3">
    <w:name w:val="Стиль21"/>
    <w:rsid w:val="00B61B77"/>
  </w:style>
  <w:style w:type="numbering" w:customStyle="1" w:styleId="31c">
    <w:name w:val="Стиль31"/>
    <w:rsid w:val="00B61B77"/>
  </w:style>
  <w:style w:type="table" w:customStyle="1" w:styleId="31d">
    <w:name w:val="Сетка таблицы3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2">
    <w:name w:val="Информация об изменениях документа"/>
    <w:basedOn w:val="a4"/>
    <w:next w:val="a4"/>
    <w:uiPriority w:val="99"/>
    <w:qFormat/>
    <w:rsid w:val="00B61B77"/>
    <w:pPr>
      <w:autoSpaceDE w:val="0"/>
      <w:autoSpaceDN w:val="0"/>
      <w:adjustRightInd w:val="0"/>
      <w:spacing w:before="75"/>
      <w:ind w:left="170"/>
      <w:jc w:val="both"/>
    </w:pPr>
    <w:rPr>
      <w:rFonts w:ascii="Arial" w:eastAsia="Calibri" w:hAnsi="Arial" w:cs="Arial"/>
      <w:i/>
      <w:iCs/>
      <w:color w:val="353842"/>
      <w:sz w:val="24"/>
      <w:szCs w:val="24"/>
      <w:shd w:val="clear" w:color="auto" w:fill="F0F0F0"/>
      <w:lang w:eastAsia="ru-RU"/>
    </w:rPr>
  </w:style>
  <w:style w:type="paragraph" w:customStyle="1" w:styleId="affffffffffffffffff3">
    <w:name w:val="РАЗДЕЛ"/>
    <w:basedOn w:val="a4"/>
    <w:next w:val="1"/>
    <w:link w:val="affffffffffffffffff4"/>
    <w:autoRedefine/>
    <w:qFormat/>
    <w:rsid w:val="00B61B77"/>
    <w:pPr>
      <w:keepNext/>
      <w:pageBreakBefore/>
      <w:spacing w:after="120" w:line="300" w:lineRule="auto"/>
      <w:ind w:left="0"/>
      <w:outlineLvl w:val="0"/>
    </w:pPr>
    <w:rPr>
      <w:rFonts w:eastAsia="Times New Roman"/>
      <w:b/>
      <w:bCs/>
      <w:caps/>
      <w:sz w:val="28"/>
      <w:szCs w:val="28"/>
    </w:rPr>
  </w:style>
  <w:style w:type="character" w:customStyle="1" w:styleId="affffffffffffffffff4">
    <w:name w:val="РАЗДЕЛ Знак"/>
    <w:link w:val="affffffffffffffffff3"/>
    <w:rsid w:val="00B61B77"/>
    <w:rPr>
      <w:rFonts w:eastAsia="Times New Roman"/>
      <w:b/>
      <w:bCs/>
      <w:caps/>
      <w:sz w:val="28"/>
      <w:szCs w:val="28"/>
    </w:rPr>
  </w:style>
  <w:style w:type="paragraph" w:customStyle="1" w:styleId="1">
    <w:name w:val="ГЛАВА1"/>
    <w:basedOn w:val="2"/>
    <w:next w:val="3"/>
    <w:link w:val="1fffffff2"/>
    <w:autoRedefine/>
    <w:qFormat/>
    <w:rsid w:val="00B61B77"/>
    <w:pPr>
      <w:keepLines/>
      <w:numPr>
        <w:numId w:val="17"/>
      </w:numPr>
      <w:tabs>
        <w:tab w:val="num" w:pos="1440"/>
      </w:tabs>
      <w:suppressAutoHyphens w:val="0"/>
      <w:spacing w:before="120" w:after="0" w:line="300" w:lineRule="auto"/>
    </w:pPr>
    <w:rPr>
      <w:bCs w:val="0"/>
      <w:i/>
      <w:iCs w:val="0"/>
      <w:lang w:eastAsia="en-US"/>
    </w:rPr>
  </w:style>
  <w:style w:type="character" w:customStyle="1" w:styleId="1fffffff2">
    <w:name w:val="ГЛАВА1 Знак"/>
    <w:link w:val="1"/>
    <w:rsid w:val="00B61B77"/>
    <w:rPr>
      <w:rFonts w:ascii="Tahoma" w:eastAsia="Times New Roman" w:hAnsi="Tahoma" w:cs="Tahoma"/>
      <w:i/>
      <w:sz w:val="28"/>
      <w:szCs w:val="28"/>
    </w:rPr>
  </w:style>
  <w:style w:type="paragraph" w:customStyle="1" w:styleId="2ffff5">
    <w:name w:val="Подразд.2"/>
    <w:basedOn w:val="a4"/>
    <w:link w:val="2ffff6"/>
    <w:autoRedefine/>
    <w:qFormat/>
    <w:rsid w:val="00B61B77"/>
    <w:pPr>
      <w:spacing w:line="300" w:lineRule="auto"/>
      <w:ind w:left="0" w:firstLine="709"/>
      <w:jc w:val="both"/>
    </w:pPr>
    <w:rPr>
      <w:rFonts w:ascii="Times New Roman Полужирный" w:eastAsia="Calibri" w:hAnsi="Times New Roman Полужирный"/>
      <w:b/>
      <w:sz w:val="24"/>
      <w:szCs w:val="24"/>
    </w:rPr>
  </w:style>
  <w:style w:type="character" w:customStyle="1" w:styleId="2ffff6">
    <w:name w:val="Подразд.2 Знак"/>
    <w:link w:val="2ffff5"/>
    <w:rsid w:val="00B61B77"/>
    <w:rPr>
      <w:rFonts w:ascii="Times New Roman Полужирный" w:eastAsia="Calibri" w:hAnsi="Times New Roman Полужирный"/>
      <w:b/>
      <w:sz w:val="24"/>
      <w:szCs w:val="24"/>
    </w:rPr>
  </w:style>
  <w:style w:type="paragraph" w:customStyle="1" w:styleId="affffffffffffffffff5">
    <w:name w:val="Текстобычн."/>
    <w:basedOn w:val="a4"/>
    <w:link w:val="affffffffffffffffff6"/>
    <w:autoRedefine/>
    <w:qFormat/>
    <w:rsid w:val="00B61B77"/>
    <w:pPr>
      <w:autoSpaceDE w:val="0"/>
      <w:autoSpaceDN w:val="0"/>
      <w:adjustRightInd w:val="0"/>
      <w:spacing w:line="300" w:lineRule="auto"/>
      <w:ind w:left="0" w:firstLine="709"/>
      <w:jc w:val="both"/>
    </w:pPr>
    <w:rPr>
      <w:rFonts w:eastAsia="Calibri"/>
      <w:sz w:val="24"/>
      <w:szCs w:val="24"/>
    </w:rPr>
  </w:style>
  <w:style w:type="character" w:customStyle="1" w:styleId="affffffffffffffffff6">
    <w:name w:val="Текстобычн. Знак"/>
    <w:link w:val="affffffffffffffffff5"/>
    <w:rsid w:val="00B61B77"/>
    <w:rPr>
      <w:rFonts w:eastAsia="Calibri"/>
      <w:sz w:val="24"/>
      <w:szCs w:val="24"/>
    </w:rPr>
  </w:style>
  <w:style w:type="paragraph" w:customStyle="1" w:styleId="affffffffffffffffff7">
    <w:name w:val="Перечень"/>
    <w:aliases w:val="сокр,введ"/>
    <w:basedOn w:val="1"/>
    <w:link w:val="affffffffffffffffff8"/>
    <w:autoRedefine/>
    <w:qFormat/>
    <w:rsid w:val="00B61B77"/>
    <w:pPr>
      <w:ind w:firstLine="709"/>
    </w:pPr>
  </w:style>
  <w:style w:type="character" w:customStyle="1" w:styleId="affffffffffffffffff8">
    <w:name w:val="Перечень Знак"/>
    <w:aliases w:val="сокр Знак,введ Знак"/>
    <w:link w:val="affffffffffffffffff7"/>
    <w:rsid w:val="00B61B77"/>
    <w:rPr>
      <w:rFonts w:ascii="Tahoma" w:eastAsia="Times New Roman" w:hAnsi="Tahoma" w:cs="Tahoma"/>
      <w:i/>
      <w:sz w:val="28"/>
      <w:szCs w:val="28"/>
    </w:rPr>
  </w:style>
  <w:style w:type="character" w:customStyle="1" w:styleId="17">
    <w:name w:val="Оглавление 1 Знак"/>
    <w:aliases w:val="ОГЛАВЛЕНИЕ Знак"/>
    <w:link w:val="16"/>
    <w:uiPriority w:val="39"/>
    <w:rsid w:val="00824708"/>
    <w:rPr>
      <w:rFonts w:eastAsia="Calibri"/>
      <w:b/>
      <w:bCs/>
      <w:noProof/>
      <w:kern w:val="28"/>
      <w:sz w:val="24"/>
      <w:szCs w:val="24"/>
      <w:lang w:eastAsia="ru-RU"/>
    </w:rPr>
  </w:style>
  <w:style w:type="table" w:customStyle="1" w:styleId="146">
    <w:name w:val="Сетка таблицы14"/>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
    <w:name w:val="Сетка таблицы25"/>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Абзац ЯНАО-19"/>
    <w:basedOn w:val="a4"/>
    <w:link w:val="-190"/>
    <w:qFormat/>
    <w:rsid w:val="00B61B77"/>
    <w:pPr>
      <w:spacing w:before="120" w:after="60"/>
      <w:ind w:left="0" w:firstLine="567"/>
      <w:jc w:val="both"/>
    </w:pPr>
    <w:rPr>
      <w:rFonts w:ascii="Tahoma" w:eastAsia="Times New Roman" w:hAnsi="Tahoma" w:cs="Tahoma"/>
      <w:sz w:val="24"/>
      <w:szCs w:val="24"/>
      <w:lang w:eastAsia="ru-RU"/>
    </w:rPr>
  </w:style>
  <w:style w:type="character" w:customStyle="1" w:styleId="-190">
    <w:name w:val="Абзац ЯНАО-19 Знак"/>
    <w:link w:val="-19"/>
    <w:rsid w:val="00B61B77"/>
    <w:rPr>
      <w:rFonts w:ascii="Tahoma" w:eastAsia="Times New Roman" w:hAnsi="Tahoma" w:cs="Tahoma"/>
      <w:sz w:val="24"/>
      <w:szCs w:val="24"/>
      <w:lang w:eastAsia="ru-RU"/>
    </w:rPr>
  </w:style>
  <w:style w:type="paragraph" w:customStyle="1" w:styleId="affffffffffffffffff9">
    <w:name w:val="Таб наз"/>
    <w:basedOn w:val="affb"/>
    <w:qFormat/>
    <w:rsid w:val="00B61B77"/>
    <w:pPr>
      <w:keepNext/>
      <w:spacing w:after="120"/>
    </w:pPr>
    <w:rPr>
      <w:rFonts w:eastAsia="Calibri"/>
      <w:b/>
      <w:i w:val="0"/>
      <w:iCs/>
      <w:sz w:val="22"/>
      <w:szCs w:val="22"/>
    </w:rPr>
  </w:style>
  <w:style w:type="paragraph" w:customStyle="1" w:styleId="affffffffffffffffffa">
    <w:name w:val="Таблица ЯНАО"/>
    <w:basedOn w:val="S1"/>
    <w:qFormat/>
    <w:rsid w:val="00B61B77"/>
    <w:pPr>
      <w:spacing w:before="0" w:after="0"/>
      <w:ind w:left="57" w:firstLine="0"/>
      <w:jc w:val="left"/>
    </w:pPr>
    <w:rPr>
      <w:rFonts w:ascii="Tahoma" w:eastAsia="MS Mincho" w:hAnsi="Tahoma" w:cs="Tahoma"/>
      <w:sz w:val="20"/>
      <w:szCs w:val="20"/>
      <w:lang w:val="ru-RU"/>
    </w:rPr>
  </w:style>
  <w:style w:type="paragraph" w:customStyle="1" w:styleId="affffffffffffffffffb">
    <w:name w:val="Ненумер заголовок"/>
    <w:basedOn w:val="a4"/>
    <w:link w:val="affffffffffffffffffc"/>
    <w:qFormat/>
    <w:rsid w:val="00B61B77"/>
    <w:pPr>
      <w:spacing w:before="240" w:after="120"/>
      <w:ind w:left="0"/>
      <w:jc w:val="center"/>
    </w:pPr>
    <w:rPr>
      <w:rFonts w:ascii="Tahoma" w:eastAsia="Times New Roman" w:hAnsi="Tahoma"/>
      <w:b/>
      <w:sz w:val="24"/>
      <w:szCs w:val="24"/>
      <w:lang w:eastAsia="ru-RU"/>
    </w:rPr>
  </w:style>
  <w:style w:type="character" w:customStyle="1" w:styleId="affffffffffffffffffc">
    <w:name w:val="Ненумер заголовок Знак"/>
    <w:link w:val="affffffffffffffffffb"/>
    <w:locked/>
    <w:rsid w:val="00B61B77"/>
    <w:rPr>
      <w:rFonts w:ascii="Tahoma" w:eastAsia="Times New Roman" w:hAnsi="Tahoma"/>
      <w:b/>
      <w:sz w:val="24"/>
      <w:szCs w:val="24"/>
      <w:lang w:eastAsia="ru-RU"/>
    </w:rPr>
  </w:style>
  <w:style w:type="table" w:customStyle="1" w:styleId="151">
    <w:name w:val="Сетка таблицы15"/>
    <w:basedOn w:val="a6"/>
    <w:next w:val="aff5"/>
    <w:rsid w:val="00B61B77"/>
    <w:pPr>
      <w:ind w:left="0" w:firstLine="0"/>
      <w:jc w:val="left"/>
    </w:pPr>
    <w:rPr>
      <w:rFonts w:ascii="Arial Unicode MS" w:eastAsia="Arial Unicode MS" w:hAnsi="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4">
    <w:name w:val="Сетка таблицы21"/>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
    <w:name w:val="Сетка таблицы16"/>
    <w:basedOn w:val="a6"/>
    <w:next w:val="aff5"/>
    <w:uiPriority w:val="39"/>
    <w:rsid w:val="00B61B77"/>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Веб-таблица 32"/>
    <w:basedOn w:val="a6"/>
    <w:next w:val="-3"/>
    <w:rsid w:val="00B61B77"/>
    <w:pPr>
      <w:ind w:left="0" w:firstLine="0"/>
      <w:jc w:val="left"/>
    </w:pPr>
    <w:rPr>
      <w:rFonts w:eastAsia="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ff7">
    <w:name w:val="Изысканная таблица2"/>
    <w:basedOn w:val="a6"/>
    <w:next w:val="affffff3"/>
    <w:rsid w:val="00B61B77"/>
    <w:pPr>
      <w:ind w:left="0" w:firstLine="0"/>
      <w:jc w:val="left"/>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d">
    <w:name w:val="Изящная таблица 12"/>
    <w:basedOn w:val="a6"/>
    <w:next w:val="1b"/>
    <w:rsid w:val="00B61B77"/>
    <w:pPr>
      <w:ind w:left="0" w:firstLine="0"/>
      <w:jc w:val="left"/>
    </w:pPr>
    <w:rPr>
      <w:rFonts w:eastAsia="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1">
    <w:name w:val="Классическая таблица 42"/>
    <w:basedOn w:val="a6"/>
    <w:next w:val="46"/>
    <w:rsid w:val="00B61B77"/>
    <w:pPr>
      <w:ind w:left="0" w:firstLine="0"/>
      <w:jc w:val="left"/>
    </w:pPr>
    <w:rPr>
      <w:rFonts w:eastAsia="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322">
    <w:name w:val="Объемная таблица 32"/>
    <w:basedOn w:val="a6"/>
    <w:next w:val="3c"/>
    <w:rsid w:val="00B61B77"/>
    <w:pPr>
      <w:ind w:left="0" w:firstLine="0"/>
      <w:jc w:val="left"/>
    </w:pPr>
    <w:rPr>
      <w:rFonts w:eastAsia="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f8">
    <w:name w:val="Современная таблица2"/>
    <w:basedOn w:val="a6"/>
    <w:next w:val="affffff4"/>
    <w:rsid w:val="00B61B77"/>
    <w:pPr>
      <w:ind w:left="0" w:firstLine="0"/>
      <w:jc w:val="left"/>
    </w:pPr>
    <w:rPr>
      <w:rFonts w:eastAsia="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Столбцы таблицы 12"/>
    <w:basedOn w:val="a6"/>
    <w:next w:val="1f0"/>
    <w:rsid w:val="00B61B77"/>
    <w:pPr>
      <w:ind w:left="0" w:firstLine="0"/>
      <w:jc w:val="left"/>
    </w:pPr>
    <w:rPr>
      <w:rFonts w:eastAsia="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2">
    <w:name w:val="Столбцы таблицы 52"/>
    <w:basedOn w:val="a6"/>
    <w:next w:val="57"/>
    <w:rsid w:val="00B61B77"/>
    <w:pPr>
      <w:ind w:left="0" w:firstLine="0"/>
      <w:jc w:val="left"/>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0">
    <w:name w:val="Таблица-список 22"/>
    <w:basedOn w:val="a6"/>
    <w:next w:val="-20"/>
    <w:rsid w:val="00B61B77"/>
    <w:pPr>
      <w:ind w:left="0" w:firstLine="0"/>
      <w:jc w:val="left"/>
    </w:pPr>
    <w:rPr>
      <w:rFonts w:eastAsia="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
    <w:name w:val="Таблица-список 72"/>
    <w:basedOn w:val="a6"/>
    <w:next w:val="-7"/>
    <w:rsid w:val="00B61B77"/>
    <w:pPr>
      <w:ind w:left="0" w:firstLine="0"/>
      <w:jc w:val="left"/>
    </w:pPr>
    <w:rPr>
      <w:rFonts w:eastAsia="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6"/>
    <w:next w:val="-8"/>
    <w:rsid w:val="00B61B77"/>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Style5">
    <w:name w:val="Style5"/>
    <w:basedOn w:val="a4"/>
    <w:qFormat/>
    <w:rsid w:val="00B61B77"/>
    <w:pPr>
      <w:widowControl w:val="0"/>
      <w:autoSpaceDE w:val="0"/>
      <w:autoSpaceDN w:val="0"/>
      <w:adjustRightInd w:val="0"/>
      <w:spacing w:line="317" w:lineRule="exact"/>
      <w:ind w:left="0" w:firstLine="485"/>
      <w:jc w:val="both"/>
    </w:pPr>
    <w:rPr>
      <w:rFonts w:ascii="Arial" w:eastAsia="Times New Roman" w:hAnsi="Arial" w:cs="Arial"/>
      <w:sz w:val="24"/>
      <w:szCs w:val="24"/>
      <w:lang w:eastAsia="ru-RU"/>
    </w:rPr>
  </w:style>
  <w:style w:type="table" w:customStyle="1" w:styleId="171">
    <w:name w:val="Сетка таблицы17"/>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d">
    <w:name w:val="Стандарт"/>
    <w:basedOn w:val="a4"/>
    <w:link w:val="affffffffffffffffffe"/>
    <w:qFormat/>
    <w:rsid w:val="00B61B77"/>
    <w:pPr>
      <w:spacing w:after="160" w:line="259" w:lineRule="auto"/>
      <w:ind w:left="0"/>
      <w:jc w:val="both"/>
    </w:pPr>
    <w:rPr>
      <w:rFonts w:eastAsia="Calibri"/>
      <w:sz w:val="24"/>
    </w:rPr>
  </w:style>
  <w:style w:type="character" w:customStyle="1" w:styleId="affffffffffffffffffe">
    <w:name w:val="Стандарт Знак"/>
    <w:link w:val="affffffffffffffffffd"/>
    <w:rsid w:val="00B61B77"/>
    <w:rPr>
      <w:rFonts w:eastAsia="Calibri"/>
      <w:sz w:val="24"/>
    </w:rPr>
  </w:style>
  <w:style w:type="table" w:customStyle="1" w:styleId="228">
    <w:name w:val="Сетка таблицы22"/>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ffff">
    <w:name w:val="Обычный (паспорт)"/>
    <w:basedOn w:val="a4"/>
    <w:qFormat/>
    <w:rsid w:val="00B61B77"/>
    <w:pPr>
      <w:suppressAutoHyphens/>
      <w:autoSpaceDN w:val="0"/>
      <w:ind w:left="0"/>
      <w:textAlignment w:val="baseline"/>
    </w:pPr>
    <w:rPr>
      <w:rFonts w:eastAsia="Times New Roman"/>
      <w:sz w:val="28"/>
      <w:szCs w:val="28"/>
      <w:lang w:eastAsia="ar-SA"/>
    </w:rPr>
  </w:style>
  <w:style w:type="table" w:customStyle="1" w:styleId="323">
    <w:name w:val="Сетка таблицы32"/>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8">
    <w:name w:val="Body text (8)_"/>
    <w:basedOn w:val="a5"/>
    <w:link w:val="Bodytext81"/>
    <w:uiPriority w:val="99"/>
    <w:locked/>
    <w:rsid w:val="00B61B77"/>
    <w:rPr>
      <w:sz w:val="23"/>
      <w:szCs w:val="23"/>
      <w:shd w:val="clear" w:color="auto" w:fill="FFFFFF"/>
    </w:rPr>
  </w:style>
  <w:style w:type="character" w:customStyle="1" w:styleId="Bodytext80">
    <w:name w:val="Body text (8)"/>
    <w:basedOn w:val="Bodytext8"/>
    <w:uiPriority w:val="99"/>
    <w:rsid w:val="00B61B77"/>
    <w:rPr>
      <w:sz w:val="23"/>
      <w:szCs w:val="23"/>
      <w:shd w:val="clear" w:color="auto" w:fill="FFFFFF"/>
    </w:rPr>
  </w:style>
  <w:style w:type="paragraph" w:customStyle="1" w:styleId="Bodytext81">
    <w:name w:val="Body text (8)1"/>
    <w:basedOn w:val="a4"/>
    <w:link w:val="Bodytext8"/>
    <w:uiPriority w:val="99"/>
    <w:qFormat/>
    <w:rsid w:val="00B61B77"/>
    <w:pPr>
      <w:shd w:val="clear" w:color="auto" w:fill="FFFFFF"/>
      <w:spacing w:line="240" w:lineRule="atLeast"/>
      <w:ind w:left="0"/>
    </w:pPr>
    <w:rPr>
      <w:sz w:val="23"/>
      <w:szCs w:val="23"/>
    </w:rPr>
  </w:style>
  <w:style w:type="character" w:customStyle="1" w:styleId="Bodytext812">
    <w:name w:val="Body text (8)12"/>
    <w:basedOn w:val="Bodytext8"/>
    <w:uiPriority w:val="99"/>
    <w:rsid w:val="00B61B77"/>
    <w:rPr>
      <w:spacing w:val="0"/>
      <w:sz w:val="23"/>
      <w:szCs w:val="23"/>
      <w:shd w:val="clear" w:color="auto" w:fill="FFFFFF"/>
    </w:rPr>
  </w:style>
  <w:style w:type="character" w:customStyle="1" w:styleId="Bodytext811">
    <w:name w:val="Body text (8)11"/>
    <w:basedOn w:val="Bodytext8"/>
    <w:uiPriority w:val="99"/>
    <w:rsid w:val="00B61B77"/>
    <w:rPr>
      <w:spacing w:val="0"/>
      <w:sz w:val="23"/>
      <w:szCs w:val="23"/>
      <w:shd w:val="clear" w:color="auto" w:fill="FFFFFF"/>
    </w:rPr>
  </w:style>
  <w:style w:type="character" w:customStyle="1" w:styleId="Bodytext10">
    <w:name w:val="Body text (10)_"/>
    <w:basedOn w:val="a5"/>
    <w:link w:val="Bodytext101"/>
    <w:uiPriority w:val="99"/>
    <w:locked/>
    <w:rsid w:val="00B61B77"/>
    <w:rPr>
      <w:sz w:val="19"/>
      <w:szCs w:val="19"/>
      <w:shd w:val="clear" w:color="auto" w:fill="FFFFFF"/>
    </w:rPr>
  </w:style>
  <w:style w:type="paragraph" w:customStyle="1" w:styleId="Bodytext101">
    <w:name w:val="Body text (10)1"/>
    <w:basedOn w:val="a4"/>
    <w:link w:val="Bodytext10"/>
    <w:uiPriority w:val="99"/>
    <w:qFormat/>
    <w:rsid w:val="00B61B77"/>
    <w:pPr>
      <w:shd w:val="clear" w:color="auto" w:fill="FFFFFF"/>
      <w:spacing w:line="240" w:lineRule="atLeast"/>
      <w:ind w:left="0"/>
    </w:pPr>
    <w:rPr>
      <w:sz w:val="19"/>
      <w:szCs w:val="19"/>
    </w:rPr>
  </w:style>
  <w:style w:type="character" w:customStyle="1" w:styleId="FontStyle13">
    <w:name w:val="Font Style13"/>
    <w:rsid w:val="00B61B77"/>
    <w:rPr>
      <w:rFonts w:ascii="Times New Roman" w:hAnsi="Times New Roman" w:cs="Times New Roman"/>
      <w:sz w:val="26"/>
      <w:szCs w:val="26"/>
    </w:rPr>
  </w:style>
  <w:style w:type="paragraph" w:customStyle="1" w:styleId="afffffffffffffffffff0">
    <w:name w:val="Знак Знак Знак Знак Знак Знак Знак"/>
    <w:basedOn w:val="a4"/>
    <w:rsid w:val="00B61B77"/>
    <w:pPr>
      <w:widowControl w:val="0"/>
      <w:adjustRightInd w:val="0"/>
      <w:spacing w:after="160" w:line="240" w:lineRule="exact"/>
      <w:ind w:left="0"/>
      <w:jc w:val="right"/>
    </w:pPr>
    <w:rPr>
      <w:rFonts w:eastAsia="Times New Roman"/>
      <w:sz w:val="20"/>
      <w:szCs w:val="20"/>
      <w:lang w:val="en-GB"/>
    </w:rPr>
  </w:style>
  <w:style w:type="paragraph" w:customStyle="1" w:styleId="afffffffffffffffffff1">
    <w:name w:val="д. обычный"/>
    <w:link w:val="afffffffffffffffffff2"/>
    <w:qFormat/>
    <w:rsid w:val="00B61B77"/>
    <w:pPr>
      <w:widowControl w:val="0"/>
      <w:ind w:left="0" w:firstLine="680"/>
    </w:pPr>
    <w:rPr>
      <w:rFonts w:eastAsia="Times New Roman"/>
      <w:szCs w:val="20"/>
      <w:lang w:eastAsia="ru-RU"/>
    </w:rPr>
  </w:style>
  <w:style w:type="character" w:customStyle="1" w:styleId="afffffffffffffffffff2">
    <w:name w:val="д. обычный Знак"/>
    <w:link w:val="afffffffffffffffffff1"/>
    <w:rsid w:val="00B61B77"/>
    <w:rPr>
      <w:rFonts w:eastAsia="Times New Roman"/>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qFormat/>
    <w:rsid w:val="00B61B77"/>
    <w:pPr>
      <w:spacing w:before="100" w:beforeAutospacing="1" w:after="100" w:afterAutospacing="1"/>
      <w:ind w:left="0"/>
    </w:pPr>
    <w:rPr>
      <w:rFonts w:ascii="Tahoma" w:eastAsia="Times New Roman" w:hAnsi="Tahoma"/>
      <w:sz w:val="20"/>
      <w:szCs w:val="20"/>
      <w:lang w:val="en-US"/>
    </w:rPr>
  </w:style>
  <w:style w:type="character" w:customStyle="1" w:styleId="Web">
    <w:name w:val="Обычный (Web) Знак Знак"/>
    <w:rsid w:val="00B61B77"/>
    <w:rPr>
      <w:lang w:val="ru-RU" w:eastAsia="ru-RU" w:bidi="ar-SA"/>
    </w:rPr>
  </w:style>
  <w:style w:type="character" w:customStyle="1" w:styleId="HeaderChar">
    <w:name w:val="Header Char"/>
    <w:locked/>
    <w:rsid w:val="00B61B77"/>
    <w:rPr>
      <w:rFonts w:cs="Times New Roman"/>
    </w:rPr>
  </w:style>
  <w:style w:type="paragraph" w:customStyle="1" w:styleId="Style4">
    <w:name w:val="Style4"/>
    <w:basedOn w:val="a4"/>
    <w:qFormat/>
    <w:rsid w:val="00B61B77"/>
    <w:pPr>
      <w:widowControl w:val="0"/>
      <w:autoSpaceDE w:val="0"/>
      <w:autoSpaceDN w:val="0"/>
      <w:adjustRightInd w:val="0"/>
      <w:spacing w:line="328" w:lineRule="exact"/>
      <w:ind w:left="0" w:firstLine="710"/>
      <w:jc w:val="both"/>
    </w:pPr>
    <w:rPr>
      <w:rFonts w:eastAsia="Calibri"/>
      <w:sz w:val="24"/>
      <w:szCs w:val="24"/>
      <w:lang w:eastAsia="ru-RU"/>
    </w:rPr>
  </w:style>
  <w:style w:type="paragraph" w:customStyle="1" w:styleId="324">
    <w:name w:val="Основной текст 32"/>
    <w:basedOn w:val="a4"/>
    <w:qFormat/>
    <w:rsid w:val="00B61B77"/>
    <w:pPr>
      <w:overflowPunct w:val="0"/>
      <w:autoSpaceDE w:val="0"/>
      <w:autoSpaceDN w:val="0"/>
      <w:adjustRightInd w:val="0"/>
      <w:spacing w:after="120"/>
      <w:ind w:left="283"/>
    </w:pPr>
    <w:rPr>
      <w:rFonts w:eastAsia="Times New Roman"/>
      <w:sz w:val="20"/>
      <w:szCs w:val="20"/>
      <w:lang w:eastAsia="ru-RU"/>
    </w:rPr>
  </w:style>
  <w:style w:type="paragraph" w:customStyle="1" w:styleId="331">
    <w:name w:val="Основной текст 33"/>
    <w:basedOn w:val="a4"/>
    <w:qFormat/>
    <w:rsid w:val="00B61B77"/>
    <w:pPr>
      <w:overflowPunct w:val="0"/>
      <w:autoSpaceDE w:val="0"/>
      <w:autoSpaceDN w:val="0"/>
      <w:adjustRightInd w:val="0"/>
      <w:spacing w:after="120"/>
      <w:ind w:left="283"/>
    </w:pPr>
    <w:rPr>
      <w:rFonts w:eastAsia="Times New Roman"/>
      <w:sz w:val="20"/>
      <w:szCs w:val="20"/>
      <w:lang w:eastAsia="ru-RU"/>
    </w:rPr>
  </w:style>
  <w:style w:type="character" w:customStyle="1" w:styleId="match">
    <w:name w:val="match"/>
    <w:basedOn w:val="a5"/>
    <w:rsid w:val="00B61B77"/>
  </w:style>
  <w:style w:type="paragraph" w:customStyle="1" w:styleId="formattexttopleveltext">
    <w:name w:val="formattext topleveltext"/>
    <w:basedOn w:val="a4"/>
    <w:qFormat/>
    <w:rsid w:val="00B61B77"/>
    <w:pPr>
      <w:spacing w:before="100" w:beforeAutospacing="1" w:after="100" w:afterAutospacing="1"/>
      <w:ind w:left="0"/>
    </w:pPr>
    <w:rPr>
      <w:rFonts w:eastAsia="Times New Roman"/>
      <w:sz w:val="24"/>
      <w:szCs w:val="24"/>
      <w:lang w:eastAsia="ru-RU"/>
    </w:rPr>
  </w:style>
  <w:style w:type="character" w:customStyle="1" w:styleId="visited">
    <w:name w:val="visited"/>
    <w:basedOn w:val="a5"/>
    <w:rsid w:val="00B61B77"/>
  </w:style>
  <w:style w:type="character" w:customStyle="1" w:styleId="FontStyle41">
    <w:name w:val="Font Style41"/>
    <w:rsid w:val="00B61B77"/>
    <w:rPr>
      <w:rFonts w:ascii="Times New Roman" w:hAnsi="Times New Roman" w:cs="Times New Roman"/>
      <w:sz w:val="24"/>
      <w:szCs w:val="24"/>
    </w:rPr>
  </w:style>
  <w:style w:type="paragraph" w:customStyle="1" w:styleId="3ffd">
    <w:name w:val="Основной текст3"/>
    <w:basedOn w:val="a4"/>
    <w:qFormat/>
    <w:rsid w:val="00B61B77"/>
    <w:pPr>
      <w:widowControl w:val="0"/>
      <w:shd w:val="clear" w:color="auto" w:fill="FFFFFF"/>
      <w:spacing w:line="319" w:lineRule="exact"/>
      <w:ind w:left="0"/>
      <w:jc w:val="both"/>
    </w:pPr>
    <w:rPr>
      <w:rFonts w:ascii="Calibri" w:eastAsia="Calibri" w:hAnsi="Calibri"/>
      <w:sz w:val="27"/>
      <w:szCs w:val="27"/>
      <w:shd w:val="clear" w:color="auto" w:fill="FFFFFF"/>
    </w:rPr>
  </w:style>
  <w:style w:type="paragraph" w:customStyle="1" w:styleId="msonormal1">
    <w:name w:val="msonormal1"/>
    <w:basedOn w:val="a4"/>
    <w:qFormat/>
    <w:rsid w:val="00B61B77"/>
    <w:pPr>
      <w:ind w:left="0"/>
    </w:pPr>
    <w:rPr>
      <w:rFonts w:eastAsia="Times New Roman"/>
      <w:sz w:val="24"/>
      <w:szCs w:val="24"/>
      <w:lang w:eastAsia="ru-RU"/>
    </w:rPr>
  </w:style>
  <w:style w:type="character" w:customStyle="1" w:styleId="FontStyle16">
    <w:name w:val="Font Style16"/>
    <w:rsid w:val="00B61B77"/>
    <w:rPr>
      <w:rFonts w:ascii="Times New Roman" w:hAnsi="Times New Roman" w:cs="Times New Roman"/>
      <w:sz w:val="26"/>
      <w:szCs w:val="26"/>
    </w:rPr>
  </w:style>
  <w:style w:type="character" w:customStyle="1" w:styleId="FontStyle17">
    <w:name w:val="Font Style17"/>
    <w:rsid w:val="00B61B77"/>
    <w:rPr>
      <w:rFonts w:ascii="Times New Roman" w:hAnsi="Times New Roman" w:cs="Times New Roman"/>
      <w:sz w:val="26"/>
      <w:szCs w:val="26"/>
    </w:rPr>
  </w:style>
  <w:style w:type="character" w:customStyle="1" w:styleId="FontStyle15">
    <w:name w:val="Font Style15"/>
    <w:rsid w:val="00B61B77"/>
    <w:rPr>
      <w:rFonts w:ascii="Times New Roman" w:hAnsi="Times New Roman" w:cs="Times New Roman"/>
      <w:b/>
      <w:bCs/>
      <w:sz w:val="26"/>
      <w:szCs w:val="26"/>
    </w:rPr>
  </w:style>
  <w:style w:type="paragraph" w:customStyle="1" w:styleId="afffffffffffffffffff3">
    <w:name w:val="Базовый"/>
    <w:qFormat/>
    <w:rsid w:val="00B61B77"/>
    <w:pPr>
      <w:tabs>
        <w:tab w:val="left" w:pos="709"/>
      </w:tabs>
      <w:suppressAutoHyphens/>
      <w:spacing w:line="360" w:lineRule="atLeast"/>
      <w:ind w:left="0" w:firstLine="0"/>
    </w:pPr>
    <w:rPr>
      <w:rFonts w:ascii="Times New Roman CYR" w:eastAsia="Times New Roman" w:hAnsi="Times New Roman CYR"/>
      <w:sz w:val="28"/>
      <w:szCs w:val="20"/>
      <w:lang w:eastAsia="ru-RU"/>
    </w:rPr>
  </w:style>
  <w:style w:type="paragraph" w:customStyle="1" w:styleId="caaieiaie3">
    <w:name w:val="caaieiaie 3"/>
    <w:basedOn w:val="a4"/>
    <w:qFormat/>
    <w:rsid w:val="00B61B77"/>
    <w:pPr>
      <w:suppressAutoHyphens/>
      <w:ind w:left="0"/>
    </w:pPr>
    <w:rPr>
      <w:rFonts w:eastAsia="Times New Roman"/>
      <w:b/>
      <w:kern w:val="1"/>
      <w:sz w:val="56"/>
      <w:szCs w:val="20"/>
      <w:lang w:eastAsia="ar-SA"/>
    </w:rPr>
  </w:style>
  <w:style w:type="paragraph" w:customStyle="1" w:styleId="afffffffffffffffffff4">
    <w:name w:val="Основной с отступом"/>
    <w:basedOn w:val="a4"/>
    <w:qFormat/>
    <w:rsid w:val="00B61B77"/>
    <w:pPr>
      <w:ind w:left="0" w:firstLine="709"/>
      <w:jc w:val="both"/>
    </w:pPr>
    <w:rPr>
      <w:rFonts w:eastAsia="Times New Roman"/>
      <w:sz w:val="28"/>
      <w:szCs w:val="24"/>
      <w:lang w:eastAsia="ru-RU"/>
    </w:rPr>
  </w:style>
  <w:style w:type="character" w:customStyle="1" w:styleId="Heading1Char">
    <w:name w:val="Heading 1 Char"/>
    <w:basedOn w:val="a5"/>
    <w:locked/>
    <w:rsid w:val="00B61B77"/>
    <w:rPr>
      <w:rFonts w:ascii="Arial" w:eastAsia="SimSun" w:hAnsi="Arial" w:cs="Arial"/>
      <w:b/>
      <w:bCs/>
      <w:kern w:val="32"/>
      <w:sz w:val="32"/>
      <w:szCs w:val="32"/>
      <w:lang w:eastAsia="zh-CN"/>
    </w:rPr>
  </w:style>
  <w:style w:type="character" w:customStyle="1" w:styleId="Heading2Char">
    <w:name w:val="Heading 2 Char"/>
    <w:basedOn w:val="a5"/>
    <w:locked/>
    <w:rsid w:val="00B61B77"/>
    <w:rPr>
      <w:rFonts w:ascii="Times New Roman" w:hAnsi="Times New Roman" w:cs="Times New Roman"/>
      <w:sz w:val="20"/>
      <w:szCs w:val="20"/>
      <w:lang w:eastAsia="ru-RU"/>
    </w:rPr>
  </w:style>
  <w:style w:type="character" w:customStyle="1" w:styleId="Heading3Char">
    <w:name w:val="Heading 3 Char"/>
    <w:basedOn w:val="a5"/>
    <w:locked/>
    <w:rsid w:val="00B61B77"/>
    <w:rPr>
      <w:rFonts w:ascii="Arial" w:hAnsi="Arial" w:cs="Arial"/>
      <w:b/>
      <w:bCs/>
      <w:sz w:val="26"/>
      <w:szCs w:val="26"/>
      <w:lang w:eastAsia="ru-RU"/>
    </w:rPr>
  </w:style>
  <w:style w:type="character" w:customStyle="1" w:styleId="Heading4Char">
    <w:name w:val="Heading 4 Char"/>
    <w:basedOn w:val="a5"/>
    <w:locked/>
    <w:rsid w:val="00B61B77"/>
    <w:rPr>
      <w:rFonts w:ascii="Times New Roman" w:hAnsi="Times New Roman" w:cs="Times New Roman"/>
      <w:b/>
      <w:bCs/>
      <w:color w:val="000000"/>
      <w:sz w:val="28"/>
      <w:szCs w:val="28"/>
      <w:lang w:eastAsia="ru-RU"/>
    </w:rPr>
  </w:style>
  <w:style w:type="character" w:customStyle="1" w:styleId="Heading9Char">
    <w:name w:val="Heading 9 Char"/>
    <w:basedOn w:val="a5"/>
    <w:locked/>
    <w:rsid w:val="00B61B77"/>
    <w:rPr>
      <w:rFonts w:ascii="Arial" w:hAnsi="Arial" w:cs="Arial"/>
      <w:lang w:eastAsia="ru-RU"/>
    </w:rPr>
  </w:style>
  <w:style w:type="character" w:customStyle="1" w:styleId="BodyTextIndentChar">
    <w:name w:val="Body Text Indent Char"/>
    <w:basedOn w:val="a5"/>
    <w:locked/>
    <w:rsid w:val="00B61B77"/>
    <w:rPr>
      <w:rFonts w:ascii="Times New Roman" w:hAnsi="Times New Roman" w:cs="Times New Roman"/>
      <w:sz w:val="20"/>
      <w:szCs w:val="20"/>
      <w:lang w:eastAsia="ru-RU"/>
    </w:rPr>
  </w:style>
  <w:style w:type="character" w:customStyle="1" w:styleId="BodyTextIndent2Char">
    <w:name w:val="Body Text Indent 2 Char"/>
    <w:aliases w:val="Текст в таблице Char,Знак Char"/>
    <w:basedOn w:val="a5"/>
    <w:locked/>
    <w:rsid w:val="00B61B77"/>
    <w:rPr>
      <w:rFonts w:ascii="Times New Roman" w:hAnsi="Times New Roman" w:cs="Times New Roman"/>
      <w:sz w:val="24"/>
      <w:szCs w:val="24"/>
      <w:lang w:eastAsia="ru-RU"/>
    </w:rPr>
  </w:style>
  <w:style w:type="character" w:customStyle="1" w:styleId="TitleChar">
    <w:name w:val="Title Char"/>
    <w:basedOn w:val="a5"/>
    <w:locked/>
    <w:rsid w:val="00B61B77"/>
    <w:rPr>
      <w:rFonts w:ascii="Times New Roman" w:hAnsi="Times New Roman" w:cs="Times New Roman"/>
      <w:b/>
      <w:sz w:val="20"/>
      <w:szCs w:val="20"/>
      <w:lang w:eastAsia="ru-RU"/>
    </w:rPr>
  </w:style>
  <w:style w:type="character" w:customStyle="1" w:styleId="FooterChar">
    <w:name w:val="Footer Char"/>
    <w:aliases w:val="имя файла Char"/>
    <w:basedOn w:val="a5"/>
    <w:locked/>
    <w:rsid w:val="00B61B77"/>
    <w:rPr>
      <w:rFonts w:ascii="Times New Roman" w:hAnsi="Times New Roman" w:cs="Times New Roman"/>
      <w:sz w:val="24"/>
      <w:szCs w:val="24"/>
      <w:lang w:eastAsia="ru-RU"/>
    </w:rPr>
  </w:style>
  <w:style w:type="character" w:customStyle="1" w:styleId="BodyText2Char">
    <w:name w:val="Body Text 2 Char"/>
    <w:basedOn w:val="a5"/>
    <w:locked/>
    <w:rsid w:val="00B61B77"/>
    <w:rPr>
      <w:rFonts w:ascii="Times New Roman" w:hAnsi="Times New Roman" w:cs="Times New Roman"/>
      <w:sz w:val="24"/>
      <w:szCs w:val="24"/>
      <w:lang w:eastAsia="ru-RU"/>
    </w:rPr>
  </w:style>
  <w:style w:type="character" w:customStyle="1" w:styleId="BodyTextIndent3Char">
    <w:name w:val="Body Text Indent 3 Char"/>
    <w:basedOn w:val="a5"/>
    <w:locked/>
    <w:rsid w:val="00B61B77"/>
    <w:rPr>
      <w:rFonts w:ascii="Times New Roman" w:hAnsi="Times New Roman" w:cs="Times New Roman"/>
      <w:sz w:val="16"/>
      <w:szCs w:val="16"/>
      <w:lang w:eastAsia="ru-RU"/>
    </w:rPr>
  </w:style>
  <w:style w:type="character" w:customStyle="1" w:styleId="HeaderChar1">
    <w:name w:val="Header Char1"/>
    <w:aliases w:val="ВерхКолонтитул Char"/>
    <w:basedOn w:val="a5"/>
    <w:locked/>
    <w:rsid w:val="00B61B77"/>
    <w:rPr>
      <w:rFonts w:ascii="Times New Roman" w:hAnsi="Times New Roman" w:cs="Times New Roman"/>
      <w:sz w:val="24"/>
      <w:szCs w:val="24"/>
      <w:lang w:eastAsia="ru-RU"/>
    </w:rPr>
  </w:style>
  <w:style w:type="character" w:customStyle="1" w:styleId="PlainTextChar">
    <w:name w:val="Plain Text Char"/>
    <w:basedOn w:val="a5"/>
    <w:locked/>
    <w:rsid w:val="00B61B77"/>
    <w:rPr>
      <w:rFonts w:ascii="Courier New" w:hAnsi="Courier New" w:cs="Courier New"/>
      <w:sz w:val="20"/>
      <w:szCs w:val="20"/>
      <w:lang w:eastAsia="ru-RU"/>
    </w:rPr>
  </w:style>
  <w:style w:type="character" w:customStyle="1" w:styleId="NormalWebChar">
    <w:name w:val="Normal (Web) Char"/>
    <w:aliases w:val="Обычный (Web) Char"/>
    <w:basedOn w:val="a5"/>
    <w:locked/>
    <w:rsid w:val="00B61B77"/>
    <w:rPr>
      <w:rFonts w:ascii="Times New Roman" w:hAnsi="Times New Roman" w:cs="Times New Roman"/>
      <w:sz w:val="20"/>
      <w:szCs w:val="20"/>
      <w:lang w:eastAsia="ru-RU"/>
    </w:rPr>
  </w:style>
  <w:style w:type="character" w:customStyle="1" w:styleId="BalloonTextChar">
    <w:name w:val="Balloon Text Char"/>
    <w:basedOn w:val="a5"/>
    <w:locked/>
    <w:rsid w:val="00B61B77"/>
    <w:rPr>
      <w:rFonts w:ascii="Tahoma" w:hAnsi="Tahoma" w:cs="Tahoma"/>
      <w:sz w:val="16"/>
      <w:szCs w:val="16"/>
    </w:rPr>
  </w:style>
  <w:style w:type="character" w:customStyle="1" w:styleId="FootnoteTextChar">
    <w:name w:val="Footnote Text Char"/>
    <w:basedOn w:val="a5"/>
    <w:locked/>
    <w:rsid w:val="00B61B77"/>
    <w:rPr>
      <w:rFonts w:ascii="Times New Roman" w:eastAsia="Times New Roman" w:hAnsi="Times New Roman" w:cs="Times New Roman"/>
      <w:sz w:val="20"/>
      <w:szCs w:val="20"/>
      <w:lang w:eastAsia="ru-RU"/>
    </w:rPr>
  </w:style>
  <w:style w:type="character" w:customStyle="1" w:styleId="HTMLPreformattedChar">
    <w:name w:val="HTML Preformatted Char"/>
    <w:basedOn w:val="a5"/>
    <w:locked/>
    <w:rsid w:val="00B61B77"/>
    <w:rPr>
      <w:rFonts w:ascii="Courier New" w:hAnsi="Courier New" w:cs="Courier New"/>
      <w:sz w:val="20"/>
      <w:szCs w:val="20"/>
      <w:lang w:eastAsia="ru-RU"/>
    </w:rPr>
  </w:style>
  <w:style w:type="character" w:customStyle="1" w:styleId="FontStyle24">
    <w:name w:val="Font Style24"/>
    <w:rsid w:val="00B61B77"/>
    <w:rPr>
      <w:rFonts w:ascii="Times New Roman" w:hAnsi="Times New Roman" w:cs="Times New Roman"/>
      <w:b/>
      <w:bCs/>
      <w:sz w:val="22"/>
      <w:szCs w:val="22"/>
    </w:rPr>
  </w:style>
  <w:style w:type="paragraph" w:customStyle="1" w:styleId="afffffffffffffffffff5">
    <w:name w:val="Рабочий стиль"/>
    <w:basedOn w:val="a4"/>
    <w:link w:val="afffffffffffffffffff6"/>
    <w:qFormat/>
    <w:rsid w:val="00B61B77"/>
    <w:pPr>
      <w:spacing w:after="200"/>
      <w:ind w:left="0" w:firstLine="709"/>
      <w:contextualSpacing/>
      <w:jc w:val="both"/>
    </w:pPr>
    <w:rPr>
      <w:rFonts w:eastAsia="Times New Roman"/>
      <w:sz w:val="26"/>
      <w:szCs w:val="26"/>
      <w:lang w:eastAsia="ru-RU"/>
    </w:rPr>
  </w:style>
  <w:style w:type="character" w:customStyle="1" w:styleId="afffffffffffffffffff6">
    <w:name w:val="Рабочий стиль Знак"/>
    <w:basedOn w:val="a5"/>
    <w:link w:val="afffffffffffffffffff5"/>
    <w:rsid w:val="00B61B77"/>
    <w:rPr>
      <w:rFonts w:eastAsia="Times New Roman"/>
      <w:sz w:val="26"/>
      <w:szCs w:val="26"/>
      <w:lang w:eastAsia="ru-RU"/>
    </w:rPr>
  </w:style>
  <w:style w:type="character" w:customStyle="1" w:styleId="Heading1Char1">
    <w:name w:val="Heading 1 Char1"/>
    <w:basedOn w:val="a5"/>
    <w:locked/>
    <w:rsid w:val="00B61B77"/>
    <w:rPr>
      <w:rFonts w:ascii="Arial" w:eastAsia="SimSun" w:hAnsi="Arial" w:cs="Arial"/>
      <w:b/>
      <w:bCs/>
      <w:kern w:val="32"/>
      <w:sz w:val="32"/>
      <w:szCs w:val="32"/>
      <w:lang w:eastAsia="zh-CN"/>
    </w:rPr>
  </w:style>
  <w:style w:type="character" w:customStyle="1" w:styleId="Heading2Char1">
    <w:name w:val="Heading 2 Char1"/>
    <w:basedOn w:val="a5"/>
    <w:locked/>
    <w:rsid w:val="00B61B77"/>
    <w:rPr>
      <w:rFonts w:ascii="Times New Roman" w:hAnsi="Times New Roman" w:cs="Times New Roman"/>
      <w:sz w:val="20"/>
      <w:szCs w:val="20"/>
      <w:lang w:eastAsia="ru-RU"/>
    </w:rPr>
  </w:style>
  <w:style w:type="character" w:customStyle="1" w:styleId="Heading3Char1">
    <w:name w:val="Heading 3 Char1"/>
    <w:basedOn w:val="a5"/>
    <w:locked/>
    <w:rsid w:val="00B61B77"/>
    <w:rPr>
      <w:rFonts w:ascii="Arial" w:hAnsi="Arial" w:cs="Arial"/>
      <w:b/>
      <w:bCs/>
      <w:sz w:val="26"/>
      <w:szCs w:val="26"/>
      <w:lang w:eastAsia="ru-RU"/>
    </w:rPr>
  </w:style>
  <w:style w:type="character" w:customStyle="1" w:styleId="Heading4Char1">
    <w:name w:val="Heading 4 Char1"/>
    <w:basedOn w:val="a5"/>
    <w:locked/>
    <w:rsid w:val="00B61B77"/>
    <w:rPr>
      <w:rFonts w:ascii="Times New Roman" w:hAnsi="Times New Roman" w:cs="Times New Roman"/>
      <w:b/>
      <w:bCs/>
      <w:color w:val="000000"/>
      <w:sz w:val="28"/>
      <w:szCs w:val="28"/>
      <w:lang w:eastAsia="ru-RU"/>
    </w:rPr>
  </w:style>
  <w:style w:type="character" w:customStyle="1" w:styleId="Heading9Char1">
    <w:name w:val="Heading 9 Char1"/>
    <w:basedOn w:val="a5"/>
    <w:locked/>
    <w:rsid w:val="00B61B77"/>
    <w:rPr>
      <w:rFonts w:ascii="Arial" w:hAnsi="Arial" w:cs="Arial"/>
      <w:lang w:eastAsia="ru-RU"/>
    </w:rPr>
  </w:style>
  <w:style w:type="character" w:customStyle="1" w:styleId="BodyTextIndentChar1">
    <w:name w:val="Body Text Indent Char1"/>
    <w:basedOn w:val="a5"/>
    <w:locked/>
    <w:rsid w:val="00B61B77"/>
    <w:rPr>
      <w:rFonts w:ascii="Times New Roman" w:hAnsi="Times New Roman" w:cs="Times New Roman"/>
      <w:sz w:val="20"/>
      <w:szCs w:val="20"/>
      <w:lang w:eastAsia="ru-RU"/>
    </w:rPr>
  </w:style>
  <w:style w:type="character" w:customStyle="1" w:styleId="BodyTextIndent2Char1">
    <w:name w:val="Body Text Indent 2 Char1"/>
    <w:aliases w:val="Текст в таблице Char1,Знак Char1"/>
    <w:basedOn w:val="a5"/>
    <w:locked/>
    <w:rsid w:val="00B61B77"/>
    <w:rPr>
      <w:rFonts w:ascii="Times New Roman" w:hAnsi="Times New Roman" w:cs="Times New Roman"/>
      <w:sz w:val="24"/>
      <w:szCs w:val="24"/>
      <w:lang w:eastAsia="ru-RU"/>
    </w:rPr>
  </w:style>
  <w:style w:type="character" w:customStyle="1" w:styleId="BodyTextChar1">
    <w:name w:val="Body Text Char1"/>
    <w:aliases w:val="bt Char,Основной текст1 Char,Основной текст отчета Char,Body Text Char Char,Основной текст 14/6перед Char,???????? ????? ?????????? Char,Îñíîâíîé òåêñò ëèòåðàòóðà Char,Основной текст литература Char,А_стиль Char,Основной текст Знак2 Char"/>
    <w:locked/>
    <w:rsid w:val="00B61B77"/>
    <w:rPr>
      <w:rFonts w:ascii="Times New Roman" w:hAnsi="Times New Roman"/>
      <w:sz w:val="24"/>
      <w:lang w:eastAsia="ru-RU"/>
    </w:rPr>
  </w:style>
  <w:style w:type="character" w:customStyle="1" w:styleId="TitleChar1">
    <w:name w:val="Title Char1"/>
    <w:basedOn w:val="a5"/>
    <w:locked/>
    <w:rsid w:val="00B61B77"/>
    <w:rPr>
      <w:rFonts w:ascii="Times New Roman" w:hAnsi="Times New Roman" w:cs="Times New Roman"/>
      <w:b/>
      <w:sz w:val="20"/>
      <w:szCs w:val="20"/>
      <w:lang w:eastAsia="ru-RU"/>
    </w:rPr>
  </w:style>
  <w:style w:type="character" w:customStyle="1" w:styleId="FooterChar1">
    <w:name w:val="Footer Char1"/>
    <w:aliases w:val="имя файла Char1"/>
    <w:basedOn w:val="a5"/>
    <w:locked/>
    <w:rsid w:val="00B61B77"/>
    <w:rPr>
      <w:rFonts w:ascii="Times New Roman" w:hAnsi="Times New Roman" w:cs="Times New Roman"/>
      <w:sz w:val="24"/>
      <w:szCs w:val="24"/>
      <w:lang w:eastAsia="ru-RU"/>
    </w:rPr>
  </w:style>
  <w:style w:type="character" w:customStyle="1" w:styleId="BodyText2Char1">
    <w:name w:val="Body Text 2 Char1"/>
    <w:basedOn w:val="a5"/>
    <w:locked/>
    <w:rsid w:val="00B61B77"/>
    <w:rPr>
      <w:rFonts w:ascii="Times New Roman" w:hAnsi="Times New Roman" w:cs="Times New Roman"/>
      <w:sz w:val="24"/>
      <w:szCs w:val="24"/>
      <w:lang w:eastAsia="ru-RU"/>
    </w:rPr>
  </w:style>
  <w:style w:type="character" w:customStyle="1" w:styleId="BodyTextIndent3Char1">
    <w:name w:val="Body Text Indent 3 Char1"/>
    <w:basedOn w:val="a5"/>
    <w:locked/>
    <w:rsid w:val="00B61B77"/>
    <w:rPr>
      <w:rFonts w:ascii="Times New Roman" w:hAnsi="Times New Roman" w:cs="Times New Roman"/>
      <w:sz w:val="16"/>
      <w:szCs w:val="16"/>
      <w:lang w:eastAsia="ru-RU"/>
    </w:rPr>
  </w:style>
  <w:style w:type="paragraph" w:customStyle="1" w:styleId="BodyTextIndent31">
    <w:name w:val="Body Text Indent 31"/>
    <w:basedOn w:val="a4"/>
    <w:qFormat/>
    <w:rsid w:val="00B61B77"/>
    <w:pPr>
      <w:ind w:left="0" w:firstLine="709"/>
      <w:jc w:val="both"/>
    </w:pPr>
    <w:rPr>
      <w:rFonts w:eastAsia="Calibri"/>
      <w:sz w:val="24"/>
      <w:szCs w:val="20"/>
      <w:lang w:eastAsia="ru-RU"/>
    </w:rPr>
  </w:style>
  <w:style w:type="character" w:customStyle="1" w:styleId="HeaderChar2">
    <w:name w:val="Header Char2"/>
    <w:aliases w:val="ВерхКолонтитул Char1"/>
    <w:basedOn w:val="a5"/>
    <w:locked/>
    <w:rsid w:val="00B61B77"/>
    <w:rPr>
      <w:rFonts w:ascii="Times New Roman" w:hAnsi="Times New Roman" w:cs="Times New Roman"/>
      <w:sz w:val="24"/>
      <w:szCs w:val="24"/>
      <w:lang w:eastAsia="ru-RU"/>
    </w:rPr>
  </w:style>
  <w:style w:type="character" w:customStyle="1" w:styleId="PlainTextChar1">
    <w:name w:val="Plain Text Char1"/>
    <w:basedOn w:val="a5"/>
    <w:locked/>
    <w:rsid w:val="00B61B77"/>
    <w:rPr>
      <w:rFonts w:ascii="Courier New" w:hAnsi="Courier New" w:cs="Courier New"/>
      <w:sz w:val="20"/>
      <w:szCs w:val="20"/>
      <w:lang w:eastAsia="ru-RU"/>
    </w:rPr>
  </w:style>
  <w:style w:type="character" w:customStyle="1" w:styleId="NormalWebChar1">
    <w:name w:val="Normal (Web) Char1"/>
    <w:aliases w:val="Обычный (Web) Char1"/>
    <w:locked/>
    <w:rsid w:val="00B61B77"/>
    <w:rPr>
      <w:rFonts w:ascii="Times New Roman" w:hAnsi="Times New Roman"/>
      <w:sz w:val="20"/>
      <w:lang w:eastAsia="ru-RU"/>
    </w:rPr>
  </w:style>
  <w:style w:type="character" w:customStyle="1" w:styleId="BalloonTextChar1">
    <w:name w:val="Balloon Text Char1"/>
    <w:basedOn w:val="a5"/>
    <w:locked/>
    <w:rsid w:val="00B61B77"/>
    <w:rPr>
      <w:rFonts w:ascii="Tahoma" w:hAnsi="Tahoma" w:cs="Tahoma"/>
      <w:sz w:val="16"/>
      <w:szCs w:val="16"/>
    </w:rPr>
  </w:style>
  <w:style w:type="paragraph" w:customStyle="1" w:styleId="BodyText31">
    <w:name w:val="Body Text 31"/>
    <w:basedOn w:val="a4"/>
    <w:qFormat/>
    <w:rsid w:val="00B61B77"/>
    <w:pPr>
      <w:overflowPunct w:val="0"/>
      <w:autoSpaceDE w:val="0"/>
      <w:autoSpaceDN w:val="0"/>
      <w:adjustRightInd w:val="0"/>
      <w:spacing w:after="120"/>
      <w:ind w:left="283"/>
    </w:pPr>
    <w:rPr>
      <w:rFonts w:eastAsia="Calibri"/>
      <w:sz w:val="20"/>
      <w:szCs w:val="20"/>
      <w:lang w:eastAsia="ru-RU"/>
    </w:rPr>
  </w:style>
  <w:style w:type="paragraph" w:customStyle="1" w:styleId="Normal10">
    <w:name w:val="Normal1"/>
    <w:qFormat/>
    <w:rsid w:val="00B61B77"/>
    <w:pPr>
      <w:tabs>
        <w:tab w:val="num" w:pos="1209"/>
      </w:tabs>
      <w:ind w:left="1209" w:hanging="360"/>
      <w:jc w:val="left"/>
    </w:pPr>
    <w:rPr>
      <w:rFonts w:eastAsia="Calibri"/>
      <w:sz w:val="20"/>
      <w:szCs w:val="20"/>
      <w:lang w:eastAsia="ru-RU"/>
    </w:rPr>
  </w:style>
  <w:style w:type="character" w:customStyle="1" w:styleId="FootnoteTextChar1">
    <w:name w:val="Footnote Text Char1"/>
    <w:basedOn w:val="a5"/>
    <w:locked/>
    <w:rsid w:val="00B61B77"/>
    <w:rPr>
      <w:rFonts w:ascii="Times New Roman" w:eastAsia="Times New Roman" w:hAnsi="Times New Roman" w:cs="Times New Roman"/>
      <w:sz w:val="20"/>
      <w:szCs w:val="20"/>
      <w:lang w:eastAsia="ru-RU"/>
    </w:rPr>
  </w:style>
  <w:style w:type="character" w:customStyle="1" w:styleId="HTMLPreformattedChar1">
    <w:name w:val="HTML Preformatted Char1"/>
    <w:basedOn w:val="a5"/>
    <w:locked/>
    <w:rsid w:val="00B61B77"/>
    <w:rPr>
      <w:rFonts w:ascii="Courier New" w:hAnsi="Courier New" w:cs="Courier New"/>
      <w:sz w:val="20"/>
      <w:szCs w:val="20"/>
      <w:lang w:eastAsia="ru-RU"/>
    </w:rPr>
  </w:style>
  <w:style w:type="paragraph" w:customStyle="1" w:styleId="1fffffff3">
    <w:name w:val="Знак Знак Знак Знак Знак Знак Знак1"/>
    <w:basedOn w:val="a4"/>
    <w:rsid w:val="00B61B77"/>
    <w:pPr>
      <w:widowControl w:val="0"/>
      <w:adjustRightInd w:val="0"/>
      <w:spacing w:after="160" w:line="240" w:lineRule="exact"/>
      <w:ind w:left="0"/>
      <w:jc w:val="right"/>
    </w:pPr>
    <w:rPr>
      <w:rFonts w:eastAsia="Times New Roman"/>
      <w:sz w:val="20"/>
      <w:szCs w:val="20"/>
      <w:lang w:val="en-GB"/>
    </w:rPr>
  </w:style>
  <w:style w:type="paragraph" w:customStyle="1" w:styleId="1fffffff4">
    <w:name w:val="Знак Знак Знак Знак Знак Знак1"/>
    <w:basedOn w:val="a4"/>
    <w:autoRedefine/>
    <w:qFormat/>
    <w:rsid w:val="00B61B77"/>
    <w:pPr>
      <w:spacing w:after="160" w:line="240" w:lineRule="exact"/>
      <w:ind w:left="0"/>
    </w:pPr>
    <w:rPr>
      <w:rFonts w:eastAsia="SimSun"/>
      <w:b/>
      <w:sz w:val="28"/>
      <w:szCs w:val="24"/>
      <w:lang w:val="en-US"/>
    </w:rPr>
  </w:style>
  <w:style w:type="character" w:customStyle="1" w:styleId="417">
    <w:name w:val="Знак Знак41"/>
    <w:basedOn w:val="a5"/>
    <w:rsid w:val="00B61B77"/>
    <w:rPr>
      <w:rFonts w:cs="Times New Roman"/>
      <w:sz w:val="24"/>
      <w:szCs w:val="24"/>
      <w:lang w:val="ru-RU" w:eastAsia="ru-RU" w:bidi="ar-SA"/>
    </w:rPr>
  </w:style>
  <w:style w:type="paragraph" w:customStyle="1" w:styleId="NoSpacing1">
    <w:name w:val="No Spacing1"/>
    <w:qFormat/>
    <w:rsid w:val="00B61B77"/>
    <w:pPr>
      <w:ind w:left="0" w:firstLine="0"/>
      <w:jc w:val="left"/>
    </w:pPr>
    <w:rPr>
      <w:rFonts w:ascii="Calibri" w:eastAsia="Times New Roman" w:hAnsi="Calibri"/>
      <w:lang w:eastAsia="ru-RU"/>
    </w:rPr>
  </w:style>
  <w:style w:type="paragraph" w:customStyle="1" w:styleId="11ff2">
    <w:name w:val="Знак Знак11"/>
    <w:basedOn w:val="a4"/>
    <w:qFormat/>
    <w:rsid w:val="00B61B77"/>
    <w:pPr>
      <w:spacing w:after="160" w:line="240" w:lineRule="exact"/>
      <w:ind w:left="0"/>
    </w:pPr>
    <w:rPr>
      <w:rFonts w:ascii="Verdana" w:eastAsia="Times New Roman" w:hAnsi="Verdana" w:cs="Verdana"/>
      <w:sz w:val="20"/>
      <w:szCs w:val="20"/>
      <w:lang w:val="en-US"/>
    </w:rPr>
  </w:style>
  <w:style w:type="character" w:customStyle="1" w:styleId="68">
    <w:name w:val="Основной текст (6)"/>
    <w:basedOn w:val="a5"/>
    <w:rsid w:val="00B61B77"/>
    <w:rPr>
      <w:sz w:val="27"/>
      <w:szCs w:val="27"/>
      <w:lang w:bidi="ar-SA"/>
    </w:rPr>
  </w:style>
  <w:style w:type="paragraph" w:customStyle="1" w:styleId="afffffffffffffffffff7">
    <w:name w:val="Основной для текста отчета"/>
    <w:basedOn w:val="a4"/>
    <w:qFormat/>
    <w:rsid w:val="00B61B77"/>
    <w:pPr>
      <w:spacing w:line="360" w:lineRule="auto"/>
      <w:ind w:left="0" w:firstLine="709"/>
    </w:pPr>
    <w:rPr>
      <w:rFonts w:eastAsia="Times New Roman"/>
      <w:sz w:val="24"/>
      <w:szCs w:val="24"/>
      <w:lang w:eastAsia="ru-RU"/>
    </w:rPr>
  </w:style>
  <w:style w:type="paragraph" w:customStyle="1" w:styleId="21f5">
    <w:name w:val="Основной текст (2)1"/>
    <w:basedOn w:val="a4"/>
    <w:qFormat/>
    <w:rsid w:val="00B61B77"/>
    <w:pPr>
      <w:widowControl w:val="0"/>
      <w:shd w:val="clear" w:color="auto" w:fill="FFFFFF"/>
      <w:spacing w:line="317" w:lineRule="exact"/>
      <w:ind w:left="0"/>
      <w:jc w:val="center"/>
    </w:pPr>
    <w:rPr>
      <w:rFonts w:eastAsia="Times New Roman"/>
      <w:spacing w:val="2"/>
      <w:sz w:val="20"/>
      <w:szCs w:val="20"/>
      <w:lang w:eastAsia="ru-RU"/>
    </w:rPr>
  </w:style>
  <w:style w:type="paragraph" w:customStyle="1" w:styleId="2ffff9">
    <w:name w:val="Без интервала2"/>
    <w:qFormat/>
    <w:rsid w:val="00B61B77"/>
    <w:pPr>
      <w:ind w:left="0" w:firstLine="0"/>
      <w:jc w:val="left"/>
    </w:pPr>
    <w:rPr>
      <w:rFonts w:ascii="Calibri" w:eastAsia="Times New Roman" w:hAnsi="Calibri"/>
    </w:rPr>
  </w:style>
  <w:style w:type="paragraph" w:customStyle="1" w:styleId="afffffffffffffffffff8">
    <w:name w:val="_Список нумерованный"/>
    <w:basedOn w:val="a4"/>
    <w:uiPriority w:val="99"/>
    <w:qFormat/>
    <w:rsid w:val="00B61B77"/>
    <w:pPr>
      <w:tabs>
        <w:tab w:val="left" w:pos="284"/>
      </w:tabs>
      <w:ind w:left="1287" w:hanging="360"/>
      <w:jc w:val="both"/>
    </w:pPr>
    <w:rPr>
      <w:rFonts w:eastAsia="Calibri"/>
      <w:iCs/>
      <w:sz w:val="26"/>
      <w:szCs w:val="26"/>
    </w:rPr>
  </w:style>
  <w:style w:type="paragraph" w:customStyle="1" w:styleId="111a">
    <w:name w:val="_Таблица 1.1.1"/>
    <w:basedOn w:val="a4"/>
    <w:next w:val="afffffffffffff3"/>
    <w:link w:val="111b"/>
    <w:uiPriority w:val="99"/>
    <w:qFormat/>
    <w:rsid w:val="00B61B77"/>
    <w:pPr>
      <w:spacing w:before="240" w:after="120"/>
      <w:ind w:left="615" w:right="284" w:hanging="360"/>
      <w:contextualSpacing/>
      <w:jc w:val="center"/>
    </w:pPr>
    <w:rPr>
      <w:rFonts w:eastAsia="Times New Roman"/>
      <w:iCs/>
      <w:sz w:val="26"/>
      <w:szCs w:val="26"/>
    </w:rPr>
  </w:style>
  <w:style w:type="character" w:customStyle="1" w:styleId="111b">
    <w:name w:val="_Таблица 1.1.1 Знак"/>
    <w:basedOn w:val="a5"/>
    <w:link w:val="111a"/>
    <w:uiPriority w:val="99"/>
    <w:locked/>
    <w:rsid w:val="00B61B77"/>
    <w:rPr>
      <w:rFonts w:eastAsia="Times New Roman"/>
      <w:iCs/>
      <w:sz w:val="26"/>
      <w:szCs w:val="26"/>
    </w:rPr>
  </w:style>
  <w:style w:type="character" w:customStyle="1" w:styleId="BodytextItalic62">
    <w:name w:val="Body text + Italic62"/>
    <w:basedOn w:val="a5"/>
    <w:uiPriority w:val="99"/>
    <w:rsid w:val="00B61B77"/>
    <w:rPr>
      <w:rFonts w:ascii="Times New Roman" w:eastAsia="Times New Roman" w:hAnsi="Times New Roman" w:cs="Times New Roman"/>
      <w:i/>
      <w:iCs/>
      <w:spacing w:val="0"/>
      <w:sz w:val="23"/>
      <w:szCs w:val="23"/>
      <w:lang w:eastAsia="ru-RU"/>
    </w:rPr>
  </w:style>
  <w:style w:type="character" w:customStyle="1" w:styleId="Heading1">
    <w:name w:val="Heading #1_"/>
    <w:basedOn w:val="a5"/>
    <w:link w:val="Heading10"/>
    <w:uiPriority w:val="99"/>
    <w:rsid w:val="00B61B77"/>
    <w:rPr>
      <w:b/>
      <w:bCs/>
      <w:sz w:val="27"/>
      <w:szCs w:val="27"/>
      <w:shd w:val="clear" w:color="auto" w:fill="FFFFFF"/>
    </w:rPr>
  </w:style>
  <w:style w:type="paragraph" w:customStyle="1" w:styleId="Heading10">
    <w:name w:val="Heading #1"/>
    <w:basedOn w:val="a4"/>
    <w:link w:val="Heading1"/>
    <w:uiPriority w:val="99"/>
    <w:qFormat/>
    <w:rsid w:val="00B61B77"/>
    <w:pPr>
      <w:shd w:val="clear" w:color="auto" w:fill="FFFFFF"/>
      <w:spacing w:after="60" w:line="240" w:lineRule="atLeast"/>
      <w:ind w:left="0"/>
      <w:jc w:val="right"/>
      <w:outlineLvl w:val="0"/>
    </w:pPr>
    <w:rPr>
      <w:b/>
      <w:bCs/>
      <w:sz w:val="27"/>
      <w:szCs w:val="27"/>
    </w:rPr>
  </w:style>
  <w:style w:type="paragraph" w:customStyle="1" w:styleId="147">
    <w:name w:val="Обычный + 14 пт"/>
    <w:aliases w:val="По ширине,Первая строка:  1,27 см,Текст + Times New Roman,по ширине,25 см,Справа:  ... ...,Заголовок 6 + влево,Перед:  6 пт,После:  6 пт,Заголовок 3 + Times New Roman,12 пт"/>
    <w:basedOn w:val="a4"/>
    <w:qFormat/>
    <w:rsid w:val="00B61B77"/>
    <w:pPr>
      <w:autoSpaceDE w:val="0"/>
      <w:autoSpaceDN w:val="0"/>
      <w:adjustRightInd w:val="0"/>
      <w:ind w:left="0" w:firstLine="720"/>
      <w:jc w:val="both"/>
    </w:pPr>
    <w:rPr>
      <w:rFonts w:eastAsia="Times New Roman"/>
      <w:bCs/>
      <w:sz w:val="28"/>
      <w:szCs w:val="28"/>
      <w:lang w:eastAsia="ru-RU"/>
    </w:rPr>
  </w:style>
  <w:style w:type="character" w:customStyle="1" w:styleId="f">
    <w:name w:val="f"/>
    <w:basedOn w:val="a5"/>
    <w:rsid w:val="00B61B77"/>
  </w:style>
  <w:style w:type="character" w:customStyle="1" w:styleId="2ffffa">
    <w:name w:val="Неразрешенное упоминание2"/>
    <w:basedOn w:val="a5"/>
    <w:uiPriority w:val="99"/>
    <w:semiHidden/>
    <w:unhideWhenUsed/>
    <w:rsid w:val="00B61B77"/>
    <w:rPr>
      <w:color w:val="605E5C"/>
      <w:shd w:val="clear" w:color="auto" w:fill="E1DFDD"/>
    </w:rPr>
  </w:style>
  <w:style w:type="paragraph" w:customStyle="1" w:styleId="Textbody">
    <w:name w:val="Text body"/>
    <w:basedOn w:val="a4"/>
    <w:qFormat/>
    <w:rsid w:val="00B61B77"/>
    <w:pPr>
      <w:autoSpaceDN w:val="0"/>
      <w:spacing w:after="140" w:line="288" w:lineRule="auto"/>
      <w:ind w:left="0"/>
      <w:textAlignment w:val="baseline"/>
    </w:pPr>
    <w:rPr>
      <w:rFonts w:ascii="Calibri" w:eastAsia="Calibri" w:hAnsi="Calibri"/>
      <w:sz w:val="20"/>
      <w:szCs w:val="20"/>
      <w:lang w:eastAsia="ru-RU"/>
    </w:rPr>
  </w:style>
  <w:style w:type="character" w:customStyle="1" w:styleId="article-text">
    <w:name w:val="article-text"/>
    <w:basedOn w:val="a5"/>
    <w:rsid w:val="00B61B77"/>
  </w:style>
  <w:style w:type="character" w:customStyle="1" w:styleId="extended-textshort">
    <w:name w:val="extended-text__short"/>
    <w:basedOn w:val="a5"/>
    <w:rsid w:val="00B61B77"/>
  </w:style>
  <w:style w:type="paragraph" w:customStyle="1" w:styleId="afffffffffffffffffff9">
    <w:name w:val="Таблицы (моноширинный)"/>
    <w:basedOn w:val="a4"/>
    <w:next w:val="a4"/>
    <w:qFormat/>
    <w:rsid w:val="00B61B77"/>
    <w:pPr>
      <w:widowControl w:val="0"/>
      <w:autoSpaceDE w:val="0"/>
      <w:autoSpaceDN w:val="0"/>
      <w:adjustRightInd w:val="0"/>
      <w:ind w:left="0"/>
      <w:jc w:val="both"/>
    </w:pPr>
    <w:rPr>
      <w:rFonts w:ascii="Courier New" w:eastAsia="Times New Roman" w:hAnsi="Courier New" w:cs="Courier New"/>
      <w:sz w:val="20"/>
      <w:szCs w:val="20"/>
      <w:lang w:eastAsia="ru-RU"/>
    </w:rPr>
  </w:style>
  <w:style w:type="table" w:customStyle="1" w:styleId="183">
    <w:name w:val="Сетка таблицы18"/>
    <w:basedOn w:val="a6"/>
    <w:next w:val="aff5"/>
    <w:rsid w:val="00B61B77"/>
    <w:pPr>
      <w:ind w:left="0" w:firstLine="0"/>
      <w:jc w:val="left"/>
    </w:pPr>
    <w:rPr>
      <w:rFonts w:ascii="Arial Unicode MS" w:eastAsia="Arial Unicode MS" w:hAnsi="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2">
    <w:name w:val="Сетка таблицы33"/>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2">
    <w:name w:val="Сетка таблицы42"/>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3">
    <w:name w:val="Сетка таблицы52"/>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3">
    <w:name w:val="Сетка таблицы6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3">
    <w:name w:val="Сетка таблицы7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
    <w:name w:val="Сетка таблицы8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2">
    <w:name w:val="Сетка таблицы9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2">
    <w:name w:val="Сетка таблицы10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
    <w:name w:val="Сетка таблицы122"/>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6">
    <w:name w:val="Средняя сетка 112"/>
    <w:basedOn w:val="a6"/>
    <w:uiPriority w:val="67"/>
    <w:rsid w:val="00B61B77"/>
    <w:pPr>
      <w:ind w:left="0" w:firstLine="0"/>
      <w:jc w:val="left"/>
    </w:pPr>
    <w:rPr>
      <w:rFonts w:ascii="Calibri" w:eastAsia="Calibri" w:hAnsi="Calibri"/>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39">
    <w:name w:val="Столбцы таблицы 13"/>
    <w:basedOn w:val="a6"/>
    <w:next w:val="1f0"/>
    <w:rsid w:val="00B61B77"/>
    <w:pPr>
      <w:ind w:left="0" w:firstLine="0"/>
      <w:jc w:val="left"/>
    </w:pPr>
    <w:rPr>
      <w:rFonts w:eastAsia="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30">
    <w:name w:val="Столбцы таблицы 53"/>
    <w:basedOn w:val="a6"/>
    <w:next w:val="57"/>
    <w:rsid w:val="00B61B77"/>
    <w:pPr>
      <w:ind w:left="0" w:firstLine="0"/>
      <w:jc w:val="left"/>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30">
    <w:name w:val="Таблица-список 23"/>
    <w:basedOn w:val="a6"/>
    <w:next w:val="-20"/>
    <w:rsid w:val="00B61B77"/>
    <w:pPr>
      <w:ind w:left="0" w:firstLine="0"/>
      <w:jc w:val="left"/>
    </w:pPr>
    <w:rPr>
      <w:rFonts w:eastAsia="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3">
    <w:name w:val="Таблица-список 73"/>
    <w:basedOn w:val="a6"/>
    <w:next w:val="-7"/>
    <w:rsid w:val="00B61B77"/>
    <w:pPr>
      <w:ind w:left="0" w:firstLine="0"/>
      <w:jc w:val="left"/>
    </w:pPr>
    <w:rPr>
      <w:rFonts w:eastAsia="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6"/>
    <w:next w:val="-8"/>
    <w:rsid w:val="00B61B77"/>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33">
    <w:name w:val="Объемная таблица 33"/>
    <w:basedOn w:val="a6"/>
    <w:next w:val="3c"/>
    <w:rsid w:val="00B61B77"/>
    <w:pPr>
      <w:ind w:left="0" w:firstLine="0"/>
      <w:jc w:val="left"/>
    </w:pPr>
    <w:rPr>
      <w:rFonts w:eastAsia="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e">
    <w:name w:val="Современная таблица3"/>
    <w:basedOn w:val="a6"/>
    <w:next w:val="affffff4"/>
    <w:rsid w:val="00B61B77"/>
    <w:pPr>
      <w:ind w:left="0" w:firstLine="0"/>
      <w:jc w:val="left"/>
    </w:pPr>
    <w:rPr>
      <w:rFonts w:eastAsia="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f">
    <w:name w:val="Изысканная таблица3"/>
    <w:basedOn w:val="a6"/>
    <w:next w:val="affffff3"/>
    <w:rsid w:val="00B61B77"/>
    <w:pPr>
      <w:ind w:left="0" w:firstLine="0"/>
      <w:jc w:val="left"/>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3a">
    <w:name w:val="Изящная таблица 13"/>
    <w:basedOn w:val="a6"/>
    <w:next w:val="1b"/>
    <w:rsid w:val="00B61B77"/>
    <w:pPr>
      <w:ind w:left="0" w:firstLine="0"/>
      <w:jc w:val="left"/>
    </w:pPr>
    <w:rPr>
      <w:rFonts w:eastAsia="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Веб-таблица 33"/>
    <w:basedOn w:val="a6"/>
    <w:next w:val="-3"/>
    <w:rsid w:val="00B61B77"/>
    <w:pPr>
      <w:ind w:left="0" w:firstLine="0"/>
      <w:jc w:val="left"/>
    </w:pPr>
    <w:rPr>
      <w:rFonts w:eastAsia="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3b">
    <w:name w:val="Стиль таблицы13"/>
    <w:basedOn w:val="aff5"/>
    <w:rsid w:val="00B61B77"/>
    <w:tblPr/>
  </w:style>
  <w:style w:type="table" w:customStyle="1" w:styleId="431">
    <w:name w:val="Классическая таблица 43"/>
    <w:basedOn w:val="a6"/>
    <w:next w:val="46"/>
    <w:rsid w:val="00B61B77"/>
    <w:pPr>
      <w:ind w:left="0" w:firstLine="0"/>
      <w:jc w:val="left"/>
    </w:pPr>
    <w:rPr>
      <w:rFonts w:eastAsia="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5110">
    <w:name w:val="Таблица простая 511"/>
    <w:basedOn w:val="a6"/>
    <w:uiPriority w:val="45"/>
    <w:rsid w:val="00B61B77"/>
    <w:pPr>
      <w:ind w:left="0" w:firstLine="0"/>
      <w:jc w:val="left"/>
    </w:pPr>
    <w:rPr>
      <w:rFonts w:ascii="Calibri" w:eastAsia="Calibri" w:hAnsi="Calibri"/>
      <w:sz w:val="20"/>
      <w:szCs w:val="20"/>
      <w:lang w:eastAsia="ru-RU"/>
    </w:rPr>
    <w:tblPr>
      <w:tblStyleRowBandSize w:val="1"/>
      <w:tblStyleColBandSize w:val="1"/>
    </w:tblPr>
    <w:tblStylePr w:type="firstRow">
      <w:rPr>
        <w:rFonts w:ascii="Trebuchet MS" w:eastAsia="Times New Roman" w:hAnsi="Trebuchet MS" w:cs="Times New Roman"/>
        <w:i/>
        <w:iCs/>
        <w:sz w:val="26"/>
      </w:rPr>
      <w:tblPr/>
      <w:tcPr>
        <w:tcBorders>
          <w:bottom w:val="single" w:sz="4" w:space="0" w:color="7F7F7F"/>
        </w:tcBorders>
        <w:shd w:val="clear" w:color="auto" w:fill="FFFFFF"/>
      </w:tcPr>
    </w:tblStylePr>
    <w:tblStylePr w:type="lastRow">
      <w:rPr>
        <w:rFonts w:ascii="Trebuchet MS" w:eastAsia="Times New Roman" w:hAnsi="Trebuchet MS" w:cs="Times New Roman"/>
        <w:i/>
        <w:iCs/>
        <w:sz w:val="26"/>
      </w:rPr>
      <w:tblPr/>
      <w:tcPr>
        <w:tcBorders>
          <w:top w:val="single" w:sz="4" w:space="0" w:color="7F7F7F"/>
        </w:tcBorders>
        <w:shd w:val="clear" w:color="auto" w:fill="FFFFFF"/>
      </w:tcPr>
    </w:tblStylePr>
    <w:tblStylePr w:type="firstCol">
      <w:pPr>
        <w:jc w:val="right"/>
      </w:pPr>
      <w:rPr>
        <w:rFonts w:ascii="Trebuchet MS" w:eastAsia="Times New Roman" w:hAnsi="Trebuchet MS" w:cs="Times New Roman"/>
        <w:i/>
        <w:iCs/>
        <w:sz w:val="26"/>
      </w:rPr>
      <w:tblPr/>
      <w:tcPr>
        <w:tcBorders>
          <w:right w:val="single" w:sz="4" w:space="0" w:color="7F7F7F"/>
        </w:tcBorders>
        <w:shd w:val="clear" w:color="auto" w:fill="FFFFFF"/>
      </w:tcPr>
    </w:tblStylePr>
    <w:tblStylePr w:type="lastCol">
      <w:rPr>
        <w:rFonts w:ascii="Trebuchet MS" w:eastAsia="Times New Roman" w:hAnsi="Trebuchet MS"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21">
    <w:name w:val="Средняя сетка 2 - Акцент 21"/>
    <w:basedOn w:val="a6"/>
    <w:next w:val="2-2"/>
    <w:uiPriority w:val="68"/>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0000A8"/>
        <w:left w:val="single" w:sz="8" w:space="0" w:color="0000A8"/>
        <w:bottom w:val="single" w:sz="8" w:space="0" w:color="0000A8"/>
        <w:right w:val="single" w:sz="8" w:space="0" w:color="0000A8"/>
        <w:insideH w:val="single" w:sz="8" w:space="0" w:color="0000A8"/>
        <w:insideV w:val="single" w:sz="8" w:space="0" w:color="0000A8"/>
      </w:tblBorders>
    </w:tblPr>
    <w:tcPr>
      <w:shd w:val="clear" w:color="auto" w:fill="AAAAFF"/>
    </w:tcPr>
    <w:tblStylePr w:type="firstRow">
      <w:rPr>
        <w:b/>
        <w:bCs/>
        <w:color w:val="000000"/>
      </w:rPr>
      <w:tblPr/>
      <w:tcPr>
        <w:shd w:val="clear" w:color="auto" w:fill="DDDDFF"/>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BABAFF"/>
      </w:tcPr>
    </w:tblStylePr>
    <w:tblStylePr w:type="band1Vert">
      <w:tblPr/>
      <w:tcPr>
        <w:shd w:val="clear" w:color="auto" w:fill="5454FF"/>
      </w:tcPr>
    </w:tblStylePr>
    <w:tblStylePr w:type="band1Horz">
      <w:tblPr/>
      <w:tcPr>
        <w:tcBorders>
          <w:insideH w:val="single" w:sz="6" w:space="0" w:color="0000A8"/>
          <w:insideV w:val="single" w:sz="6" w:space="0" w:color="0000A8"/>
        </w:tcBorders>
        <w:shd w:val="clear" w:color="auto" w:fill="5454FF"/>
      </w:tcPr>
    </w:tblStylePr>
    <w:tblStylePr w:type="nwCell">
      <w:tblPr/>
      <w:tcPr>
        <w:shd w:val="clear" w:color="auto" w:fill="FFFFFF"/>
      </w:tcPr>
    </w:tblStylePr>
  </w:style>
  <w:style w:type="table" w:customStyle="1" w:styleId="1-21">
    <w:name w:val="Средняя сетка 1 - Акцент 21"/>
    <w:basedOn w:val="a6"/>
    <w:next w:val="1-2"/>
    <w:uiPriority w:val="67"/>
    <w:rsid w:val="00B61B77"/>
    <w:pPr>
      <w:ind w:left="0" w:firstLine="0"/>
      <w:jc w:val="left"/>
    </w:pPr>
    <w:rPr>
      <w:rFonts w:ascii="Arial" w:eastAsia="Arial" w:hAnsi="Arial"/>
      <w:sz w:val="20"/>
      <w:szCs w:val="20"/>
      <w:lang w:eastAsia="ru-RU"/>
    </w:rPr>
    <w:tblPr>
      <w:tblStyleRowBandSize w:val="1"/>
      <w:tblStyleColBandSize w:val="1"/>
      <w:tblBorders>
        <w:top w:val="single" w:sz="8" w:space="0" w:color="0000FD"/>
        <w:left w:val="single" w:sz="8" w:space="0" w:color="0000FD"/>
        <w:bottom w:val="single" w:sz="8" w:space="0" w:color="0000FD"/>
        <w:right w:val="single" w:sz="8" w:space="0" w:color="0000FD"/>
        <w:insideH w:val="single" w:sz="8" w:space="0" w:color="0000FD"/>
        <w:insideV w:val="single" w:sz="8" w:space="0" w:color="0000FD"/>
      </w:tblBorders>
    </w:tblPr>
    <w:tcPr>
      <w:shd w:val="clear" w:color="auto" w:fill="AAAAFF"/>
    </w:tcPr>
    <w:tblStylePr w:type="firstRow">
      <w:rPr>
        <w:b/>
        <w:bCs/>
      </w:rPr>
    </w:tblStylePr>
    <w:tblStylePr w:type="lastRow">
      <w:rPr>
        <w:b/>
        <w:bCs/>
      </w:rPr>
      <w:tblPr/>
      <w:tcPr>
        <w:tcBorders>
          <w:top w:val="single" w:sz="18" w:space="0" w:color="0000FD"/>
        </w:tcBorders>
      </w:tcPr>
    </w:tblStylePr>
    <w:tblStylePr w:type="firstCol">
      <w:rPr>
        <w:b/>
        <w:bCs/>
      </w:rPr>
    </w:tblStylePr>
    <w:tblStylePr w:type="lastCol">
      <w:rPr>
        <w:b/>
        <w:bCs/>
      </w:rPr>
    </w:tblStylePr>
    <w:tblStylePr w:type="band1Vert">
      <w:tblPr/>
      <w:tcPr>
        <w:shd w:val="clear" w:color="auto" w:fill="5454FF"/>
      </w:tcPr>
    </w:tblStylePr>
    <w:tblStylePr w:type="band1Horz">
      <w:tblPr/>
      <w:tcPr>
        <w:shd w:val="clear" w:color="auto" w:fill="5454FF"/>
      </w:tcPr>
    </w:tblStylePr>
  </w:style>
  <w:style w:type="table" w:customStyle="1" w:styleId="1-31">
    <w:name w:val="Средняя сетка 1 - Акцент 31"/>
    <w:basedOn w:val="a6"/>
    <w:next w:val="1-3"/>
    <w:uiPriority w:val="67"/>
    <w:rsid w:val="00B61B77"/>
    <w:pPr>
      <w:ind w:left="0" w:firstLine="0"/>
      <w:jc w:val="left"/>
    </w:pPr>
    <w:rPr>
      <w:rFonts w:ascii="Arial" w:eastAsia="Arial" w:hAnsi="Arial"/>
      <w:sz w:val="20"/>
      <w:szCs w:val="20"/>
      <w:lang w:eastAsia="ru-RU"/>
    </w:rPr>
    <w:tblPr>
      <w:tblStyleRowBandSize w:val="1"/>
      <w:tblStyleColBandSize w:val="1"/>
      <w:tblBorders>
        <w:top w:val="single" w:sz="8" w:space="0" w:color="FF2020"/>
        <w:left w:val="single" w:sz="8" w:space="0" w:color="FF2020"/>
        <w:bottom w:val="single" w:sz="8" w:space="0" w:color="FF2020"/>
        <w:right w:val="single" w:sz="8" w:space="0" w:color="FF2020"/>
        <w:insideH w:val="single" w:sz="8" w:space="0" w:color="FF2020"/>
        <w:insideV w:val="single" w:sz="8" w:space="0" w:color="FF2020"/>
      </w:tblBorders>
    </w:tblPr>
    <w:tcPr>
      <w:shd w:val="clear" w:color="auto" w:fill="FFB5B5"/>
    </w:tcPr>
    <w:tblStylePr w:type="firstRow">
      <w:rPr>
        <w:b/>
        <w:bCs/>
      </w:rPr>
    </w:tblStylePr>
    <w:tblStylePr w:type="lastRow">
      <w:rPr>
        <w:b/>
        <w:bCs/>
      </w:rPr>
      <w:tblPr/>
      <w:tcPr>
        <w:tcBorders>
          <w:top w:val="single" w:sz="18" w:space="0" w:color="FF2020"/>
        </w:tcBorders>
      </w:tcPr>
    </w:tblStylePr>
    <w:tblStylePr w:type="firstCol">
      <w:rPr>
        <w:b/>
        <w:bCs/>
      </w:rPr>
    </w:tblStylePr>
    <w:tblStylePr w:type="lastCol">
      <w:rPr>
        <w:b/>
        <w:bCs/>
      </w:rPr>
    </w:tblStylePr>
    <w:tblStylePr w:type="band1Vert">
      <w:tblPr/>
      <w:tcPr>
        <w:shd w:val="clear" w:color="auto" w:fill="FF6B6B"/>
      </w:tcPr>
    </w:tblStylePr>
    <w:tblStylePr w:type="band1Horz">
      <w:tblPr/>
      <w:tcPr>
        <w:shd w:val="clear" w:color="auto" w:fill="FF6B6B"/>
      </w:tcPr>
    </w:tblStylePr>
  </w:style>
  <w:style w:type="table" w:customStyle="1" w:styleId="-510">
    <w:name w:val="Светлая сетка - Акцент 51"/>
    <w:basedOn w:val="a6"/>
    <w:next w:val="-50"/>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808000"/>
        <w:left w:val="single" w:sz="8" w:space="0" w:color="808000"/>
        <w:bottom w:val="single" w:sz="8" w:space="0" w:color="808000"/>
        <w:right w:val="single" w:sz="8" w:space="0" w:color="808000"/>
        <w:insideH w:val="single" w:sz="8" w:space="0" w:color="808000"/>
        <w:insideV w:val="single" w:sz="8" w:space="0" w:color="808000"/>
      </w:tblBorders>
    </w:tblPr>
    <w:tblStylePr w:type="firstRow">
      <w:pPr>
        <w:spacing w:before="0" w:after="0" w:line="240" w:lineRule="auto"/>
      </w:pPr>
      <w:rPr>
        <w:rFonts w:ascii="Arial" w:eastAsia="Times New Roman" w:hAnsi="Arial" w:cs="Times New Roman"/>
        <w:b/>
        <w:bCs/>
      </w:rPr>
      <w:tblPr/>
      <w:tcPr>
        <w:tcBorders>
          <w:top w:val="single" w:sz="8" w:space="0" w:color="808000"/>
          <w:left w:val="single" w:sz="8" w:space="0" w:color="808000"/>
          <w:bottom w:val="single" w:sz="18" w:space="0" w:color="808000"/>
          <w:right w:val="single" w:sz="8" w:space="0" w:color="808000"/>
          <w:insideH w:val="nil"/>
          <w:insideV w:val="single" w:sz="8" w:space="0" w:color="808000"/>
        </w:tcBorders>
      </w:tcPr>
    </w:tblStylePr>
    <w:tblStylePr w:type="lastRow">
      <w:pPr>
        <w:spacing w:before="0" w:after="0" w:line="240" w:lineRule="auto"/>
      </w:pPr>
      <w:rPr>
        <w:rFonts w:ascii="Arial" w:eastAsia="Times New Roman" w:hAnsi="Arial" w:cs="Times New Roman"/>
        <w:b/>
        <w:bCs/>
      </w:rPr>
      <w:tblPr/>
      <w:tcPr>
        <w:tcBorders>
          <w:top w:val="double" w:sz="6" w:space="0" w:color="808000"/>
          <w:left w:val="single" w:sz="8" w:space="0" w:color="808000"/>
          <w:bottom w:val="single" w:sz="8" w:space="0" w:color="808000"/>
          <w:right w:val="single" w:sz="8" w:space="0" w:color="808000"/>
          <w:insideH w:val="nil"/>
          <w:insideV w:val="single" w:sz="8" w:space="0" w:color="808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808000"/>
          <w:left w:val="single" w:sz="8" w:space="0" w:color="808000"/>
          <w:bottom w:val="single" w:sz="8" w:space="0" w:color="808000"/>
          <w:right w:val="single" w:sz="8" w:space="0" w:color="808000"/>
        </w:tcBorders>
      </w:tcPr>
    </w:tblStylePr>
    <w:tblStylePr w:type="band1Vert">
      <w:tblPr/>
      <w:tcPr>
        <w:tcBorders>
          <w:top w:val="single" w:sz="8" w:space="0" w:color="808000"/>
          <w:left w:val="single" w:sz="8" w:space="0" w:color="808000"/>
          <w:bottom w:val="single" w:sz="8" w:space="0" w:color="808000"/>
          <w:right w:val="single" w:sz="8" w:space="0" w:color="808000"/>
        </w:tcBorders>
        <w:shd w:val="clear" w:color="auto" w:fill="FFFFA0"/>
      </w:tcPr>
    </w:tblStylePr>
    <w:tblStylePr w:type="band1Horz">
      <w:tblPr/>
      <w:tcPr>
        <w:tcBorders>
          <w:top w:val="single" w:sz="8" w:space="0" w:color="808000"/>
          <w:left w:val="single" w:sz="8" w:space="0" w:color="808000"/>
          <w:bottom w:val="single" w:sz="8" w:space="0" w:color="808000"/>
          <w:right w:val="single" w:sz="8" w:space="0" w:color="808000"/>
          <w:insideV w:val="single" w:sz="8" w:space="0" w:color="808000"/>
        </w:tcBorders>
        <w:shd w:val="clear" w:color="auto" w:fill="FFFFA0"/>
      </w:tcPr>
    </w:tblStylePr>
    <w:tblStylePr w:type="band2Horz">
      <w:tblPr/>
      <w:tcPr>
        <w:tcBorders>
          <w:top w:val="single" w:sz="8" w:space="0" w:color="808000"/>
          <w:left w:val="single" w:sz="8" w:space="0" w:color="808000"/>
          <w:bottom w:val="single" w:sz="8" w:space="0" w:color="808000"/>
          <w:right w:val="single" w:sz="8" w:space="0" w:color="808000"/>
          <w:insideV w:val="single" w:sz="8" w:space="0" w:color="808000"/>
        </w:tcBorders>
      </w:tcPr>
    </w:tblStylePr>
  </w:style>
  <w:style w:type="table" w:customStyle="1" w:styleId="-610">
    <w:name w:val="Светлая сетка - Акцент 61"/>
    <w:basedOn w:val="a6"/>
    <w:next w:val="-60"/>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99FF"/>
        <w:left w:val="single" w:sz="8" w:space="0" w:color="0099FF"/>
        <w:bottom w:val="single" w:sz="8" w:space="0" w:color="0099FF"/>
        <w:right w:val="single" w:sz="8" w:space="0" w:color="0099FF"/>
        <w:insideH w:val="single" w:sz="8" w:space="0" w:color="0099FF"/>
        <w:insideV w:val="single" w:sz="8" w:space="0" w:color="0099FF"/>
      </w:tblBorders>
    </w:tblPr>
    <w:tblStylePr w:type="firstRow">
      <w:pPr>
        <w:spacing w:before="0" w:after="0" w:line="240" w:lineRule="auto"/>
      </w:pPr>
      <w:rPr>
        <w:rFonts w:ascii="Arial" w:eastAsia="Times New Roman" w:hAnsi="Arial" w:cs="Times New Roman"/>
        <w:b/>
        <w:bCs/>
      </w:rPr>
      <w:tblPr/>
      <w:tcPr>
        <w:tcBorders>
          <w:top w:val="single" w:sz="8" w:space="0" w:color="0099FF"/>
          <w:left w:val="single" w:sz="8" w:space="0" w:color="0099FF"/>
          <w:bottom w:val="single" w:sz="18" w:space="0" w:color="0099FF"/>
          <w:right w:val="single" w:sz="8" w:space="0" w:color="0099FF"/>
          <w:insideH w:val="nil"/>
          <w:insideV w:val="single" w:sz="8" w:space="0" w:color="0099FF"/>
        </w:tcBorders>
      </w:tcPr>
    </w:tblStylePr>
    <w:tblStylePr w:type="lastRow">
      <w:pPr>
        <w:spacing w:before="0" w:after="0" w:line="240" w:lineRule="auto"/>
      </w:pPr>
      <w:rPr>
        <w:rFonts w:ascii="Arial" w:eastAsia="Times New Roman" w:hAnsi="Arial" w:cs="Times New Roman"/>
        <w:b/>
        <w:bCs/>
      </w:rPr>
      <w:tblPr/>
      <w:tcPr>
        <w:tcBorders>
          <w:top w:val="double" w:sz="6" w:space="0" w:color="0099FF"/>
          <w:left w:val="single" w:sz="8" w:space="0" w:color="0099FF"/>
          <w:bottom w:val="single" w:sz="8" w:space="0" w:color="0099FF"/>
          <w:right w:val="single" w:sz="8" w:space="0" w:color="0099FF"/>
          <w:insideH w:val="nil"/>
          <w:insideV w:val="single" w:sz="8" w:space="0" w:color="0099FF"/>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99FF"/>
          <w:left w:val="single" w:sz="8" w:space="0" w:color="0099FF"/>
          <w:bottom w:val="single" w:sz="8" w:space="0" w:color="0099FF"/>
          <w:right w:val="single" w:sz="8" w:space="0" w:color="0099FF"/>
        </w:tcBorders>
      </w:tcPr>
    </w:tblStylePr>
    <w:tblStylePr w:type="band1Vert">
      <w:tblPr/>
      <w:tcPr>
        <w:tcBorders>
          <w:top w:val="single" w:sz="8" w:space="0" w:color="0099FF"/>
          <w:left w:val="single" w:sz="8" w:space="0" w:color="0099FF"/>
          <w:bottom w:val="single" w:sz="8" w:space="0" w:color="0099FF"/>
          <w:right w:val="single" w:sz="8" w:space="0" w:color="0099FF"/>
        </w:tcBorders>
        <w:shd w:val="clear" w:color="auto" w:fill="C0E5FF"/>
      </w:tcPr>
    </w:tblStylePr>
    <w:tblStylePr w:type="band1Horz">
      <w:tblPr/>
      <w:tcPr>
        <w:tcBorders>
          <w:top w:val="single" w:sz="8" w:space="0" w:color="0099FF"/>
          <w:left w:val="single" w:sz="8" w:space="0" w:color="0099FF"/>
          <w:bottom w:val="single" w:sz="8" w:space="0" w:color="0099FF"/>
          <w:right w:val="single" w:sz="8" w:space="0" w:color="0099FF"/>
          <w:insideV w:val="single" w:sz="8" w:space="0" w:color="0099FF"/>
        </w:tcBorders>
        <w:shd w:val="clear" w:color="auto" w:fill="C0E5FF"/>
      </w:tcPr>
    </w:tblStylePr>
    <w:tblStylePr w:type="band2Horz">
      <w:tblPr/>
      <w:tcPr>
        <w:tcBorders>
          <w:top w:val="single" w:sz="8" w:space="0" w:color="0099FF"/>
          <w:left w:val="single" w:sz="8" w:space="0" w:color="0099FF"/>
          <w:bottom w:val="single" w:sz="8" w:space="0" w:color="0099FF"/>
          <w:right w:val="single" w:sz="8" w:space="0" w:color="0099FF"/>
          <w:insideV w:val="single" w:sz="8" w:space="0" w:color="0099FF"/>
        </w:tcBorders>
      </w:tcPr>
    </w:tblStylePr>
  </w:style>
  <w:style w:type="table" w:customStyle="1" w:styleId="-311">
    <w:name w:val="Светлая сетка - Акцент 31"/>
    <w:basedOn w:val="a6"/>
    <w:next w:val="-37"/>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D50000"/>
        <w:left w:val="single" w:sz="8" w:space="0" w:color="D50000"/>
        <w:bottom w:val="single" w:sz="8" w:space="0" w:color="D50000"/>
        <w:right w:val="single" w:sz="8" w:space="0" w:color="D50000"/>
        <w:insideH w:val="single" w:sz="8" w:space="0" w:color="D50000"/>
        <w:insideV w:val="single" w:sz="8" w:space="0" w:color="D50000"/>
      </w:tblBorders>
    </w:tblPr>
    <w:tblStylePr w:type="firstRow">
      <w:pPr>
        <w:spacing w:before="0" w:after="0" w:line="240" w:lineRule="auto"/>
      </w:pPr>
      <w:rPr>
        <w:rFonts w:ascii="Arial" w:eastAsia="Times New Roman" w:hAnsi="Arial" w:cs="Times New Roman"/>
        <w:b/>
        <w:bCs/>
      </w:rPr>
      <w:tblPr/>
      <w:tcPr>
        <w:tcBorders>
          <w:top w:val="single" w:sz="8" w:space="0" w:color="D50000"/>
          <w:left w:val="single" w:sz="8" w:space="0" w:color="D50000"/>
          <w:bottom w:val="single" w:sz="18" w:space="0" w:color="D50000"/>
          <w:right w:val="single" w:sz="8" w:space="0" w:color="D50000"/>
          <w:insideH w:val="nil"/>
          <w:insideV w:val="single" w:sz="8" w:space="0" w:color="D50000"/>
        </w:tcBorders>
      </w:tcPr>
    </w:tblStylePr>
    <w:tblStylePr w:type="lastRow">
      <w:pPr>
        <w:spacing w:before="0" w:after="0" w:line="240" w:lineRule="auto"/>
      </w:pPr>
      <w:rPr>
        <w:rFonts w:ascii="Arial" w:eastAsia="Times New Roman" w:hAnsi="Arial" w:cs="Times New Roman"/>
        <w:b/>
        <w:bCs/>
      </w:rPr>
      <w:tblPr/>
      <w:tcPr>
        <w:tcBorders>
          <w:top w:val="double" w:sz="6" w:space="0" w:color="D50000"/>
          <w:left w:val="single" w:sz="8" w:space="0" w:color="D50000"/>
          <w:bottom w:val="single" w:sz="8" w:space="0" w:color="D50000"/>
          <w:right w:val="single" w:sz="8" w:space="0" w:color="D50000"/>
          <w:insideH w:val="nil"/>
          <w:insideV w:val="single" w:sz="8" w:space="0" w:color="D5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D50000"/>
          <w:left w:val="single" w:sz="8" w:space="0" w:color="D50000"/>
          <w:bottom w:val="single" w:sz="8" w:space="0" w:color="D50000"/>
          <w:right w:val="single" w:sz="8" w:space="0" w:color="D50000"/>
        </w:tcBorders>
      </w:tcPr>
    </w:tblStylePr>
    <w:tblStylePr w:type="band1Vert">
      <w:tblPr/>
      <w:tcPr>
        <w:tcBorders>
          <w:top w:val="single" w:sz="8" w:space="0" w:color="D50000"/>
          <w:left w:val="single" w:sz="8" w:space="0" w:color="D50000"/>
          <w:bottom w:val="single" w:sz="8" w:space="0" w:color="D50000"/>
          <w:right w:val="single" w:sz="8" w:space="0" w:color="D50000"/>
        </w:tcBorders>
        <w:shd w:val="clear" w:color="auto" w:fill="FFB5B5"/>
      </w:tcPr>
    </w:tblStylePr>
    <w:tblStylePr w:type="band1Horz">
      <w:tblPr/>
      <w:tcPr>
        <w:tcBorders>
          <w:top w:val="single" w:sz="8" w:space="0" w:color="D50000"/>
          <w:left w:val="single" w:sz="8" w:space="0" w:color="D50000"/>
          <w:bottom w:val="single" w:sz="8" w:space="0" w:color="D50000"/>
          <w:right w:val="single" w:sz="8" w:space="0" w:color="D50000"/>
          <w:insideV w:val="single" w:sz="8" w:space="0" w:color="D50000"/>
        </w:tcBorders>
        <w:shd w:val="clear" w:color="auto" w:fill="FFB5B5"/>
      </w:tcPr>
    </w:tblStylePr>
    <w:tblStylePr w:type="band2Horz">
      <w:tblPr/>
      <w:tcPr>
        <w:tcBorders>
          <w:top w:val="single" w:sz="8" w:space="0" w:color="D50000"/>
          <w:left w:val="single" w:sz="8" w:space="0" w:color="D50000"/>
          <w:bottom w:val="single" w:sz="8" w:space="0" w:color="D50000"/>
          <w:right w:val="single" w:sz="8" w:space="0" w:color="D50000"/>
          <w:insideV w:val="single" w:sz="8" w:space="0" w:color="D50000"/>
        </w:tcBorders>
      </w:tcPr>
    </w:tblStylePr>
  </w:style>
  <w:style w:type="table" w:customStyle="1" w:styleId="-1110">
    <w:name w:val="Светлый список - Акцент 111"/>
    <w:basedOn w:val="a6"/>
    <w:uiPriority w:val="61"/>
    <w:rsid w:val="00B61B77"/>
    <w:pPr>
      <w:ind w:left="0" w:firstLine="0"/>
      <w:jc w:val="left"/>
    </w:pPr>
    <w:rPr>
      <w:rFonts w:ascii="Arial" w:eastAsia="Arial" w:hAnsi="Arial"/>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tblBorders>
    </w:tblPr>
    <w:tblStylePr w:type="firstRow">
      <w:pPr>
        <w:spacing w:before="0" w:after="0" w:line="240" w:lineRule="auto"/>
      </w:pPr>
      <w:rPr>
        <w:b/>
        <w:bCs/>
        <w:color w:val="FFFFFF"/>
      </w:rPr>
      <w:tblPr/>
      <w:tcPr>
        <w:shd w:val="clear" w:color="auto" w:fill="E26B0A"/>
      </w:tcPr>
    </w:tblStylePr>
    <w:tblStylePr w:type="lastRow">
      <w:pPr>
        <w:spacing w:before="0" w:after="0" w:line="240" w:lineRule="auto"/>
      </w:pPr>
      <w:rPr>
        <w:b/>
        <w:bCs/>
      </w:rPr>
      <w:tblPr/>
      <w:tcPr>
        <w:tcBorders>
          <w:top w:val="double" w:sz="6" w:space="0" w:color="E26B0A"/>
          <w:left w:val="single" w:sz="8" w:space="0" w:color="E26B0A"/>
          <w:bottom w:val="single" w:sz="8" w:space="0" w:color="E26B0A"/>
          <w:right w:val="single" w:sz="8" w:space="0" w:color="E26B0A"/>
        </w:tcBorders>
      </w:tcPr>
    </w:tblStylePr>
    <w:tblStylePr w:type="firstCol">
      <w:rPr>
        <w:b/>
        <w:bCs/>
      </w:rPr>
    </w:tblStylePr>
    <w:tblStylePr w:type="lastCol">
      <w:rPr>
        <w:b/>
        <w:bCs/>
      </w:rPr>
    </w:tblStylePr>
    <w:tblStylePr w:type="band1Vert">
      <w:tblPr/>
      <w:tcPr>
        <w:tcBorders>
          <w:top w:val="single" w:sz="8" w:space="0" w:color="E26B0A"/>
          <w:left w:val="single" w:sz="8" w:space="0" w:color="E26B0A"/>
          <w:bottom w:val="single" w:sz="8" w:space="0" w:color="E26B0A"/>
          <w:right w:val="single" w:sz="8" w:space="0" w:color="E26B0A"/>
        </w:tcBorders>
      </w:tcPr>
    </w:tblStylePr>
    <w:tblStylePr w:type="band1Horz">
      <w:tblPr/>
      <w:tcPr>
        <w:tcBorders>
          <w:top w:val="single" w:sz="8" w:space="0" w:color="E26B0A"/>
          <w:left w:val="single" w:sz="8" w:space="0" w:color="E26B0A"/>
          <w:bottom w:val="single" w:sz="8" w:space="0" w:color="E26B0A"/>
          <w:right w:val="single" w:sz="8" w:space="0" w:color="E26B0A"/>
        </w:tcBorders>
      </w:tcPr>
    </w:tblStylePr>
  </w:style>
  <w:style w:type="table" w:customStyle="1" w:styleId="11ff3">
    <w:name w:val="Сетка таблицы светлая11"/>
    <w:basedOn w:val="a6"/>
    <w:uiPriority w:val="40"/>
    <w:rsid w:val="00B61B77"/>
    <w:pPr>
      <w:ind w:left="0" w:firstLine="0"/>
      <w:jc w:val="left"/>
    </w:pPr>
    <w:rPr>
      <w:rFonts w:ascii="Arial" w:eastAsia="Times New Roman" w:hAnsi="Arial"/>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
    <w:name w:val="Светлая заливка - Акцент 111"/>
    <w:basedOn w:val="a6"/>
    <w:uiPriority w:val="60"/>
    <w:rsid w:val="00B61B77"/>
    <w:pPr>
      <w:ind w:left="0" w:firstLine="0"/>
      <w:jc w:val="left"/>
    </w:pPr>
    <w:rPr>
      <w:rFonts w:ascii="Arial" w:eastAsia="Arial" w:hAnsi="Arial"/>
      <w:color w:val="A94F07"/>
      <w:sz w:val="20"/>
      <w:szCs w:val="20"/>
      <w:lang w:eastAsia="ru-RU"/>
    </w:rPr>
    <w:tblPr>
      <w:tblStyleRowBandSize w:val="1"/>
      <w:tblStyleColBandSize w:val="1"/>
      <w:tblBorders>
        <w:top w:val="single" w:sz="8" w:space="0" w:color="E26B0A"/>
        <w:bottom w:val="single" w:sz="8" w:space="0" w:color="E26B0A"/>
      </w:tblBorders>
    </w:tblPr>
    <w:tblStylePr w:type="firstRow">
      <w:pPr>
        <w:spacing w:before="0" w:after="0" w:line="240" w:lineRule="auto"/>
      </w:pPr>
      <w:rPr>
        <w:b/>
        <w:bCs/>
      </w:rPr>
      <w:tblPr/>
      <w:tcPr>
        <w:tcBorders>
          <w:top w:val="single" w:sz="8" w:space="0" w:color="E26B0A"/>
          <w:left w:val="nil"/>
          <w:bottom w:val="single" w:sz="8" w:space="0" w:color="E26B0A"/>
          <w:right w:val="nil"/>
          <w:insideH w:val="nil"/>
          <w:insideV w:val="nil"/>
        </w:tcBorders>
      </w:tcPr>
    </w:tblStylePr>
    <w:tblStylePr w:type="lastRow">
      <w:pPr>
        <w:spacing w:before="0" w:after="0" w:line="240" w:lineRule="auto"/>
      </w:pPr>
      <w:rPr>
        <w:b/>
        <w:bCs/>
      </w:rPr>
      <w:tblPr/>
      <w:tcPr>
        <w:tcBorders>
          <w:top w:val="single" w:sz="8" w:space="0" w:color="E26B0A"/>
          <w:left w:val="nil"/>
          <w:bottom w:val="single" w:sz="8" w:space="0" w:color="E26B0A"/>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9BD"/>
      </w:tcPr>
    </w:tblStylePr>
    <w:tblStylePr w:type="band1Horz">
      <w:tblPr/>
      <w:tcPr>
        <w:tcBorders>
          <w:left w:val="nil"/>
          <w:right w:val="nil"/>
          <w:insideH w:val="nil"/>
          <w:insideV w:val="nil"/>
        </w:tcBorders>
        <w:shd w:val="clear" w:color="auto" w:fill="FCD9BD"/>
      </w:tcPr>
    </w:tblStylePr>
  </w:style>
  <w:style w:type="table" w:customStyle="1" w:styleId="2-11">
    <w:name w:val="Средний список 2 - Акцент 11"/>
    <w:basedOn w:val="a6"/>
    <w:next w:val="2-1"/>
    <w:uiPriority w:val="66"/>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tblBorders>
    </w:tblPr>
    <w:tblStylePr w:type="firstRow">
      <w:rPr>
        <w:sz w:val="24"/>
        <w:szCs w:val="24"/>
      </w:rPr>
      <w:tblPr/>
      <w:tcPr>
        <w:tcBorders>
          <w:top w:val="nil"/>
          <w:left w:val="nil"/>
          <w:bottom w:val="single" w:sz="24" w:space="0" w:color="E26B0A"/>
          <w:right w:val="nil"/>
          <w:insideH w:val="nil"/>
          <w:insideV w:val="nil"/>
        </w:tcBorders>
        <w:shd w:val="clear" w:color="auto" w:fill="FFFFFF"/>
      </w:tcPr>
    </w:tblStylePr>
    <w:tblStylePr w:type="lastRow">
      <w:tblPr/>
      <w:tcPr>
        <w:tcBorders>
          <w:top w:val="single" w:sz="8" w:space="0" w:color="E26B0A"/>
          <w:left w:val="nil"/>
          <w:bottom w:val="nil"/>
          <w:right w:val="nil"/>
          <w:insideH w:val="nil"/>
          <w:insideV w:val="nil"/>
        </w:tcBorders>
        <w:shd w:val="clear" w:color="auto" w:fill="FFFFFF"/>
      </w:tcPr>
    </w:tblStylePr>
    <w:tblStylePr w:type="firstCol">
      <w:tblPr/>
      <w:tcPr>
        <w:tcBorders>
          <w:top w:val="nil"/>
          <w:left w:val="nil"/>
          <w:bottom w:val="nil"/>
          <w:right w:val="single" w:sz="8" w:space="0" w:color="E26B0A"/>
          <w:insideH w:val="nil"/>
          <w:insideV w:val="nil"/>
        </w:tcBorders>
        <w:shd w:val="clear" w:color="auto" w:fill="FFFFFF"/>
      </w:tcPr>
    </w:tblStylePr>
    <w:tblStylePr w:type="lastCol">
      <w:tblPr/>
      <w:tcPr>
        <w:tcBorders>
          <w:top w:val="nil"/>
          <w:left w:val="single" w:sz="8" w:space="0" w:color="E26B0A"/>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CD9BD"/>
      </w:tcPr>
    </w:tblStylePr>
    <w:tblStylePr w:type="band1Horz">
      <w:tblPr/>
      <w:tcPr>
        <w:tcBorders>
          <w:top w:val="nil"/>
          <w:bottom w:val="nil"/>
          <w:insideH w:val="nil"/>
          <w:insideV w:val="nil"/>
        </w:tcBorders>
        <w:shd w:val="clear" w:color="auto" w:fill="FCD9BD"/>
      </w:tcPr>
    </w:tblStylePr>
    <w:tblStylePr w:type="nwCell">
      <w:tblPr/>
      <w:tcPr>
        <w:shd w:val="clear" w:color="auto" w:fill="FFFFFF"/>
      </w:tcPr>
    </w:tblStylePr>
    <w:tblStylePr w:type="swCell">
      <w:tblPr/>
      <w:tcPr>
        <w:tcBorders>
          <w:top w:val="nil"/>
        </w:tcBorders>
      </w:tcPr>
    </w:tblStylePr>
  </w:style>
  <w:style w:type="table" w:customStyle="1" w:styleId="3-11">
    <w:name w:val="Средняя сетка 3 - Акцент 11"/>
    <w:basedOn w:val="a6"/>
    <w:next w:val="3-1"/>
    <w:uiPriority w:val="69"/>
    <w:rsid w:val="00B61B77"/>
    <w:pPr>
      <w:ind w:left="0" w:firstLine="0"/>
      <w:jc w:val="left"/>
    </w:pPr>
    <w:rPr>
      <w:rFonts w:ascii="Arial" w:eastAsia="Arial" w:hAnsi="Arial"/>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CD9B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26B0A"/>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26B0A"/>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26B0A"/>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26B0A"/>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9B47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9B47C"/>
      </w:tcPr>
    </w:tblStylePr>
  </w:style>
  <w:style w:type="table" w:customStyle="1" w:styleId="-312">
    <w:name w:val="Цветная сетка - Акцент 31"/>
    <w:basedOn w:val="a6"/>
    <w:next w:val="-39"/>
    <w:uiPriority w:val="73"/>
    <w:rsid w:val="00B61B77"/>
    <w:pPr>
      <w:ind w:left="0" w:firstLine="0"/>
      <w:jc w:val="left"/>
    </w:pPr>
    <w:rPr>
      <w:rFonts w:ascii="Arial" w:eastAsia="Arial" w:hAnsi="Arial"/>
      <w:color w:val="000000"/>
      <w:sz w:val="20"/>
      <w:szCs w:val="20"/>
      <w:lang w:eastAsia="ru-RU"/>
    </w:rPr>
    <w:tblPr>
      <w:tblStyleRowBandSize w:val="1"/>
      <w:tblStyleColBandSize w:val="1"/>
      <w:tblBorders>
        <w:insideH w:val="single" w:sz="4" w:space="0" w:color="FFFFFF"/>
      </w:tblBorders>
    </w:tblPr>
    <w:tcPr>
      <w:shd w:val="clear" w:color="auto" w:fill="FFC3C3"/>
    </w:tcPr>
    <w:tblStylePr w:type="firstRow">
      <w:rPr>
        <w:b/>
        <w:bCs/>
      </w:rPr>
      <w:tblPr/>
      <w:tcPr>
        <w:shd w:val="clear" w:color="auto" w:fill="FF8888"/>
      </w:tcPr>
    </w:tblStylePr>
    <w:tblStylePr w:type="lastRow">
      <w:rPr>
        <w:b/>
        <w:bCs/>
        <w:color w:val="000000"/>
      </w:rPr>
      <w:tblPr/>
      <w:tcPr>
        <w:shd w:val="clear" w:color="auto" w:fill="FF8888"/>
      </w:tcPr>
    </w:tblStylePr>
    <w:tblStylePr w:type="firstCol">
      <w:rPr>
        <w:color w:val="FFFFFF"/>
      </w:rPr>
      <w:tblPr/>
      <w:tcPr>
        <w:shd w:val="clear" w:color="auto" w:fill="9F0000"/>
      </w:tcPr>
    </w:tblStylePr>
    <w:tblStylePr w:type="lastCol">
      <w:rPr>
        <w:color w:val="FFFFFF"/>
      </w:rPr>
      <w:tblPr/>
      <w:tcPr>
        <w:shd w:val="clear" w:color="auto" w:fill="9F0000"/>
      </w:tcPr>
    </w:tblStylePr>
    <w:tblStylePr w:type="band1Vert">
      <w:tblPr/>
      <w:tcPr>
        <w:shd w:val="clear" w:color="auto" w:fill="FF6B6B"/>
      </w:tcPr>
    </w:tblStylePr>
    <w:tblStylePr w:type="band1Horz">
      <w:tblPr/>
      <w:tcPr>
        <w:shd w:val="clear" w:color="auto" w:fill="FF6B6B"/>
      </w:tcPr>
    </w:tblStylePr>
  </w:style>
  <w:style w:type="table" w:customStyle="1" w:styleId="-117">
    <w:name w:val="Цветная сетка - Акцент 11"/>
    <w:basedOn w:val="a6"/>
    <w:next w:val="-16"/>
    <w:uiPriority w:val="73"/>
    <w:rsid w:val="00B61B77"/>
    <w:pPr>
      <w:ind w:left="0" w:firstLine="0"/>
      <w:jc w:val="left"/>
    </w:pPr>
    <w:rPr>
      <w:rFonts w:ascii="Arial" w:eastAsia="Arial" w:hAnsi="Arial"/>
      <w:color w:val="000000"/>
      <w:sz w:val="20"/>
      <w:szCs w:val="20"/>
      <w:lang w:eastAsia="ru-RU"/>
    </w:rPr>
    <w:tblPr>
      <w:tblStyleRowBandSize w:val="1"/>
      <w:tblStyleColBandSize w:val="1"/>
      <w:tblBorders>
        <w:insideH w:val="single" w:sz="4" w:space="0" w:color="FFFFFF"/>
      </w:tblBorders>
    </w:tblPr>
    <w:tcPr>
      <w:shd w:val="clear" w:color="auto" w:fill="FCE0CA"/>
    </w:tcPr>
    <w:tblStylePr w:type="firstRow">
      <w:rPr>
        <w:b/>
        <w:bCs/>
      </w:rPr>
      <w:tblPr/>
      <w:tcPr>
        <w:shd w:val="clear" w:color="auto" w:fill="FAC295"/>
      </w:tcPr>
    </w:tblStylePr>
    <w:tblStylePr w:type="lastRow">
      <w:rPr>
        <w:b/>
        <w:bCs/>
        <w:color w:val="000000"/>
      </w:rPr>
      <w:tblPr/>
      <w:tcPr>
        <w:shd w:val="clear" w:color="auto" w:fill="FAC295"/>
      </w:tcPr>
    </w:tblStylePr>
    <w:tblStylePr w:type="firstCol">
      <w:rPr>
        <w:color w:val="FFFFFF"/>
      </w:rPr>
      <w:tblPr/>
      <w:tcPr>
        <w:shd w:val="clear" w:color="auto" w:fill="A94F07"/>
      </w:tcPr>
    </w:tblStylePr>
    <w:tblStylePr w:type="lastCol">
      <w:rPr>
        <w:color w:val="FFFFFF"/>
      </w:rPr>
      <w:tblPr/>
      <w:tcPr>
        <w:shd w:val="clear" w:color="auto" w:fill="A94F07"/>
      </w:tcPr>
    </w:tblStylePr>
    <w:tblStylePr w:type="band1Vert">
      <w:tblPr/>
      <w:tcPr>
        <w:shd w:val="clear" w:color="auto" w:fill="F9B47C"/>
      </w:tcPr>
    </w:tblStylePr>
    <w:tblStylePr w:type="band1Horz">
      <w:tblPr/>
      <w:tcPr>
        <w:shd w:val="clear" w:color="auto" w:fill="F9B47C"/>
      </w:tcPr>
    </w:tblStylePr>
  </w:style>
  <w:style w:type="table" w:customStyle="1" w:styleId="-211">
    <w:name w:val="Цветная сетка - Акцент 21"/>
    <w:basedOn w:val="a6"/>
    <w:next w:val="-27"/>
    <w:uiPriority w:val="73"/>
    <w:rsid w:val="00B61B77"/>
    <w:pPr>
      <w:ind w:left="0" w:firstLine="0"/>
      <w:jc w:val="left"/>
    </w:pPr>
    <w:rPr>
      <w:rFonts w:ascii="Arial" w:eastAsia="Arial" w:hAnsi="Arial"/>
      <w:color w:val="000000"/>
      <w:sz w:val="20"/>
      <w:szCs w:val="20"/>
      <w:lang w:eastAsia="ru-RU"/>
    </w:rPr>
    <w:tblPr>
      <w:tblStyleRowBandSize w:val="1"/>
      <w:tblStyleColBandSize w:val="1"/>
      <w:tblBorders>
        <w:insideH w:val="single" w:sz="4" w:space="0" w:color="FFFFFF"/>
      </w:tblBorders>
    </w:tblPr>
    <w:tcPr>
      <w:shd w:val="clear" w:color="auto" w:fill="BABAFF"/>
    </w:tcPr>
    <w:tblStylePr w:type="firstRow">
      <w:rPr>
        <w:b/>
        <w:bCs/>
      </w:rPr>
      <w:tblPr/>
      <w:tcPr>
        <w:shd w:val="clear" w:color="auto" w:fill="7676FF"/>
      </w:tcPr>
    </w:tblStylePr>
    <w:tblStylePr w:type="lastRow">
      <w:rPr>
        <w:b/>
        <w:bCs/>
        <w:color w:val="000000"/>
      </w:rPr>
      <w:tblPr/>
      <w:tcPr>
        <w:shd w:val="clear" w:color="auto" w:fill="7676FF"/>
      </w:tcPr>
    </w:tblStylePr>
    <w:tblStylePr w:type="firstCol">
      <w:rPr>
        <w:color w:val="FFFFFF"/>
      </w:rPr>
      <w:tblPr/>
      <w:tcPr>
        <w:shd w:val="clear" w:color="auto" w:fill="00007D"/>
      </w:tcPr>
    </w:tblStylePr>
    <w:tblStylePr w:type="lastCol">
      <w:rPr>
        <w:color w:val="FFFFFF"/>
      </w:rPr>
      <w:tblPr/>
      <w:tcPr>
        <w:shd w:val="clear" w:color="auto" w:fill="00007D"/>
      </w:tcPr>
    </w:tblStylePr>
    <w:tblStylePr w:type="band1Vert">
      <w:tblPr/>
      <w:tcPr>
        <w:shd w:val="clear" w:color="auto" w:fill="5454FF"/>
      </w:tcPr>
    </w:tblStylePr>
    <w:tblStylePr w:type="band1Horz">
      <w:tblPr/>
      <w:tcPr>
        <w:shd w:val="clear" w:color="auto" w:fill="5454FF"/>
      </w:tcPr>
    </w:tblStylePr>
  </w:style>
  <w:style w:type="table" w:customStyle="1" w:styleId="-611">
    <w:name w:val="Темный список - Акцент 61"/>
    <w:basedOn w:val="a6"/>
    <w:next w:val="-62"/>
    <w:uiPriority w:val="70"/>
    <w:rsid w:val="00B61B77"/>
    <w:pPr>
      <w:ind w:left="0" w:firstLine="0"/>
      <w:jc w:val="left"/>
    </w:pPr>
    <w:rPr>
      <w:rFonts w:ascii="Arial" w:eastAsia="Arial" w:hAnsi="Arial"/>
      <w:color w:val="FFFFFF"/>
      <w:sz w:val="20"/>
      <w:szCs w:val="20"/>
      <w:lang w:eastAsia="ru-RU"/>
    </w:rPr>
    <w:tblPr>
      <w:tblStyleRowBandSize w:val="1"/>
      <w:tblStyleColBandSize w:val="1"/>
    </w:tblPr>
    <w:tcPr>
      <w:shd w:val="clear" w:color="auto" w:fill="0099F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4C7F"/>
      </w:tcPr>
    </w:tblStylePr>
    <w:tblStylePr w:type="firstCol">
      <w:tblPr/>
      <w:tcPr>
        <w:tcBorders>
          <w:top w:val="nil"/>
          <w:left w:val="nil"/>
          <w:bottom w:val="nil"/>
          <w:right w:val="single" w:sz="18" w:space="0" w:color="FFFFFF"/>
          <w:insideH w:val="nil"/>
          <w:insideV w:val="nil"/>
        </w:tcBorders>
        <w:shd w:val="clear" w:color="auto" w:fill="0072BF"/>
      </w:tcPr>
    </w:tblStylePr>
    <w:tblStylePr w:type="lastCol">
      <w:tblPr/>
      <w:tcPr>
        <w:tcBorders>
          <w:top w:val="nil"/>
          <w:left w:val="single" w:sz="18" w:space="0" w:color="FFFFFF"/>
          <w:bottom w:val="nil"/>
          <w:right w:val="nil"/>
          <w:insideH w:val="nil"/>
          <w:insideV w:val="nil"/>
        </w:tcBorders>
        <w:shd w:val="clear" w:color="auto" w:fill="0072BF"/>
      </w:tcPr>
    </w:tblStylePr>
    <w:tblStylePr w:type="band1Vert">
      <w:tblPr/>
      <w:tcPr>
        <w:tcBorders>
          <w:top w:val="nil"/>
          <w:left w:val="nil"/>
          <w:bottom w:val="nil"/>
          <w:right w:val="nil"/>
          <w:insideH w:val="nil"/>
          <w:insideV w:val="nil"/>
        </w:tcBorders>
        <w:shd w:val="clear" w:color="auto" w:fill="0072BF"/>
      </w:tcPr>
    </w:tblStylePr>
    <w:tblStylePr w:type="band1Horz">
      <w:tblPr/>
      <w:tcPr>
        <w:tcBorders>
          <w:top w:val="nil"/>
          <w:left w:val="nil"/>
          <w:bottom w:val="nil"/>
          <w:right w:val="nil"/>
          <w:insideH w:val="nil"/>
          <w:insideV w:val="nil"/>
        </w:tcBorders>
        <w:shd w:val="clear" w:color="auto" w:fill="0072BF"/>
      </w:tcPr>
    </w:tblStylePr>
  </w:style>
  <w:style w:type="table" w:customStyle="1" w:styleId="3-41">
    <w:name w:val="Средняя сетка 3 - Акцент 41"/>
    <w:basedOn w:val="a6"/>
    <w:next w:val="3-4"/>
    <w:uiPriority w:val="69"/>
    <w:rsid w:val="00B61B77"/>
    <w:pPr>
      <w:ind w:left="0" w:firstLine="0"/>
      <w:jc w:val="left"/>
    </w:pPr>
    <w:rPr>
      <w:rFonts w:ascii="Arial" w:eastAsia="Arial" w:hAnsi="Arial"/>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ABFFA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AA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AA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AA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AA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55FF55"/>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55FF55"/>
      </w:tcPr>
    </w:tblStylePr>
  </w:style>
  <w:style w:type="table" w:customStyle="1" w:styleId="1-61">
    <w:name w:val="Средняя сетка 1 - Акцент 61"/>
    <w:basedOn w:val="a6"/>
    <w:next w:val="1-6"/>
    <w:uiPriority w:val="67"/>
    <w:rsid w:val="00B61B77"/>
    <w:pPr>
      <w:ind w:left="0" w:firstLine="0"/>
      <w:jc w:val="left"/>
    </w:pPr>
    <w:rPr>
      <w:rFonts w:ascii="Arial" w:eastAsia="Arial" w:hAnsi="Arial"/>
      <w:sz w:val="20"/>
      <w:szCs w:val="20"/>
      <w:lang w:eastAsia="ru-RU"/>
    </w:rPr>
    <w:tblPr>
      <w:tblStyleRowBandSize w:val="1"/>
      <w:tblStyleColBandSize w:val="1"/>
      <w:tblBorders>
        <w:top w:val="single" w:sz="8" w:space="0" w:color="40B2FF"/>
        <w:left w:val="single" w:sz="8" w:space="0" w:color="40B2FF"/>
        <w:bottom w:val="single" w:sz="8" w:space="0" w:color="40B2FF"/>
        <w:right w:val="single" w:sz="8" w:space="0" w:color="40B2FF"/>
        <w:insideH w:val="single" w:sz="8" w:space="0" w:color="40B2FF"/>
        <w:insideV w:val="single" w:sz="8" w:space="0" w:color="40B2FF"/>
      </w:tblBorders>
    </w:tblPr>
    <w:tcPr>
      <w:shd w:val="clear" w:color="auto" w:fill="C0E5FF"/>
    </w:tcPr>
    <w:tblStylePr w:type="firstRow">
      <w:rPr>
        <w:b/>
        <w:bCs/>
      </w:rPr>
    </w:tblStylePr>
    <w:tblStylePr w:type="lastRow">
      <w:rPr>
        <w:b/>
        <w:bCs/>
      </w:rPr>
      <w:tblPr/>
      <w:tcPr>
        <w:tcBorders>
          <w:top w:val="single" w:sz="18" w:space="0" w:color="40B2FF"/>
        </w:tcBorders>
      </w:tcPr>
    </w:tblStylePr>
    <w:tblStylePr w:type="firstCol">
      <w:rPr>
        <w:b/>
        <w:bCs/>
      </w:rPr>
    </w:tblStylePr>
    <w:tblStylePr w:type="lastCol">
      <w:rPr>
        <w:b/>
        <w:bCs/>
      </w:rPr>
    </w:tblStylePr>
    <w:tblStylePr w:type="band1Vert">
      <w:tblPr/>
      <w:tcPr>
        <w:shd w:val="clear" w:color="auto" w:fill="80CCFF"/>
      </w:tcPr>
    </w:tblStylePr>
    <w:tblStylePr w:type="band1Horz">
      <w:tblPr/>
      <w:tcPr>
        <w:shd w:val="clear" w:color="auto" w:fill="80CCFF"/>
      </w:tcPr>
    </w:tblStylePr>
  </w:style>
  <w:style w:type="table" w:customStyle="1" w:styleId="2111">
    <w:name w:val="Средняя сетка 211"/>
    <w:basedOn w:val="a6"/>
    <w:uiPriority w:val="68"/>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0">
    <w:name w:val="Средняя сетка 2 - Акцент 11"/>
    <w:basedOn w:val="a6"/>
    <w:next w:val="2-10"/>
    <w:uiPriority w:val="68"/>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insideH w:val="single" w:sz="8" w:space="0" w:color="E26B0A"/>
        <w:insideV w:val="single" w:sz="8" w:space="0" w:color="E26B0A"/>
      </w:tblBorders>
    </w:tblPr>
    <w:tcPr>
      <w:shd w:val="clear" w:color="auto" w:fill="FCD9BD"/>
    </w:tcPr>
    <w:tblStylePr w:type="firstRow">
      <w:rPr>
        <w:b/>
        <w:bCs/>
        <w:color w:val="000000"/>
      </w:rPr>
      <w:tblPr/>
      <w:tcPr>
        <w:shd w:val="clear" w:color="auto" w:fill="FEF0E5"/>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CE0CA"/>
      </w:tcPr>
    </w:tblStylePr>
    <w:tblStylePr w:type="band1Vert">
      <w:tblPr/>
      <w:tcPr>
        <w:shd w:val="clear" w:color="auto" w:fill="F9B47C"/>
      </w:tcPr>
    </w:tblStylePr>
    <w:tblStylePr w:type="band1Horz">
      <w:tblPr/>
      <w:tcPr>
        <w:tcBorders>
          <w:insideH w:val="single" w:sz="6" w:space="0" w:color="E26B0A"/>
          <w:insideV w:val="single" w:sz="6" w:space="0" w:color="E26B0A"/>
        </w:tcBorders>
        <w:shd w:val="clear" w:color="auto" w:fill="F9B47C"/>
      </w:tcPr>
    </w:tblStylePr>
    <w:tblStylePr w:type="nwCell">
      <w:tblPr/>
      <w:tcPr>
        <w:shd w:val="clear" w:color="auto" w:fill="FFFFFF"/>
      </w:tcPr>
    </w:tblStylePr>
  </w:style>
  <w:style w:type="table" w:customStyle="1" w:styleId="-410">
    <w:name w:val="Светлая сетка - Акцент 41"/>
    <w:basedOn w:val="a6"/>
    <w:next w:val="-40"/>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AA00"/>
        <w:left w:val="single" w:sz="8" w:space="0" w:color="00AA00"/>
        <w:bottom w:val="single" w:sz="8" w:space="0" w:color="00AA00"/>
        <w:right w:val="single" w:sz="8" w:space="0" w:color="00AA00"/>
        <w:insideH w:val="single" w:sz="8" w:space="0" w:color="00AA00"/>
        <w:insideV w:val="single" w:sz="8" w:space="0" w:color="00AA00"/>
      </w:tblBorders>
    </w:tblPr>
    <w:tblStylePr w:type="firstRow">
      <w:pPr>
        <w:spacing w:before="0" w:after="0" w:line="240" w:lineRule="auto"/>
      </w:pPr>
      <w:rPr>
        <w:rFonts w:ascii="Arial" w:eastAsia="Times New Roman" w:hAnsi="Arial" w:cs="Times New Roman"/>
        <w:b/>
        <w:bCs/>
      </w:rPr>
      <w:tblPr/>
      <w:tcPr>
        <w:tcBorders>
          <w:top w:val="single" w:sz="8" w:space="0" w:color="00AA00"/>
          <w:left w:val="single" w:sz="8" w:space="0" w:color="00AA00"/>
          <w:bottom w:val="single" w:sz="18" w:space="0" w:color="00AA00"/>
          <w:right w:val="single" w:sz="8" w:space="0" w:color="00AA00"/>
          <w:insideH w:val="nil"/>
          <w:insideV w:val="single" w:sz="8" w:space="0" w:color="00AA00"/>
        </w:tcBorders>
      </w:tcPr>
    </w:tblStylePr>
    <w:tblStylePr w:type="lastRow">
      <w:pPr>
        <w:spacing w:before="0" w:after="0" w:line="240" w:lineRule="auto"/>
      </w:pPr>
      <w:rPr>
        <w:rFonts w:ascii="Arial" w:eastAsia="Times New Roman" w:hAnsi="Arial" w:cs="Times New Roman"/>
        <w:b/>
        <w:bCs/>
      </w:rPr>
      <w:tblPr/>
      <w:tcPr>
        <w:tcBorders>
          <w:top w:val="double" w:sz="6" w:space="0" w:color="00AA00"/>
          <w:left w:val="single" w:sz="8" w:space="0" w:color="00AA00"/>
          <w:bottom w:val="single" w:sz="8" w:space="0" w:color="00AA00"/>
          <w:right w:val="single" w:sz="8" w:space="0" w:color="00AA00"/>
          <w:insideH w:val="nil"/>
          <w:insideV w:val="single" w:sz="8" w:space="0" w:color="00AA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AA00"/>
          <w:left w:val="single" w:sz="8" w:space="0" w:color="00AA00"/>
          <w:bottom w:val="single" w:sz="8" w:space="0" w:color="00AA00"/>
          <w:right w:val="single" w:sz="8" w:space="0" w:color="00AA00"/>
        </w:tcBorders>
      </w:tcPr>
    </w:tblStylePr>
    <w:tblStylePr w:type="band1Vert">
      <w:tblPr/>
      <w:tcPr>
        <w:tcBorders>
          <w:top w:val="single" w:sz="8" w:space="0" w:color="00AA00"/>
          <w:left w:val="single" w:sz="8" w:space="0" w:color="00AA00"/>
          <w:bottom w:val="single" w:sz="8" w:space="0" w:color="00AA00"/>
          <w:right w:val="single" w:sz="8" w:space="0" w:color="00AA00"/>
        </w:tcBorders>
        <w:shd w:val="clear" w:color="auto" w:fill="ABFFAB"/>
      </w:tcPr>
    </w:tblStylePr>
    <w:tblStylePr w:type="band1Horz">
      <w:tblPr/>
      <w:tcPr>
        <w:tcBorders>
          <w:top w:val="single" w:sz="8" w:space="0" w:color="00AA00"/>
          <w:left w:val="single" w:sz="8" w:space="0" w:color="00AA00"/>
          <w:bottom w:val="single" w:sz="8" w:space="0" w:color="00AA00"/>
          <w:right w:val="single" w:sz="8" w:space="0" w:color="00AA00"/>
          <w:insideV w:val="single" w:sz="8" w:space="0" w:color="00AA00"/>
        </w:tcBorders>
        <w:shd w:val="clear" w:color="auto" w:fill="ABFFAB"/>
      </w:tcPr>
    </w:tblStylePr>
    <w:tblStylePr w:type="band2Horz">
      <w:tblPr/>
      <w:tcPr>
        <w:tcBorders>
          <w:top w:val="single" w:sz="8" w:space="0" w:color="00AA00"/>
          <w:left w:val="single" w:sz="8" w:space="0" w:color="00AA00"/>
          <w:bottom w:val="single" w:sz="8" w:space="0" w:color="00AA00"/>
          <w:right w:val="single" w:sz="8" w:space="0" w:color="00AA00"/>
          <w:insideV w:val="single" w:sz="8" w:space="0" w:color="00AA00"/>
        </w:tcBorders>
      </w:tcPr>
    </w:tblStylePr>
  </w:style>
  <w:style w:type="table" w:customStyle="1" w:styleId="-1112">
    <w:name w:val="Светлая сетка - Акцент 111"/>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E26B0A"/>
        <w:left w:val="single" w:sz="8" w:space="0" w:color="E26B0A"/>
        <w:bottom w:val="single" w:sz="8" w:space="0" w:color="E26B0A"/>
        <w:right w:val="single" w:sz="8" w:space="0" w:color="E26B0A"/>
        <w:insideH w:val="single" w:sz="8" w:space="0" w:color="E26B0A"/>
        <w:insideV w:val="single" w:sz="8" w:space="0" w:color="E26B0A"/>
      </w:tblBorders>
    </w:tblPr>
    <w:tblStylePr w:type="firstRow">
      <w:pPr>
        <w:spacing w:before="0" w:after="0" w:line="240" w:lineRule="auto"/>
      </w:pPr>
      <w:rPr>
        <w:rFonts w:ascii="Arial" w:eastAsia="Times New Roman" w:hAnsi="Arial" w:cs="Times New Roman"/>
        <w:b/>
        <w:bCs/>
      </w:rPr>
      <w:tblPr/>
      <w:tcPr>
        <w:tcBorders>
          <w:top w:val="single" w:sz="8" w:space="0" w:color="E26B0A"/>
          <w:left w:val="single" w:sz="8" w:space="0" w:color="E26B0A"/>
          <w:bottom w:val="single" w:sz="18" w:space="0" w:color="E26B0A"/>
          <w:right w:val="single" w:sz="8" w:space="0" w:color="E26B0A"/>
          <w:insideH w:val="nil"/>
          <w:insideV w:val="single" w:sz="8" w:space="0" w:color="E26B0A"/>
        </w:tcBorders>
      </w:tcPr>
    </w:tblStylePr>
    <w:tblStylePr w:type="lastRow">
      <w:pPr>
        <w:spacing w:before="0" w:after="0" w:line="240" w:lineRule="auto"/>
      </w:pPr>
      <w:rPr>
        <w:rFonts w:ascii="Arial" w:eastAsia="Times New Roman" w:hAnsi="Arial" w:cs="Times New Roman"/>
        <w:b/>
        <w:bCs/>
      </w:rPr>
      <w:tblPr/>
      <w:tcPr>
        <w:tcBorders>
          <w:top w:val="double" w:sz="6" w:space="0" w:color="E26B0A"/>
          <w:left w:val="single" w:sz="8" w:space="0" w:color="E26B0A"/>
          <w:bottom w:val="single" w:sz="8" w:space="0" w:color="E26B0A"/>
          <w:right w:val="single" w:sz="8" w:space="0" w:color="E26B0A"/>
          <w:insideH w:val="nil"/>
          <w:insideV w:val="single" w:sz="8" w:space="0" w:color="E26B0A"/>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E26B0A"/>
          <w:left w:val="single" w:sz="8" w:space="0" w:color="E26B0A"/>
          <w:bottom w:val="single" w:sz="8" w:space="0" w:color="E26B0A"/>
          <w:right w:val="single" w:sz="8" w:space="0" w:color="E26B0A"/>
        </w:tcBorders>
      </w:tcPr>
    </w:tblStylePr>
    <w:tblStylePr w:type="band1Vert">
      <w:tblPr/>
      <w:tcPr>
        <w:tcBorders>
          <w:top w:val="single" w:sz="8" w:space="0" w:color="E26B0A"/>
          <w:left w:val="single" w:sz="8" w:space="0" w:color="E26B0A"/>
          <w:bottom w:val="single" w:sz="8" w:space="0" w:color="E26B0A"/>
          <w:right w:val="single" w:sz="8" w:space="0" w:color="E26B0A"/>
        </w:tcBorders>
        <w:shd w:val="clear" w:color="auto" w:fill="FCD9BD"/>
      </w:tcPr>
    </w:tblStylePr>
    <w:tblStylePr w:type="band1Horz">
      <w:tblPr/>
      <w:tcPr>
        <w:tcBorders>
          <w:top w:val="single" w:sz="8" w:space="0" w:color="E26B0A"/>
          <w:left w:val="single" w:sz="8" w:space="0" w:color="E26B0A"/>
          <w:bottom w:val="single" w:sz="8" w:space="0" w:color="E26B0A"/>
          <w:right w:val="single" w:sz="8" w:space="0" w:color="E26B0A"/>
          <w:insideV w:val="single" w:sz="8" w:space="0" w:color="E26B0A"/>
        </w:tcBorders>
        <w:shd w:val="clear" w:color="auto" w:fill="FCD9BD"/>
      </w:tcPr>
    </w:tblStylePr>
    <w:tblStylePr w:type="band2Horz">
      <w:tblPr/>
      <w:tcPr>
        <w:tcBorders>
          <w:top w:val="single" w:sz="8" w:space="0" w:color="E26B0A"/>
          <w:left w:val="single" w:sz="8" w:space="0" w:color="E26B0A"/>
          <w:bottom w:val="single" w:sz="8" w:space="0" w:color="E26B0A"/>
          <w:right w:val="single" w:sz="8" w:space="0" w:color="E26B0A"/>
          <w:insideV w:val="single" w:sz="8" w:space="0" w:color="E26B0A"/>
        </w:tcBorders>
      </w:tcPr>
    </w:tblStylePr>
  </w:style>
  <w:style w:type="table" w:customStyle="1" w:styleId="-212">
    <w:name w:val="Светлая сетка - Акцент 21"/>
    <w:basedOn w:val="a6"/>
    <w:next w:val="-28"/>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00A8"/>
        <w:left w:val="single" w:sz="8" w:space="0" w:color="0000A8"/>
        <w:bottom w:val="single" w:sz="8" w:space="0" w:color="0000A8"/>
        <w:right w:val="single" w:sz="8" w:space="0" w:color="0000A8"/>
        <w:insideH w:val="single" w:sz="8" w:space="0" w:color="0000A8"/>
        <w:insideV w:val="single" w:sz="8" w:space="0" w:color="0000A8"/>
      </w:tblBorders>
    </w:tblPr>
    <w:tblStylePr w:type="firstRow">
      <w:pPr>
        <w:spacing w:before="0" w:after="0" w:line="240" w:lineRule="auto"/>
      </w:pPr>
      <w:rPr>
        <w:rFonts w:ascii="Arial" w:eastAsia="Times New Roman" w:hAnsi="Arial" w:cs="Times New Roman"/>
        <w:b/>
        <w:bCs/>
      </w:rPr>
      <w:tblPr/>
      <w:tcPr>
        <w:tcBorders>
          <w:top w:val="single" w:sz="8" w:space="0" w:color="0000A8"/>
          <w:left w:val="single" w:sz="8" w:space="0" w:color="0000A8"/>
          <w:bottom w:val="single" w:sz="18" w:space="0" w:color="0000A8"/>
          <w:right w:val="single" w:sz="8" w:space="0" w:color="0000A8"/>
          <w:insideH w:val="nil"/>
          <w:insideV w:val="single" w:sz="8" w:space="0" w:color="0000A8"/>
        </w:tcBorders>
      </w:tcPr>
    </w:tblStylePr>
    <w:tblStylePr w:type="lastRow">
      <w:pPr>
        <w:spacing w:before="0" w:after="0" w:line="240" w:lineRule="auto"/>
      </w:pPr>
      <w:rPr>
        <w:rFonts w:ascii="Arial" w:eastAsia="Times New Roman" w:hAnsi="Arial" w:cs="Times New Roman"/>
        <w:b/>
        <w:bCs/>
      </w:rPr>
      <w:tblPr/>
      <w:tcPr>
        <w:tcBorders>
          <w:top w:val="double" w:sz="6" w:space="0" w:color="0000A8"/>
          <w:left w:val="single" w:sz="8" w:space="0" w:color="0000A8"/>
          <w:bottom w:val="single" w:sz="8" w:space="0" w:color="0000A8"/>
          <w:right w:val="single" w:sz="8" w:space="0" w:color="0000A8"/>
          <w:insideH w:val="nil"/>
          <w:insideV w:val="single" w:sz="8" w:space="0" w:color="0000A8"/>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A8"/>
          <w:left w:val="single" w:sz="8" w:space="0" w:color="0000A8"/>
          <w:bottom w:val="single" w:sz="8" w:space="0" w:color="0000A8"/>
          <w:right w:val="single" w:sz="8" w:space="0" w:color="0000A8"/>
        </w:tcBorders>
      </w:tcPr>
    </w:tblStylePr>
    <w:tblStylePr w:type="band1Vert">
      <w:tblPr/>
      <w:tcPr>
        <w:tcBorders>
          <w:top w:val="single" w:sz="8" w:space="0" w:color="0000A8"/>
          <w:left w:val="single" w:sz="8" w:space="0" w:color="0000A8"/>
          <w:bottom w:val="single" w:sz="8" w:space="0" w:color="0000A8"/>
          <w:right w:val="single" w:sz="8" w:space="0" w:color="0000A8"/>
        </w:tcBorders>
        <w:shd w:val="clear" w:color="auto" w:fill="AAAAFF"/>
      </w:tcPr>
    </w:tblStylePr>
    <w:tblStylePr w:type="band1Horz">
      <w:tblPr/>
      <w:tcPr>
        <w:tcBorders>
          <w:top w:val="single" w:sz="8" w:space="0" w:color="0000A8"/>
          <w:left w:val="single" w:sz="8" w:space="0" w:color="0000A8"/>
          <w:bottom w:val="single" w:sz="8" w:space="0" w:color="0000A8"/>
          <w:right w:val="single" w:sz="8" w:space="0" w:color="0000A8"/>
          <w:insideV w:val="single" w:sz="8" w:space="0" w:color="0000A8"/>
        </w:tcBorders>
        <w:shd w:val="clear" w:color="auto" w:fill="AAAAFF"/>
      </w:tcPr>
    </w:tblStylePr>
    <w:tblStylePr w:type="band2Horz">
      <w:tblPr/>
      <w:tcPr>
        <w:tcBorders>
          <w:top w:val="single" w:sz="8" w:space="0" w:color="0000A8"/>
          <w:left w:val="single" w:sz="8" w:space="0" w:color="0000A8"/>
          <w:bottom w:val="single" w:sz="8" w:space="0" w:color="0000A8"/>
          <w:right w:val="single" w:sz="8" w:space="0" w:color="0000A8"/>
          <w:insideV w:val="single" w:sz="8" w:space="0" w:color="0000A8"/>
        </w:tcBorders>
      </w:tcPr>
    </w:tblStylePr>
  </w:style>
  <w:style w:type="table" w:customStyle="1" w:styleId="11ff4">
    <w:name w:val="Светлая сетка11"/>
    <w:basedOn w:val="a6"/>
    <w:uiPriority w:val="62"/>
    <w:rsid w:val="00B61B77"/>
    <w:pPr>
      <w:ind w:left="0" w:firstLine="0"/>
      <w:jc w:val="left"/>
    </w:pPr>
    <w:rPr>
      <w:rFonts w:ascii="Arial" w:eastAsia="Arial" w:hAnsi="Arial"/>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2">
    <w:name w:val="Средний список 211"/>
    <w:basedOn w:val="a6"/>
    <w:uiPriority w:val="66"/>
    <w:rsid w:val="00B61B77"/>
    <w:pPr>
      <w:ind w:left="0" w:firstLine="0"/>
      <w:jc w:val="left"/>
    </w:pPr>
    <w:rPr>
      <w:rFonts w:ascii="Arial" w:eastAsia="Times New Roman" w:hAnsi="Arial"/>
      <w:color w:val="000000"/>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111c">
    <w:name w:val="Средняя заливка 111"/>
    <w:basedOn w:val="a6"/>
    <w:uiPriority w:val="63"/>
    <w:rsid w:val="00B61B77"/>
    <w:pPr>
      <w:ind w:left="0" w:firstLine="0"/>
      <w:jc w:val="left"/>
    </w:pPr>
    <w:rPr>
      <w:rFonts w:ascii="Arial" w:eastAsia="Arial" w:hAnsi="Arial"/>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511">
    <w:name w:val="Светлый список - Акцент 51"/>
    <w:basedOn w:val="a6"/>
    <w:next w:val="-52"/>
    <w:uiPriority w:val="61"/>
    <w:rsid w:val="00B61B77"/>
    <w:pPr>
      <w:ind w:left="0" w:firstLine="0"/>
      <w:jc w:val="left"/>
    </w:pPr>
    <w:rPr>
      <w:rFonts w:ascii="Arial" w:eastAsia="Arial" w:hAnsi="Arial"/>
      <w:sz w:val="20"/>
      <w:szCs w:val="20"/>
      <w:lang w:eastAsia="ru-RU"/>
    </w:rPr>
    <w:tblPr>
      <w:tblStyleRowBandSize w:val="1"/>
      <w:tblStyleColBandSize w:val="1"/>
      <w:tblBorders>
        <w:top w:val="single" w:sz="8" w:space="0" w:color="808000"/>
        <w:left w:val="single" w:sz="8" w:space="0" w:color="808000"/>
        <w:bottom w:val="single" w:sz="8" w:space="0" w:color="808000"/>
        <w:right w:val="single" w:sz="8" w:space="0" w:color="808000"/>
      </w:tblBorders>
    </w:tblPr>
    <w:tblStylePr w:type="firstRow">
      <w:pPr>
        <w:spacing w:before="0" w:after="0" w:line="240" w:lineRule="auto"/>
      </w:pPr>
      <w:rPr>
        <w:b/>
        <w:bCs/>
        <w:color w:val="FFFFFF"/>
      </w:rPr>
      <w:tblPr/>
      <w:tcPr>
        <w:shd w:val="clear" w:color="auto" w:fill="808000"/>
      </w:tcPr>
    </w:tblStylePr>
    <w:tblStylePr w:type="lastRow">
      <w:pPr>
        <w:spacing w:before="0" w:after="0" w:line="240" w:lineRule="auto"/>
      </w:pPr>
      <w:rPr>
        <w:b/>
        <w:bCs/>
      </w:rPr>
      <w:tblPr/>
      <w:tcPr>
        <w:tcBorders>
          <w:top w:val="double" w:sz="6" w:space="0" w:color="808000"/>
          <w:left w:val="single" w:sz="8" w:space="0" w:color="808000"/>
          <w:bottom w:val="single" w:sz="8" w:space="0" w:color="808000"/>
          <w:right w:val="single" w:sz="8" w:space="0" w:color="808000"/>
        </w:tcBorders>
      </w:tcPr>
    </w:tblStylePr>
    <w:tblStylePr w:type="firstCol">
      <w:rPr>
        <w:b/>
        <w:bCs/>
      </w:rPr>
    </w:tblStylePr>
    <w:tblStylePr w:type="lastCol">
      <w:rPr>
        <w:b/>
        <w:bCs/>
      </w:rPr>
    </w:tblStylePr>
    <w:tblStylePr w:type="band1Vert">
      <w:tblPr/>
      <w:tcPr>
        <w:tcBorders>
          <w:top w:val="single" w:sz="8" w:space="0" w:color="808000"/>
          <w:left w:val="single" w:sz="8" w:space="0" w:color="808000"/>
          <w:bottom w:val="single" w:sz="8" w:space="0" w:color="808000"/>
          <w:right w:val="single" w:sz="8" w:space="0" w:color="808000"/>
        </w:tcBorders>
      </w:tcPr>
    </w:tblStylePr>
    <w:tblStylePr w:type="band1Horz">
      <w:tblPr/>
      <w:tcPr>
        <w:tcBorders>
          <w:top w:val="single" w:sz="8" w:space="0" w:color="808000"/>
          <w:left w:val="single" w:sz="8" w:space="0" w:color="808000"/>
          <w:bottom w:val="single" w:sz="8" w:space="0" w:color="808000"/>
          <w:right w:val="single" w:sz="8" w:space="0" w:color="808000"/>
        </w:tcBorders>
      </w:tcPr>
    </w:tblStylePr>
  </w:style>
  <w:style w:type="table" w:customStyle="1" w:styleId="-118">
    <w:name w:val="Цветная заливка - Акцент 11"/>
    <w:basedOn w:val="a6"/>
    <w:next w:val="-17"/>
    <w:uiPriority w:val="71"/>
    <w:rsid w:val="00B61B77"/>
    <w:pPr>
      <w:ind w:left="0" w:firstLine="0"/>
      <w:jc w:val="left"/>
    </w:pPr>
    <w:rPr>
      <w:rFonts w:ascii="Arial" w:eastAsia="Arial" w:hAnsi="Arial"/>
      <w:color w:val="000000"/>
      <w:sz w:val="20"/>
      <w:szCs w:val="20"/>
      <w:lang w:eastAsia="ru-RU"/>
    </w:rPr>
    <w:tblPr>
      <w:tblStyleRowBandSize w:val="1"/>
      <w:tblStyleColBandSize w:val="1"/>
      <w:tblBorders>
        <w:top w:val="single" w:sz="24" w:space="0" w:color="0000A8"/>
        <w:left w:val="single" w:sz="4" w:space="0" w:color="E26B0A"/>
        <w:bottom w:val="single" w:sz="4" w:space="0" w:color="E26B0A"/>
        <w:right w:val="single" w:sz="4" w:space="0" w:color="E26B0A"/>
        <w:insideH w:val="single" w:sz="4" w:space="0" w:color="FFFFFF"/>
        <w:insideV w:val="single" w:sz="4" w:space="0" w:color="FFFFFF"/>
      </w:tblBorders>
    </w:tblPr>
    <w:tcPr>
      <w:shd w:val="clear" w:color="auto" w:fill="FEF0E5"/>
    </w:tcPr>
    <w:tblStylePr w:type="firstRow">
      <w:rPr>
        <w:b/>
        <w:bCs/>
      </w:rPr>
      <w:tblPr/>
      <w:tcPr>
        <w:tcBorders>
          <w:top w:val="nil"/>
          <w:left w:val="nil"/>
          <w:bottom w:val="single" w:sz="24" w:space="0" w:color="0000A8"/>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73F06"/>
      </w:tcPr>
    </w:tblStylePr>
    <w:tblStylePr w:type="firstCol">
      <w:rPr>
        <w:color w:val="FFFFFF"/>
      </w:rPr>
      <w:tblPr/>
      <w:tcPr>
        <w:tcBorders>
          <w:top w:val="nil"/>
          <w:left w:val="nil"/>
          <w:bottom w:val="nil"/>
          <w:right w:val="nil"/>
          <w:insideH w:val="single" w:sz="4" w:space="0" w:color="873F06"/>
          <w:insideV w:val="nil"/>
        </w:tcBorders>
        <w:shd w:val="clear" w:color="auto" w:fill="873F06"/>
      </w:tcPr>
    </w:tblStylePr>
    <w:tblStylePr w:type="lastCol">
      <w:rPr>
        <w:color w:val="FFFFFF"/>
      </w:rPr>
      <w:tblPr/>
      <w:tcPr>
        <w:tcBorders>
          <w:top w:val="nil"/>
          <w:left w:val="nil"/>
          <w:bottom w:val="nil"/>
          <w:right w:val="nil"/>
          <w:insideH w:val="nil"/>
          <w:insideV w:val="nil"/>
        </w:tcBorders>
        <w:shd w:val="clear" w:color="auto" w:fill="873F06"/>
      </w:tcPr>
    </w:tblStylePr>
    <w:tblStylePr w:type="band1Vert">
      <w:tblPr/>
      <w:tcPr>
        <w:shd w:val="clear" w:color="auto" w:fill="FAC295"/>
      </w:tcPr>
    </w:tblStylePr>
    <w:tblStylePr w:type="band1Horz">
      <w:tblPr/>
      <w:tcPr>
        <w:shd w:val="clear" w:color="auto" w:fill="F9B47C"/>
      </w:tcPr>
    </w:tblStylePr>
    <w:tblStylePr w:type="neCell">
      <w:rPr>
        <w:color w:val="000000"/>
      </w:rPr>
    </w:tblStylePr>
    <w:tblStylePr w:type="nwCell">
      <w:rPr>
        <w:color w:val="000000"/>
      </w:rPr>
    </w:tblStylePr>
  </w:style>
  <w:style w:type="table" w:customStyle="1" w:styleId="-213">
    <w:name w:val="Светлая заливка - Акцент 21"/>
    <w:basedOn w:val="a6"/>
    <w:next w:val="-29"/>
    <w:uiPriority w:val="60"/>
    <w:rsid w:val="00B61B77"/>
    <w:pPr>
      <w:ind w:left="0" w:firstLine="0"/>
      <w:jc w:val="left"/>
    </w:pPr>
    <w:rPr>
      <w:rFonts w:ascii="Arial" w:eastAsia="Arial" w:hAnsi="Arial"/>
      <w:color w:val="00007D"/>
      <w:sz w:val="20"/>
      <w:szCs w:val="20"/>
      <w:lang w:eastAsia="ru-RU"/>
    </w:rPr>
    <w:tblPr>
      <w:tblStyleRowBandSize w:val="1"/>
      <w:tblStyleColBandSize w:val="1"/>
      <w:tblBorders>
        <w:top w:val="single" w:sz="8" w:space="0" w:color="0000A8"/>
        <w:bottom w:val="single" w:sz="8" w:space="0" w:color="0000A8"/>
      </w:tblBorders>
    </w:tblPr>
    <w:tblStylePr w:type="firstRow">
      <w:pPr>
        <w:spacing w:before="0" w:after="0" w:line="240" w:lineRule="auto"/>
      </w:pPr>
      <w:rPr>
        <w:b/>
        <w:bCs/>
      </w:rPr>
      <w:tblPr/>
      <w:tcPr>
        <w:tcBorders>
          <w:top w:val="single" w:sz="8" w:space="0" w:color="0000A8"/>
          <w:left w:val="nil"/>
          <w:bottom w:val="single" w:sz="8" w:space="0" w:color="0000A8"/>
          <w:right w:val="nil"/>
          <w:insideH w:val="nil"/>
          <w:insideV w:val="nil"/>
        </w:tcBorders>
      </w:tcPr>
    </w:tblStylePr>
    <w:tblStylePr w:type="lastRow">
      <w:pPr>
        <w:spacing w:before="0" w:after="0" w:line="240" w:lineRule="auto"/>
      </w:pPr>
      <w:rPr>
        <w:b/>
        <w:bCs/>
      </w:rPr>
      <w:tblPr/>
      <w:tcPr>
        <w:tcBorders>
          <w:top w:val="single" w:sz="8" w:space="0" w:color="0000A8"/>
          <w:left w:val="nil"/>
          <w:bottom w:val="single" w:sz="8" w:space="0" w:color="0000A8"/>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AAFF"/>
      </w:tcPr>
    </w:tblStylePr>
    <w:tblStylePr w:type="band1Horz">
      <w:tblPr/>
      <w:tcPr>
        <w:tcBorders>
          <w:left w:val="nil"/>
          <w:right w:val="nil"/>
          <w:insideH w:val="nil"/>
          <w:insideV w:val="nil"/>
        </w:tcBorders>
        <w:shd w:val="clear" w:color="auto" w:fill="AAAAFF"/>
      </w:tcPr>
    </w:tblStylePr>
  </w:style>
  <w:style w:type="table" w:customStyle="1" w:styleId="1fffffff5">
    <w:name w:val="СиПР1"/>
    <w:basedOn w:val="a6"/>
    <w:rsid w:val="00B61B77"/>
    <w:pPr>
      <w:ind w:left="0" w:firstLine="0"/>
      <w:jc w:val="center"/>
    </w:pPr>
    <w:rPr>
      <w:rFonts w:ascii="Arial" w:eastAsia="Arial" w:hAnsi="Arial"/>
      <w:sz w:val="20"/>
      <w:szCs w:val="20"/>
      <w:lang w:eastAsia="ru-RU"/>
    </w:rPr>
    <w:tblPr>
      <w:tblBorders>
        <w:top w:val="dashed" w:sz="2" w:space="0" w:color="auto"/>
        <w:bottom w:val="dashed" w:sz="2" w:space="0" w:color="auto"/>
        <w:insideH w:val="dashed" w:sz="2" w:space="0" w:color="auto"/>
        <w:insideV w:val="dashed" w:sz="2" w:space="0" w:color="auto"/>
      </w:tblBorders>
    </w:tblPr>
    <w:tcPr>
      <w:vAlign w:val="center"/>
    </w:tcPr>
    <w:tblStylePr w:type="firstRow">
      <w:tblPr/>
      <w:tcPr>
        <w:shd w:val="clear" w:color="auto" w:fill="BA966C"/>
      </w:tcPr>
    </w:tblStylePr>
    <w:tblStylePr w:type="firstCol">
      <w:pPr>
        <w:jc w:val="left"/>
      </w:pPr>
    </w:tblStylePr>
  </w:style>
  <w:style w:type="table" w:customStyle="1" w:styleId="111d">
    <w:name w:val="Таблица простая 111"/>
    <w:basedOn w:val="a6"/>
    <w:uiPriority w:val="41"/>
    <w:rsid w:val="00B61B77"/>
    <w:pPr>
      <w:ind w:left="0" w:firstLine="0"/>
      <w:jc w:val="left"/>
    </w:pPr>
    <w:rPr>
      <w:rFonts w:ascii="Arial" w:eastAsia="Times New Roman" w:hAnsi="Arial"/>
      <w:sz w:val="20"/>
      <w:szCs w:val="20"/>
      <w:lang w:eastAsia="ru-RU"/>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210">
    <w:name w:val="Сетка таблицы1121"/>
    <w:basedOn w:val="a6"/>
    <w:uiPriority w:val="59"/>
    <w:rsid w:val="00B61B77"/>
    <w:pPr>
      <w:ind w:left="0" w:firstLine="0"/>
      <w:jc w:val="left"/>
    </w:pPr>
    <w:rPr>
      <w:rFonts w:ascii="Calibri" w:eastAsia="Times New Roman"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6"/>
    <w:next w:val="aff5"/>
    <w:uiPriority w:val="59"/>
    <w:rsid w:val="00B61B77"/>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редний список 2 - Акцент 31"/>
    <w:basedOn w:val="a6"/>
    <w:next w:val="2-3"/>
    <w:uiPriority w:val="66"/>
    <w:rsid w:val="00B61B77"/>
    <w:pPr>
      <w:ind w:left="0" w:firstLine="0"/>
      <w:jc w:val="left"/>
    </w:pPr>
    <w:rPr>
      <w:rFonts w:ascii="Cambria" w:eastAsia="Times New Roman" w:hAnsi="Cambria"/>
      <w:color w:val="000000"/>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numbering" w:customStyle="1" w:styleId="2113">
    <w:name w:val="Рис номер211"/>
    <w:uiPriority w:val="99"/>
    <w:rsid w:val="00B61B77"/>
  </w:style>
  <w:style w:type="numbering" w:customStyle="1" w:styleId="2211">
    <w:name w:val="!список_подпунктов2211"/>
    <w:basedOn w:val="a7"/>
    <w:rsid w:val="00B61B77"/>
  </w:style>
  <w:style w:type="table" w:customStyle="1" w:styleId="-121">
    <w:name w:val="таб-тело121"/>
    <w:basedOn w:val="a6"/>
    <w:uiPriority w:val="99"/>
    <w:rsid w:val="00B61B77"/>
    <w:pPr>
      <w:ind w:left="0" w:firstLine="0"/>
      <w:jc w:val="center"/>
    </w:pPr>
    <w:rPr>
      <w:rFonts w:eastAsia="Times New Roman"/>
      <w:sz w:val="24"/>
      <w:szCs w:val="20"/>
      <w:lang w:eastAsia="ru-RU"/>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b w:val="0"/>
        <w:sz w:val="24"/>
      </w:rPr>
      <w:tblPr/>
      <w:tcPr>
        <w:shd w:val="clear" w:color="auto" w:fill="DCB996"/>
      </w:tcPr>
    </w:tblStylePr>
    <w:tblStylePr w:type="firstCol">
      <w:pPr>
        <w:jc w:val="left"/>
      </w:pPr>
      <w:rPr>
        <w:rFonts w:ascii="Times New Roman" w:hAnsi="Times New Roman"/>
        <w:sz w:val="24"/>
      </w:rPr>
    </w:tblStylePr>
  </w:style>
  <w:style w:type="numbering" w:customStyle="1" w:styleId="4111">
    <w:name w:val="Статья / Раздел4111"/>
    <w:basedOn w:val="a7"/>
    <w:next w:val="a"/>
    <w:rsid w:val="00B61B77"/>
  </w:style>
  <w:style w:type="table" w:customStyle="1" w:styleId="111e">
    <w:name w:val="Стиль таблицы111"/>
    <w:basedOn w:val="aff5"/>
    <w:rsid w:val="00B61B77"/>
    <w:tblPr/>
  </w:style>
  <w:style w:type="table" w:customStyle="1" w:styleId="11110">
    <w:name w:val="Средняя сетка 1111"/>
    <w:basedOn w:val="a6"/>
    <w:uiPriority w:val="67"/>
    <w:rsid w:val="00B61B77"/>
    <w:pPr>
      <w:ind w:left="0" w:firstLine="0"/>
      <w:jc w:val="left"/>
    </w:pPr>
    <w:rPr>
      <w:rFonts w:ascii="Calibri" w:eastAsia="Calibri" w:hAnsi="Calibri"/>
      <w:sz w:val="20"/>
      <w:szCs w:val="20"/>
      <w:lang w:eastAsia="ru-RU"/>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f">
    <w:name w:val="Столбцы таблицы 111"/>
    <w:basedOn w:val="a6"/>
    <w:next w:val="1f0"/>
    <w:rsid w:val="00B61B77"/>
    <w:pPr>
      <w:ind w:left="0" w:firstLine="0"/>
      <w:jc w:val="left"/>
    </w:pPr>
    <w:rPr>
      <w:rFonts w:eastAsia="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111">
    <w:name w:val="Столбцы таблицы 511"/>
    <w:basedOn w:val="a6"/>
    <w:next w:val="57"/>
    <w:rsid w:val="00B61B77"/>
    <w:pPr>
      <w:ind w:left="0" w:firstLine="0"/>
      <w:jc w:val="left"/>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110">
    <w:name w:val="Таблица-список 211"/>
    <w:basedOn w:val="a6"/>
    <w:next w:val="-20"/>
    <w:rsid w:val="00B61B77"/>
    <w:pPr>
      <w:ind w:left="0" w:firstLine="0"/>
      <w:jc w:val="left"/>
    </w:pPr>
    <w:rPr>
      <w:rFonts w:eastAsia="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11">
    <w:name w:val="Таблица-список 711"/>
    <w:basedOn w:val="a6"/>
    <w:next w:val="-7"/>
    <w:rsid w:val="00B61B77"/>
    <w:pPr>
      <w:ind w:left="0" w:firstLine="0"/>
      <w:jc w:val="left"/>
    </w:pPr>
    <w:rPr>
      <w:rFonts w:eastAsia="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6"/>
    <w:next w:val="-8"/>
    <w:rsid w:val="00B61B77"/>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111">
    <w:name w:val="Объемная таблица 311"/>
    <w:basedOn w:val="a6"/>
    <w:next w:val="3c"/>
    <w:rsid w:val="00B61B77"/>
    <w:pPr>
      <w:ind w:left="0" w:firstLine="0"/>
      <w:jc w:val="left"/>
    </w:pPr>
    <w:rPr>
      <w:rFonts w:eastAsia="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5">
    <w:name w:val="Современная таблица11"/>
    <w:basedOn w:val="a6"/>
    <w:next w:val="affffff4"/>
    <w:rsid w:val="00B61B77"/>
    <w:pPr>
      <w:ind w:left="0" w:firstLine="0"/>
      <w:jc w:val="left"/>
    </w:pPr>
    <w:rPr>
      <w:rFonts w:eastAsia="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f6">
    <w:name w:val="Изысканная таблица11"/>
    <w:basedOn w:val="a6"/>
    <w:next w:val="affffff3"/>
    <w:rsid w:val="00B61B77"/>
    <w:pPr>
      <w:ind w:left="0" w:firstLine="0"/>
      <w:jc w:val="left"/>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f0">
    <w:name w:val="Изящная таблица 111"/>
    <w:basedOn w:val="a6"/>
    <w:next w:val="1b"/>
    <w:rsid w:val="00B61B77"/>
    <w:pPr>
      <w:ind w:left="0" w:firstLine="0"/>
      <w:jc w:val="left"/>
    </w:pPr>
    <w:rPr>
      <w:rFonts w:eastAsia="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
    <w:name w:val="Веб-таблица 311"/>
    <w:basedOn w:val="a6"/>
    <w:next w:val="-3"/>
    <w:rsid w:val="00B61B77"/>
    <w:pPr>
      <w:ind w:left="0" w:firstLine="0"/>
      <w:jc w:val="left"/>
    </w:pPr>
    <w:rPr>
      <w:rFonts w:eastAsia="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15">
    <w:name w:val="Стиль таблицы121"/>
    <w:basedOn w:val="aff5"/>
    <w:rsid w:val="00B61B77"/>
    <w:tblPr/>
  </w:style>
  <w:style w:type="numbering" w:customStyle="1" w:styleId="2114">
    <w:name w:val="Стиль211"/>
    <w:rsid w:val="00B61B77"/>
  </w:style>
  <w:style w:type="numbering" w:customStyle="1" w:styleId="3112">
    <w:name w:val="Стиль311"/>
    <w:rsid w:val="00B61B77"/>
  </w:style>
  <w:style w:type="numbering" w:customStyle="1" w:styleId="11ff7">
    <w:name w:val="Статья / Раздел11"/>
    <w:basedOn w:val="a7"/>
    <w:next w:val="a"/>
    <w:rsid w:val="00B61B77"/>
  </w:style>
  <w:style w:type="table" w:customStyle="1" w:styleId="4112">
    <w:name w:val="Классическая таблица 411"/>
    <w:basedOn w:val="a6"/>
    <w:next w:val="46"/>
    <w:rsid w:val="00B61B77"/>
    <w:pPr>
      <w:ind w:left="0" w:firstLine="0"/>
      <w:jc w:val="left"/>
    </w:pPr>
    <w:rPr>
      <w:rFonts w:eastAsia="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3113">
    <w:name w:val="Сетка таблицы31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6"/>
    <w:next w:val="aff5"/>
    <w:uiPriority w:val="5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0">
    <w:name w:val="Сетка таблицы251"/>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16">
    <w:name w:val="Нет списка51"/>
    <w:next w:val="a7"/>
    <w:uiPriority w:val="99"/>
    <w:semiHidden/>
    <w:unhideWhenUsed/>
    <w:rsid w:val="00B61B77"/>
  </w:style>
  <w:style w:type="table" w:customStyle="1" w:styleId="1510">
    <w:name w:val="Сетка таблицы151"/>
    <w:basedOn w:val="a6"/>
    <w:next w:val="aff5"/>
    <w:rsid w:val="00B61B77"/>
    <w:pPr>
      <w:ind w:left="0" w:firstLine="0"/>
      <w:jc w:val="left"/>
    </w:pPr>
    <w:rPr>
      <w:rFonts w:ascii="Arial Unicode MS" w:eastAsia="Arial Unicode MS" w:hAnsi="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Сетка таблицы211"/>
    <w:basedOn w:val="a6"/>
    <w:next w:val="aff5"/>
    <w:uiPriority w:val="39"/>
    <w:rsid w:val="00B61B77"/>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4">
    <w:name w:val="Нет списка61"/>
    <w:next w:val="a7"/>
    <w:uiPriority w:val="99"/>
    <w:semiHidden/>
    <w:unhideWhenUsed/>
    <w:rsid w:val="00B61B77"/>
  </w:style>
  <w:style w:type="table" w:customStyle="1" w:styleId="1610">
    <w:name w:val="Сетка таблицы161"/>
    <w:basedOn w:val="a6"/>
    <w:next w:val="aff5"/>
    <w:uiPriority w:val="39"/>
    <w:rsid w:val="00B61B77"/>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Веб-таблица 321"/>
    <w:basedOn w:val="a6"/>
    <w:next w:val="-3"/>
    <w:rsid w:val="00B61B77"/>
    <w:pPr>
      <w:ind w:left="0" w:firstLine="0"/>
      <w:jc w:val="left"/>
    </w:pPr>
    <w:rPr>
      <w:rFonts w:eastAsia="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f6">
    <w:name w:val="Изысканная таблица21"/>
    <w:basedOn w:val="a6"/>
    <w:next w:val="affffff3"/>
    <w:rsid w:val="00B61B77"/>
    <w:pPr>
      <w:ind w:left="0" w:firstLine="0"/>
      <w:jc w:val="left"/>
    </w:pPr>
    <w:rPr>
      <w:rFonts w:eastAsia="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6">
    <w:name w:val="Изящная таблица 121"/>
    <w:basedOn w:val="a6"/>
    <w:next w:val="1b"/>
    <w:rsid w:val="00B61B77"/>
    <w:pPr>
      <w:ind w:left="0" w:firstLine="0"/>
      <w:jc w:val="left"/>
    </w:pPr>
    <w:rPr>
      <w:rFonts w:eastAsia="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210">
    <w:name w:val="Классическая таблица 421"/>
    <w:basedOn w:val="a6"/>
    <w:next w:val="46"/>
    <w:rsid w:val="00B61B77"/>
    <w:pPr>
      <w:ind w:left="0" w:firstLine="0"/>
      <w:jc w:val="left"/>
    </w:pPr>
    <w:rPr>
      <w:rFonts w:eastAsia="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3210">
    <w:name w:val="Объемная таблица 321"/>
    <w:basedOn w:val="a6"/>
    <w:next w:val="3c"/>
    <w:rsid w:val="00B61B77"/>
    <w:pPr>
      <w:ind w:left="0" w:firstLine="0"/>
      <w:jc w:val="left"/>
    </w:pPr>
    <w:rPr>
      <w:rFonts w:eastAsia="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овременная таблица21"/>
    <w:basedOn w:val="a6"/>
    <w:next w:val="affffff4"/>
    <w:rsid w:val="00B61B77"/>
    <w:pPr>
      <w:ind w:left="0" w:firstLine="0"/>
      <w:jc w:val="left"/>
    </w:pPr>
    <w:rPr>
      <w:rFonts w:eastAsia="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21f8">
    <w:name w:val="Статья / Раздел21"/>
    <w:basedOn w:val="a7"/>
    <w:next w:val="a"/>
    <w:rsid w:val="00B61B77"/>
  </w:style>
  <w:style w:type="table" w:customStyle="1" w:styleId="1217">
    <w:name w:val="Столбцы таблицы 121"/>
    <w:basedOn w:val="a6"/>
    <w:next w:val="1f0"/>
    <w:rsid w:val="00B61B77"/>
    <w:pPr>
      <w:ind w:left="0" w:firstLine="0"/>
      <w:jc w:val="left"/>
    </w:pPr>
    <w:rPr>
      <w:rFonts w:eastAsia="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210">
    <w:name w:val="Столбцы таблицы 521"/>
    <w:basedOn w:val="a6"/>
    <w:next w:val="57"/>
    <w:rsid w:val="00B61B77"/>
    <w:pPr>
      <w:ind w:left="0" w:firstLine="0"/>
      <w:jc w:val="left"/>
    </w:pPr>
    <w:rPr>
      <w:rFonts w:eastAsia="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21">
    <w:name w:val="Таблица-список 221"/>
    <w:basedOn w:val="a6"/>
    <w:next w:val="-20"/>
    <w:rsid w:val="00B61B77"/>
    <w:pPr>
      <w:ind w:left="0" w:firstLine="0"/>
      <w:jc w:val="left"/>
    </w:pPr>
    <w:rPr>
      <w:rFonts w:eastAsia="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721">
    <w:name w:val="Таблица-список 721"/>
    <w:basedOn w:val="a6"/>
    <w:next w:val="-7"/>
    <w:rsid w:val="00B61B77"/>
    <w:pPr>
      <w:ind w:left="0" w:firstLine="0"/>
      <w:jc w:val="left"/>
    </w:pPr>
    <w:rPr>
      <w:rFonts w:eastAsia="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6"/>
    <w:next w:val="-8"/>
    <w:rsid w:val="00B61B77"/>
    <w:pPr>
      <w:ind w:left="0" w:firstLine="0"/>
      <w:jc w:val="left"/>
    </w:pPr>
    <w:rPr>
      <w:rFonts w:eastAsia="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710">
    <w:name w:val="Сетка таблицы17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7"/>
    <w:next w:val="111111"/>
    <w:rsid w:val="00B61B77"/>
  </w:style>
  <w:style w:type="table" w:customStyle="1" w:styleId="3211">
    <w:name w:val="Сетка таблицы32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
    <w:name w:val="Сетка таблицы41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6"/>
    <w:next w:val="aff5"/>
    <w:uiPriority w:val="3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6"/>
    <w:next w:val="aff5"/>
    <w:rsid w:val="00B61B77"/>
    <w:pPr>
      <w:ind w:left="0" w:firstLine="0"/>
      <w:jc w:val="left"/>
    </w:pPr>
    <w:rPr>
      <w:rFonts w:ascii="Arial Unicode MS" w:eastAsia="Arial Unicode MS" w:hAnsi="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6"/>
    <w:next w:val="aff5"/>
    <w:rsid w:val="00B61B77"/>
    <w:pPr>
      <w:ind w:left="0" w:firstLine="0"/>
      <w:jc w:val="left"/>
    </w:pPr>
    <w:rPr>
      <w:rFonts w:ascii="Arial Unicode MS" w:eastAsia="Arial Unicode MS" w:hAnsi="Arial Unicode MS"/>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c">
    <w:name w:val="Знак Знак13"/>
    <w:uiPriority w:val="99"/>
    <w:rsid w:val="00B61B77"/>
    <w:rPr>
      <w:sz w:val="24"/>
    </w:rPr>
  </w:style>
  <w:style w:type="paragraph" w:customStyle="1" w:styleId="afffffffffffffffffffa">
    <w:name w:val="Таблица Текст"/>
    <w:basedOn w:val="aff"/>
    <w:uiPriority w:val="99"/>
    <w:qFormat/>
    <w:rsid w:val="00B61B77"/>
    <w:pPr>
      <w:autoSpaceDE/>
      <w:autoSpaceDN/>
      <w:jc w:val="both"/>
    </w:pPr>
    <w:rPr>
      <w:rFonts w:ascii="Times New Roman" w:hAnsi="Times New Roman" w:cs="Times New Roman"/>
      <w:lang w:val="x-none" w:eastAsia="x-none"/>
    </w:rPr>
  </w:style>
  <w:style w:type="paragraph" w:customStyle="1" w:styleId="afffffffffffffffffffb">
    <w:name w:val="отчет"/>
    <w:autoRedefine/>
    <w:uiPriority w:val="99"/>
    <w:qFormat/>
    <w:rsid w:val="00B61B77"/>
    <w:pPr>
      <w:ind w:left="0" w:firstLine="709"/>
    </w:pPr>
    <w:rPr>
      <w:rFonts w:eastAsia="Times New Roman"/>
      <w:sz w:val="24"/>
      <w:szCs w:val="20"/>
      <w:lang w:eastAsia="ru-RU"/>
    </w:rPr>
  </w:style>
  <w:style w:type="paragraph" w:customStyle="1" w:styleId="afffffffffffffffffffc">
    <w:name w:val="Знак Знак Знак Знак Знак Знак Знак Знак Знак"/>
    <w:basedOn w:val="a4"/>
    <w:uiPriority w:val="99"/>
    <w:qFormat/>
    <w:rsid w:val="00B61B77"/>
    <w:pPr>
      <w:spacing w:after="160" w:line="240" w:lineRule="exact"/>
      <w:ind w:left="0"/>
    </w:pPr>
    <w:rPr>
      <w:rFonts w:ascii="Verdana" w:eastAsia="Times New Roman" w:hAnsi="Verdana"/>
      <w:sz w:val="24"/>
      <w:szCs w:val="24"/>
      <w:lang w:val="en-US"/>
    </w:rPr>
  </w:style>
  <w:style w:type="character" w:customStyle="1" w:styleId="87">
    <w:name w:val="Знак Знак8"/>
    <w:uiPriority w:val="99"/>
    <w:rsid w:val="00B61B77"/>
    <w:rPr>
      <w:b/>
      <w:sz w:val="24"/>
      <w:lang w:val="ru-RU" w:eastAsia="ru-RU" w:bidi="ar-SA"/>
    </w:rPr>
  </w:style>
  <w:style w:type="paragraph" w:customStyle="1" w:styleId="2ffffb">
    <w:name w:val="Знак Знак2 Знак"/>
    <w:basedOn w:val="a4"/>
    <w:uiPriority w:val="99"/>
    <w:qFormat/>
    <w:rsid w:val="00B61B77"/>
    <w:pPr>
      <w:spacing w:after="160" w:line="240" w:lineRule="exact"/>
      <w:ind w:left="0"/>
    </w:pPr>
    <w:rPr>
      <w:rFonts w:ascii="Verdana" w:eastAsia="Times New Roman" w:hAnsi="Verdana"/>
      <w:sz w:val="24"/>
      <w:szCs w:val="24"/>
      <w:lang w:val="en-US"/>
    </w:rPr>
  </w:style>
  <w:style w:type="paragraph" w:customStyle="1" w:styleId="afffffffffffffffffffd">
    <w:name w:val="Шрифт"/>
    <w:basedOn w:val="aff3"/>
    <w:uiPriority w:val="99"/>
    <w:qFormat/>
    <w:rsid w:val="00B61B77"/>
    <w:pPr>
      <w:spacing w:line="240" w:lineRule="auto"/>
      <w:ind w:right="-5" w:firstLine="567"/>
    </w:pPr>
    <w:rPr>
      <w:sz w:val="24"/>
      <w:szCs w:val="20"/>
      <w:lang w:val="x-none"/>
    </w:rPr>
  </w:style>
  <w:style w:type="paragraph" w:customStyle="1" w:styleId="afffffffffffffffffffe">
    <w:name w:val="Список &gt;"/>
    <w:basedOn w:val="a4"/>
    <w:uiPriority w:val="99"/>
    <w:qFormat/>
    <w:rsid w:val="00B61B77"/>
    <w:pPr>
      <w:tabs>
        <w:tab w:val="num" w:pos="567"/>
      </w:tabs>
      <w:spacing w:after="120"/>
      <w:ind w:left="40" w:firstLine="680"/>
      <w:jc w:val="both"/>
    </w:pPr>
    <w:rPr>
      <w:rFonts w:eastAsia="Times New Roman"/>
      <w:sz w:val="28"/>
      <w:szCs w:val="20"/>
      <w:lang w:eastAsia="ru-RU"/>
    </w:rPr>
  </w:style>
  <w:style w:type="character" w:customStyle="1" w:styleId="1311">
    <w:name w:val="Знак Знак131"/>
    <w:uiPriority w:val="99"/>
    <w:rsid w:val="00B61B77"/>
    <w:rPr>
      <w:sz w:val="24"/>
    </w:rPr>
  </w:style>
  <w:style w:type="paragraph" w:customStyle="1" w:styleId="1fffffff6">
    <w:name w:val="Знак Знак Знак Знак Знак Знак Знак Знак Знак1"/>
    <w:basedOn w:val="a4"/>
    <w:uiPriority w:val="99"/>
    <w:qFormat/>
    <w:rsid w:val="00B61B77"/>
    <w:pPr>
      <w:spacing w:after="160" w:line="240" w:lineRule="exact"/>
      <w:ind w:left="0"/>
    </w:pPr>
    <w:rPr>
      <w:rFonts w:ascii="Verdana" w:eastAsia="Times New Roman" w:hAnsi="Verdana"/>
      <w:sz w:val="24"/>
      <w:szCs w:val="24"/>
      <w:lang w:val="en-US"/>
    </w:rPr>
  </w:style>
  <w:style w:type="character" w:customStyle="1" w:styleId="813">
    <w:name w:val="Знак Знак81"/>
    <w:uiPriority w:val="99"/>
    <w:rsid w:val="00B61B77"/>
    <w:rPr>
      <w:b/>
      <w:sz w:val="24"/>
      <w:lang w:val="ru-RU" w:eastAsia="ru-RU" w:bidi="ar-SA"/>
    </w:rPr>
  </w:style>
  <w:style w:type="paragraph" w:customStyle="1" w:styleId="21f9">
    <w:name w:val="Знак Знак2 Знак1"/>
    <w:basedOn w:val="a4"/>
    <w:uiPriority w:val="99"/>
    <w:qFormat/>
    <w:rsid w:val="00B61B77"/>
    <w:pPr>
      <w:spacing w:after="160" w:line="240" w:lineRule="exact"/>
      <w:ind w:left="0"/>
    </w:pPr>
    <w:rPr>
      <w:rFonts w:ascii="Verdana" w:eastAsia="Times New Roman" w:hAnsi="Verdana"/>
      <w:sz w:val="24"/>
      <w:szCs w:val="24"/>
      <w:lang w:val="en-US"/>
    </w:rPr>
  </w:style>
  <w:style w:type="paragraph" w:customStyle="1" w:styleId="Normal-021">
    <w:name w:val="Normal -02 см Справ...1"/>
    <w:basedOn w:val="3f9"/>
    <w:uiPriority w:val="99"/>
    <w:qFormat/>
    <w:rsid w:val="00B61B77"/>
    <w:pPr>
      <w:snapToGrid w:val="0"/>
      <w:spacing w:before="0" w:after="0"/>
      <w:ind w:left="-113" w:right="-113"/>
      <w:jc w:val="center"/>
    </w:pPr>
    <w:rPr>
      <w:b/>
      <w:bCs/>
      <w:snapToGrid/>
      <w:sz w:val="20"/>
    </w:rPr>
  </w:style>
  <w:style w:type="paragraph" w:customStyle="1" w:styleId="affffffffffffffffffff">
    <w:name w:val="Подпись таблицы"/>
    <w:basedOn w:val="a4"/>
    <w:uiPriority w:val="99"/>
    <w:qFormat/>
    <w:rsid w:val="00B61B77"/>
    <w:pPr>
      <w:keepNext/>
      <w:spacing w:before="200" w:line="276" w:lineRule="auto"/>
      <w:ind w:left="0" w:firstLine="567"/>
      <w:jc w:val="center"/>
    </w:pPr>
    <w:rPr>
      <w:rFonts w:ascii="Calibri" w:eastAsia="Calibri" w:hAnsi="Calibri"/>
      <w:sz w:val="28"/>
      <w:szCs w:val="28"/>
    </w:rPr>
  </w:style>
  <w:style w:type="paragraph" w:customStyle="1" w:styleId="affffffffffffffffffff0">
    <w:name w:val="Заголовки столбцов"/>
    <w:basedOn w:val="affffffffffffff2"/>
    <w:uiPriority w:val="99"/>
    <w:qFormat/>
    <w:rsid w:val="00B61B77"/>
    <w:pPr>
      <w:tabs>
        <w:tab w:val="clear" w:pos="113"/>
        <w:tab w:val="clear" w:pos="227"/>
        <w:tab w:val="clear" w:pos="340"/>
      </w:tabs>
      <w:suppressAutoHyphens w:val="0"/>
      <w:spacing w:before="0" w:after="0"/>
      <w:jc w:val="center"/>
    </w:pPr>
    <w:rPr>
      <w:rFonts w:ascii="Calibri" w:eastAsia="Calibri" w:hAnsi="Calibri"/>
      <w:sz w:val="24"/>
      <w:szCs w:val="18"/>
      <w:lang w:eastAsia="ru-RU"/>
    </w:rPr>
  </w:style>
  <w:style w:type="paragraph" w:customStyle="1" w:styleId="-f">
    <w:name w:val="Текст в таблице - слева"/>
    <w:basedOn w:val="affffffffffffff2"/>
    <w:uiPriority w:val="99"/>
    <w:qFormat/>
    <w:rsid w:val="00B61B77"/>
    <w:pPr>
      <w:shd w:val="clear" w:color="auto" w:fill="FFFFFF"/>
      <w:tabs>
        <w:tab w:val="clear" w:pos="113"/>
        <w:tab w:val="clear" w:pos="227"/>
        <w:tab w:val="clear" w:pos="340"/>
      </w:tabs>
      <w:suppressAutoHyphens w:val="0"/>
      <w:spacing w:before="0" w:after="0"/>
    </w:pPr>
    <w:rPr>
      <w:rFonts w:ascii="Calibri" w:eastAsia="Calibri" w:hAnsi="Calibri"/>
      <w:sz w:val="24"/>
      <w:szCs w:val="18"/>
      <w:lang w:eastAsia="ru-RU"/>
    </w:rPr>
  </w:style>
  <w:style w:type="paragraph" w:customStyle="1" w:styleId="affffffffffffffffffff1">
    <w:name w:val="Абзац списка вложенный"/>
    <w:basedOn w:val="a4"/>
    <w:uiPriority w:val="99"/>
    <w:qFormat/>
    <w:rsid w:val="00B61B77"/>
    <w:pPr>
      <w:tabs>
        <w:tab w:val="left" w:pos="0"/>
        <w:tab w:val="num" w:pos="1440"/>
        <w:tab w:val="left" w:pos="5103"/>
      </w:tabs>
      <w:spacing w:before="200"/>
      <w:ind w:left="1276" w:hanging="360"/>
      <w:contextualSpacing/>
      <w:jc w:val="both"/>
    </w:pPr>
    <w:rPr>
      <w:rFonts w:ascii="Calibri" w:eastAsia="Calibri" w:hAnsi="Calibri"/>
      <w:sz w:val="28"/>
      <w:szCs w:val="28"/>
      <w:lang w:val="x-none"/>
    </w:rPr>
  </w:style>
  <w:style w:type="paragraph" w:customStyle="1" w:styleId="affffffffffffffffffff2">
    <w:name w:val="Заголовки строк"/>
    <w:basedOn w:val="affffffffffffff2"/>
    <w:uiPriority w:val="99"/>
    <w:qFormat/>
    <w:rsid w:val="00B61B77"/>
    <w:pPr>
      <w:tabs>
        <w:tab w:val="clear" w:pos="113"/>
        <w:tab w:val="clear" w:pos="227"/>
        <w:tab w:val="clear" w:pos="340"/>
      </w:tabs>
      <w:suppressAutoHyphens w:val="0"/>
      <w:spacing w:before="0" w:after="0"/>
    </w:pPr>
    <w:rPr>
      <w:rFonts w:ascii="Calibri" w:eastAsia="Calibri" w:hAnsi="Calibri"/>
      <w:sz w:val="24"/>
      <w:szCs w:val="18"/>
      <w:lang w:eastAsia="ru-RU"/>
    </w:rPr>
  </w:style>
  <w:style w:type="paragraph" w:customStyle="1" w:styleId="-f0">
    <w:name w:val="Текст в таблице - центр"/>
    <w:basedOn w:val="-f"/>
    <w:uiPriority w:val="99"/>
    <w:qFormat/>
    <w:rsid w:val="00B61B77"/>
    <w:pPr>
      <w:jc w:val="center"/>
    </w:pPr>
  </w:style>
  <w:style w:type="paragraph" w:customStyle="1" w:styleId="affffffffffffffffffff3">
    <w:name w:val="Колонтитул титульного листа"/>
    <w:basedOn w:val="a4"/>
    <w:uiPriority w:val="99"/>
    <w:qFormat/>
    <w:rsid w:val="00B61B77"/>
    <w:pPr>
      <w:spacing w:before="200" w:line="276" w:lineRule="auto"/>
      <w:ind w:left="0"/>
      <w:jc w:val="center"/>
    </w:pPr>
    <w:rPr>
      <w:rFonts w:ascii="Calibri" w:eastAsia="Calibri" w:hAnsi="Calibri"/>
    </w:rPr>
  </w:style>
  <w:style w:type="paragraph" w:customStyle="1" w:styleId="affffffffffffffffffff4">
    <w:name w:val="Заголовок без нумерации"/>
    <w:basedOn w:val="12"/>
    <w:uiPriority w:val="99"/>
    <w:qFormat/>
    <w:rsid w:val="00B61B77"/>
    <w:pPr>
      <w:pageBreakBefore/>
      <w:spacing w:before="480" w:line="276" w:lineRule="auto"/>
      <w:ind w:left="0" w:firstLine="0"/>
      <w:jc w:val="center"/>
    </w:pPr>
    <w:rPr>
      <w:rFonts w:ascii="Cambria" w:eastAsia="Times New Roman" w:hAnsi="Cambria" w:cs="Times New Roman"/>
      <w:b/>
      <w:bCs/>
      <w:color w:val="auto"/>
      <w:lang w:val="x-none"/>
    </w:rPr>
  </w:style>
  <w:style w:type="character" w:customStyle="1" w:styleId="affffffffffffffffffff5">
    <w:name w:val="Абзац рядовой Знак"/>
    <w:link w:val="affffffffffffffffffff6"/>
    <w:uiPriority w:val="99"/>
    <w:locked/>
    <w:rsid w:val="00B61B77"/>
  </w:style>
  <w:style w:type="paragraph" w:customStyle="1" w:styleId="affffffffffffffffffff6">
    <w:name w:val="Абзац рядовой"/>
    <w:basedOn w:val="a4"/>
    <w:link w:val="affffffffffffffffffff5"/>
    <w:autoRedefine/>
    <w:uiPriority w:val="99"/>
    <w:qFormat/>
    <w:rsid w:val="00B61B77"/>
    <w:pPr>
      <w:spacing w:line="360" w:lineRule="auto"/>
      <w:ind w:left="0" w:firstLine="709"/>
      <w:jc w:val="both"/>
    </w:pPr>
  </w:style>
  <w:style w:type="paragraph" w:customStyle="1" w:styleId="Style9">
    <w:name w:val="Style9"/>
    <w:basedOn w:val="a4"/>
    <w:uiPriority w:val="99"/>
    <w:qFormat/>
    <w:rsid w:val="00B61B77"/>
    <w:pPr>
      <w:widowControl w:val="0"/>
      <w:autoSpaceDE w:val="0"/>
      <w:autoSpaceDN w:val="0"/>
      <w:adjustRightInd w:val="0"/>
      <w:spacing w:line="322" w:lineRule="exact"/>
      <w:ind w:left="0" w:hanging="346"/>
      <w:jc w:val="both"/>
    </w:pPr>
    <w:rPr>
      <w:rFonts w:eastAsia="Times New Roman"/>
      <w:sz w:val="24"/>
      <w:szCs w:val="24"/>
      <w:lang w:eastAsia="ru-RU"/>
    </w:rPr>
  </w:style>
  <w:style w:type="character" w:customStyle="1" w:styleId="affffffffffffffffffff7">
    <w:name w:val="заголовок таб Знак"/>
    <w:link w:val="affffffffffffffffffff8"/>
    <w:uiPriority w:val="99"/>
    <w:locked/>
    <w:rsid w:val="00B61B77"/>
    <w:rPr>
      <w:b/>
      <w:spacing w:val="-1"/>
      <w:sz w:val="28"/>
      <w:szCs w:val="28"/>
    </w:rPr>
  </w:style>
  <w:style w:type="paragraph" w:customStyle="1" w:styleId="affffffffffffffffffff8">
    <w:name w:val="заголовок таб"/>
    <w:basedOn w:val="aff"/>
    <w:link w:val="affffffffffffffffffff7"/>
    <w:autoRedefine/>
    <w:uiPriority w:val="99"/>
    <w:qFormat/>
    <w:rsid w:val="00B61B77"/>
    <w:pPr>
      <w:keepNext/>
      <w:keepLines/>
      <w:tabs>
        <w:tab w:val="left" w:pos="-38"/>
      </w:tabs>
      <w:autoSpaceDE/>
      <w:autoSpaceDN/>
      <w:spacing w:before="120" w:after="240"/>
      <w:jc w:val="center"/>
    </w:pPr>
    <w:rPr>
      <w:rFonts w:ascii="Times New Roman" w:eastAsiaTheme="minorHAnsi" w:hAnsi="Times New Roman" w:cs="Times New Roman"/>
      <w:b/>
      <w:spacing w:val="-1"/>
      <w:sz w:val="28"/>
      <w:szCs w:val="28"/>
      <w:lang w:eastAsia="en-US"/>
    </w:rPr>
  </w:style>
  <w:style w:type="paragraph" w:customStyle="1" w:styleId="affffffffffffffffffff9">
    <w:name w:val="Нумерация таблицы"/>
    <w:basedOn w:val="a4"/>
    <w:autoRedefine/>
    <w:uiPriority w:val="99"/>
    <w:qFormat/>
    <w:rsid w:val="00B61B77"/>
    <w:pPr>
      <w:ind w:left="0" w:right="113"/>
      <w:jc w:val="right"/>
    </w:pPr>
    <w:rPr>
      <w:rFonts w:eastAsia="Times New Roman"/>
      <w:noProof/>
      <w:color w:val="000000"/>
      <w:sz w:val="28"/>
      <w:szCs w:val="28"/>
      <w:lang w:eastAsia="ru-RU"/>
    </w:rPr>
  </w:style>
  <w:style w:type="paragraph" w:customStyle="1" w:styleId="550">
    <w:name w:val="Заголовок 5.Заголовок 5 Знак"/>
    <w:basedOn w:val="a4"/>
    <w:next w:val="a4"/>
    <w:uiPriority w:val="99"/>
    <w:qFormat/>
    <w:rsid w:val="00B61B77"/>
    <w:pPr>
      <w:keepNext/>
      <w:ind w:left="0"/>
      <w:outlineLvl w:val="4"/>
    </w:pPr>
    <w:rPr>
      <w:rFonts w:eastAsia="Times New Roman"/>
      <w:b/>
      <w:sz w:val="24"/>
      <w:szCs w:val="20"/>
      <w:lang w:eastAsia="ru-RU"/>
    </w:rPr>
  </w:style>
  <w:style w:type="paragraph" w:customStyle="1" w:styleId="affffffffffffffffffffa">
    <w:name w:val="Документ"/>
    <w:basedOn w:val="a4"/>
    <w:uiPriority w:val="99"/>
    <w:qFormat/>
    <w:rsid w:val="00B61B77"/>
    <w:pPr>
      <w:ind w:left="0" w:firstLine="567"/>
      <w:jc w:val="both"/>
    </w:pPr>
    <w:rPr>
      <w:rFonts w:eastAsia="Times New Roman"/>
      <w:sz w:val="28"/>
      <w:szCs w:val="20"/>
      <w:lang w:eastAsia="ru-RU"/>
    </w:rPr>
  </w:style>
  <w:style w:type="paragraph" w:customStyle="1" w:styleId="2ffffc">
    <w:name w:val="Знак Знак2 Знак Знак Знак Знак"/>
    <w:basedOn w:val="a4"/>
    <w:uiPriority w:val="99"/>
    <w:qFormat/>
    <w:rsid w:val="00B61B77"/>
    <w:pPr>
      <w:tabs>
        <w:tab w:val="num" w:pos="360"/>
      </w:tabs>
      <w:spacing w:after="160" w:line="240" w:lineRule="exact"/>
      <w:ind w:left="0"/>
    </w:pPr>
    <w:rPr>
      <w:rFonts w:ascii="Verdana" w:eastAsia="Times New Roman" w:hAnsi="Verdana" w:cs="Verdana"/>
      <w:sz w:val="20"/>
      <w:szCs w:val="20"/>
      <w:lang w:val="en-US"/>
    </w:rPr>
  </w:style>
  <w:style w:type="paragraph" w:customStyle="1" w:styleId="affffffffffffffffffffb">
    <w:name w:val="Знак Знак Знак Знак Знак Знак Знак Знак Знак Знак"/>
    <w:basedOn w:val="a4"/>
    <w:uiPriority w:val="99"/>
    <w:qFormat/>
    <w:rsid w:val="00B61B77"/>
    <w:pPr>
      <w:tabs>
        <w:tab w:val="num" w:pos="360"/>
      </w:tabs>
      <w:spacing w:after="160" w:line="240" w:lineRule="exact"/>
      <w:ind w:left="0"/>
    </w:pPr>
    <w:rPr>
      <w:rFonts w:ascii="Verdana" w:eastAsia="Times New Roman" w:hAnsi="Verdana" w:cs="Verdana"/>
      <w:sz w:val="20"/>
      <w:szCs w:val="20"/>
      <w:lang w:val="en-US"/>
    </w:rPr>
  </w:style>
  <w:style w:type="paragraph" w:customStyle="1" w:styleId="-f1">
    <w:name w:val="Приложение - заголовок"/>
    <w:basedOn w:val="a4"/>
    <w:uiPriority w:val="99"/>
    <w:qFormat/>
    <w:rsid w:val="00B61B77"/>
    <w:pPr>
      <w:ind w:left="0" w:firstLine="329"/>
      <w:jc w:val="right"/>
    </w:pPr>
    <w:rPr>
      <w:rFonts w:eastAsia="Times New Roman"/>
      <w:sz w:val="20"/>
      <w:szCs w:val="20"/>
      <w:lang w:eastAsia="ru-RU"/>
    </w:rPr>
  </w:style>
  <w:style w:type="paragraph" w:customStyle="1" w:styleId="Style10">
    <w:name w:val="Style10"/>
    <w:basedOn w:val="a4"/>
    <w:uiPriority w:val="99"/>
    <w:qFormat/>
    <w:rsid w:val="00B61B77"/>
    <w:pPr>
      <w:suppressAutoHyphens/>
      <w:spacing w:line="326" w:lineRule="exact"/>
      <w:ind w:left="0" w:firstLine="720"/>
      <w:jc w:val="both"/>
    </w:pPr>
    <w:rPr>
      <w:rFonts w:eastAsia="Times New Roman"/>
      <w:sz w:val="20"/>
      <w:szCs w:val="20"/>
      <w:lang w:eastAsia="ar-SA"/>
    </w:rPr>
  </w:style>
  <w:style w:type="character" w:customStyle="1" w:styleId="affffffffffffffffffffc">
    <w:name w:val="Ариал Знак"/>
    <w:link w:val="affffffffffffffffffffd"/>
    <w:uiPriority w:val="99"/>
    <w:locked/>
    <w:rsid w:val="00B61B77"/>
    <w:rPr>
      <w:rFonts w:ascii="Arial" w:hAnsi="Arial" w:cs="Arial"/>
    </w:rPr>
  </w:style>
  <w:style w:type="paragraph" w:customStyle="1" w:styleId="affffffffffffffffffffd">
    <w:name w:val="Ариал"/>
    <w:basedOn w:val="a4"/>
    <w:link w:val="affffffffffffffffffffc"/>
    <w:uiPriority w:val="99"/>
    <w:qFormat/>
    <w:rsid w:val="00B61B77"/>
    <w:pPr>
      <w:spacing w:before="120" w:after="120" w:line="360" w:lineRule="auto"/>
      <w:ind w:left="0" w:firstLine="851"/>
      <w:jc w:val="both"/>
    </w:pPr>
    <w:rPr>
      <w:rFonts w:ascii="Arial" w:hAnsi="Arial" w:cs="Arial"/>
    </w:rPr>
  </w:style>
  <w:style w:type="paragraph" w:customStyle="1" w:styleId="111f1">
    <w:name w:val="Основной текст с отступом.Основной текст 1.Основной текст 11"/>
    <w:basedOn w:val="a4"/>
    <w:uiPriority w:val="99"/>
    <w:qFormat/>
    <w:rsid w:val="00B61B77"/>
    <w:pPr>
      <w:ind w:left="0" w:firstLine="708"/>
      <w:jc w:val="both"/>
    </w:pPr>
    <w:rPr>
      <w:rFonts w:eastAsia="Times New Roman"/>
      <w:sz w:val="24"/>
      <w:szCs w:val="20"/>
      <w:lang w:eastAsia="ru-RU"/>
    </w:rPr>
  </w:style>
  <w:style w:type="paragraph" w:customStyle="1" w:styleId="1fffffff7">
    <w:name w:val="Знак Знак Знак Знак Знак Знак Знак Знак Знак Знак1"/>
    <w:basedOn w:val="a4"/>
    <w:uiPriority w:val="99"/>
    <w:qFormat/>
    <w:rsid w:val="00B61B77"/>
    <w:pPr>
      <w:spacing w:after="60"/>
      <w:ind w:left="0" w:firstLine="709"/>
      <w:jc w:val="both"/>
    </w:pPr>
    <w:rPr>
      <w:rFonts w:ascii="Arial" w:eastAsia="Times New Roman" w:hAnsi="Arial" w:cs="Arial"/>
      <w:bCs/>
      <w:sz w:val="24"/>
      <w:szCs w:val="24"/>
      <w:lang w:eastAsia="ru-RU"/>
    </w:rPr>
  </w:style>
  <w:style w:type="paragraph" w:customStyle="1" w:styleId="Roman">
    <w:name w:val="Roman Абзац"/>
    <w:basedOn w:val="a4"/>
    <w:uiPriority w:val="99"/>
    <w:qFormat/>
    <w:rsid w:val="00B61B77"/>
    <w:pPr>
      <w:tabs>
        <w:tab w:val="left" w:pos="567"/>
        <w:tab w:val="left" w:pos="709"/>
      </w:tabs>
      <w:spacing w:line="360" w:lineRule="auto"/>
      <w:ind w:left="0" w:firstLine="851"/>
      <w:jc w:val="both"/>
    </w:pPr>
    <w:rPr>
      <w:rFonts w:eastAsia="PMingLiU"/>
      <w:sz w:val="28"/>
      <w:szCs w:val="24"/>
      <w:lang w:eastAsia="zh-TW"/>
    </w:rPr>
  </w:style>
  <w:style w:type="paragraph" w:customStyle="1" w:styleId="148">
    <w:name w:val="Стиль14"/>
    <w:basedOn w:val="a4"/>
    <w:uiPriority w:val="99"/>
    <w:qFormat/>
    <w:rsid w:val="00B61B77"/>
    <w:pPr>
      <w:spacing w:line="264" w:lineRule="auto"/>
      <w:ind w:left="0" w:firstLine="720"/>
      <w:jc w:val="both"/>
    </w:pPr>
    <w:rPr>
      <w:rFonts w:eastAsia="Times New Roman"/>
      <w:sz w:val="28"/>
      <w:szCs w:val="20"/>
      <w:lang w:eastAsia="ru-RU"/>
    </w:rPr>
  </w:style>
  <w:style w:type="paragraph" w:customStyle="1" w:styleId="affffffffffffffffffffe">
    <w:name w:val="НаименованиеРисКарты"/>
    <w:basedOn w:val="aff3"/>
    <w:uiPriority w:val="99"/>
    <w:qFormat/>
    <w:rsid w:val="00B61B77"/>
    <w:pPr>
      <w:keepLines/>
      <w:widowControl w:val="0"/>
      <w:spacing w:after="360" w:line="240" w:lineRule="auto"/>
      <w:ind w:firstLine="0"/>
      <w:jc w:val="center"/>
    </w:pPr>
    <w:rPr>
      <w:rFonts w:ascii="Calibri" w:eastAsia="Calibri" w:hAnsi="Calibri"/>
      <w:szCs w:val="20"/>
      <w:lang w:val="x-none" w:eastAsia="en-US"/>
    </w:rPr>
  </w:style>
  <w:style w:type="paragraph" w:customStyle="1" w:styleId="afffffffffffffffffffff">
    <w:name w:val="ТаблицаНомер"/>
    <w:basedOn w:val="aff3"/>
    <w:uiPriority w:val="99"/>
    <w:qFormat/>
    <w:rsid w:val="00B61B77"/>
    <w:pPr>
      <w:keepNext/>
      <w:widowControl w:val="0"/>
      <w:spacing w:before="240" w:line="240" w:lineRule="auto"/>
      <w:ind w:firstLine="709"/>
      <w:jc w:val="right"/>
    </w:pPr>
    <w:rPr>
      <w:rFonts w:ascii="Calibri" w:eastAsia="Calibri" w:hAnsi="Calibri"/>
      <w:szCs w:val="20"/>
      <w:lang w:val="x-none" w:eastAsia="en-US"/>
    </w:rPr>
  </w:style>
  <w:style w:type="paragraph" w:customStyle="1" w:styleId="afffffffffffffffffffff0">
    <w:name w:val="НаименованиеТаблицы"/>
    <w:basedOn w:val="aff3"/>
    <w:next w:val="aff3"/>
    <w:uiPriority w:val="99"/>
    <w:qFormat/>
    <w:rsid w:val="00B61B77"/>
    <w:pPr>
      <w:keepNext/>
      <w:keepLines/>
      <w:widowControl w:val="0"/>
      <w:spacing w:before="240" w:line="240" w:lineRule="auto"/>
      <w:ind w:firstLine="0"/>
      <w:jc w:val="center"/>
    </w:pPr>
    <w:rPr>
      <w:rFonts w:ascii="Calibri" w:eastAsia="Calibri" w:hAnsi="Calibri"/>
      <w:szCs w:val="28"/>
      <w:lang w:val="x-none" w:eastAsia="en-US"/>
    </w:rPr>
  </w:style>
  <w:style w:type="paragraph" w:customStyle="1" w:styleId="rvps140">
    <w:name w:val="rvps140"/>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top2">
    <w:name w:val="top2"/>
    <w:basedOn w:val="a4"/>
    <w:uiPriority w:val="99"/>
    <w:qFormat/>
    <w:rsid w:val="00B61B77"/>
    <w:pPr>
      <w:ind w:left="140"/>
    </w:pPr>
    <w:rPr>
      <w:rFonts w:ascii="Arial" w:eastAsia="Times New Roman" w:hAnsi="Arial" w:cs="Arial"/>
      <w:b/>
      <w:bCs/>
      <w:color w:val="309868"/>
      <w:sz w:val="20"/>
      <w:szCs w:val="20"/>
      <w:lang w:eastAsia="ru-RU"/>
    </w:rPr>
  </w:style>
  <w:style w:type="paragraph" w:customStyle="1" w:styleId="maintext">
    <w:name w:val="maintext"/>
    <w:basedOn w:val="a4"/>
    <w:uiPriority w:val="99"/>
    <w:qFormat/>
    <w:rsid w:val="00B61B77"/>
    <w:pPr>
      <w:spacing w:after="70"/>
      <w:ind w:left="70"/>
    </w:pPr>
    <w:rPr>
      <w:rFonts w:ascii="Arial" w:eastAsia="Times New Roman" w:hAnsi="Arial" w:cs="Arial"/>
      <w:color w:val="000000"/>
      <w:sz w:val="20"/>
      <w:szCs w:val="20"/>
      <w:lang w:eastAsia="ru-RU"/>
    </w:rPr>
  </w:style>
  <w:style w:type="paragraph" w:customStyle="1" w:styleId="rvps1402">
    <w:name w:val="rvps1402"/>
    <w:basedOn w:val="a4"/>
    <w:uiPriority w:val="99"/>
    <w:qFormat/>
    <w:rsid w:val="00B61B77"/>
    <w:pPr>
      <w:spacing w:before="100" w:beforeAutospacing="1" w:after="100" w:afterAutospacing="1"/>
      <w:ind w:left="0"/>
    </w:pPr>
    <w:rPr>
      <w:rFonts w:ascii="Arial" w:eastAsia="Times New Roman" w:hAnsi="Arial" w:cs="Arial"/>
      <w:color w:val="000000"/>
      <w:sz w:val="17"/>
      <w:szCs w:val="17"/>
      <w:lang w:eastAsia="ru-RU"/>
    </w:rPr>
  </w:style>
  <w:style w:type="paragraph" w:customStyle="1" w:styleId="contentheader2cols">
    <w:name w:val="contentheader2cols"/>
    <w:basedOn w:val="a4"/>
    <w:uiPriority w:val="99"/>
    <w:qFormat/>
    <w:rsid w:val="00B61B77"/>
    <w:pPr>
      <w:spacing w:before="100" w:beforeAutospacing="1" w:after="100" w:afterAutospacing="1"/>
      <w:ind w:left="0"/>
    </w:pPr>
    <w:rPr>
      <w:rFonts w:eastAsia="Times New Roman"/>
      <w:sz w:val="24"/>
      <w:szCs w:val="24"/>
      <w:lang w:eastAsia="ru-RU"/>
    </w:rPr>
  </w:style>
  <w:style w:type="character" w:customStyle="1" w:styleId="FontStyle145">
    <w:name w:val="Font Style14"/>
    <w:uiPriority w:val="99"/>
    <w:rsid w:val="00B61B77"/>
    <w:rPr>
      <w:rFonts w:ascii="Times New Roman" w:hAnsi="Times New Roman" w:cs="Times New Roman" w:hint="default"/>
      <w:sz w:val="26"/>
      <w:szCs w:val="26"/>
    </w:rPr>
  </w:style>
  <w:style w:type="character" w:customStyle="1" w:styleId="WW8Num1z0">
    <w:name w:val="WW8Num1z0"/>
    <w:uiPriority w:val="99"/>
    <w:rsid w:val="00B61B77"/>
    <w:rPr>
      <w:rFonts w:ascii="Symbol" w:hAnsi="Symbol" w:hint="default"/>
    </w:rPr>
  </w:style>
  <w:style w:type="character" w:customStyle="1" w:styleId="WW8Num1z1">
    <w:name w:val="WW8Num1z1"/>
    <w:uiPriority w:val="99"/>
    <w:rsid w:val="00B61B77"/>
    <w:rPr>
      <w:rFonts w:ascii="Courier New" w:hAnsi="Courier New" w:cs="Courier New" w:hint="default"/>
    </w:rPr>
  </w:style>
  <w:style w:type="character" w:customStyle="1" w:styleId="WW8Num1z2">
    <w:name w:val="WW8Num1z2"/>
    <w:uiPriority w:val="99"/>
    <w:rsid w:val="00B61B77"/>
    <w:rPr>
      <w:rFonts w:ascii="Wingdings" w:hAnsi="Wingdings" w:hint="default"/>
    </w:rPr>
  </w:style>
  <w:style w:type="character" w:customStyle="1" w:styleId="WW8Num6z0">
    <w:name w:val="WW8Num6z0"/>
    <w:uiPriority w:val="99"/>
    <w:rsid w:val="00B61B77"/>
    <w:rPr>
      <w:b/>
      <w:bCs w:val="0"/>
    </w:rPr>
  </w:style>
  <w:style w:type="character" w:customStyle="1" w:styleId="WW8Num8z3">
    <w:name w:val="WW8Num8z3"/>
    <w:uiPriority w:val="99"/>
    <w:rsid w:val="00B61B77"/>
    <w:rPr>
      <w:rFonts w:ascii="Symbol" w:hAnsi="Symbol" w:hint="default"/>
    </w:rPr>
  </w:style>
  <w:style w:type="character" w:customStyle="1" w:styleId="WW8Num9z3">
    <w:name w:val="WW8Num9z3"/>
    <w:uiPriority w:val="99"/>
    <w:rsid w:val="00B61B77"/>
    <w:rPr>
      <w:rFonts w:ascii="Symbol" w:hAnsi="Symbol" w:hint="default"/>
    </w:rPr>
  </w:style>
  <w:style w:type="character" w:customStyle="1" w:styleId="WW8Num12z3">
    <w:name w:val="WW8Num12z3"/>
    <w:uiPriority w:val="99"/>
    <w:rsid w:val="00B61B77"/>
    <w:rPr>
      <w:rFonts w:ascii="Symbol" w:hAnsi="Symbol" w:hint="default"/>
    </w:rPr>
  </w:style>
  <w:style w:type="character" w:customStyle="1" w:styleId="WW8Num14z0">
    <w:name w:val="WW8Num14z0"/>
    <w:uiPriority w:val="99"/>
    <w:rsid w:val="00B61B77"/>
    <w:rPr>
      <w:rFonts w:ascii="Symbol" w:hAnsi="Symbol" w:hint="default"/>
    </w:rPr>
  </w:style>
  <w:style w:type="character" w:customStyle="1" w:styleId="WW8Num14z1">
    <w:name w:val="WW8Num14z1"/>
    <w:uiPriority w:val="99"/>
    <w:rsid w:val="00B61B77"/>
    <w:rPr>
      <w:rFonts w:ascii="Courier New" w:hAnsi="Courier New" w:cs="Courier New" w:hint="default"/>
    </w:rPr>
  </w:style>
  <w:style w:type="character" w:customStyle="1" w:styleId="WW8Num14z2">
    <w:name w:val="WW8Num14z2"/>
    <w:uiPriority w:val="99"/>
    <w:rsid w:val="00B61B77"/>
    <w:rPr>
      <w:rFonts w:ascii="Wingdings" w:hAnsi="Wingdings" w:hint="default"/>
    </w:rPr>
  </w:style>
  <w:style w:type="character" w:customStyle="1" w:styleId="WW8Num16z1">
    <w:name w:val="WW8Num16z1"/>
    <w:uiPriority w:val="99"/>
    <w:rsid w:val="00B61B77"/>
    <w:rPr>
      <w:rFonts w:ascii="Courier New" w:hAnsi="Courier New" w:cs="Courier New" w:hint="default"/>
    </w:rPr>
  </w:style>
  <w:style w:type="character" w:customStyle="1" w:styleId="WW8Num16z2">
    <w:name w:val="WW8Num16z2"/>
    <w:uiPriority w:val="99"/>
    <w:rsid w:val="00B61B77"/>
    <w:rPr>
      <w:rFonts w:ascii="Wingdings" w:hAnsi="Wingdings" w:hint="default"/>
    </w:rPr>
  </w:style>
  <w:style w:type="character" w:customStyle="1" w:styleId="WW8Num16z3">
    <w:name w:val="WW8Num16z3"/>
    <w:uiPriority w:val="99"/>
    <w:rsid w:val="00B61B77"/>
    <w:rPr>
      <w:rFonts w:ascii="Symbol" w:hAnsi="Symbol" w:hint="default"/>
    </w:rPr>
  </w:style>
  <w:style w:type="character" w:customStyle="1" w:styleId="WW8Num17z3">
    <w:name w:val="WW8Num17z3"/>
    <w:uiPriority w:val="99"/>
    <w:rsid w:val="00B61B77"/>
    <w:rPr>
      <w:rFonts w:ascii="Symbol" w:hAnsi="Symbol" w:hint="default"/>
    </w:rPr>
  </w:style>
  <w:style w:type="character" w:customStyle="1" w:styleId="WW8Num20z0">
    <w:name w:val="WW8Num20z0"/>
    <w:uiPriority w:val="99"/>
    <w:rsid w:val="00B61B77"/>
    <w:rPr>
      <w:rFonts w:ascii="Wingdings" w:hAnsi="Wingdings" w:hint="default"/>
    </w:rPr>
  </w:style>
  <w:style w:type="character" w:customStyle="1" w:styleId="WW8Num20z3">
    <w:name w:val="WW8Num20z3"/>
    <w:uiPriority w:val="99"/>
    <w:rsid w:val="00B61B77"/>
    <w:rPr>
      <w:rFonts w:ascii="Symbol" w:hAnsi="Symbol" w:hint="default"/>
    </w:rPr>
  </w:style>
  <w:style w:type="character" w:customStyle="1" w:styleId="WW8Num21z0">
    <w:name w:val="WW8Num21z0"/>
    <w:uiPriority w:val="99"/>
    <w:rsid w:val="00B61B77"/>
    <w:rPr>
      <w:rFonts w:ascii="Symbol" w:hAnsi="Symbol" w:hint="default"/>
    </w:rPr>
  </w:style>
  <w:style w:type="character" w:customStyle="1" w:styleId="WW8Num21z1">
    <w:name w:val="WW8Num21z1"/>
    <w:uiPriority w:val="99"/>
    <w:rsid w:val="00B61B77"/>
    <w:rPr>
      <w:rFonts w:ascii="Courier New" w:hAnsi="Courier New" w:cs="Courier New" w:hint="default"/>
    </w:rPr>
  </w:style>
  <w:style w:type="character" w:customStyle="1" w:styleId="WW8Num21z2">
    <w:name w:val="WW8Num21z2"/>
    <w:uiPriority w:val="99"/>
    <w:rsid w:val="00B61B77"/>
    <w:rPr>
      <w:rFonts w:ascii="Wingdings" w:hAnsi="Wingdings" w:hint="default"/>
    </w:rPr>
  </w:style>
  <w:style w:type="character" w:customStyle="1" w:styleId="WW8Num24z1">
    <w:name w:val="WW8Num24z1"/>
    <w:uiPriority w:val="99"/>
    <w:rsid w:val="00B61B77"/>
    <w:rPr>
      <w:rFonts w:ascii="Courier New" w:hAnsi="Courier New" w:cs="Courier New" w:hint="default"/>
    </w:rPr>
  </w:style>
  <w:style w:type="character" w:customStyle="1" w:styleId="WW8Num24z2">
    <w:name w:val="WW8Num24z2"/>
    <w:uiPriority w:val="99"/>
    <w:rsid w:val="00B61B77"/>
    <w:rPr>
      <w:rFonts w:ascii="Wingdings" w:hAnsi="Wingdings" w:hint="default"/>
    </w:rPr>
  </w:style>
  <w:style w:type="character" w:customStyle="1" w:styleId="WW8Num25z0">
    <w:name w:val="WW8Num25z0"/>
    <w:uiPriority w:val="99"/>
    <w:rsid w:val="00B61B77"/>
    <w:rPr>
      <w:rFonts w:ascii="Wingdings" w:hAnsi="Wingdings" w:hint="default"/>
    </w:rPr>
  </w:style>
  <w:style w:type="character" w:customStyle="1" w:styleId="WW8Num25z1">
    <w:name w:val="WW8Num25z1"/>
    <w:uiPriority w:val="99"/>
    <w:rsid w:val="00B61B77"/>
    <w:rPr>
      <w:rFonts w:ascii="Courier New" w:hAnsi="Courier New" w:cs="Courier New" w:hint="default"/>
    </w:rPr>
  </w:style>
  <w:style w:type="character" w:customStyle="1" w:styleId="WW8Num25z3">
    <w:name w:val="WW8Num25z3"/>
    <w:uiPriority w:val="99"/>
    <w:rsid w:val="00B61B77"/>
    <w:rPr>
      <w:rFonts w:ascii="Symbol" w:hAnsi="Symbol" w:hint="default"/>
    </w:rPr>
  </w:style>
  <w:style w:type="character" w:customStyle="1" w:styleId="WW8Num31z2">
    <w:name w:val="WW8Num31z2"/>
    <w:uiPriority w:val="99"/>
    <w:rsid w:val="00B61B77"/>
    <w:rPr>
      <w:rFonts w:ascii="Wingdings" w:hAnsi="Wingdings" w:hint="default"/>
    </w:rPr>
  </w:style>
  <w:style w:type="character" w:customStyle="1" w:styleId="WW8Num34z0">
    <w:name w:val="WW8Num34z0"/>
    <w:uiPriority w:val="99"/>
    <w:rsid w:val="00B61B77"/>
    <w:rPr>
      <w:rFonts w:ascii="Symbol" w:hAnsi="Symbol" w:hint="default"/>
    </w:rPr>
  </w:style>
  <w:style w:type="character" w:customStyle="1" w:styleId="WW8Num34z1">
    <w:name w:val="WW8Num34z1"/>
    <w:uiPriority w:val="99"/>
    <w:rsid w:val="00B61B77"/>
    <w:rPr>
      <w:rFonts w:ascii="Courier New" w:hAnsi="Courier New" w:cs="Courier New" w:hint="default"/>
    </w:rPr>
  </w:style>
  <w:style w:type="character" w:customStyle="1" w:styleId="WW8Num34z2">
    <w:name w:val="WW8Num34z2"/>
    <w:uiPriority w:val="99"/>
    <w:rsid w:val="00B61B77"/>
    <w:rPr>
      <w:rFonts w:ascii="Wingdings" w:hAnsi="Wingdings" w:hint="default"/>
    </w:rPr>
  </w:style>
  <w:style w:type="character" w:customStyle="1" w:styleId="WW8Num35z0">
    <w:name w:val="WW8Num35z0"/>
    <w:uiPriority w:val="99"/>
    <w:rsid w:val="00B61B77"/>
    <w:rPr>
      <w:rFonts w:ascii="Wingdings" w:hAnsi="Wingdings" w:hint="default"/>
    </w:rPr>
  </w:style>
  <w:style w:type="character" w:customStyle="1" w:styleId="WW8Num35z1">
    <w:name w:val="WW8Num35z1"/>
    <w:uiPriority w:val="99"/>
    <w:rsid w:val="00B61B77"/>
    <w:rPr>
      <w:rFonts w:ascii="Courier New" w:hAnsi="Courier New" w:cs="Courier New" w:hint="default"/>
    </w:rPr>
  </w:style>
  <w:style w:type="character" w:customStyle="1" w:styleId="WW8Num35z3">
    <w:name w:val="WW8Num35z3"/>
    <w:uiPriority w:val="99"/>
    <w:rsid w:val="00B61B77"/>
    <w:rPr>
      <w:rFonts w:ascii="Symbol" w:hAnsi="Symbol" w:hint="default"/>
    </w:rPr>
  </w:style>
  <w:style w:type="character" w:customStyle="1" w:styleId="WW8Num41z0">
    <w:name w:val="WW8Num41z0"/>
    <w:uiPriority w:val="99"/>
    <w:rsid w:val="00B61B77"/>
    <w:rPr>
      <w:b/>
      <w:bCs w:val="0"/>
      <w:color w:val="auto"/>
    </w:rPr>
  </w:style>
  <w:style w:type="character" w:customStyle="1" w:styleId="WW8Num42z0">
    <w:name w:val="WW8Num42z0"/>
    <w:uiPriority w:val="99"/>
    <w:rsid w:val="00B61B77"/>
    <w:rPr>
      <w:rFonts w:ascii="Times New Roman" w:eastAsia="Times New Roman" w:hAnsi="Times New Roman" w:cs="Times New Roman" w:hint="default"/>
    </w:rPr>
  </w:style>
  <w:style w:type="character" w:customStyle="1" w:styleId="WW8Num42z1">
    <w:name w:val="WW8Num42z1"/>
    <w:uiPriority w:val="99"/>
    <w:rsid w:val="00B61B77"/>
    <w:rPr>
      <w:rFonts w:ascii="Courier New" w:hAnsi="Courier New" w:cs="Courier New" w:hint="default"/>
    </w:rPr>
  </w:style>
  <w:style w:type="character" w:customStyle="1" w:styleId="WW8Num42z2">
    <w:name w:val="WW8Num42z2"/>
    <w:uiPriority w:val="99"/>
    <w:rsid w:val="00B61B77"/>
    <w:rPr>
      <w:rFonts w:ascii="Wingdings" w:hAnsi="Wingdings" w:hint="default"/>
    </w:rPr>
  </w:style>
  <w:style w:type="character" w:customStyle="1" w:styleId="WW8Num42z3">
    <w:name w:val="WW8Num42z3"/>
    <w:uiPriority w:val="99"/>
    <w:rsid w:val="00B61B77"/>
    <w:rPr>
      <w:rFonts w:ascii="Symbol" w:hAnsi="Symbol" w:hint="default"/>
    </w:rPr>
  </w:style>
  <w:style w:type="character" w:customStyle="1" w:styleId="WW8Num43z0">
    <w:name w:val="WW8Num43z0"/>
    <w:uiPriority w:val="99"/>
    <w:rsid w:val="00B61B77"/>
    <w:rPr>
      <w:rFonts w:ascii="Symbol" w:hAnsi="Symbol" w:hint="default"/>
    </w:rPr>
  </w:style>
  <w:style w:type="character" w:customStyle="1" w:styleId="WW8Num43z1">
    <w:name w:val="WW8Num43z1"/>
    <w:uiPriority w:val="99"/>
    <w:rsid w:val="00B61B77"/>
    <w:rPr>
      <w:rFonts w:ascii="Courier New" w:hAnsi="Courier New" w:cs="Courier New" w:hint="default"/>
    </w:rPr>
  </w:style>
  <w:style w:type="character" w:customStyle="1" w:styleId="WW8Num43z2">
    <w:name w:val="WW8Num43z2"/>
    <w:uiPriority w:val="99"/>
    <w:rsid w:val="00B61B77"/>
    <w:rPr>
      <w:rFonts w:ascii="Wingdings" w:hAnsi="Wingdings" w:hint="default"/>
    </w:rPr>
  </w:style>
  <w:style w:type="character" w:customStyle="1" w:styleId="WW8Num44z0">
    <w:name w:val="WW8Num44z0"/>
    <w:uiPriority w:val="99"/>
    <w:rsid w:val="00B61B77"/>
    <w:rPr>
      <w:rFonts w:ascii="Symbol" w:hAnsi="Symbol" w:hint="default"/>
    </w:rPr>
  </w:style>
  <w:style w:type="character" w:customStyle="1" w:styleId="WW8Num44z1">
    <w:name w:val="WW8Num44z1"/>
    <w:uiPriority w:val="99"/>
    <w:rsid w:val="00B61B77"/>
    <w:rPr>
      <w:rFonts w:ascii="Courier New" w:hAnsi="Courier New" w:cs="Courier New" w:hint="default"/>
    </w:rPr>
  </w:style>
  <w:style w:type="character" w:customStyle="1" w:styleId="WW8Num44z2">
    <w:name w:val="WW8Num44z2"/>
    <w:uiPriority w:val="99"/>
    <w:rsid w:val="00B61B77"/>
    <w:rPr>
      <w:rFonts w:ascii="Wingdings" w:hAnsi="Wingdings" w:hint="default"/>
    </w:rPr>
  </w:style>
  <w:style w:type="character" w:customStyle="1" w:styleId="WW8Num48z0">
    <w:name w:val="WW8Num48z0"/>
    <w:uiPriority w:val="99"/>
    <w:rsid w:val="00B61B77"/>
    <w:rPr>
      <w:rFonts w:ascii="Symbol" w:hAnsi="Symbol" w:hint="default"/>
    </w:rPr>
  </w:style>
  <w:style w:type="character" w:customStyle="1" w:styleId="WW8Num48z2">
    <w:name w:val="WW8Num48z2"/>
    <w:uiPriority w:val="99"/>
    <w:rsid w:val="00B61B77"/>
    <w:rPr>
      <w:rFonts w:ascii="Wingdings" w:hAnsi="Wingdings" w:hint="default"/>
    </w:rPr>
  </w:style>
  <w:style w:type="character" w:customStyle="1" w:styleId="WW8Num48z4">
    <w:name w:val="WW8Num48z4"/>
    <w:uiPriority w:val="99"/>
    <w:rsid w:val="00B61B77"/>
    <w:rPr>
      <w:rFonts w:ascii="Courier New" w:hAnsi="Courier New" w:cs="Courier New" w:hint="default"/>
    </w:rPr>
  </w:style>
  <w:style w:type="character" w:customStyle="1" w:styleId="WW8Num49z0">
    <w:name w:val="WW8Num49z0"/>
    <w:uiPriority w:val="99"/>
    <w:rsid w:val="00B61B77"/>
    <w:rPr>
      <w:rFonts w:ascii="Symbol" w:hAnsi="Symbol" w:hint="default"/>
    </w:rPr>
  </w:style>
  <w:style w:type="character" w:customStyle="1" w:styleId="WW8Num49z1">
    <w:name w:val="WW8Num49z1"/>
    <w:uiPriority w:val="99"/>
    <w:rsid w:val="00B61B77"/>
    <w:rPr>
      <w:rFonts w:ascii="Courier New" w:hAnsi="Courier New" w:cs="Courier New" w:hint="default"/>
    </w:rPr>
  </w:style>
  <w:style w:type="character" w:customStyle="1" w:styleId="WW8Num49z2">
    <w:name w:val="WW8Num49z2"/>
    <w:uiPriority w:val="99"/>
    <w:rsid w:val="00B61B77"/>
    <w:rPr>
      <w:rFonts w:ascii="Wingdings" w:hAnsi="Wingdings" w:hint="default"/>
    </w:rPr>
  </w:style>
  <w:style w:type="character" w:customStyle="1" w:styleId="WW8Num54z0">
    <w:name w:val="WW8Num54z0"/>
    <w:uiPriority w:val="99"/>
    <w:rsid w:val="00B61B77"/>
    <w:rPr>
      <w:rFonts w:ascii="Symbol" w:hAnsi="Symbol" w:hint="default"/>
    </w:rPr>
  </w:style>
  <w:style w:type="character" w:customStyle="1" w:styleId="WW8Num54z1">
    <w:name w:val="WW8Num54z1"/>
    <w:uiPriority w:val="99"/>
    <w:rsid w:val="00B61B77"/>
    <w:rPr>
      <w:rFonts w:ascii="Courier New" w:hAnsi="Courier New" w:cs="Courier New" w:hint="default"/>
    </w:rPr>
  </w:style>
  <w:style w:type="character" w:customStyle="1" w:styleId="WW8Num54z2">
    <w:name w:val="WW8Num54z2"/>
    <w:uiPriority w:val="99"/>
    <w:rsid w:val="00B61B77"/>
    <w:rPr>
      <w:rFonts w:ascii="Wingdings" w:hAnsi="Wingdings" w:hint="default"/>
    </w:rPr>
  </w:style>
  <w:style w:type="character" w:customStyle="1" w:styleId="WW8Num55z0">
    <w:name w:val="WW8Num55z0"/>
    <w:uiPriority w:val="99"/>
    <w:rsid w:val="00B61B77"/>
    <w:rPr>
      <w:rFonts w:ascii="Symbol" w:hAnsi="Symbol" w:hint="default"/>
    </w:rPr>
  </w:style>
  <w:style w:type="character" w:customStyle="1" w:styleId="WW8Num55z1">
    <w:name w:val="WW8Num55z1"/>
    <w:uiPriority w:val="99"/>
    <w:rsid w:val="00B61B77"/>
    <w:rPr>
      <w:rFonts w:ascii="Courier New" w:hAnsi="Courier New" w:cs="Courier New" w:hint="default"/>
    </w:rPr>
  </w:style>
  <w:style w:type="character" w:customStyle="1" w:styleId="WW8Num55z2">
    <w:name w:val="WW8Num55z2"/>
    <w:uiPriority w:val="99"/>
    <w:rsid w:val="00B61B77"/>
    <w:rPr>
      <w:rFonts w:ascii="Wingdings" w:hAnsi="Wingdings" w:hint="default"/>
    </w:rPr>
  </w:style>
  <w:style w:type="character" w:customStyle="1" w:styleId="WW8Num56z0">
    <w:name w:val="WW8Num56z0"/>
    <w:uiPriority w:val="99"/>
    <w:rsid w:val="00B61B77"/>
    <w:rPr>
      <w:rFonts w:ascii="Symbol" w:hAnsi="Symbol" w:hint="default"/>
    </w:rPr>
  </w:style>
  <w:style w:type="character" w:customStyle="1" w:styleId="WW8Num56z1">
    <w:name w:val="WW8Num56z1"/>
    <w:uiPriority w:val="99"/>
    <w:rsid w:val="00B61B77"/>
    <w:rPr>
      <w:rFonts w:ascii="Courier New" w:hAnsi="Courier New" w:cs="Courier New" w:hint="default"/>
    </w:rPr>
  </w:style>
  <w:style w:type="character" w:customStyle="1" w:styleId="WW8Num56z2">
    <w:name w:val="WW8Num56z2"/>
    <w:uiPriority w:val="99"/>
    <w:rsid w:val="00B61B77"/>
    <w:rPr>
      <w:rFonts w:ascii="Wingdings" w:hAnsi="Wingdings" w:hint="default"/>
    </w:rPr>
  </w:style>
  <w:style w:type="character" w:customStyle="1" w:styleId="WW8Num58z0">
    <w:name w:val="WW8Num58z0"/>
    <w:uiPriority w:val="99"/>
    <w:rsid w:val="00B61B77"/>
    <w:rPr>
      <w:rFonts w:ascii="Wingdings" w:hAnsi="Wingdings" w:hint="default"/>
    </w:rPr>
  </w:style>
  <w:style w:type="character" w:customStyle="1" w:styleId="WW8Num58z1">
    <w:name w:val="WW8Num58z1"/>
    <w:uiPriority w:val="99"/>
    <w:rsid w:val="00B61B77"/>
    <w:rPr>
      <w:rFonts w:ascii="Courier New" w:hAnsi="Courier New" w:cs="Courier New" w:hint="default"/>
    </w:rPr>
  </w:style>
  <w:style w:type="character" w:customStyle="1" w:styleId="WW8Num58z3">
    <w:name w:val="WW8Num58z3"/>
    <w:uiPriority w:val="99"/>
    <w:rsid w:val="00B61B77"/>
    <w:rPr>
      <w:rFonts w:ascii="Symbol" w:hAnsi="Symbol" w:hint="default"/>
    </w:rPr>
  </w:style>
  <w:style w:type="character" w:customStyle="1" w:styleId="WW8Num59z0">
    <w:name w:val="WW8Num59z0"/>
    <w:uiPriority w:val="99"/>
    <w:rsid w:val="00B61B77"/>
    <w:rPr>
      <w:rFonts w:ascii="Symbol" w:hAnsi="Symbol" w:hint="default"/>
    </w:rPr>
  </w:style>
  <w:style w:type="character" w:customStyle="1" w:styleId="WW8Num59z1">
    <w:name w:val="WW8Num59z1"/>
    <w:uiPriority w:val="99"/>
    <w:rsid w:val="00B61B77"/>
    <w:rPr>
      <w:rFonts w:ascii="Courier New" w:hAnsi="Courier New" w:cs="Courier New" w:hint="default"/>
    </w:rPr>
  </w:style>
  <w:style w:type="character" w:customStyle="1" w:styleId="WW8Num59z2">
    <w:name w:val="WW8Num59z2"/>
    <w:uiPriority w:val="99"/>
    <w:rsid w:val="00B61B77"/>
    <w:rPr>
      <w:rFonts w:ascii="Wingdings" w:hAnsi="Wingdings" w:hint="default"/>
    </w:rPr>
  </w:style>
  <w:style w:type="character" w:customStyle="1" w:styleId="WW8Num61z0">
    <w:name w:val="WW8Num61z0"/>
    <w:uiPriority w:val="99"/>
    <w:rsid w:val="00B61B77"/>
    <w:rPr>
      <w:rFonts w:ascii="Wingdings" w:hAnsi="Wingdings" w:hint="default"/>
    </w:rPr>
  </w:style>
  <w:style w:type="character" w:customStyle="1" w:styleId="WW8Num61z3">
    <w:name w:val="WW8Num61z3"/>
    <w:uiPriority w:val="99"/>
    <w:rsid w:val="00B61B77"/>
    <w:rPr>
      <w:rFonts w:ascii="Symbol" w:hAnsi="Symbol" w:hint="default"/>
    </w:rPr>
  </w:style>
  <w:style w:type="character" w:customStyle="1" w:styleId="WW8Num61z4">
    <w:name w:val="WW8Num61z4"/>
    <w:uiPriority w:val="99"/>
    <w:rsid w:val="00B61B77"/>
    <w:rPr>
      <w:rFonts w:ascii="Courier New" w:hAnsi="Courier New" w:cs="Courier New" w:hint="default"/>
    </w:rPr>
  </w:style>
  <w:style w:type="character" w:customStyle="1" w:styleId="WW8Num62z0">
    <w:name w:val="WW8Num62z0"/>
    <w:uiPriority w:val="99"/>
    <w:rsid w:val="00B61B77"/>
    <w:rPr>
      <w:rFonts w:ascii="Symbol" w:hAnsi="Symbol" w:hint="default"/>
    </w:rPr>
  </w:style>
  <w:style w:type="character" w:customStyle="1" w:styleId="WW8Num62z1">
    <w:name w:val="WW8Num62z1"/>
    <w:uiPriority w:val="99"/>
    <w:rsid w:val="00B61B77"/>
    <w:rPr>
      <w:rFonts w:ascii="Courier New" w:hAnsi="Courier New" w:cs="Courier New" w:hint="default"/>
    </w:rPr>
  </w:style>
  <w:style w:type="character" w:customStyle="1" w:styleId="WW8Num62z2">
    <w:name w:val="WW8Num62z2"/>
    <w:uiPriority w:val="99"/>
    <w:rsid w:val="00B61B77"/>
    <w:rPr>
      <w:rFonts w:ascii="Wingdings" w:hAnsi="Wingdings" w:hint="default"/>
    </w:rPr>
  </w:style>
  <w:style w:type="character" w:customStyle="1" w:styleId="WW8Num64z0">
    <w:name w:val="WW8Num64z0"/>
    <w:uiPriority w:val="99"/>
    <w:rsid w:val="00B61B77"/>
    <w:rPr>
      <w:b/>
      <w:bCs w:val="0"/>
      <w:i/>
      <w:iCs w:val="0"/>
    </w:rPr>
  </w:style>
  <w:style w:type="character" w:customStyle="1" w:styleId="WW8Num65z0">
    <w:name w:val="WW8Num65z0"/>
    <w:uiPriority w:val="99"/>
    <w:rsid w:val="00B61B77"/>
    <w:rPr>
      <w:rFonts w:ascii="Symbol" w:hAnsi="Symbol" w:hint="default"/>
    </w:rPr>
  </w:style>
  <w:style w:type="character" w:customStyle="1" w:styleId="WW8Num65z1">
    <w:name w:val="WW8Num65z1"/>
    <w:uiPriority w:val="99"/>
    <w:rsid w:val="00B61B77"/>
    <w:rPr>
      <w:rFonts w:ascii="Courier New" w:hAnsi="Courier New" w:cs="Courier New" w:hint="default"/>
    </w:rPr>
  </w:style>
  <w:style w:type="character" w:customStyle="1" w:styleId="WW8Num65z2">
    <w:name w:val="WW8Num65z2"/>
    <w:uiPriority w:val="99"/>
    <w:rsid w:val="00B61B77"/>
    <w:rPr>
      <w:rFonts w:ascii="Wingdings" w:hAnsi="Wingdings" w:hint="default"/>
    </w:rPr>
  </w:style>
  <w:style w:type="character" w:customStyle="1" w:styleId="WW8Num67z0">
    <w:name w:val="WW8Num67z0"/>
    <w:uiPriority w:val="99"/>
    <w:rsid w:val="00B61B77"/>
    <w:rPr>
      <w:rFonts w:ascii="Symbol" w:hAnsi="Symbol" w:hint="default"/>
    </w:rPr>
  </w:style>
  <w:style w:type="character" w:customStyle="1" w:styleId="WW8Num67z1">
    <w:name w:val="WW8Num67z1"/>
    <w:uiPriority w:val="99"/>
    <w:rsid w:val="00B61B77"/>
    <w:rPr>
      <w:rFonts w:ascii="Courier New" w:hAnsi="Courier New" w:cs="Courier New" w:hint="default"/>
    </w:rPr>
  </w:style>
  <w:style w:type="character" w:customStyle="1" w:styleId="WW8Num67z2">
    <w:name w:val="WW8Num67z2"/>
    <w:uiPriority w:val="99"/>
    <w:rsid w:val="00B61B77"/>
    <w:rPr>
      <w:rFonts w:ascii="Wingdings" w:hAnsi="Wingdings" w:hint="default"/>
    </w:rPr>
  </w:style>
  <w:style w:type="character" w:customStyle="1" w:styleId="WW8Num68z0">
    <w:name w:val="WW8Num68z0"/>
    <w:uiPriority w:val="99"/>
    <w:rsid w:val="00B61B77"/>
    <w:rPr>
      <w:rFonts w:ascii="Symbol" w:hAnsi="Symbol" w:hint="default"/>
    </w:rPr>
  </w:style>
  <w:style w:type="character" w:customStyle="1" w:styleId="WW8Num68z1">
    <w:name w:val="WW8Num68z1"/>
    <w:uiPriority w:val="99"/>
    <w:rsid w:val="00B61B77"/>
    <w:rPr>
      <w:rFonts w:ascii="Courier New" w:hAnsi="Courier New" w:cs="Courier New" w:hint="default"/>
    </w:rPr>
  </w:style>
  <w:style w:type="character" w:customStyle="1" w:styleId="WW8Num68z2">
    <w:name w:val="WW8Num68z2"/>
    <w:uiPriority w:val="99"/>
    <w:rsid w:val="00B61B77"/>
    <w:rPr>
      <w:rFonts w:ascii="Wingdings" w:hAnsi="Wingdings" w:hint="default"/>
    </w:rPr>
  </w:style>
  <w:style w:type="character" w:customStyle="1" w:styleId="WW8Num69z0">
    <w:name w:val="WW8Num69z0"/>
    <w:uiPriority w:val="99"/>
    <w:rsid w:val="00B61B77"/>
    <w:rPr>
      <w:rFonts w:ascii="Symbol" w:hAnsi="Symbol" w:hint="default"/>
    </w:rPr>
  </w:style>
  <w:style w:type="character" w:customStyle="1" w:styleId="WW8Num69z1">
    <w:name w:val="WW8Num69z1"/>
    <w:uiPriority w:val="99"/>
    <w:rsid w:val="00B61B77"/>
    <w:rPr>
      <w:rFonts w:ascii="Courier New" w:hAnsi="Courier New" w:cs="Courier New" w:hint="default"/>
    </w:rPr>
  </w:style>
  <w:style w:type="character" w:customStyle="1" w:styleId="WW8Num69z2">
    <w:name w:val="WW8Num69z2"/>
    <w:uiPriority w:val="99"/>
    <w:rsid w:val="00B61B77"/>
    <w:rPr>
      <w:rFonts w:ascii="Wingdings" w:hAnsi="Wingdings" w:hint="default"/>
    </w:rPr>
  </w:style>
  <w:style w:type="character" w:customStyle="1" w:styleId="WW8Num71z0">
    <w:name w:val="WW8Num71z0"/>
    <w:uiPriority w:val="99"/>
    <w:rsid w:val="00B61B77"/>
    <w:rPr>
      <w:rFonts w:ascii="Wingdings" w:hAnsi="Wingdings" w:hint="default"/>
    </w:rPr>
  </w:style>
  <w:style w:type="character" w:customStyle="1" w:styleId="WW8Num71z1">
    <w:name w:val="WW8Num71z1"/>
    <w:uiPriority w:val="99"/>
    <w:rsid w:val="00B61B77"/>
    <w:rPr>
      <w:rFonts w:ascii="Courier New" w:hAnsi="Courier New" w:cs="Courier New" w:hint="default"/>
    </w:rPr>
  </w:style>
  <w:style w:type="character" w:customStyle="1" w:styleId="WW8Num71z3">
    <w:name w:val="WW8Num71z3"/>
    <w:uiPriority w:val="99"/>
    <w:rsid w:val="00B61B77"/>
    <w:rPr>
      <w:rFonts w:ascii="Symbol" w:hAnsi="Symbol" w:hint="default"/>
    </w:rPr>
  </w:style>
  <w:style w:type="character" w:customStyle="1" w:styleId="WW8Num73z1">
    <w:name w:val="WW8Num73z1"/>
    <w:uiPriority w:val="99"/>
    <w:rsid w:val="00B61B77"/>
    <w:rPr>
      <w:rFonts w:ascii="Symbol" w:hAnsi="Symbol" w:hint="default"/>
    </w:rPr>
  </w:style>
  <w:style w:type="character" w:customStyle="1" w:styleId="WW8Num73z2">
    <w:name w:val="WW8Num73z2"/>
    <w:uiPriority w:val="99"/>
    <w:rsid w:val="00B61B77"/>
    <w:rPr>
      <w:rFonts w:ascii="Wingdings" w:hAnsi="Wingdings" w:hint="default"/>
    </w:rPr>
  </w:style>
  <w:style w:type="character" w:customStyle="1" w:styleId="WW8Num73z4">
    <w:name w:val="WW8Num73z4"/>
    <w:uiPriority w:val="99"/>
    <w:rsid w:val="00B61B77"/>
    <w:rPr>
      <w:rFonts w:ascii="Courier New" w:hAnsi="Courier New" w:cs="Courier New" w:hint="default"/>
    </w:rPr>
  </w:style>
  <w:style w:type="character" w:customStyle="1" w:styleId="WW8Num75z0">
    <w:name w:val="WW8Num75z0"/>
    <w:uiPriority w:val="99"/>
    <w:rsid w:val="00B61B77"/>
    <w:rPr>
      <w:rFonts w:ascii="Wingdings" w:hAnsi="Wingdings" w:hint="default"/>
    </w:rPr>
  </w:style>
  <w:style w:type="character" w:customStyle="1" w:styleId="WW8Num75z1">
    <w:name w:val="WW8Num75z1"/>
    <w:uiPriority w:val="99"/>
    <w:rsid w:val="00B61B77"/>
    <w:rPr>
      <w:rFonts w:ascii="Courier New" w:hAnsi="Courier New" w:cs="Courier New" w:hint="default"/>
    </w:rPr>
  </w:style>
  <w:style w:type="character" w:customStyle="1" w:styleId="WW8Num75z3">
    <w:name w:val="WW8Num75z3"/>
    <w:uiPriority w:val="99"/>
    <w:rsid w:val="00B61B77"/>
    <w:rPr>
      <w:rFonts w:ascii="Symbol" w:hAnsi="Symbol" w:hint="default"/>
    </w:rPr>
  </w:style>
  <w:style w:type="character" w:customStyle="1" w:styleId="WW8Num76z0">
    <w:name w:val="WW8Num76z0"/>
    <w:uiPriority w:val="99"/>
    <w:rsid w:val="00B61B77"/>
    <w:rPr>
      <w:rFonts w:ascii="Times New Roman" w:eastAsia="Times New Roman" w:hAnsi="Times New Roman" w:cs="Times New Roman" w:hint="default"/>
    </w:rPr>
  </w:style>
  <w:style w:type="character" w:customStyle="1" w:styleId="WW8Num76z1">
    <w:name w:val="WW8Num76z1"/>
    <w:uiPriority w:val="99"/>
    <w:rsid w:val="00B61B77"/>
    <w:rPr>
      <w:rFonts w:ascii="Courier New" w:hAnsi="Courier New" w:cs="Courier New" w:hint="default"/>
    </w:rPr>
  </w:style>
  <w:style w:type="character" w:customStyle="1" w:styleId="WW8Num76z2">
    <w:name w:val="WW8Num76z2"/>
    <w:uiPriority w:val="99"/>
    <w:rsid w:val="00B61B77"/>
    <w:rPr>
      <w:rFonts w:ascii="Wingdings" w:hAnsi="Wingdings" w:hint="default"/>
    </w:rPr>
  </w:style>
  <w:style w:type="character" w:customStyle="1" w:styleId="WW8Num76z3">
    <w:name w:val="WW8Num76z3"/>
    <w:uiPriority w:val="99"/>
    <w:rsid w:val="00B61B77"/>
    <w:rPr>
      <w:rFonts w:ascii="Symbol" w:hAnsi="Symbol" w:hint="default"/>
    </w:rPr>
  </w:style>
  <w:style w:type="character" w:customStyle="1" w:styleId="WW8Num80z0">
    <w:name w:val="WW8Num80z0"/>
    <w:uiPriority w:val="99"/>
    <w:rsid w:val="00B61B77"/>
    <w:rPr>
      <w:rFonts w:ascii="Symbol" w:hAnsi="Symbol" w:hint="default"/>
    </w:rPr>
  </w:style>
  <w:style w:type="character" w:customStyle="1" w:styleId="WW8Num80z1">
    <w:name w:val="WW8Num80z1"/>
    <w:uiPriority w:val="99"/>
    <w:rsid w:val="00B61B77"/>
    <w:rPr>
      <w:rFonts w:ascii="Courier New" w:hAnsi="Courier New" w:cs="Courier New" w:hint="default"/>
    </w:rPr>
  </w:style>
  <w:style w:type="character" w:customStyle="1" w:styleId="WW8Num80z2">
    <w:name w:val="WW8Num80z2"/>
    <w:uiPriority w:val="99"/>
    <w:rsid w:val="00B61B77"/>
    <w:rPr>
      <w:rFonts w:ascii="Wingdings" w:hAnsi="Wingdings" w:hint="default"/>
    </w:rPr>
  </w:style>
  <w:style w:type="character" w:customStyle="1" w:styleId="WW8Num81z0">
    <w:name w:val="WW8Num81z0"/>
    <w:uiPriority w:val="99"/>
    <w:rsid w:val="00B61B77"/>
    <w:rPr>
      <w:rFonts w:ascii="Times New Roman" w:eastAsia="Times New Roman" w:hAnsi="Times New Roman" w:cs="Times New Roman" w:hint="default"/>
    </w:rPr>
  </w:style>
  <w:style w:type="character" w:customStyle="1" w:styleId="WW8Num81z1">
    <w:name w:val="WW8Num81z1"/>
    <w:uiPriority w:val="99"/>
    <w:rsid w:val="00B61B77"/>
    <w:rPr>
      <w:rFonts w:ascii="Courier New" w:hAnsi="Courier New" w:cs="Courier New" w:hint="default"/>
    </w:rPr>
  </w:style>
  <w:style w:type="character" w:customStyle="1" w:styleId="WW8Num81z2">
    <w:name w:val="WW8Num81z2"/>
    <w:uiPriority w:val="99"/>
    <w:rsid w:val="00B61B77"/>
    <w:rPr>
      <w:rFonts w:ascii="Wingdings" w:hAnsi="Wingdings" w:hint="default"/>
    </w:rPr>
  </w:style>
  <w:style w:type="character" w:customStyle="1" w:styleId="WW8Num81z3">
    <w:name w:val="WW8Num81z3"/>
    <w:uiPriority w:val="99"/>
    <w:rsid w:val="00B61B77"/>
    <w:rPr>
      <w:rFonts w:ascii="Symbol" w:hAnsi="Symbol" w:hint="default"/>
    </w:rPr>
  </w:style>
  <w:style w:type="character" w:customStyle="1" w:styleId="WW8Num86z0">
    <w:name w:val="WW8Num86z0"/>
    <w:uiPriority w:val="99"/>
    <w:rsid w:val="00B61B77"/>
    <w:rPr>
      <w:rFonts w:ascii="Symbol" w:hAnsi="Symbol" w:hint="default"/>
    </w:rPr>
  </w:style>
  <w:style w:type="character" w:customStyle="1" w:styleId="WW8Num86z1">
    <w:name w:val="WW8Num86z1"/>
    <w:uiPriority w:val="99"/>
    <w:rsid w:val="00B61B77"/>
    <w:rPr>
      <w:rFonts w:ascii="Courier New" w:hAnsi="Courier New" w:cs="Courier New" w:hint="default"/>
    </w:rPr>
  </w:style>
  <w:style w:type="character" w:customStyle="1" w:styleId="WW8Num86z2">
    <w:name w:val="WW8Num86z2"/>
    <w:uiPriority w:val="99"/>
    <w:rsid w:val="00B61B77"/>
    <w:rPr>
      <w:rFonts w:ascii="Wingdings" w:hAnsi="Wingdings" w:hint="default"/>
    </w:rPr>
  </w:style>
  <w:style w:type="character" w:customStyle="1" w:styleId="WW8Num88z0">
    <w:name w:val="WW8Num88z0"/>
    <w:uiPriority w:val="99"/>
    <w:rsid w:val="00B61B77"/>
    <w:rPr>
      <w:rFonts w:ascii="Symbol" w:hAnsi="Symbol" w:hint="default"/>
    </w:rPr>
  </w:style>
  <w:style w:type="character" w:customStyle="1" w:styleId="WW8Num88z1">
    <w:name w:val="WW8Num88z1"/>
    <w:uiPriority w:val="99"/>
    <w:rsid w:val="00B61B77"/>
    <w:rPr>
      <w:rFonts w:ascii="Courier New" w:hAnsi="Courier New" w:cs="Courier New" w:hint="default"/>
    </w:rPr>
  </w:style>
  <w:style w:type="character" w:customStyle="1" w:styleId="WW8Num88z2">
    <w:name w:val="WW8Num88z2"/>
    <w:uiPriority w:val="99"/>
    <w:rsid w:val="00B61B77"/>
    <w:rPr>
      <w:rFonts w:ascii="Wingdings" w:hAnsi="Wingdings" w:hint="default"/>
    </w:rPr>
  </w:style>
  <w:style w:type="character" w:customStyle="1" w:styleId="WW8Num89z0">
    <w:name w:val="WW8Num89z0"/>
    <w:uiPriority w:val="99"/>
    <w:rsid w:val="00B61B77"/>
    <w:rPr>
      <w:rFonts w:ascii="Wingdings" w:hAnsi="Wingdings" w:hint="default"/>
    </w:rPr>
  </w:style>
  <w:style w:type="character" w:customStyle="1" w:styleId="WW8Num89z1">
    <w:name w:val="WW8Num89z1"/>
    <w:uiPriority w:val="99"/>
    <w:rsid w:val="00B61B77"/>
    <w:rPr>
      <w:rFonts w:ascii="Courier New" w:hAnsi="Courier New" w:cs="Courier New" w:hint="default"/>
    </w:rPr>
  </w:style>
  <w:style w:type="character" w:customStyle="1" w:styleId="WW8Num89z3">
    <w:name w:val="WW8Num89z3"/>
    <w:uiPriority w:val="99"/>
    <w:rsid w:val="00B61B77"/>
    <w:rPr>
      <w:rFonts w:ascii="Symbol" w:hAnsi="Symbol" w:hint="default"/>
    </w:rPr>
  </w:style>
  <w:style w:type="character" w:customStyle="1" w:styleId="WW8Num90z0">
    <w:name w:val="WW8Num90z0"/>
    <w:uiPriority w:val="99"/>
    <w:rsid w:val="00B61B77"/>
    <w:rPr>
      <w:rFonts w:ascii="Symbol" w:eastAsia="Times New Roman" w:hAnsi="Symbol" w:cs="Times New Roman" w:hint="default"/>
    </w:rPr>
  </w:style>
  <w:style w:type="character" w:customStyle="1" w:styleId="WW8Num90z1">
    <w:name w:val="WW8Num90z1"/>
    <w:uiPriority w:val="99"/>
    <w:rsid w:val="00B61B77"/>
    <w:rPr>
      <w:rFonts w:ascii="Courier New" w:hAnsi="Courier New" w:cs="Courier New" w:hint="default"/>
    </w:rPr>
  </w:style>
  <w:style w:type="character" w:customStyle="1" w:styleId="WW8Num90z2">
    <w:name w:val="WW8Num90z2"/>
    <w:uiPriority w:val="99"/>
    <w:rsid w:val="00B61B77"/>
    <w:rPr>
      <w:rFonts w:ascii="Wingdings" w:hAnsi="Wingdings" w:hint="default"/>
    </w:rPr>
  </w:style>
  <w:style w:type="character" w:customStyle="1" w:styleId="WW8Num90z3">
    <w:name w:val="WW8Num90z3"/>
    <w:uiPriority w:val="99"/>
    <w:rsid w:val="00B61B77"/>
    <w:rPr>
      <w:rFonts w:ascii="Symbol" w:hAnsi="Symbol" w:hint="default"/>
    </w:rPr>
  </w:style>
  <w:style w:type="character" w:customStyle="1" w:styleId="WW8Num95z1">
    <w:name w:val="WW8Num95z1"/>
    <w:uiPriority w:val="99"/>
    <w:rsid w:val="00B61B77"/>
    <w:rPr>
      <w:rFonts w:ascii="Symbol" w:hAnsi="Symbol" w:hint="default"/>
    </w:rPr>
  </w:style>
  <w:style w:type="character" w:customStyle="1" w:styleId="WW8Num96z0">
    <w:name w:val="WW8Num96z0"/>
    <w:uiPriority w:val="99"/>
    <w:rsid w:val="00B61B77"/>
    <w:rPr>
      <w:rFonts w:ascii="Symbol" w:hAnsi="Symbol" w:hint="default"/>
    </w:rPr>
  </w:style>
  <w:style w:type="character" w:customStyle="1" w:styleId="WW8Num96z1">
    <w:name w:val="WW8Num96z1"/>
    <w:uiPriority w:val="99"/>
    <w:rsid w:val="00B61B77"/>
    <w:rPr>
      <w:rFonts w:ascii="Courier New" w:hAnsi="Courier New" w:cs="Courier New" w:hint="default"/>
    </w:rPr>
  </w:style>
  <w:style w:type="character" w:customStyle="1" w:styleId="WW8Num96z2">
    <w:name w:val="WW8Num96z2"/>
    <w:uiPriority w:val="99"/>
    <w:rsid w:val="00B61B77"/>
    <w:rPr>
      <w:rFonts w:ascii="Wingdings" w:hAnsi="Wingdings" w:hint="default"/>
    </w:rPr>
  </w:style>
  <w:style w:type="character" w:customStyle="1" w:styleId="WW8Num97z0">
    <w:name w:val="WW8Num97z0"/>
    <w:uiPriority w:val="99"/>
    <w:rsid w:val="00B61B77"/>
    <w:rPr>
      <w:rFonts w:ascii="Times New Roman" w:eastAsia="Times New Roman" w:hAnsi="Times New Roman" w:cs="Times New Roman" w:hint="default"/>
    </w:rPr>
  </w:style>
  <w:style w:type="character" w:customStyle="1" w:styleId="WW8Num97z1">
    <w:name w:val="WW8Num97z1"/>
    <w:uiPriority w:val="99"/>
    <w:rsid w:val="00B61B77"/>
    <w:rPr>
      <w:rFonts w:ascii="Courier New" w:hAnsi="Courier New" w:cs="Courier New" w:hint="default"/>
    </w:rPr>
  </w:style>
  <w:style w:type="character" w:customStyle="1" w:styleId="WW8Num97z2">
    <w:name w:val="WW8Num97z2"/>
    <w:uiPriority w:val="99"/>
    <w:rsid w:val="00B61B77"/>
    <w:rPr>
      <w:rFonts w:ascii="Wingdings" w:hAnsi="Wingdings" w:hint="default"/>
    </w:rPr>
  </w:style>
  <w:style w:type="character" w:customStyle="1" w:styleId="WW8Num97z3">
    <w:name w:val="WW8Num97z3"/>
    <w:uiPriority w:val="99"/>
    <w:rsid w:val="00B61B77"/>
    <w:rPr>
      <w:rFonts w:ascii="Symbol" w:hAnsi="Symbol" w:hint="default"/>
    </w:rPr>
  </w:style>
  <w:style w:type="character" w:customStyle="1" w:styleId="WW8Num101z0">
    <w:name w:val="WW8Num101z0"/>
    <w:uiPriority w:val="99"/>
    <w:rsid w:val="00B61B77"/>
    <w:rPr>
      <w:rFonts w:ascii="Wingdings" w:hAnsi="Wingdings" w:hint="default"/>
    </w:rPr>
  </w:style>
  <w:style w:type="character" w:customStyle="1" w:styleId="WW8Num101z1">
    <w:name w:val="WW8Num101z1"/>
    <w:uiPriority w:val="99"/>
    <w:rsid w:val="00B61B77"/>
    <w:rPr>
      <w:rFonts w:ascii="Courier New" w:hAnsi="Courier New" w:cs="Courier New" w:hint="default"/>
    </w:rPr>
  </w:style>
  <w:style w:type="character" w:customStyle="1" w:styleId="WW8Num101z3">
    <w:name w:val="WW8Num101z3"/>
    <w:uiPriority w:val="99"/>
    <w:rsid w:val="00B61B77"/>
    <w:rPr>
      <w:rFonts w:ascii="Symbol" w:hAnsi="Symbol" w:hint="default"/>
    </w:rPr>
  </w:style>
  <w:style w:type="character" w:customStyle="1" w:styleId="WW8Num102z0">
    <w:name w:val="WW8Num102z0"/>
    <w:uiPriority w:val="99"/>
    <w:rsid w:val="00B61B77"/>
    <w:rPr>
      <w:rFonts w:ascii="Symbol" w:hAnsi="Symbol" w:hint="default"/>
    </w:rPr>
  </w:style>
  <w:style w:type="character" w:customStyle="1" w:styleId="WW8Num102z1">
    <w:name w:val="WW8Num102z1"/>
    <w:uiPriority w:val="99"/>
    <w:rsid w:val="00B61B77"/>
    <w:rPr>
      <w:rFonts w:ascii="Wingdings" w:hAnsi="Wingdings" w:hint="default"/>
    </w:rPr>
  </w:style>
  <w:style w:type="character" w:customStyle="1" w:styleId="WW8Num102z4">
    <w:name w:val="WW8Num102z4"/>
    <w:uiPriority w:val="99"/>
    <w:rsid w:val="00B61B77"/>
    <w:rPr>
      <w:rFonts w:ascii="Courier New" w:hAnsi="Courier New" w:cs="Courier New" w:hint="default"/>
    </w:rPr>
  </w:style>
  <w:style w:type="character" w:customStyle="1" w:styleId="WW8Num104z0">
    <w:name w:val="WW8Num104z0"/>
    <w:uiPriority w:val="99"/>
    <w:rsid w:val="00B61B77"/>
    <w:rPr>
      <w:rFonts w:ascii="Times New Roman" w:eastAsia="Times New Roman" w:hAnsi="Times New Roman" w:cs="Times New Roman" w:hint="default"/>
    </w:rPr>
  </w:style>
  <w:style w:type="character" w:customStyle="1" w:styleId="WW8Num104z1">
    <w:name w:val="WW8Num104z1"/>
    <w:uiPriority w:val="99"/>
    <w:rsid w:val="00B61B77"/>
    <w:rPr>
      <w:rFonts w:ascii="Courier New" w:hAnsi="Courier New" w:cs="Courier New" w:hint="default"/>
    </w:rPr>
  </w:style>
  <w:style w:type="character" w:customStyle="1" w:styleId="WW8Num104z2">
    <w:name w:val="WW8Num104z2"/>
    <w:uiPriority w:val="99"/>
    <w:rsid w:val="00B61B77"/>
    <w:rPr>
      <w:rFonts w:ascii="Wingdings" w:hAnsi="Wingdings" w:hint="default"/>
    </w:rPr>
  </w:style>
  <w:style w:type="character" w:customStyle="1" w:styleId="WW8Num104z3">
    <w:name w:val="WW8Num104z3"/>
    <w:uiPriority w:val="99"/>
    <w:rsid w:val="00B61B77"/>
    <w:rPr>
      <w:rFonts w:ascii="Symbol" w:hAnsi="Symbol" w:hint="default"/>
    </w:rPr>
  </w:style>
  <w:style w:type="character" w:customStyle="1" w:styleId="WW8Num106z0">
    <w:name w:val="WW8Num106z0"/>
    <w:uiPriority w:val="99"/>
    <w:rsid w:val="00B61B77"/>
    <w:rPr>
      <w:rFonts w:ascii="Times New Roman" w:eastAsia="Times New Roman" w:hAnsi="Times New Roman" w:cs="Times New Roman" w:hint="default"/>
    </w:rPr>
  </w:style>
  <w:style w:type="character" w:customStyle="1" w:styleId="WW8Num106z1">
    <w:name w:val="WW8Num106z1"/>
    <w:uiPriority w:val="99"/>
    <w:rsid w:val="00B61B77"/>
    <w:rPr>
      <w:rFonts w:ascii="Courier New" w:hAnsi="Courier New" w:cs="Courier New" w:hint="default"/>
    </w:rPr>
  </w:style>
  <w:style w:type="character" w:customStyle="1" w:styleId="WW8Num106z2">
    <w:name w:val="WW8Num106z2"/>
    <w:uiPriority w:val="99"/>
    <w:rsid w:val="00B61B77"/>
    <w:rPr>
      <w:rFonts w:ascii="Wingdings" w:hAnsi="Wingdings" w:hint="default"/>
    </w:rPr>
  </w:style>
  <w:style w:type="character" w:customStyle="1" w:styleId="WW8Num106z3">
    <w:name w:val="WW8Num106z3"/>
    <w:uiPriority w:val="99"/>
    <w:rsid w:val="00B61B77"/>
    <w:rPr>
      <w:rFonts w:ascii="Symbol" w:hAnsi="Symbol" w:hint="default"/>
    </w:rPr>
  </w:style>
  <w:style w:type="character" w:customStyle="1" w:styleId="WW8Num107z0">
    <w:name w:val="WW8Num107z0"/>
    <w:uiPriority w:val="99"/>
    <w:rsid w:val="00B61B77"/>
    <w:rPr>
      <w:rFonts w:ascii="Symbol" w:hAnsi="Symbol" w:hint="default"/>
    </w:rPr>
  </w:style>
  <w:style w:type="character" w:customStyle="1" w:styleId="WW8Num107z1">
    <w:name w:val="WW8Num107z1"/>
    <w:uiPriority w:val="99"/>
    <w:rsid w:val="00B61B77"/>
    <w:rPr>
      <w:rFonts w:ascii="Courier New" w:hAnsi="Courier New" w:cs="Courier New" w:hint="default"/>
    </w:rPr>
  </w:style>
  <w:style w:type="character" w:customStyle="1" w:styleId="WW8Num107z2">
    <w:name w:val="WW8Num107z2"/>
    <w:uiPriority w:val="99"/>
    <w:rsid w:val="00B61B77"/>
    <w:rPr>
      <w:rFonts w:ascii="Wingdings" w:hAnsi="Wingdings" w:hint="default"/>
    </w:rPr>
  </w:style>
  <w:style w:type="character" w:customStyle="1" w:styleId="WW8Num108z0">
    <w:name w:val="WW8Num108z0"/>
    <w:uiPriority w:val="99"/>
    <w:rsid w:val="00B61B77"/>
    <w:rPr>
      <w:rFonts w:ascii="Symbol" w:hAnsi="Symbol" w:hint="default"/>
    </w:rPr>
  </w:style>
  <w:style w:type="character" w:customStyle="1" w:styleId="WW8Num108z1">
    <w:name w:val="WW8Num108z1"/>
    <w:uiPriority w:val="99"/>
    <w:rsid w:val="00B61B77"/>
    <w:rPr>
      <w:rFonts w:ascii="Courier New" w:hAnsi="Courier New" w:cs="Courier New" w:hint="default"/>
    </w:rPr>
  </w:style>
  <w:style w:type="character" w:customStyle="1" w:styleId="WW8Num108z2">
    <w:name w:val="WW8Num108z2"/>
    <w:uiPriority w:val="99"/>
    <w:rsid w:val="00B61B77"/>
    <w:rPr>
      <w:rFonts w:ascii="Wingdings" w:hAnsi="Wingdings" w:hint="default"/>
    </w:rPr>
  </w:style>
  <w:style w:type="character" w:customStyle="1" w:styleId="WW8Num109z0">
    <w:name w:val="WW8Num109z0"/>
    <w:uiPriority w:val="99"/>
    <w:rsid w:val="00B61B77"/>
    <w:rPr>
      <w:rFonts w:ascii="Symbol" w:hAnsi="Symbol" w:hint="default"/>
    </w:rPr>
  </w:style>
  <w:style w:type="character" w:customStyle="1" w:styleId="WW8Num109z1">
    <w:name w:val="WW8Num109z1"/>
    <w:uiPriority w:val="99"/>
    <w:rsid w:val="00B61B77"/>
    <w:rPr>
      <w:rFonts w:ascii="Courier New" w:hAnsi="Courier New" w:cs="Courier New" w:hint="default"/>
    </w:rPr>
  </w:style>
  <w:style w:type="character" w:customStyle="1" w:styleId="WW8Num109z2">
    <w:name w:val="WW8Num109z2"/>
    <w:uiPriority w:val="99"/>
    <w:rsid w:val="00B61B77"/>
    <w:rPr>
      <w:rFonts w:ascii="Wingdings" w:hAnsi="Wingdings" w:hint="default"/>
    </w:rPr>
  </w:style>
  <w:style w:type="character" w:customStyle="1" w:styleId="WW8Num110z0">
    <w:name w:val="WW8Num110z0"/>
    <w:uiPriority w:val="99"/>
    <w:rsid w:val="00B61B77"/>
    <w:rPr>
      <w:rFonts w:ascii="Symbol" w:hAnsi="Symbol" w:hint="default"/>
    </w:rPr>
  </w:style>
  <w:style w:type="character" w:customStyle="1" w:styleId="WW8Num110z1">
    <w:name w:val="WW8Num110z1"/>
    <w:uiPriority w:val="99"/>
    <w:rsid w:val="00B61B77"/>
    <w:rPr>
      <w:rFonts w:ascii="Courier New" w:hAnsi="Courier New" w:cs="Courier New" w:hint="default"/>
    </w:rPr>
  </w:style>
  <w:style w:type="character" w:customStyle="1" w:styleId="WW8Num110z2">
    <w:name w:val="WW8Num110z2"/>
    <w:uiPriority w:val="99"/>
    <w:rsid w:val="00B61B77"/>
    <w:rPr>
      <w:rFonts w:ascii="Wingdings" w:hAnsi="Wingdings" w:hint="default"/>
    </w:rPr>
  </w:style>
  <w:style w:type="character" w:customStyle="1" w:styleId="WW8Num111z0">
    <w:name w:val="WW8Num111z0"/>
    <w:uiPriority w:val="99"/>
    <w:rsid w:val="00B61B77"/>
    <w:rPr>
      <w:rFonts w:ascii="Symbol" w:hAnsi="Symbol" w:hint="default"/>
    </w:rPr>
  </w:style>
  <w:style w:type="character" w:customStyle="1" w:styleId="WW8Num111z1">
    <w:name w:val="WW8Num111z1"/>
    <w:uiPriority w:val="99"/>
    <w:rsid w:val="00B61B77"/>
    <w:rPr>
      <w:rFonts w:ascii="Courier New" w:hAnsi="Courier New" w:cs="Courier New" w:hint="default"/>
    </w:rPr>
  </w:style>
  <w:style w:type="character" w:customStyle="1" w:styleId="WW8Num111z2">
    <w:name w:val="WW8Num111z2"/>
    <w:uiPriority w:val="99"/>
    <w:rsid w:val="00B61B77"/>
    <w:rPr>
      <w:rFonts w:ascii="Wingdings" w:hAnsi="Wingdings" w:hint="default"/>
    </w:rPr>
  </w:style>
  <w:style w:type="character" w:customStyle="1" w:styleId="WW8Num113z0">
    <w:name w:val="WW8Num113z0"/>
    <w:uiPriority w:val="99"/>
    <w:rsid w:val="00B61B77"/>
    <w:rPr>
      <w:rFonts w:ascii="Symbol" w:hAnsi="Symbol" w:hint="default"/>
    </w:rPr>
  </w:style>
  <w:style w:type="character" w:customStyle="1" w:styleId="WW8Num113z1">
    <w:name w:val="WW8Num113z1"/>
    <w:uiPriority w:val="99"/>
    <w:rsid w:val="00B61B77"/>
    <w:rPr>
      <w:rFonts w:ascii="Courier New" w:hAnsi="Courier New" w:cs="Courier New" w:hint="default"/>
    </w:rPr>
  </w:style>
  <w:style w:type="character" w:customStyle="1" w:styleId="WW8Num113z2">
    <w:name w:val="WW8Num113z2"/>
    <w:uiPriority w:val="99"/>
    <w:rsid w:val="00B61B77"/>
    <w:rPr>
      <w:rFonts w:ascii="Wingdings" w:hAnsi="Wingdings" w:hint="default"/>
    </w:rPr>
  </w:style>
  <w:style w:type="character" w:customStyle="1" w:styleId="WW8Num116z0">
    <w:name w:val="WW8Num116z0"/>
    <w:uiPriority w:val="99"/>
    <w:rsid w:val="00B61B77"/>
    <w:rPr>
      <w:rFonts w:ascii="Symbol" w:hAnsi="Symbol" w:hint="default"/>
    </w:rPr>
  </w:style>
  <w:style w:type="character" w:customStyle="1" w:styleId="WW8Num116z1">
    <w:name w:val="WW8Num116z1"/>
    <w:uiPriority w:val="99"/>
    <w:rsid w:val="00B61B77"/>
    <w:rPr>
      <w:rFonts w:ascii="Courier New" w:hAnsi="Courier New" w:cs="Courier New" w:hint="default"/>
    </w:rPr>
  </w:style>
  <w:style w:type="character" w:customStyle="1" w:styleId="WW8Num116z2">
    <w:name w:val="WW8Num116z2"/>
    <w:uiPriority w:val="99"/>
    <w:rsid w:val="00B61B77"/>
    <w:rPr>
      <w:rFonts w:ascii="Wingdings" w:hAnsi="Wingdings" w:hint="default"/>
    </w:rPr>
  </w:style>
  <w:style w:type="character" w:customStyle="1" w:styleId="WW8Num118z0">
    <w:name w:val="WW8Num118z0"/>
    <w:uiPriority w:val="99"/>
    <w:rsid w:val="00B61B77"/>
    <w:rPr>
      <w:rFonts w:ascii="Symbol" w:hAnsi="Symbol" w:hint="default"/>
    </w:rPr>
  </w:style>
  <w:style w:type="character" w:customStyle="1" w:styleId="WW8Num118z1">
    <w:name w:val="WW8Num118z1"/>
    <w:uiPriority w:val="99"/>
    <w:rsid w:val="00B61B77"/>
    <w:rPr>
      <w:rFonts w:ascii="Courier New" w:hAnsi="Courier New" w:cs="Courier New" w:hint="default"/>
    </w:rPr>
  </w:style>
  <w:style w:type="character" w:customStyle="1" w:styleId="WW8Num118z2">
    <w:name w:val="WW8Num118z2"/>
    <w:uiPriority w:val="99"/>
    <w:rsid w:val="00B61B77"/>
    <w:rPr>
      <w:rFonts w:ascii="Wingdings" w:hAnsi="Wingdings" w:hint="default"/>
    </w:rPr>
  </w:style>
  <w:style w:type="character" w:customStyle="1" w:styleId="WW8Num119z0">
    <w:name w:val="WW8Num119z0"/>
    <w:uiPriority w:val="99"/>
    <w:rsid w:val="00B61B77"/>
    <w:rPr>
      <w:rFonts w:ascii="Wingdings" w:hAnsi="Wingdings" w:hint="default"/>
    </w:rPr>
  </w:style>
  <w:style w:type="character" w:customStyle="1" w:styleId="WW8Num119z1">
    <w:name w:val="WW8Num119z1"/>
    <w:uiPriority w:val="99"/>
    <w:rsid w:val="00B61B77"/>
    <w:rPr>
      <w:rFonts w:ascii="Courier New" w:hAnsi="Courier New" w:cs="Courier New" w:hint="default"/>
    </w:rPr>
  </w:style>
  <w:style w:type="character" w:customStyle="1" w:styleId="WW8Num119z3">
    <w:name w:val="WW8Num119z3"/>
    <w:uiPriority w:val="99"/>
    <w:rsid w:val="00B61B77"/>
    <w:rPr>
      <w:rFonts w:ascii="Symbol" w:hAnsi="Symbol" w:hint="default"/>
    </w:rPr>
  </w:style>
  <w:style w:type="character" w:customStyle="1" w:styleId="WW8Num120z0">
    <w:name w:val="WW8Num120z0"/>
    <w:uiPriority w:val="99"/>
    <w:rsid w:val="00B61B77"/>
    <w:rPr>
      <w:rFonts w:ascii="Times New Roman" w:eastAsia="Times New Roman" w:hAnsi="Times New Roman" w:cs="Times New Roman" w:hint="default"/>
    </w:rPr>
  </w:style>
  <w:style w:type="character" w:customStyle="1" w:styleId="WW8Num120z1">
    <w:name w:val="WW8Num120z1"/>
    <w:uiPriority w:val="99"/>
    <w:rsid w:val="00B61B77"/>
    <w:rPr>
      <w:rFonts w:ascii="Courier New" w:hAnsi="Courier New" w:cs="Courier New" w:hint="default"/>
    </w:rPr>
  </w:style>
  <w:style w:type="character" w:customStyle="1" w:styleId="WW8Num120z2">
    <w:name w:val="WW8Num120z2"/>
    <w:uiPriority w:val="99"/>
    <w:rsid w:val="00B61B77"/>
    <w:rPr>
      <w:rFonts w:ascii="Wingdings" w:hAnsi="Wingdings" w:hint="default"/>
    </w:rPr>
  </w:style>
  <w:style w:type="character" w:customStyle="1" w:styleId="WW8Num120z3">
    <w:name w:val="WW8Num120z3"/>
    <w:uiPriority w:val="99"/>
    <w:rsid w:val="00B61B77"/>
    <w:rPr>
      <w:rFonts w:ascii="Symbol" w:hAnsi="Symbol" w:hint="default"/>
    </w:rPr>
  </w:style>
  <w:style w:type="character" w:customStyle="1" w:styleId="WW8Num122z1">
    <w:name w:val="WW8Num122z1"/>
    <w:uiPriority w:val="99"/>
    <w:rsid w:val="00B61B77"/>
    <w:rPr>
      <w:rFonts w:ascii="Courier New" w:hAnsi="Courier New" w:cs="Courier New" w:hint="default"/>
    </w:rPr>
  </w:style>
  <w:style w:type="character" w:customStyle="1" w:styleId="WW8Num122z2">
    <w:name w:val="WW8Num122z2"/>
    <w:uiPriority w:val="99"/>
    <w:rsid w:val="00B61B77"/>
    <w:rPr>
      <w:rFonts w:ascii="Wingdings" w:hAnsi="Wingdings" w:hint="default"/>
    </w:rPr>
  </w:style>
  <w:style w:type="character" w:customStyle="1" w:styleId="WW8Num122z3">
    <w:name w:val="WW8Num122z3"/>
    <w:uiPriority w:val="99"/>
    <w:rsid w:val="00B61B77"/>
    <w:rPr>
      <w:rFonts w:ascii="Symbol" w:hAnsi="Symbol" w:hint="default"/>
    </w:rPr>
  </w:style>
  <w:style w:type="character" w:customStyle="1" w:styleId="WW8Num123z0">
    <w:name w:val="WW8Num123z0"/>
    <w:uiPriority w:val="99"/>
    <w:rsid w:val="00B61B77"/>
    <w:rPr>
      <w:rFonts w:ascii="Symbol" w:hAnsi="Symbol" w:hint="default"/>
    </w:rPr>
  </w:style>
  <w:style w:type="character" w:customStyle="1" w:styleId="WW8Num123z1">
    <w:name w:val="WW8Num123z1"/>
    <w:uiPriority w:val="99"/>
    <w:rsid w:val="00B61B77"/>
    <w:rPr>
      <w:rFonts w:ascii="Courier New" w:hAnsi="Courier New" w:cs="Courier New" w:hint="default"/>
    </w:rPr>
  </w:style>
  <w:style w:type="character" w:customStyle="1" w:styleId="WW8Num123z2">
    <w:name w:val="WW8Num123z2"/>
    <w:uiPriority w:val="99"/>
    <w:rsid w:val="00B61B77"/>
    <w:rPr>
      <w:rFonts w:ascii="Wingdings" w:hAnsi="Wingdings" w:hint="default"/>
    </w:rPr>
  </w:style>
  <w:style w:type="character" w:customStyle="1" w:styleId="WW8Num126z0">
    <w:name w:val="WW8Num126z0"/>
    <w:uiPriority w:val="99"/>
    <w:rsid w:val="00B61B77"/>
    <w:rPr>
      <w:rFonts w:ascii="Symbol" w:hAnsi="Symbol" w:hint="default"/>
    </w:rPr>
  </w:style>
  <w:style w:type="character" w:customStyle="1" w:styleId="WW8Num126z1">
    <w:name w:val="WW8Num126z1"/>
    <w:uiPriority w:val="99"/>
    <w:rsid w:val="00B61B77"/>
    <w:rPr>
      <w:rFonts w:ascii="Courier New" w:hAnsi="Courier New" w:cs="Courier New" w:hint="default"/>
    </w:rPr>
  </w:style>
  <w:style w:type="character" w:customStyle="1" w:styleId="WW8Num126z2">
    <w:name w:val="WW8Num126z2"/>
    <w:uiPriority w:val="99"/>
    <w:rsid w:val="00B61B77"/>
    <w:rPr>
      <w:rFonts w:ascii="Wingdings" w:hAnsi="Wingdings" w:hint="default"/>
    </w:rPr>
  </w:style>
  <w:style w:type="character" w:customStyle="1" w:styleId="WW8Num128z0">
    <w:name w:val="WW8Num128z0"/>
    <w:uiPriority w:val="99"/>
    <w:rsid w:val="00B61B77"/>
    <w:rPr>
      <w:rFonts w:ascii="Symbol" w:hAnsi="Symbol" w:hint="default"/>
    </w:rPr>
  </w:style>
  <w:style w:type="character" w:customStyle="1" w:styleId="WW8Num128z1">
    <w:name w:val="WW8Num128z1"/>
    <w:uiPriority w:val="99"/>
    <w:rsid w:val="00B61B77"/>
    <w:rPr>
      <w:rFonts w:ascii="Courier New" w:hAnsi="Courier New" w:cs="Courier New" w:hint="default"/>
    </w:rPr>
  </w:style>
  <w:style w:type="character" w:customStyle="1" w:styleId="WW8Num128z2">
    <w:name w:val="WW8Num128z2"/>
    <w:uiPriority w:val="99"/>
    <w:rsid w:val="00B61B77"/>
    <w:rPr>
      <w:rFonts w:ascii="Wingdings" w:hAnsi="Wingdings" w:hint="default"/>
    </w:rPr>
  </w:style>
  <w:style w:type="character" w:customStyle="1" w:styleId="WW8Num131z0">
    <w:name w:val="WW8Num131z0"/>
    <w:uiPriority w:val="99"/>
    <w:rsid w:val="00B61B77"/>
    <w:rPr>
      <w:rFonts w:ascii="Wingdings" w:hAnsi="Wingdings" w:hint="default"/>
    </w:rPr>
  </w:style>
  <w:style w:type="character" w:customStyle="1" w:styleId="WW8Num131z1">
    <w:name w:val="WW8Num131z1"/>
    <w:uiPriority w:val="99"/>
    <w:rsid w:val="00B61B77"/>
    <w:rPr>
      <w:rFonts w:ascii="Courier New" w:hAnsi="Courier New" w:cs="Courier New" w:hint="default"/>
    </w:rPr>
  </w:style>
  <w:style w:type="character" w:customStyle="1" w:styleId="WW8Num131z3">
    <w:name w:val="WW8Num131z3"/>
    <w:uiPriority w:val="99"/>
    <w:rsid w:val="00B61B77"/>
    <w:rPr>
      <w:rFonts w:ascii="Symbol" w:hAnsi="Symbol" w:hint="default"/>
    </w:rPr>
  </w:style>
  <w:style w:type="character" w:customStyle="1" w:styleId="WW8Num138z0">
    <w:name w:val="WW8Num138z0"/>
    <w:uiPriority w:val="99"/>
    <w:rsid w:val="00B61B77"/>
    <w:rPr>
      <w:rFonts w:ascii="Times New Roman" w:eastAsia="Times New Roman" w:hAnsi="Times New Roman" w:cs="Times New Roman" w:hint="default"/>
    </w:rPr>
  </w:style>
  <w:style w:type="character" w:customStyle="1" w:styleId="WW8Num138z1">
    <w:name w:val="WW8Num138z1"/>
    <w:uiPriority w:val="99"/>
    <w:rsid w:val="00B61B77"/>
    <w:rPr>
      <w:rFonts w:ascii="Courier New" w:hAnsi="Courier New" w:cs="Courier New" w:hint="default"/>
    </w:rPr>
  </w:style>
  <w:style w:type="character" w:customStyle="1" w:styleId="WW8Num138z2">
    <w:name w:val="WW8Num138z2"/>
    <w:uiPriority w:val="99"/>
    <w:rsid w:val="00B61B77"/>
    <w:rPr>
      <w:rFonts w:ascii="Wingdings" w:hAnsi="Wingdings" w:hint="default"/>
    </w:rPr>
  </w:style>
  <w:style w:type="character" w:customStyle="1" w:styleId="WW8Num138z3">
    <w:name w:val="WW8Num138z3"/>
    <w:uiPriority w:val="99"/>
    <w:rsid w:val="00B61B77"/>
    <w:rPr>
      <w:rFonts w:ascii="Symbol" w:hAnsi="Symbol" w:hint="default"/>
    </w:rPr>
  </w:style>
  <w:style w:type="character" w:customStyle="1" w:styleId="WW8Num139z0">
    <w:name w:val="WW8Num139z0"/>
    <w:uiPriority w:val="99"/>
    <w:rsid w:val="00B61B77"/>
    <w:rPr>
      <w:rFonts w:ascii="MS Mincho" w:eastAsia="MS Mincho" w:hAnsi="MS Mincho" w:hint="eastAsia"/>
    </w:rPr>
  </w:style>
  <w:style w:type="character" w:customStyle="1" w:styleId="WW8Num140z0">
    <w:name w:val="WW8Num140z0"/>
    <w:uiPriority w:val="99"/>
    <w:rsid w:val="00B61B77"/>
    <w:rPr>
      <w:rFonts w:ascii="Symbol" w:hAnsi="Symbol" w:hint="default"/>
    </w:rPr>
  </w:style>
  <w:style w:type="character" w:customStyle="1" w:styleId="WW8Num140z1">
    <w:name w:val="WW8Num140z1"/>
    <w:uiPriority w:val="99"/>
    <w:rsid w:val="00B61B77"/>
    <w:rPr>
      <w:rFonts w:ascii="Courier New" w:hAnsi="Courier New" w:cs="Courier New" w:hint="default"/>
    </w:rPr>
  </w:style>
  <w:style w:type="character" w:customStyle="1" w:styleId="WW8Num140z2">
    <w:name w:val="WW8Num140z2"/>
    <w:uiPriority w:val="99"/>
    <w:rsid w:val="00B61B77"/>
    <w:rPr>
      <w:rFonts w:ascii="Wingdings" w:hAnsi="Wingdings" w:hint="default"/>
    </w:rPr>
  </w:style>
  <w:style w:type="character" w:customStyle="1" w:styleId="WW8Num145z0">
    <w:name w:val="WW8Num145z0"/>
    <w:uiPriority w:val="99"/>
    <w:rsid w:val="00B61B77"/>
    <w:rPr>
      <w:rFonts w:ascii="Wingdings" w:hAnsi="Wingdings" w:hint="default"/>
    </w:rPr>
  </w:style>
  <w:style w:type="character" w:customStyle="1" w:styleId="WW8Num145z1">
    <w:name w:val="WW8Num145z1"/>
    <w:uiPriority w:val="99"/>
    <w:rsid w:val="00B61B77"/>
    <w:rPr>
      <w:rFonts w:ascii="Courier New" w:hAnsi="Courier New" w:cs="Courier New" w:hint="default"/>
    </w:rPr>
  </w:style>
  <w:style w:type="character" w:customStyle="1" w:styleId="WW8Num145z3">
    <w:name w:val="WW8Num145z3"/>
    <w:uiPriority w:val="99"/>
    <w:rsid w:val="00B61B77"/>
    <w:rPr>
      <w:rFonts w:ascii="Symbol" w:hAnsi="Symbol" w:hint="default"/>
    </w:rPr>
  </w:style>
  <w:style w:type="character" w:customStyle="1" w:styleId="WW8Num147z1">
    <w:name w:val="WW8Num147z1"/>
    <w:uiPriority w:val="99"/>
    <w:rsid w:val="00B61B77"/>
    <w:rPr>
      <w:rFonts w:ascii="Symbol" w:hAnsi="Symbol" w:hint="default"/>
    </w:rPr>
  </w:style>
  <w:style w:type="character" w:customStyle="1" w:styleId="WW8Num148z0">
    <w:name w:val="WW8Num148z0"/>
    <w:uiPriority w:val="99"/>
    <w:rsid w:val="00B61B77"/>
    <w:rPr>
      <w:rFonts w:ascii="Wingdings" w:hAnsi="Wingdings" w:hint="default"/>
    </w:rPr>
  </w:style>
  <w:style w:type="character" w:customStyle="1" w:styleId="WW8Num148z1">
    <w:name w:val="WW8Num148z1"/>
    <w:uiPriority w:val="99"/>
    <w:rsid w:val="00B61B77"/>
    <w:rPr>
      <w:rFonts w:ascii="Courier New" w:hAnsi="Courier New" w:cs="Courier New" w:hint="default"/>
    </w:rPr>
  </w:style>
  <w:style w:type="character" w:customStyle="1" w:styleId="WW8Num148z3">
    <w:name w:val="WW8Num148z3"/>
    <w:uiPriority w:val="99"/>
    <w:rsid w:val="00B61B77"/>
    <w:rPr>
      <w:rFonts w:ascii="Symbol" w:hAnsi="Symbol" w:hint="default"/>
    </w:rPr>
  </w:style>
  <w:style w:type="character" w:customStyle="1" w:styleId="WW8Num149z0">
    <w:name w:val="WW8Num149z0"/>
    <w:uiPriority w:val="99"/>
    <w:rsid w:val="00B61B77"/>
    <w:rPr>
      <w:rFonts w:ascii="Symbol" w:hAnsi="Symbol" w:hint="default"/>
    </w:rPr>
  </w:style>
  <w:style w:type="character" w:customStyle="1" w:styleId="WW8Num149z1">
    <w:name w:val="WW8Num149z1"/>
    <w:uiPriority w:val="99"/>
    <w:rsid w:val="00B61B77"/>
    <w:rPr>
      <w:rFonts w:ascii="Courier New" w:hAnsi="Courier New" w:cs="Courier New" w:hint="default"/>
    </w:rPr>
  </w:style>
  <w:style w:type="character" w:customStyle="1" w:styleId="WW8Num149z2">
    <w:name w:val="WW8Num149z2"/>
    <w:uiPriority w:val="99"/>
    <w:rsid w:val="00B61B77"/>
    <w:rPr>
      <w:rFonts w:ascii="Wingdings" w:hAnsi="Wingdings" w:hint="default"/>
    </w:rPr>
  </w:style>
  <w:style w:type="character" w:customStyle="1" w:styleId="WW8Num151z0">
    <w:name w:val="WW8Num151z0"/>
    <w:uiPriority w:val="99"/>
    <w:rsid w:val="00B61B77"/>
    <w:rPr>
      <w:rFonts w:ascii="Times New Roman" w:eastAsia="Times New Roman" w:hAnsi="Times New Roman" w:cs="Times New Roman" w:hint="default"/>
    </w:rPr>
  </w:style>
  <w:style w:type="character" w:customStyle="1" w:styleId="WW8Num151z1">
    <w:name w:val="WW8Num151z1"/>
    <w:uiPriority w:val="99"/>
    <w:rsid w:val="00B61B77"/>
    <w:rPr>
      <w:rFonts w:ascii="Courier New" w:hAnsi="Courier New" w:cs="Courier New" w:hint="default"/>
    </w:rPr>
  </w:style>
  <w:style w:type="character" w:customStyle="1" w:styleId="WW8Num151z2">
    <w:name w:val="WW8Num151z2"/>
    <w:uiPriority w:val="99"/>
    <w:rsid w:val="00B61B77"/>
    <w:rPr>
      <w:rFonts w:ascii="Wingdings" w:hAnsi="Wingdings" w:hint="default"/>
    </w:rPr>
  </w:style>
  <w:style w:type="character" w:customStyle="1" w:styleId="WW8Num151z3">
    <w:name w:val="WW8Num151z3"/>
    <w:uiPriority w:val="99"/>
    <w:rsid w:val="00B61B77"/>
    <w:rPr>
      <w:rFonts w:ascii="Symbol" w:hAnsi="Symbol" w:hint="default"/>
    </w:rPr>
  </w:style>
  <w:style w:type="character" w:customStyle="1" w:styleId="WW8Num152z0">
    <w:name w:val="WW8Num152z0"/>
    <w:uiPriority w:val="99"/>
    <w:rsid w:val="00B61B77"/>
    <w:rPr>
      <w:rFonts w:ascii="Times New Roman" w:eastAsia="Times New Roman" w:hAnsi="Times New Roman" w:cs="Times New Roman" w:hint="default"/>
      <w:b/>
      <w:bCs w:val="0"/>
    </w:rPr>
  </w:style>
  <w:style w:type="character" w:customStyle="1" w:styleId="WW8Num153z0">
    <w:name w:val="WW8Num153z0"/>
    <w:uiPriority w:val="99"/>
    <w:rsid w:val="00B61B77"/>
    <w:rPr>
      <w:rFonts w:ascii="Wingdings" w:hAnsi="Wingdings" w:hint="default"/>
    </w:rPr>
  </w:style>
  <w:style w:type="character" w:customStyle="1" w:styleId="WW8Num153z1">
    <w:name w:val="WW8Num153z1"/>
    <w:uiPriority w:val="99"/>
    <w:rsid w:val="00B61B77"/>
    <w:rPr>
      <w:rFonts w:ascii="Courier New" w:hAnsi="Courier New" w:cs="Courier New" w:hint="default"/>
    </w:rPr>
  </w:style>
  <w:style w:type="character" w:customStyle="1" w:styleId="WW8Num153z3">
    <w:name w:val="WW8Num153z3"/>
    <w:uiPriority w:val="99"/>
    <w:rsid w:val="00B61B77"/>
    <w:rPr>
      <w:rFonts w:ascii="Symbol" w:hAnsi="Symbol" w:hint="default"/>
    </w:rPr>
  </w:style>
  <w:style w:type="character" w:customStyle="1" w:styleId="WW8Num154z0">
    <w:name w:val="WW8Num154z0"/>
    <w:uiPriority w:val="99"/>
    <w:rsid w:val="00B61B77"/>
    <w:rPr>
      <w:rFonts w:ascii="Symbol" w:hAnsi="Symbol" w:hint="default"/>
    </w:rPr>
  </w:style>
  <w:style w:type="character" w:customStyle="1" w:styleId="WW8Num154z1">
    <w:name w:val="WW8Num154z1"/>
    <w:uiPriority w:val="99"/>
    <w:rsid w:val="00B61B77"/>
    <w:rPr>
      <w:rFonts w:ascii="Courier New" w:hAnsi="Courier New" w:cs="Courier New" w:hint="default"/>
    </w:rPr>
  </w:style>
  <w:style w:type="character" w:customStyle="1" w:styleId="WW8Num154z2">
    <w:name w:val="WW8Num154z2"/>
    <w:uiPriority w:val="99"/>
    <w:rsid w:val="00B61B77"/>
    <w:rPr>
      <w:rFonts w:ascii="Wingdings" w:hAnsi="Wingdings" w:hint="default"/>
    </w:rPr>
  </w:style>
  <w:style w:type="character" w:customStyle="1" w:styleId="WW8Num155z0">
    <w:name w:val="WW8Num155z0"/>
    <w:uiPriority w:val="99"/>
    <w:rsid w:val="00B61B77"/>
    <w:rPr>
      <w:rFonts w:ascii="Wingdings" w:hAnsi="Wingdings" w:hint="default"/>
    </w:rPr>
  </w:style>
  <w:style w:type="character" w:customStyle="1" w:styleId="WW8Num155z1">
    <w:name w:val="WW8Num155z1"/>
    <w:uiPriority w:val="99"/>
    <w:rsid w:val="00B61B77"/>
    <w:rPr>
      <w:rFonts w:ascii="Courier New" w:hAnsi="Courier New" w:cs="Courier New" w:hint="default"/>
    </w:rPr>
  </w:style>
  <w:style w:type="character" w:customStyle="1" w:styleId="WW8Num155z3">
    <w:name w:val="WW8Num155z3"/>
    <w:uiPriority w:val="99"/>
    <w:rsid w:val="00B61B77"/>
    <w:rPr>
      <w:rFonts w:ascii="Symbol" w:hAnsi="Symbol" w:hint="default"/>
    </w:rPr>
  </w:style>
  <w:style w:type="character" w:customStyle="1" w:styleId="WW8Num159z0">
    <w:name w:val="WW8Num159z0"/>
    <w:uiPriority w:val="99"/>
    <w:rsid w:val="00B61B77"/>
    <w:rPr>
      <w:rFonts w:ascii="Symbol" w:hAnsi="Symbol" w:hint="default"/>
    </w:rPr>
  </w:style>
  <w:style w:type="character" w:customStyle="1" w:styleId="WW8Num159z2">
    <w:name w:val="WW8Num159z2"/>
    <w:uiPriority w:val="99"/>
    <w:rsid w:val="00B61B77"/>
    <w:rPr>
      <w:rFonts w:ascii="Wingdings" w:hAnsi="Wingdings" w:hint="default"/>
    </w:rPr>
  </w:style>
  <w:style w:type="character" w:customStyle="1" w:styleId="WW8Num159z4">
    <w:name w:val="WW8Num159z4"/>
    <w:uiPriority w:val="99"/>
    <w:rsid w:val="00B61B77"/>
    <w:rPr>
      <w:rFonts w:ascii="Courier New" w:hAnsi="Courier New" w:cs="Courier New" w:hint="default"/>
    </w:rPr>
  </w:style>
  <w:style w:type="character" w:customStyle="1" w:styleId="WW8Num162z0">
    <w:name w:val="WW8Num162z0"/>
    <w:uiPriority w:val="99"/>
    <w:rsid w:val="00B61B77"/>
    <w:rPr>
      <w:rFonts w:ascii="Symbol" w:hAnsi="Symbol" w:hint="default"/>
    </w:rPr>
  </w:style>
  <w:style w:type="character" w:customStyle="1" w:styleId="WW8Num162z1">
    <w:name w:val="WW8Num162z1"/>
    <w:uiPriority w:val="99"/>
    <w:rsid w:val="00B61B77"/>
    <w:rPr>
      <w:rFonts w:ascii="Courier New" w:hAnsi="Courier New" w:cs="Courier New" w:hint="default"/>
    </w:rPr>
  </w:style>
  <w:style w:type="character" w:customStyle="1" w:styleId="WW8Num162z2">
    <w:name w:val="WW8Num162z2"/>
    <w:uiPriority w:val="99"/>
    <w:rsid w:val="00B61B77"/>
    <w:rPr>
      <w:rFonts w:ascii="Wingdings" w:hAnsi="Wingdings" w:hint="default"/>
    </w:rPr>
  </w:style>
  <w:style w:type="character" w:customStyle="1" w:styleId="WW8Num163z0">
    <w:name w:val="WW8Num163z0"/>
    <w:uiPriority w:val="99"/>
    <w:rsid w:val="00B61B77"/>
    <w:rPr>
      <w:b/>
      <w:bCs w:val="0"/>
    </w:rPr>
  </w:style>
  <w:style w:type="character" w:customStyle="1" w:styleId="WW8Num165z0">
    <w:name w:val="WW8Num165z0"/>
    <w:uiPriority w:val="99"/>
    <w:rsid w:val="00B61B77"/>
    <w:rPr>
      <w:rFonts w:ascii="Wingdings" w:hAnsi="Wingdings" w:hint="default"/>
    </w:rPr>
  </w:style>
  <w:style w:type="character" w:customStyle="1" w:styleId="WW8Num165z1">
    <w:name w:val="WW8Num165z1"/>
    <w:uiPriority w:val="99"/>
    <w:rsid w:val="00B61B77"/>
    <w:rPr>
      <w:rFonts w:ascii="Courier New" w:hAnsi="Courier New" w:cs="Courier New" w:hint="default"/>
    </w:rPr>
  </w:style>
  <w:style w:type="character" w:customStyle="1" w:styleId="WW8Num165z3">
    <w:name w:val="WW8Num165z3"/>
    <w:uiPriority w:val="99"/>
    <w:rsid w:val="00B61B77"/>
    <w:rPr>
      <w:rFonts w:ascii="Symbol" w:hAnsi="Symbol" w:hint="default"/>
    </w:rPr>
  </w:style>
  <w:style w:type="character" w:customStyle="1" w:styleId="WW8Num166z0">
    <w:name w:val="WW8Num166z0"/>
    <w:uiPriority w:val="99"/>
    <w:rsid w:val="00B61B77"/>
    <w:rPr>
      <w:rFonts w:ascii="Symbol" w:hAnsi="Symbol" w:hint="default"/>
    </w:rPr>
  </w:style>
  <w:style w:type="character" w:customStyle="1" w:styleId="WW8Num166z1">
    <w:name w:val="WW8Num166z1"/>
    <w:uiPriority w:val="99"/>
    <w:rsid w:val="00B61B77"/>
    <w:rPr>
      <w:rFonts w:ascii="Courier New" w:hAnsi="Courier New" w:cs="Courier New" w:hint="default"/>
    </w:rPr>
  </w:style>
  <w:style w:type="character" w:customStyle="1" w:styleId="WW8Num166z2">
    <w:name w:val="WW8Num166z2"/>
    <w:uiPriority w:val="99"/>
    <w:rsid w:val="00B61B77"/>
    <w:rPr>
      <w:rFonts w:ascii="Wingdings" w:hAnsi="Wingdings" w:hint="default"/>
    </w:rPr>
  </w:style>
  <w:style w:type="character" w:customStyle="1" w:styleId="WW8Num168z0">
    <w:name w:val="WW8Num168z0"/>
    <w:uiPriority w:val="99"/>
    <w:rsid w:val="00B61B77"/>
    <w:rPr>
      <w:rFonts w:ascii="Wingdings" w:hAnsi="Wingdings" w:hint="default"/>
    </w:rPr>
  </w:style>
  <w:style w:type="character" w:customStyle="1" w:styleId="WW8Num168z1">
    <w:name w:val="WW8Num168z1"/>
    <w:uiPriority w:val="99"/>
    <w:rsid w:val="00B61B77"/>
    <w:rPr>
      <w:rFonts w:ascii="Times New Roman" w:eastAsia="Times New Roman" w:hAnsi="Times New Roman" w:cs="Times New Roman" w:hint="default"/>
      <w:b/>
      <w:bCs w:val="0"/>
    </w:rPr>
  </w:style>
  <w:style w:type="character" w:customStyle="1" w:styleId="WW8Num168z3">
    <w:name w:val="WW8Num168z3"/>
    <w:uiPriority w:val="99"/>
    <w:rsid w:val="00B61B77"/>
    <w:rPr>
      <w:rFonts w:ascii="Symbol" w:hAnsi="Symbol" w:hint="default"/>
    </w:rPr>
  </w:style>
  <w:style w:type="character" w:customStyle="1" w:styleId="WW8Num168z4">
    <w:name w:val="WW8Num168z4"/>
    <w:uiPriority w:val="99"/>
    <w:rsid w:val="00B61B77"/>
    <w:rPr>
      <w:rFonts w:ascii="Courier New" w:hAnsi="Courier New" w:cs="Courier New" w:hint="default"/>
    </w:rPr>
  </w:style>
  <w:style w:type="character" w:customStyle="1" w:styleId="WW8Num171z0">
    <w:name w:val="WW8Num171z0"/>
    <w:uiPriority w:val="99"/>
    <w:rsid w:val="00B61B77"/>
    <w:rPr>
      <w:b/>
      <w:bCs w:val="0"/>
    </w:rPr>
  </w:style>
  <w:style w:type="character" w:customStyle="1" w:styleId="WW8Num173z0">
    <w:name w:val="WW8Num173z0"/>
    <w:uiPriority w:val="99"/>
    <w:rsid w:val="00B61B77"/>
    <w:rPr>
      <w:rFonts w:ascii="Wingdings" w:hAnsi="Wingdings" w:hint="default"/>
    </w:rPr>
  </w:style>
  <w:style w:type="character" w:customStyle="1" w:styleId="WW8Num173z1">
    <w:name w:val="WW8Num173z1"/>
    <w:uiPriority w:val="99"/>
    <w:rsid w:val="00B61B77"/>
    <w:rPr>
      <w:rFonts w:ascii="Courier New" w:hAnsi="Courier New" w:cs="Courier New" w:hint="default"/>
    </w:rPr>
  </w:style>
  <w:style w:type="character" w:customStyle="1" w:styleId="WW8Num173z3">
    <w:name w:val="WW8Num173z3"/>
    <w:uiPriority w:val="99"/>
    <w:rsid w:val="00B61B77"/>
    <w:rPr>
      <w:rFonts w:ascii="Symbol" w:hAnsi="Symbol" w:hint="default"/>
    </w:rPr>
  </w:style>
  <w:style w:type="character" w:customStyle="1" w:styleId="WW8Num174z0">
    <w:name w:val="WW8Num174z0"/>
    <w:uiPriority w:val="99"/>
    <w:rsid w:val="00B61B77"/>
    <w:rPr>
      <w:rFonts w:ascii="Symbol" w:hAnsi="Symbol" w:hint="default"/>
    </w:rPr>
  </w:style>
  <w:style w:type="character" w:customStyle="1" w:styleId="WW8Num174z1">
    <w:name w:val="WW8Num174z1"/>
    <w:uiPriority w:val="99"/>
    <w:rsid w:val="00B61B77"/>
    <w:rPr>
      <w:rFonts w:ascii="Courier New" w:hAnsi="Courier New" w:cs="Courier New" w:hint="default"/>
    </w:rPr>
  </w:style>
  <w:style w:type="character" w:customStyle="1" w:styleId="WW8Num174z2">
    <w:name w:val="WW8Num174z2"/>
    <w:uiPriority w:val="99"/>
    <w:rsid w:val="00B61B77"/>
    <w:rPr>
      <w:rFonts w:ascii="Wingdings" w:hAnsi="Wingdings" w:hint="default"/>
    </w:rPr>
  </w:style>
  <w:style w:type="character" w:customStyle="1" w:styleId="WW8Num176z0">
    <w:name w:val="WW8Num176z0"/>
    <w:uiPriority w:val="99"/>
    <w:rsid w:val="00B61B77"/>
    <w:rPr>
      <w:rFonts w:ascii="Symbol" w:hAnsi="Symbol" w:hint="default"/>
    </w:rPr>
  </w:style>
  <w:style w:type="character" w:customStyle="1" w:styleId="WW8Num176z1">
    <w:name w:val="WW8Num176z1"/>
    <w:uiPriority w:val="99"/>
    <w:rsid w:val="00B61B77"/>
    <w:rPr>
      <w:rFonts w:ascii="Courier New" w:hAnsi="Courier New" w:cs="Courier New" w:hint="default"/>
    </w:rPr>
  </w:style>
  <w:style w:type="character" w:customStyle="1" w:styleId="WW8Num176z2">
    <w:name w:val="WW8Num176z2"/>
    <w:uiPriority w:val="99"/>
    <w:rsid w:val="00B61B77"/>
    <w:rPr>
      <w:rFonts w:ascii="Wingdings" w:hAnsi="Wingdings" w:hint="default"/>
    </w:rPr>
  </w:style>
  <w:style w:type="character" w:customStyle="1" w:styleId="WW8Num177z0">
    <w:name w:val="WW8Num177z0"/>
    <w:uiPriority w:val="99"/>
    <w:rsid w:val="00B61B77"/>
    <w:rPr>
      <w:rFonts w:ascii="Symbol" w:hAnsi="Symbol" w:hint="default"/>
    </w:rPr>
  </w:style>
  <w:style w:type="character" w:customStyle="1" w:styleId="WW8Num177z1">
    <w:name w:val="WW8Num177z1"/>
    <w:uiPriority w:val="99"/>
    <w:rsid w:val="00B61B77"/>
    <w:rPr>
      <w:rFonts w:ascii="Courier New" w:hAnsi="Courier New" w:cs="Courier New" w:hint="default"/>
    </w:rPr>
  </w:style>
  <w:style w:type="character" w:customStyle="1" w:styleId="WW8Num177z2">
    <w:name w:val="WW8Num177z2"/>
    <w:uiPriority w:val="99"/>
    <w:rsid w:val="00B61B77"/>
    <w:rPr>
      <w:rFonts w:ascii="Wingdings" w:hAnsi="Wingdings" w:hint="default"/>
    </w:rPr>
  </w:style>
  <w:style w:type="character" w:customStyle="1" w:styleId="WW8Num178z0">
    <w:name w:val="WW8Num178z0"/>
    <w:uiPriority w:val="99"/>
    <w:rsid w:val="00B61B77"/>
    <w:rPr>
      <w:rFonts w:ascii="Symbol" w:hAnsi="Symbol" w:hint="default"/>
    </w:rPr>
  </w:style>
  <w:style w:type="character" w:customStyle="1" w:styleId="WW8Num178z1">
    <w:name w:val="WW8Num178z1"/>
    <w:uiPriority w:val="99"/>
    <w:rsid w:val="00B61B77"/>
    <w:rPr>
      <w:rFonts w:ascii="Courier New" w:hAnsi="Courier New" w:cs="Courier New" w:hint="default"/>
    </w:rPr>
  </w:style>
  <w:style w:type="character" w:customStyle="1" w:styleId="WW8Num178z2">
    <w:name w:val="WW8Num178z2"/>
    <w:uiPriority w:val="99"/>
    <w:rsid w:val="00B61B77"/>
    <w:rPr>
      <w:rFonts w:ascii="Wingdings" w:hAnsi="Wingdings" w:hint="default"/>
    </w:rPr>
  </w:style>
  <w:style w:type="character" w:customStyle="1" w:styleId="WW8Num179z0">
    <w:name w:val="WW8Num179z0"/>
    <w:uiPriority w:val="99"/>
    <w:rsid w:val="00B61B77"/>
    <w:rPr>
      <w:rFonts w:ascii="Wingdings" w:hAnsi="Wingdings" w:hint="default"/>
    </w:rPr>
  </w:style>
  <w:style w:type="character" w:customStyle="1" w:styleId="WW8Num179z1">
    <w:name w:val="WW8Num179z1"/>
    <w:uiPriority w:val="99"/>
    <w:rsid w:val="00B61B77"/>
    <w:rPr>
      <w:rFonts w:ascii="Courier New" w:hAnsi="Courier New" w:cs="Courier New" w:hint="default"/>
    </w:rPr>
  </w:style>
  <w:style w:type="character" w:customStyle="1" w:styleId="WW8Num179z3">
    <w:name w:val="WW8Num179z3"/>
    <w:uiPriority w:val="99"/>
    <w:rsid w:val="00B61B77"/>
    <w:rPr>
      <w:rFonts w:ascii="Symbol" w:hAnsi="Symbol" w:hint="default"/>
    </w:rPr>
  </w:style>
  <w:style w:type="character" w:customStyle="1" w:styleId="WW8Num180z0">
    <w:name w:val="WW8Num180z0"/>
    <w:uiPriority w:val="99"/>
    <w:rsid w:val="00B61B77"/>
    <w:rPr>
      <w:rFonts w:ascii="Times New Roman" w:eastAsia="Times New Roman" w:hAnsi="Times New Roman" w:cs="Times New Roman" w:hint="default"/>
    </w:rPr>
  </w:style>
  <w:style w:type="character" w:customStyle="1" w:styleId="WW8Num180z1">
    <w:name w:val="WW8Num180z1"/>
    <w:uiPriority w:val="99"/>
    <w:rsid w:val="00B61B77"/>
    <w:rPr>
      <w:rFonts w:ascii="Courier New" w:hAnsi="Courier New" w:cs="Courier New" w:hint="default"/>
    </w:rPr>
  </w:style>
  <w:style w:type="character" w:customStyle="1" w:styleId="WW8Num180z2">
    <w:name w:val="WW8Num180z2"/>
    <w:uiPriority w:val="99"/>
    <w:rsid w:val="00B61B77"/>
    <w:rPr>
      <w:rFonts w:ascii="Wingdings" w:hAnsi="Wingdings" w:hint="default"/>
    </w:rPr>
  </w:style>
  <w:style w:type="character" w:customStyle="1" w:styleId="WW8Num180z3">
    <w:name w:val="WW8Num180z3"/>
    <w:uiPriority w:val="99"/>
    <w:rsid w:val="00B61B77"/>
    <w:rPr>
      <w:rFonts w:ascii="Symbol" w:hAnsi="Symbol" w:hint="default"/>
    </w:rPr>
  </w:style>
  <w:style w:type="character" w:customStyle="1" w:styleId="WW8Num182z0">
    <w:name w:val="WW8Num182z0"/>
    <w:uiPriority w:val="99"/>
    <w:rsid w:val="00B61B77"/>
    <w:rPr>
      <w:rFonts w:ascii="Symbol" w:hAnsi="Symbol" w:hint="default"/>
    </w:rPr>
  </w:style>
  <w:style w:type="character" w:customStyle="1" w:styleId="WW8Num182z1">
    <w:name w:val="WW8Num182z1"/>
    <w:uiPriority w:val="99"/>
    <w:rsid w:val="00B61B77"/>
    <w:rPr>
      <w:rFonts w:ascii="Courier New" w:hAnsi="Courier New" w:cs="Courier New" w:hint="default"/>
    </w:rPr>
  </w:style>
  <w:style w:type="character" w:customStyle="1" w:styleId="WW8Num182z2">
    <w:name w:val="WW8Num182z2"/>
    <w:uiPriority w:val="99"/>
    <w:rsid w:val="00B61B77"/>
    <w:rPr>
      <w:rFonts w:ascii="Wingdings" w:hAnsi="Wingdings" w:hint="default"/>
    </w:rPr>
  </w:style>
  <w:style w:type="character" w:customStyle="1" w:styleId="WW8Num184z0">
    <w:name w:val="WW8Num184z0"/>
    <w:uiPriority w:val="99"/>
    <w:rsid w:val="00B61B77"/>
    <w:rPr>
      <w:rFonts w:ascii="Wingdings" w:hAnsi="Wingdings" w:hint="default"/>
    </w:rPr>
  </w:style>
  <w:style w:type="character" w:customStyle="1" w:styleId="WW8Num184z1">
    <w:name w:val="WW8Num184z1"/>
    <w:uiPriority w:val="99"/>
    <w:rsid w:val="00B61B77"/>
    <w:rPr>
      <w:rFonts w:ascii="Courier New" w:hAnsi="Courier New" w:cs="Courier New" w:hint="default"/>
    </w:rPr>
  </w:style>
  <w:style w:type="character" w:customStyle="1" w:styleId="WW8Num184z3">
    <w:name w:val="WW8Num184z3"/>
    <w:uiPriority w:val="99"/>
    <w:rsid w:val="00B61B77"/>
    <w:rPr>
      <w:rFonts w:ascii="Symbol" w:hAnsi="Symbol" w:hint="default"/>
    </w:rPr>
  </w:style>
  <w:style w:type="character" w:customStyle="1" w:styleId="WW8Num185z0">
    <w:name w:val="WW8Num185z0"/>
    <w:uiPriority w:val="99"/>
    <w:rsid w:val="00B61B77"/>
    <w:rPr>
      <w:rFonts w:ascii="Symbol" w:hAnsi="Symbol" w:hint="default"/>
    </w:rPr>
  </w:style>
  <w:style w:type="character" w:customStyle="1" w:styleId="WW8Num185z1">
    <w:name w:val="WW8Num185z1"/>
    <w:uiPriority w:val="99"/>
    <w:rsid w:val="00B61B77"/>
    <w:rPr>
      <w:rFonts w:ascii="Courier New" w:hAnsi="Courier New" w:cs="Courier New" w:hint="default"/>
    </w:rPr>
  </w:style>
  <w:style w:type="character" w:customStyle="1" w:styleId="WW8Num185z2">
    <w:name w:val="WW8Num185z2"/>
    <w:uiPriority w:val="99"/>
    <w:rsid w:val="00B61B77"/>
    <w:rPr>
      <w:rFonts w:ascii="Wingdings" w:hAnsi="Wingdings" w:hint="default"/>
    </w:rPr>
  </w:style>
  <w:style w:type="character" w:customStyle="1" w:styleId="WW8Num187z0">
    <w:name w:val="WW8Num187z0"/>
    <w:uiPriority w:val="99"/>
    <w:rsid w:val="00B61B77"/>
    <w:rPr>
      <w:rFonts w:ascii="Symbol" w:eastAsia="Times New Roman" w:hAnsi="Symbol" w:cs="Times New Roman" w:hint="default"/>
    </w:rPr>
  </w:style>
  <w:style w:type="character" w:customStyle="1" w:styleId="WW8Num187z1">
    <w:name w:val="WW8Num187z1"/>
    <w:uiPriority w:val="99"/>
    <w:rsid w:val="00B61B77"/>
    <w:rPr>
      <w:rFonts w:ascii="Courier New" w:hAnsi="Courier New" w:cs="Courier New" w:hint="default"/>
    </w:rPr>
  </w:style>
  <w:style w:type="character" w:customStyle="1" w:styleId="WW8Num187z2">
    <w:name w:val="WW8Num187z2"/>
    <w:uiPriority w:val="99"/>
    <w:rsid w:val="00B61B77"/>
    <w:rPr>
      <w:rFonts w:ascii="Wingdings" w:hAnsi="Wingdings" w:hint="default"/>
    </w:rPr>
  </w:style>
  <w:style w:type="character" w:customStyle="1" w:styleId="WW8Num187z3">
    <w:name w:val="WW8Num187z3"/>
    <w:uiPriority w:val="99"/>
    <w:rsid w:val="00B61B77"/>
    <w:rPr>
      <w:rFonts w:ascii="Symbol" w:hAnsi="Symbol" w:hint="default"/>
    </w:rPr>
  </w:style>
  <w:style w:type="character" w:customStyle="1" w:styleId="WW8Num189z0">
    <w:name w:val="WW8Num189z0"/>
    <w:uiPriority w:val="99"/>
    <w:rsid w:val="00B61B77"/>
    <w:rPr>
      <w:rFonts w:ascii="Symbol" w:hAnsi="Symbol" w:hint="default"/>
    </w:rPr>
  </w:style>
  <w:style w:type="character" w:customStyle="1" w:styleId="WW8Num189z1">
    <w:name w:val="WW8Num189z1"/>
    <w:uiPriority w:val="99"/>
    <w:rsid w:val="00B61B77"/>
    <w:rPr>
      <w:rFonts w:ascii="Courier New" w:hAnsi="Courier New" w:cs="Courier New" w:hint="default"/>
    </w:rPr>
  </w:style>
  <w:style w:type="character" w:customStyle="1" w:styleId="WW8Num189z2">
    <w:name w:val="WW8Num189z2"/>
    <w:uiPriority w:val="99"/>
    <w:rsid w:val="00B61B77"/>
    <w:rPr>
      <w:rFonts w:ascii="Wingdings" w:hAnsi="Wingdings" w:hint="default"/>
    </w:rPr>
  </w:style>
  <w:style w:type="character" w:customStyle="1" w:styleId="WW8Num190z0">
    <w:name w:val="WW8Num190z0"/>
    <w:uiPriority w:val="99"/>
    <w:rsid w:val="00B61B77"/>
    <w:rPr>
      <w:rFonts w:ascii="Symbol" w:hAnsi="Symbol" w:hint="default"/>
    </w:rPr>
  </w:style>
  <w:style w:type="character" w:customStyle="1" w:styleId="WW8Num190z1">
    <w:name w:val="WW8Num190z1"/>
    <w:uiPriority w:val="99"/>
    <w:rsid w:val="00B61B77"/>
    <w:rPr>
      <w:rFonts w:ascii="Courier New" w:hAnsi="Courier New" w:cs="Courier New" w:hint="default"/>
    </w:rPr>
  </w:style>
  <w:style w:type="character" w:customStyle="1" w:styleId="WW8Num190z2">
    <w:name w:val="WW8Num190z2"/>
    <w:uiPriority w:val="99"/>
    <w:rsid w:val="00B61B77"/>
    <w:rPr>
      <w:rFonts w:ascii="Wingdings" w:hAnsi="Wingdings" w:hint="default"/>
    </w:rPr>
  </w:style>
  <w:style w:type="character" w:customStyle="1" w:styleId="WW8Num191z0">
    <w:name w:val="WW8Num191z0"/>
    <w:uiPriority w:val="99"/>
    <w:rsid w:val="00B61B77"/>
    <w:rPr>
      <w:rFonts w:ascii="Symbol" w:hAnsi="Symbol" w:hint="default"/>
    </w:rPr>
  </w:style>
  <w:style w:type="character" w:customStyle="1" w:styleId="WW8Num191z1">
    <w:name w:val="WW8Num191z1"/>
    <w:uiPriority w:val="99"/>
    <w:rsid w:val="00B61B77"/>
    <w:rPr>
      <w:rFonts w:ascii="Courier New" w:hAnsi="Courier New" w:cs="Courier New" w:hint="default"/>
    </w:rPr>
  </w:style>
  <w:style w:type="character" w:customStyle="1" w:styleId="WW8Num191z2">
    <w:name w:val="WW8Num191z2"/>
    <w:uiPriority w:val="99"/>
    <w:rsid w:val="00B61B77"/>
    <w:rPr>
      <w:rFonts w:ascii="Wingdings" w:hAnsi="Wingdings" w:hint="default"/>
    </w:rPr>
  </w:style>
  <w:style w:type="character" w:customStyle="1" w:styleId="WW8Num193z0">
    <w:name w:val="WW8Num193z0"/>
    <w:uiPriority w:val="99"/>
    <w:rsid w:val="00B61B77"/>
    <w:rPr>
      <w:rFonts w:ascii="Symbol" w:hAnsi="Symbol" w:hint="default"/>
    </w:rPr>
  </w:style>
  <w:style w:type="character" w:customStyle="1" w:styleId="WW8Num193z1">
    <w:name w:val="WW8Num193z1"/>
    <w:uiPriority w:val="99"/>
    <w:rsid w:val="00B61B77"/>
    <w:rPr>
      <w:rFonts w:ascii="Courier New" w:hAnsi="Courier New" w:cs="Courier New" w:hint="default"/>
    </w:rPr>
  </w:style>
  <w:style w:type="character" w:customStyle="1" w:styleId="WW8Num193z2">
    <w:name w:val="WW8Num193z2"/>
    <w:uiPriority w:val="99"/>
    <w:rsid w:val="00B61B77"/>
    <w:rPr>
      <w:rFonts w:ascii="Wingdings" w:hAnsi="Wingdings" w:hint="default"/>
    </w:rPr>
  </w:style>
  <w:style w:type="character" w:customStyle="1" w:styleId="WW8Num194z0">
    <w:name w:val="WW8Num194z0"/>
    <w:uiPriority w:val="99"/>
    <w:rsid w:val="00B61B77"/>
    <w:rPr>
      <w:rFonts w:ascii="Symbol" w:hAnsi="Symbol" w:hint="default"/>
    </w:rPr>
  </w:style>
  <w:style w:type="character" w:customStyle="1" w:styleId="WW8Num194z1">
    <w:name w:val="WW8Num194z1"/>
    <w:uiPriority w:val="99"/>
    <w:rsid w:val="00B61B77"/>
    <w:rPr>
      <w:rFonts w:ascii="Courier New" w:hAnsi="Courier New" w:cs="Courier New" w:hint="default"/>
    </w:rPr>
  </w:style>
  <w:style w:type="character" w:customStyle="1" w:styleId="WW8Num194z2">
    <w:name w:val="WW8Num194z2"/>
    <w:uiPriority w:val="99"/>
    <w:rsid w:val="00B61B77"/>
    <w:rPr>
      <w:rFonts w:ascii="Wingdings" w:hAnsi="Wingdings" w:hint="default"/>
    </w:rPr>
  </w:style>
  <w:style w:type="character" w:customStyle="1" w:styleId="WW8Num195z0">
    <w:name w:val="WW8Num195z0"/>
    <w:uiPriority w:val="99"/>
    <w:rsid w:val="00B61B77"/>
    <w:rPr>
      <w:rFonts w:ascii="Symbol" w:hAnsi="Symbol" w:hint="default"/>
    </w:rPr>
  </w:style>
  <w:style w:type="character" w:customStyle="1" w:styleId="WW8Num195z1">
    <w:name w:val="WW8Num195z1"/>
    <w:uiPriority w:val="99"/>
    <w:rsid w:val="00B61B77"/>
    <w:rPr>
      <w:rFonts w:ascii="Times New Roman" w:eastAsia="Times New Roman" w:hAnsi="Times New Roman" w:cs="Times New Roman" w:hint="default"/>
    </w:rPr>
  </w:style>
  <w:style w:type="character" w:customStyle="1" w:styleId="WW8Num195z4">
    <w:name w:val="WW8Num195z4"/>
    <w:uiPriority w:val="99"/>
    <w:rsid w:val="00B61B77"/>
    <w:rPr>
      <w:rFonts w:ascii="Courier New" w:hAnsi="Courier New" w:cs="Courier New" w:hint="default"/>
    </w:rPr>
  </w:style>
  <w:style w:type="character" w:customStyle="1" w:styleId="WW8Num195z5">
    <w:name w:val="WW8Num195z5"/>
    <w:uiPriority w:val="99"/>
    <w:rsid w:val="00B61B77"/>
    <w:rPr>
      <w:rFonts w:ascii="Wingdings" w:hAnsi="Wingdings" w:hint="default"/>
    </w:rPr>
  </w:style>
  <w:style w:type="character" w:customStyle="1" w:styleId="WW8Num197z0">
    <w:name w:val="WW8Num197z0"/>
    <w:uiPriority w:val="99"/>
    <w:rsid w:val="00B61B77"/>
    <w:rPr>
      <w:rFonts w:ascii="Times New Roman" w:eastAsia="Times New Roman" w:hAnsi="Times New Roman" w:cs="Times New Roman" w:hint="default"/>
    </w:rPr>
  </w:style>
  <w:style w:type="character" w:customStyle="1" w:styleId="WW8Num199z0">
    <w:name w:val="WW8Num199z0"/>
    <w:uiPriority w:val="99"/>
    <w:rsid w:val="00B61B77"/>
    <w:rPr>
      <w:rFonts w:ascii="Symbol" w:hAnsi="Symbol" w:hint="default"/>
    </w:rPr>
  </w:style>
  <w:style w:type="character" w:customStyle="1" w:styleId="WW8Num199z1">
    <w:name w:val="WW8Num199z1"/>
    <w:uiPriority w:val="99"/>
    <w:rsid w:val="00B61B77"/>
    <w:rPr>
      <w:rFonts w:ascii="Wingdings" w:hAnsi="Wingdings" w:hint="default"/>
    </w:rPr>
  </w:style>
  <w:style w:type="character" w:customStyle="1" w:styleId="WW8Num199z4">
    <w:name w:val="WW8Num199z4"/>
    <w:uiPriority w:val="99"/>
    <w:rsid w:val="00B61B77"/>
    <w:rPr>
      <w:rFonts w:ascii="Courier New" w:hAnsi="Courier New" w:cs="Courier New" w:hint="default"/>
    </w:rPr>
  </w:style>
  <w:style w:type="character" w:customStyle="1" w:styleId="WW8Num201z0">
    <w:name w:val="WW8Num201z0"/>
    <w:uiPriority w:val="99"/>
    <w:rsid w:val="00B61B77"/>
    <w:rPr>
      <w:rFonts w:ascii="Symbol" w:hAnsi="Symbol" w:hint="default"/>
    </w:rPr>
  </w:style>
  <w:style w:type="character" w:customStyle="1" w:styleId="WW8Num201z1">
    <w:name w:val="WW8Num201z1"/>
    <w:uiPriority w:val="99"/>
    <w:rsid w:val="00B61B77"/>
    <w:rPr>
      <w:rFonts w:ascii="Courier New" w:hAnsi="Courier New" w:cs="Courier New" w:hint="default"/>
    </w:rPr>
  </w:style>
  <w:style w:type="character" w:customStyle="1" w:styleId="WW8Num201z2">
    <w:name w:val="WW8Num201z2"/>
    <w:uiPriority w:val="99"/>
    <w:rsid w:val="00B61B77"/>
    <w:rPr>
      <w:rFonts w:ascii="Wingdings" w:hAnsi="Wingdings" w:hint="default"/>
    </w:rPr>
  </w:style>
  <w:style w:type="character" w:customStyle="1" w:styleId="SUBST">
    <w:name w:val="__SUBST"/>
    <w:uiPriority w:val="99"/>
    <w:rsid w:val="00B61B77"/>
    <w:rPr>
      <w:b/>
      <w:bCs/>
      <w:i/>
      <w:iCs/>
      <w:sz w:val="22"/>
      <w:szCs w:val="22"/>
    </w:rPr>
  </w:style>
  <w:style w:type="character" w:customStyle="1" w:styleId="docaccesstitle">
    <w:name w:val="docaccess_title"/>
    <w:uiPriority w:val="99"/>
    <w:rsid w:val="00B61B77"/>
  </w:style>
  <w:style w:type="character" w:customStyle="1" w:styleId="docaccessactnever">
    <w:name w:val="docaccess_act_never"/>
    <w:uiPriority w:val="99"/>
    <w:rsid w:val="00B61B77"/>
  </w:style>
  <w:style w:type="character" w:customStyle="1" w:styleId="docaccessbase">
    <w:name w:val="docaccess_base"/>
    <w:uiPriority w:val="99"/>
    <w:rsid w:val="00B61B77"/>
  </w:style>
  <w:style w:type="character" w:customStyle="1" w:styleId="afffffffffffffffffffff1">
    <w:name w:val="Цветовое выделение"/>
    <w:uiPriority w:val="99"/>
    <w:rsid w:val="00B61B77"/>
    <w:rPr>
      <w:b/>
      <w:bCs/>
      <w:color w:val="000080"/>
      <w:sz w:val="22"/>
      <w:szCs w:val="22"/>
    </w:rPr>
  </w:style>
  <w:style w:type="character" w:customStyle="1" w:styleId="pagefont1">
    <w:name w:val="pagefont1"/>
    <w:uiPriority w:val="99"/>
    <w:rsid w:val="00B61B77"/>
    <w:rPr>
      <w:rFonts w:ascii="Verdana" w:hAnsi="Verdana" w:hint="default"/>
      <w:sz w:val="18"/>
      <w:szCs w:val="18"/>
    </w:rPr>
  </w:style>
  <w:style w:type="paragraph" w:customStyle="1" w:styleId="Index">
    <w:name w:val="Index"/>
    <w:basedOn w:val="Standard"/>
    <w:uiPriority w:val="99"/>
    <w:qFormat/>
    <w:rsid w:val="00B61B77"/>
    <w:pPr>
      <w:suppressLineNumbers/>
      <w:textAlignment w:val="auto"/>
    </w:pPr>
    <w:rPr>
      <w:rFonts w:eastAsia="Droid Sans Fallback" w:cs="Lohit Hindi"/>
    </w:rPr>
  </w:style>
  <w:style w:type="paragraph" w:customStyle="1" w:styleId="TableContents">
    <w:name w:val="Table Contents"/>
    <w:basedOn w:val="Standard"/>
    <w:uiPriority w:val="99"/>
    <w:qFormat/>
    <w:rsid w:val="00B61B77"/>
    <w:pPr>
      <w:suppressLineNumbers/>
      <w:textAlignment w:val="auto"/>
    </w:pPr>
    <w:rPr>
      <w:rFonts w:eastAsia="Droid Sans Fallback" w:cs="Lohit Hindi"/>
    </w:rPr>
  </w:style>
  <w:style w:type="paragraph" w:customStyle="1" w:styleId="TableHeading">
    <w:name w:val="Table Heading"/>
    <w:basedOn w:val="TableContents"/>
    <w:uiPriority w:val="99"/>
    <w:qFormat/>
    <w:rsid w:val="00B61B77"/>
    <w:pPr>
      <w:jc w:val="center"/>
    </w:pPr>
    <w:rPr>
      <w:b/>
      <w:bCs/>
    </w:rPr>
  </w:style>
  <w:style w:type="paragraph" w:customStyle="1" w:styleId="afffffffffffffffffffff2">
    <w:name w:val="Заглавие"/>
    <w:basedOn w:val="afffffffffffffffffff3"/>
    <w:next w:val="affff"/>
    <w:uiPriority w:val="99"/>
    <w:qFormat/>
    <w:rsid w:val="00B61B77"/>
    <w:pPr>
      <w:suppressLineNumbers/>
      <w:tabs>
        <w:tab w:val="clear" w:pos="709"/>
        <w:tab w:val="left" w:pos="708"/>
      </w:tabs>
      <w:autoSpaceDN w:val="0"/>
      <w:spacing w:before="120" w:after="120" w:line="100" w:lineRule="atLeast"/>
      <w:jc w:val="center"/>
    </w:pPr>
    <w:rPr>
      <w:rFonts w:ascii="Calibri" w:eastAsia="Droid Sans Fallback" w:hAnsi="Calibri" w:cs="Lohit Hindi"/>
      <w:b/>
      <w:bCs/>
      <w:i/>
      <w:iCs/>
      <w:color w:val="00000A"/>
      <w:sz w:val="24"/>
      <w:szCs w:val="24"/>
      <w:lang w:eastAsia="en-US"/>
    </w:rPr>
  </w:style>
  <w:style w:type="character" w:customStyle="1" w:styleId="WW8Num160z0">
    <w:name w:val="WW8Num160z0"/>
    <w:uiPriority w:val="99"/>
    <w:rsid w:val="00B61B77"/>
    <w:rPr>
      <w:rFonts w:ascii="Wingdings" w:hAnsi="Wingdings" w:cs="Wingdings" w:hint="default"/>
    </w:rPr>
  </w:style>
  <w:style w:type="character" w:customStyle="1" w:styleId="WW8Num160z1">
    <w:name w:val="WW8Num160z1"/>
    <w:uiPriority w:val="99"/>
    <w:rsid w:val="00B61B77"/>
    <w:rPr>
      <w:rFonts w:ascii="Courier New" w:hAnsi="Courier New" w:cs="Courier New" w:hint="default"/>
    </w:rPr>
  </w:style>
  <w:style w:type="character" w:customStyle="1" w:styleId="WW8Num160z3">
    <w:name w:val="WW8Num160z3"/>
    <w:uiPriority w:val="99"/>
    <w:rsid w:val="00B61B77"/>
    <w:rPr>
      <w:rFonts w:ascii="Symbol" w:hAnsi="Symbol" w:cs="Symbol" w:hint="default"/>
    </w:rPr>
  </w:style>
  <w:style w:type="character" w:customStyle="1" w:styleId="ListLabel8">
    <w:name w:val="ListLabel 8"/>
    <w:uiPriority w:val="99"/>
    <w:rsid w:val="00B61B77"/>
    <w:rPr>
      <w:rFonts w:ascii="Symbol" w:hAnsi="Symbol" w:cs="Symbol" w:hint="default"/>
    </w:rPr>
  </w:style>
  <w:style w:type="character" w:customStyle="1" w:styleId="ListLabel9">
    <w:name w:val="ListLabel 9"/>
    <w:uiPriority w:val="99"/>
    <w:rsid w:val="00B61B77"/>
    <w:rPr>
      <w:rFonts w:ascii="Courier New" w:hAnsi="Courier New" w:cs="Courier New" w:hint="default"/>
    </w:rPr>
  </w:style>
  <w:style w:type="character" w:customStyle="1" w:styleId="ListLabel10">
    <w:name w:val="ListLabel 10"/>
    <w:uiPriority w:val="99"/>
    <w:rsid w:val="00B61B77"/>
    <w:rPr>
      <w:rFonts w:ascii="Wingdings" w:hAnsi="Wingdings" w:cs="Wingdings" w:hint="default"/>
    </w:rPr>
  </w:style>
  <w:style w:type="character" w:customStyle="1" w:styleId="WW8Num70z0">
    <w:name w:val="WW8Num70z0"/>
    <w:uiPriority w:val="99"/>
    <w:rsid w:val="00B61B77"/>
    <w:rPr>
      <w:rFonts w:ascii="Arial" w:hAnsi="Arial" w:cs="Arial" w:hint="default"/>
      <w:b/>
      <w:bCs w:val="0"/>
      <w:i w:val="0"/>
      <w:iCs w:val="0"/>
    </w:rPr>
  </w:style>
  <w:style w:type="character" w:customStyle="1" w:styleId="WW8Num70z1">
    <w:name w:val="WW8Num70z1"/>
    <w:uiPriority w:val="99"/>
    <w:rsid w:val="00B61B77"/>
    <w:rPr>
      <w:rFonts w:ascii="Courier New" w:hAnsi="Courier New" w:cs="Courier New" w:hint="default"/>
    </w:rPr>
  </w:style>
  <w:style w:type="character" w:customStyle="1" w:styleId="WW8Num70z2">
    <w:name w:val="WW8Num70z2"/>
    <w:uiPriority w:val="99"/>
    <w:rsid w:val="00B61B77"/>
    <w:rPr>
      <w:rFonts w:ascii="Symbol" w:hAnsi="Symbol" w:cs="Symbol" w:hint="default"/>
      <w:b/>
      <w:bCs w:val="0"/>
      <w:i w:val="0"/>
      <w:iCs w:val="0"/>
    </w:rPr>
  </w:style>
  <w:style w:type="character" w:customStyle="1" w:styleId="WW8Num70z3">
    <w:name w:val="WW8Num70z3"/>
    <w:uiPriority w:val="99"/>
    <w:rsid w:val="00B61B77"/>
    <w:rPr>
      <w:rFonts w:ascii="Symbol" w:hAnsi="Symbol" w:cs="Symbol" w:hint="default"/>
    </w:rPr>
  </w:style>
  <w:style w:type="character" w:customStyle="1" w:styleId="WW8Num70z5">
    <w:name w:val="WW8Num70z5"/>
    <w:uiPriority w:val="99"/>
    <w:rsid w:val="00B61B77"/>
    <w:rPr>
      <w:rFonts w:ascii="Wingdings" w:hAnsi="Wingdings" w:cs="Wingdings" w:hint="default"/>
    </w:rPr>
  </w:style>
  <w:style w:type="character" w:customStyle="1" w:styleId="WW8Num94z0">
    <w:name w:val="WW8Num94z0"/>
    <w:uiPriority w:val="99"/>
    <w:rsid w:val="00B61B77"/>
    <w:rPr>
      <w:b/>
      <w:bCs w:val="0"/>
    </w:rPr>
  </w:style>
  <w:style w:type="character" w:customStyle="1" w:styleId="BulletSymbols">
    <w:name w:val="Bullet Symbols"/>
    <w:uiPriority w:val="99"/>
    <w:rsid w:val="00B61B77"/>
    <w:rPr>
      <w:rFonts w:ascii="OpenSymbol" w:eastAsia="OpenSymbol" w:hAnsi="OpenSymbol" w:cs="OpenSymbol" w:hint="default"/>
    </w:rPr>
  </w:style>
  <w:style w:type="character" w:customStyle="1" w:styleId="NumberingSymbols">
    <w:name w:val="Numbering Symbols"/>
    <w:uiPriority w:val="99"/>
    <w:rsid w:val="00B61B77"/>
  </w:style>
  <w:style w:type="character" w:customStyle="1" w:styleId="ListLabel1">
    <w:name w:val="ListLabel 1"/>
    <w:uiPriority w:val="99"/>
    <w:rsid w:val="00B61B77"/>
    <w:rPr>
      <w:rFonts w:ascii="Courier New" w:hAnsi="Courier New" w:cs="Courier New" w:hint="default"/>
    </w:rPr>
  </w:style>
  <w:style w:type="character" w:customStyle="1" w:styleId="ListLabel2">
    <w:name w:val="ListLabel 2"/>
    <w:uiPriority w:val="99"/>
    <w:rsid w:val="00B61B77"/>
    <w:rPr>
      <w:rFonts w:ascii="Symbol" w:hAnsi="Symbol" w:cs="Symbol" w:hint="default"/>
    </w:rPr>
  </w:style>
  <w:style w:type="character" w:customStyle="1" w:styleId="ListLabel3">
    <w:name w:val="ListLabel 3"/>
    <w:uiPriority w:val="99"/>
    <w:rsid w:val="00B61B77"/>
    <w:rPr>
      <w:rFonts w:ascii="Courier New" w:hAnsi="Courier New" w:cs="Courier New" w:hint="default"/>
    </w:rPr>
  </w:style>
  <w:style w:type="character" w:customStyle="1" w:styleId="ListLabel4">
    <w:name w:val="ListLabel 4"/>
    <w:uiPriority w:val="99"/>
    <w:rsid w:val="00B61B77"/>
    <w:rPr>
      <w:rFonts w:ascii="Wingdings" w:hAnsi="Wingdings" w:cs="Wingdings" w:hint="default"/>
    </w:rPr>
  </w:style>
  <w:style w:type="character" w:customStyle="1" w:styleId="ListLabel5">
    <w:name w:val="ListLabel 5"/>
    <w:uiPriority w:val="99"/>
    <w:rsid w:val="00B61B77"/>
    <w:rPr>
      <w:rFonts w:ascii="Symbol" w:hAnsi="Symbol" w:cs="Symbol" w:hint="default"/>
    </w:rPr>
  </w:style>
  <w:style w:type="character" w:customStyle="1" w:styleId="ListLabel6">
    <w:name w:val="ListLabel 6"/>
    <w:uiPriority w:val="99"/>
    <w:rsid w:val="00B61B77"/>
    <w:rPr>
      <w:rFonts w:ascii="Courier New" w:hAnsi="Courier New" w:cs="Courier New" w:hint="default"/>
    </w:rPr>
  </w:style>
  <w:style w:type="character" w:customStyle="1" w:styleId="ListLabel7">
    <w:name w:val="ListLabel 7"/>
    <w:uiPriority w:val="99"/>
    <w:rsid w:val="00B61B77"/>
    <w:rPr>
      <w:rFonts w:ascii="Wingdings" w:hAnsi="Wingdings" w:cs="Wingdings" w:hint="default"/>
    </w:rPr>
  </w:style>
  <w:style w:type="character" w:customStyle="1" w:styleId="ListLabel11">
    <w:name w:val="ListLabel 11"/>
    <w:uiPriority w:val="99"/>
    <w:rsid w:val="00B61B77"/>
    <w:rPr>
      <w:rFonts w:ascii="Symbol" w:hAnsi="Symbol" w:cs="Symbol" w:hint="default"/>
    </w:rPr>
  </w:style>
  <w:style w:type="character" w:customStyle="1" w:styleId="ListLabel12">
    <w:name w:val="ListLabel 12"/>
    <w:uiPriority w:val="99"/>
    <w:rsid w:val="00B61B77"/>
    <w:rPr>
      <w:rFonts w:ascii="Courier New" w:hAnsi="Courier New" w:cs="Courier New" w:hint="default"/>
    </w:rPr>
  </w:style>
  <w:style w:type="character" w:customStyle="1" w:styleId="ListLabel13">
    <w:name w:val="ListLabel 13"/>
    <w:uiPriority w:val="99"/>
    <w:rsid w:val="00B61B77"/>
    <w:rPr>
      <w:rFonts w:ascii="Wingdings" w:hAnsi="Wingdings" w:cs="Wingdings" w:hint="default"/>
    </w:rPr>
  </w:style>
  <w:style w:type="numbering" w:customStyle="1" w:styleId="WW8Num160">
    <w:name w:val="WW8Num160"/>
    <w:rsid w:val="00B61B77"/>
  </w:style>
  <w:style w:type="numbering" w:customStyle="1" w:styleId="WWNum4">
    <w:name w:val="WWNum4"/>
    <w:rsid w:val="00B61B77"/>
    <w:pPr>
      <w:numPr>
        <w:numId w:val="14"/>
      </w:numPr>
    </w:pPr>
  </w:style>
  <w:style w:type="numbering" w:customStyle="1" w:styleId="WW8Num70">
    <w:name w:val="WW8Num70"/>
    <w:rsid w:val="00B61B77"/>
  </w:style>
  <w:style w:type="numbering" w:customStyle="1" w:styleId="WW8Num90">
    <w:name w:val="WW8Num90"/>
    <w:rsid w:val="00B61B77"/>
  </w:style>
  <w:style w:type="numbering" w:customStyle="1" w:styleId="WW8Num68">
    <w:name w:val="WW8Num68"/>
    <w:rsid w:val="00B61B77"/>
  </w:style>
  <w:style w:type="numbering" w:customStyle="1" w:styleId="WW8Num111">
    <w:name w:val="WW8Num111"/>
    <w:rsid w:val="00B61B77"/>
  </w:style>
  <w:style w:type="numbering" w:customStyle="1" w:styleId="WW8Num126">
    <w:name w:val="WW8Num126"/>
    <w:rsid w:val="00B61B77"/>
  </w:style>
  <w:style w:type="paragraph" w:customStyle="1" w:styleId="afffffffffffffffffffff3">
    <w:name w:val="Заг.раздела"/>
    <w:basedOn w:val="a4"/>
    <w:uiPriority w:val="99"/>
    <w:qFormat/>
    <w:rsid w:val="00B61B77"/>
    <w:pPr>
      <w:ind w:left="0"/>
      <w:jc w:val="center"/>
    </w:pPr>
    <w:rPr>
      <w:rFonts w:ascii="Antiqua" w:eastAsia="Times New Roman" w:hAnsi="Antiqua"/>
      <w:sz w:val="26"/>
      <w:szCs w:val="20"/>
      <w:lang w:eastAsia="ru-RU"/>
    </w:rPr>
  </w:style>
  <w:style w:type="paragraph" w:customStyle="1" w:styleId="127012">
    <w:name w:val="Стиль Слева:  127 см Первая строка:  0 см Перед:  12 пт"/>
    <w:basedOn w:val="a4"/>
    <w:uiPriority w:val="99"/>
    <w:qFormat/>
    <w:rsid w:val="00B61B77"/>
    <w:pPr>
      <w:widowControl w:val="0"/>
      <w:autoSpaceDE w:val="0"/>
      <w:autoSpaceDN w:val="0"/>
      <w:adjustRightInd w:val="0"/>
      <w:spacing w:before="120"/>
      <w:ind w:left="720"/>
      <w:jc w:val="both"/>
    </w:pPr>
    <w:rPr>
      <w:rFonts w:eastAsia="Times New Roman"/>
      <w:sz w:val="26"/>
      <w:szCs w:val="20"/>
      <w:lang w:eastAsia="ru-RU"/>
    </w:rPr>
  </w:style>
  <w:style w:type="character" w:customStyle="1" w:styleId="FontStyle150">
    <w:name w:val="Font Style150"/>
    <w:uiPriority w:val="99"/>
    <w:rsid w:val="00B61B77"/>
    <w:rPr>
      <w:rFonts w:ascii="Times New Roman" w:hAnsi="Times New Roman" w:cs="Times New Roman"/>
      <w:sz w:val="16"/>
      <w:szCs w:val="16"/>
    </w:rPr>
  </w:style>
  <w:style w:type="character" w:customStyle="1" w:styleId="FontStyle29">
    <w:name w:val="Font Style29"/>
    <w:uiPriority w:val="99"/>
    <w:rsid w:val="00B61B77"/>
    <w:rPr>
      <w:rFonts w:ascii="Times New Roman" w:hAnsi="Times New Roman" w:cs="Times New Roman"/>
      <w:sz w:val="24"/>
      <w:szCs w:val="24"/>
    </w:rPr>
  </w:style>
  <w:style w:type="paragraph" w:customStyle="1" w:styleId="2ffffd">
    <w:name w:val="Заголовок 2.Назван"/>
    <w:basedOn w:val="a4"/>
    <w:next w:val="a4"/>
    <w:uiPriority w:val="99"/>
    <w:qFormat/>
    <w:rsid w:val="00B61B77"/>
    <w:pPr>
      <w:keepNext/>
      <w:ind w:left="0" w:firstLine="360"/>
      <w:jc w:val="both"/>
      <w:outlineLvl w:val="1"/>
    </w:pPr>
    <w:rPr>
      <w:rFonts w:eastAsia="Times New Roman"/>
      <w:b/>
      <w:sz w:val="26"/>
      <w:szCs w:val="20"/>
      <w:lang w:eastAsia="ru-RU"/>
    </w:rPr>
  </w:style>
  <w:style w:type="paragraph" w:customStyle="1" w:styleId="afffffffffffffffffffff4">
    <w:name w:val="Назв.табл."/>
    <w:basedOn w:val="a4"/>
    <w:uiPriority w:val="99"/>
    <w:qFormat/>
    <w:rsid w:val="00B61B77"/>
    <w:pPr>
      <w:ind w:left="0"/>
      <w:jc w:val="right"/>
    </w:pPr>
    <w:rPr>
      <w:rFonts w:ascii="HelvDL" w:eastAsia="Times New Roman" w:hAnsi="HelvDL"/>
      <w:i/>
      <w:szCs w:val="20"/>
      <w:lang w:eastAsia="ru-RU"/>
    </w:rPr>
  </w:style>
  <w:style w:type="character" w:customStyle="1" w:styleId="afffffffffffffffffffff5">
    <w:name w:val="Привязка сноски"/>
    <w:uiPriority w:val="99"/>
    <w:rsid w:val="00B61B77"/>
    <w:rPr>
      <w:vertAlign w:val="superscript"/>
    </w:rPr>
  </w:style>
  <w:style w:type="character" w:customStyle="1" w:styleId="rvts148">
    <w:name w:val="rvts148"/>
    <w:uiPriority w:val="99"/>
    <w:rsid w:val="00B61B77"/>
    <w:rPr>
      <w:rFonts w:ascii="Arial" w:hAnsi="Arial" w:cs="Arial" w:hint="default"/>
      <w:b w:val="0"/>
      <w:bCs w:val="0"/>
      <w:i w:val="0"/>
      <w:iCs w:val="0"/>
      <w:strike w:val="0"/>
      <w:dstrike w:val="0"/>
      <w:color w:val="755000"/>
      <w:sz w:val="22"/>
      <w:szCs w:val="22"/>
      <w:u w:val="none"/>
      <w:effect w:val="none"/>
      <w:shd w:val="clear" w:color="auto" w:fill="auto"/>
    </w:rPr>
  </w:style>
  <w:style w:type="paragraph" w:customStyle="1" w:styleId="rvps1451">
    <w:name w:val="rvps1451"/>
    <w:basedOn w:val="a4"/>
    <w:uiPriority w:val="99"/>
    <w:qFormat/>
    <w:rsid w:val="00B61B77"/>
    <w:pPr>
      <w:spacing w:before="208" w:after="277"/>
      <w:ind w:left="415"/>
    </w:pPr>
    <w:rPr>
      <w:rFonts w:ascii="Arial" w:eastAsia="Times New Roman" w:hAnsi="Arial" w:cs="Arial"/>
      <w:color w:val="000000"/>
      <w:sz w:val="17"/>
      <w:szCs w:val="17"/>
      <w:lang w:eastAsia="ru-RU"/>
    </w:rPr>
  </w:style>
  <w:style w:type="paragraph" w:customStyle="1" w:styleId="rvps1401">
    <w:name w:val="rvps1401"/>
    <w:basedOn w:val="a4"/>
    <w:uiPriority w:val="99"/>
    <w:qFormat/>
    <w:rsid w:val="00B61B77"/>
    <w:pPr>
      <w:spacing w:after="208"/>
      <w:ind w:left="0"/>
    </w:pPr>
    <w:rPr>
      <w:rFonts w:ascii="Arial" w:eastAsia="Times New Roman" w:hAnsi="Arial" w:cs="Arial"/>
      <w:color w:val="000000"/>
      <w:sz w:val="17"/>
      <w:szCs w:val="17"/>
      <w:lang w:eastAsia="ru-RU"/>
    </w:rPr>
  </w:style>
  <w:style w:type="paragraph" w:customStyle="1" w:styleId="rvps145">
    <w:name w:val="rvps145"/>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rvps144">
    <w:name w:val="rvps144"/>
    <w:basedOn w:val="a4"/>
    <w:uiPriority w:val="99"/>
    <w:qFormat/>
    <w:rsid w:val="00B61B77"/>
    <w:pPr>
      <w:spacing w:before="100" w:beforeAutospacing="1" w:after="100" w:afterAutospacing="1"/>
      <w:ind w:left="0"/>
    </w:pPr>
    <w:rPr>
      <w:rFonts w:eastAsia="Times New Roman"/>
      <w:sz w:val="24"/>
      <w:szCs w:val="24"/>
      <w:lang w:eastAsia="ru-RU"/>
    </w:rPr>
  </w:style>
  <w:style w:type="character" w:customStyle="1" w:styleId="rvts1410">
    <w:name w:val="rvts1410"/>
    <w:uiPriority w:val="99"/>
    <w:rsid w:val="00B61B77"/>
  </w:style>
  <w:style w:type="character" w:customStyle="1" w:styleId="FontStyle151">
    <w:name w:val="Font Style151"/>
    <w:uiPriority w:val="99"/>
    <w:rsid w:val="00B61B77"/>
    <w:rPr>
      <w:rFonts w:ascii="Times New Roman" w:hAnsi="Times New Roman" w:cs="Times New Roman"/>
      <w:sz w:val="16"/>
      <w:szCs w:val="16"/>
    </w:rPr>
  </w:style>
  <w:style w:type="paragraph" w:customStyle="1" w:styleId="5f2">
    <w:name w:val="5 МГП Обычный текст"/>
    <w:basedOn w:val="a4"/>
    <w:link w:val="5f3"/>
    <w:uiPriority w:val="99"/>
    <w:qFormat/>
    <w:rsid w:val="00B61B77"/>
    <w:pPr>
      <w:spacing w:line="276" w:lineRule="auto"/>
      <w:ind w:left="0" w:firstLine="709"/>
      <w:jc w:val="both"/>
    </w:pPr>
    <w:rPr>
      <w:rFonts w:eastAsia="Times New Roman"/>
      <w:sz w:val="28"/>
      <w:lang w:val="x-none"/>
    </w:rPr>
  </w:style>
  <w:style w:type="character" w:customStyle="1" w:styleId="5f3">
    <w:name w:val="5 МГП Обычный текст Знак"/>
    <w:link w:val="5f2"/>
    <w:uiPriority w:val="99"/>
    <w:locked/>
    <w:rsid w:val="00B61B77"/>
    <w:rPr>
      <w:rFonts w:eastAsia="Times New Roman"/>
      <w:sz w:val="28"/>
      <w:lang w:val="x-none"/>
    </w:rPr>
  </w:style>
  <w:style w:type="paragraph" w:customStyle="1" w:styleId="03">
    <w:name w:val="03"/>
    <w:basedOn w:val="a4"/>
    <w:uiPriority w:val="99"/>
    <w:qFormat/>
    <w:rsid w:val="00B61B77"/>
    <w:pPr>
      <w:ind w:left="284" w:firstLine="425"/>
      <w:jc w:val="both"/>
    </w:pPr>
    <w:rPr>
      <w:rFonts w:eastAsia="Times New Roman"/>
      <w:color w:val="000000"/>
      <w:sz w:val="28"/>
      <w:szCs w:val="28"/>
      <w:lang w:eastAsia="ru-RU"/>
    </w:rPr>
  </w:style>
  <w:style w:type="character" w:customStyle="1" w:styleId="1fffffff8">
    <w:name w:val="Слабое выделение1"/>
    <w:aliases w:val="Абзац списка 2"/>
    <w:uiPriority w:val="99"/>
    <w:rsid w:val="00B61B77"/>
    <w:rPr>
      <w:rFonts w:ascii="Times New Roman" w:hAnsi="Times New Roman"/>
      <w:color w:val="auto"/>
      <w:sz w:val="24"/>
    </w:rPr>
  </w:style>
  <w:style w:type="paragraph" w:customStyle="1" w:styleId="1fffffff9">
    <w:name w:val="Список маркированный 1"/>
    <w:basedOn w:val="a4"/>
    <w:uiPriority w:val="99"/>
    <w:qFormat/>
    <w:rsid w:val="00B61B77"/>
    <w:pPr>
      <w:tabs>
        <w:tab w:val="left" w:pos="357"/>
      </w:tabs>
      <w:spacing w:line="312" w:lineRule="auto"/>
      <w:ind w:left="0"/>
      <w:jc w:val="both"/>
    </w:pPr>
    <w:rPr>
      <w:rFonts w:eastAsia="Times New Roman"/>
      <w:sz w:val="24"/>
      <w:szCs w:val="24"/>
      <w:lang w:eastAsia="ru-RU"/>
    </w:rPr>
  </w:style>
  <w:style w:type="paragraph" w:customStyle="1" w:styleId="343">
    <w:name w:val="Основной текст 34"/>
    <w:basedOn w:val="a4"/>
    <w:qFormat/>
    <w:rsid w:val="00B61B77"/>
    <w:pPr>
      <w:ind w:left="0"/>
    </w:pPr>
    <w:rPr>
      <w:rFonts w:eastAsia="Times New Roman"/>
      <w:sz w:val="28"/>
      <w:szCs w:val="20"/>
      <w:lang w:val="en-US" w:eastAsia="ru-RU"/>
    </w:rPr>
  </w:style>
  <w:style w:type="paragraph" w:customStyle="1" w:styleId="afffffffffffffffffffff6">
    <w:name w:val="название"/>
    <w:basedOn w:val="a4"/>
    <w:uiPriority w:val="99"/>
    <w:qFormat/>
    <w:rsid w:val="00B61B77"/>
    <w:pPr>
      <w:suppressAutoHyphens/>
      <w:spacing w:before="240"/>
      <w:ind w:left="0"/>
      <w:jc w:val="both"/>
    </w:pPr>
    <w:rPr>
      <w:rFonts w:eastAsia="Times New Roman"/>
      <w:b/>
      <w:bCs/>
      <w:sz w:val="24"/>
      <w:szCs w:val="24"/>
      <w:lang w:eastAsia="ar-SA"/>
    </w:rPr>
  </w:style>
  <w:style w:type="character" w:customStyle="1" w:styleId="WW8Num3z0">
    <w:name w:val="WW8Num3z0"/>
    <w:uiPriority w:val="99"/>
    <w:rsid w:val="00B61B77"/>
    <w:rPr>
      <w:rFonts w:ascii="Symbol" w:hAnsi="Symbol"/>
    </w:rPr>
  </w:style>
  <w:style w:type="character" w:customStyle="1" w:styleId="WW8Num4z0">
    <w:name w:val="WW8Num4z0"/>
    <w:uiPriority w:val="99"/>
    <w:rsid w:val="00B61B77"/>
    <w:rPr>
      <w:rFonts w:ascii="Symbol" w:hAnsi="Symbol"/>
    </w:rPr>
  </w:style>
  <w:style w:type="character" w:customStyle="1" w:styleId="WW8Num16z4">
    <w:name w:val="WW8Num16z4"/>
    <w:uiPriority w:val="99"/>
    <w:rsid w:val="00B61B77"/>
    <w:rPr>
      <w:rFonts w:ascii="Courier New" w:hAnsi="Courier New"/>
    </w:rPr>
  </w:style>
  <w:style w:type="character" w:customStyle="1" w:styleId="WW8Num26z3">
    <w:name w:val="WW8Num26z3"/>
    <w:uiPriority w:val="99"/>
    <w:rsid w:val="00B61B77"/>
    <w:rPr>
      <w:rFonts w:ascii="Symbol" w:hAnsi="Symbol"/>
    </w:rPr>
  </w:style>
  <w:style w:type="character" w:customStyle="1" w:styleId="WW8Num26z4">
    <w:name w:val="WW8Num26z4"/>
    <w:uiPriority w:val="99"/>
    <w:rsid w:val="00B61B77"/>
    <w:rPr>
      <w:rFonts w:ascii="Courier New" w:hAnsi="Courier New"/>
    </w:rPr>
  </w:style>
  <w:style w:type="character" w:customStyle="1" w:styleId="WW8Num27z0">
    <w:name w:val="WW8Num27z0"/>
    <w:uiPriority w:val="99"/>
    <w:rsid w:val="00B61B77"/>
    <w:rPr>
      <w:rFonts w:ascii="Symbol" w:hAnsi="Symbol"/>
    </w:rPr>
  </w:style>
  <w:style w:type="character" w:customStyle="1" w:styleId="WW8Num29z0">
    <w:name w:val="WW8Num29z0"/>
    <w:uiPriority w:val="99"/>
    <w:rsid w:val="00B61B77"/>
    <w:rPr>
      <w:rFonts w:ascii="Times New Roman" w:eastAsia="Times New Roman" w:hAnsi="Times New Roman" w:cs="Times New Roman"/>
    </w:rPr>
  </w:style>
  <w:style w:type="character" w:customStyle="1" w:styleId="WW8Num32z0">
    <w:name w:val="WW8Num32z0"/>
    <w:uiPriority w:val="99"/>
    <w:rsid w:val="00B61B77"/>
    <w:rPr>
      <w:rFonts w:ascii="Symbol" w:hAnsi="Symbol"/>
    </w:rPr>
  </w:style>
  <w:style w:type="character" w:customStyle="1" w:styleId="WW8Num40z0">
    <w:name w:val="WW8Num40z0"/>
    <w:uiPriority w:val="99"/>
    <w:rsid w:val="00B61B77"/>
    <w:rPr>
      <w:rFonts w:ascii="Symbol" w:hAnsi="Symbol"/>
    </w:rPr>
  </w:style>
  <w:style w:type="character" w:customStyle="1" w:styleId="WW8Num45z0">
    <w:name w:val="WW8Num45z0"/>
    <w:uiPriority w:val="99"/>
    <w:rsid w:val="00B61B77"/>
    <w:rPr>
      <w:b/>
    </w:rPr>
  </w:style>
  <w:style w:type="character" w:customStyle="1" w:styleId="WW8Num46z0">
    <w:name w:val="WW8Num46z0"/>
    <w:uiPriority w:val="99"/>
    <w:rsid w:val="00B61B77"/>
    <w:rPr>
      <w:rFonts w:ascii="Symbol" w:hAnsi="Symbol"/>
    </w:rPr>
  </w:style>
  <w:style w:type="character" w:customStyle="1" w:styleId="WW8Num47z0">
    <w:name w:val="WW8Num47z0"/>
    <w:uiPriority w:val="99"/>
    <w:rsid w:val="00B61B77"/>
    <w:rPr>
      <w:rFonts w:ascii="Symbol" w:hAnsi="Symbol"/>
    </w:rPr>
  </w:style>
  <w:style w:type="character" w:customStyle="1" w:styleId="WW8Num50z0">
    <w:name w:val="WW8Num50z0"/>
    <w:uiPriority w:val="99"/>
    <w:rsid w:val="00B61B77"/>
    <w:rPr>
      <w:rFonts w:ascii="Symbol" w:hAnsi="Symbol"/>
    </w:rPr>
  </w:style>
  <w:style w:type="character" w:customStyle="1" w:styleId="WW8Num52z0">
    <w:name w:val="WW8Num52z0"/>
    <w:uiPriority w:val="99"/>
    <w:rsid w:val="00B61B77"/>
    <w:rPr>
      <w:rFonts w:ascii="Symbol" w:hAnsi="Symbol"/>
    </w:rPr>
  </w:style>
  <w:style w:type="character" w:customStyle="1" w:styleId="WW8Num53z0">
    <w:name w:val="WW8Num53z0"/>
    <w:uiPriority w:val="99"/>
    <w:rsid w:val="00B61B77"/>
    <w:rPr>
      <w:rFonts w:ascii="Symbol" w:hAnsi="Symbol"/>
    </w:rPr>
  </w:style>
  <w:style w:type="character" w:customStyle="1" w:styleId="WW8Num57z0">
    <w:name w:val="WW8Num57z0"/>
    <w:uiPriority w:val="99"/>
    <w:rsid w:val="00B61B77"/>
    <w:rPr>
      <w:rFonts w:ascii="Symbol" w:hAnsi="Symbol"/>
    </w:rPr>
  </w:style>
  <w:style w:type="character" w:customStyle="1" w:styleId="WW8Num57z1">
    <w:name w:val="WW8Num57z1"/>
    <w:uiPriority w:val="99"/>
    <w:rsid w:val="00B61B77"/>
    <w:rPr>
      <w:rFonts w:ascii="Courier New" w:hAnsi="Courier New" w:cs="Courier New"/>
    </w:rPr>
  </w:style>
  <w:style w:type="character" w:customStyle="1" w:styleId="WW8Num57z5">
    <w:name w:val="WW8Num57z5"/>
    <w:uiPriority w:val="99"/>
    <w:rsid w:val="00B61B77"/>
    <w:rPr>
      <w:rFonts w:ascii="Wingdings" w:hAnsi="Wingdings"/>
    </w:rPr>
  </w:style>
  <w:style w:type="character" w:customStyle="1" w:styleId="WW8Num63z0">
    <w:name w:val="WW8Num63z0"/>
    <w:uiPriority w:val="99"/>
    <w:rsid w:val="00B61B77"/>
    <w:rPr>
      <w:rFonts w:ascii="Times New Roman" w:hAnsi="Times New Roman" w:cs="Times New Roman"/>
      <w:b/>
      <w:i w:val="0"/>
    </w:rPr>
  </w:style>
  <w:style w:type="character" w:customStyle="1" w:styleId="WW8Num63z1">
    <w:name w:val="WW8Num63z1"/>
    <w:uiPriority w:val="99"/>
    <w:rsid w:val="00B61B77"/>
    <w:rPr>
      <w:rFonts w:ascii="Courier New" w:hAnsi="Courier New" w:cs="Courier New"/>
    </w:rPr>
  </w:style>
  <w:style w:type="character" w:customStyle="1" w:styleId="WW8Num63z2">
    <w:name w:val="WW8Num63z2"/>
    <w:uiPriority w:val="99"/>
    <w:rsid w:val="00B61B77"/>
    <w:rPr>
      <w:rFonts w:ascii="Wingdings" w:hAnsi="Wingdings"/>
    </w:rPr>
  </w:style>
  <w:style w:type="character" w:customStyle="1" w:styleId="WW8Num63z3">
    <w:name w:val="WW8Num63z3"/>
    <w:uiPriority w:val="99"/>
    <w:rsid w:val="00B61B77"/>
    <w:rPr>
      <w:rFonts w:ascii="Symbol" w:hAnsi="Symbol"/>
    </w:rPr>
  </w:style>
  <w:style w:type="character" w:customStyle="1" w:styleId="WW8Num66z0">
    <w:name w:val="WW8Num66z0"/>
    <w:uiPriority w:val="99"/>
    <w:rsid w:val="00B61B77"/>
    <w:rPr>
      <w:rFonts w:ascii="Times New Roman" w:eastAsia="Times New Roman" w:hAnsi="Times New Roman" w:cs="Times New Roman"/>
    </w:rPr>
  </w:style>
  <w:style w:type="character" w:customStyle="1" w:styleId="WW8Num72z0">
    <w:name w:val="WW8Num72z0"/>
    <w:uiPriority w:val="99"/>
    <w:rsid w:val="00B61B77"/>
    <w:rPr>
      <w:rFonts w:ascii="Times New Roman" w:eastAsia="Times New Roman" w:hAnsi="Times New Roman" w:cs="Times New Roman"/>
    </w:rPr>
  </w:style>
  <w:style w:type="character" w:customStyle="1" w:styleId="WW8Num73z0">
    <w:name w:val="WW8Num73z0"/>
    <w:uiPriority w:val="99"/>
    <w:rsid w:val="00B61B77"/>
    <w:rPr>
      <w:b/>
      <w:sz w:val="24"/>
    </w:rPr>
  </w:style>
  <w:style w:type="character" w:customStyle="1" w:styleId="WW8Num74z0">
    <w:name w:val="WW8Num74z0"/>
    <w:uiPriority w:val="99"/>
    <w:rsid w:val="00B61B77"/>
    <w:rPr>
      <w:rFonts w:ascii="Times New Roman" w:eastAsia="Times New Roman" w:hAnsi="Times New Roman" w:cs="Times New Roman"/>
    </w:rPr>
  </w:style>
  <w:style w:type="character" w:customStyle="1" w:styleId="WW8Num77z0">
    <w:name w:val="WW8Num77z0"/>
    <w:uiPriority w:val="99"/>
    <w:rsid w:val="00B61B77"/>
    <w:rPr>
      <w:rFonts w:ascii="Symbol" w:hAnsi="Symbol"/>
    </w:rPr>
  </w:style>
  <w:style w:type="character" w:customStyle="1" w:styleId="WW8Num78z0">
    <w:name w:val="WW8Num78z0"/>
    <w:uiPriority w:val="99"/>
    <w:rsid w:val="00B61B77"/>
    <w:rPr>
      <w:rFonts w:ascii="Symbol" w:hAnsi="Symbol"/>
    </w:rPr>
  </w:style>
  <w:style w:type="character" w:customStyle="1" w:styleId="WW8Num79z0">
    <w:name w:val="WW8Num79z0"/>
    <w:uiPriority w:val="99"/>
    <w:rsid w:val="00B61B77"/>
    <w:rPr>
      <w:rFonts w:ascii="Symbol" w:hAnsi="Symbol"/>
    </w:rPr>
  </w:style>
  <w:style w:type="character" w:customStyle="1" w:styleId="WW8Num79z1">
    <w:name w:val="WW8Num79z1"/>
    <w:uiPriority w:val="99"/>
    <w:rsid w:val="00B61B77"/>
    <w:rPr>
      <w:rFonts w:ascii="Courier New" w:hAnsi="Courier New" w:cs="Courier New"/>
    </w:rPr>
  </w:style>
  <w:style w:type="character" w:customStyle="1" w:styleId="WW8Num79z2">
    <w:name w:val="WW8Num79z2"/>
    <w:uiPriority w:val="99"/>
    <w:rsid w:val="00B61B77"/>
    <w:rPr>
      <w:rFonts w:ascii="Wingdings" w:hAnsi="Wingdings"/>
    </w:rPr>
  </w:style>
  <w:style w:type="character" w:customStyle="1" w:styleId="WW8Num82z0">
    <w:name w:val="WW8Num82z0"/>
    <w:uiPriority w:val="99"/>
    <w:rsid w:val="00B61B77"/>
    <w:rPr>
      <w:rFonts w:ascii="Courier New" w:hAnsi="Courier New"/>
    </w:rPr>
  </w:style>
  <w:style w:type="character" w:customStyle="1" w:styleId="WW8Num82z1">
    <w:name w:val="WW8Num82z1"/>
    <w:uiPriority w:val="99"/>
    <w:rsid w:val="00B61B77"/>
    <w:rPr>
      <w:rFonts w:ascii="Times New Roman" w:hAnsi="Times New Roman" w:cs="Times New Roman"/>
    </w:rPr>
  </w:style>
  <w:style w:type="character" w:customStyle="1" w:styleId="WW8Num83z0">
    <w:name w:val="WW8Num83z0"/>
    <w:uiPriority w:val="99"/>
    <w:rsid w:val="00B61B77"/>
    <w:rPr>
      <w:b/>
    </w:rPr>
  </w:style>
  <w:style w:type="character" w:customStyle="1" w:styleId="WW8Num84z0">
    <w:name w:val="WW8Num84z0"/>
    <w:uiPriority w:val="99"/>
    <w:rsid w:val="00B61B77"/>
    <w:rPr>
      <w:rFonts w:ascii="Symbol" w:hAnsi="Symbol"/>
    </w:rPr>
  </w:style>
  <w:style w:type="character" w:customStyle="1" w:styleId="WW8Num85z0">
    <w:name w:val="WW8Num85z0"/>
    <w:uiPriority w:val="99"/>
    <w:rsid w:val="00B61B77"/>
    <w:rPr>
      <w:rFonts w:ascii="Times New Roman" w:eastAsia="Times New Roman" w:hAnsi="Times New Roman" w:cs="Times New Roman"/>
    </w:rPr>
  </w:style>
  <w:style w:type="character" w:customStyle="1" w:styleId="WW8Num87z0">
    <w:name w:val="WW8Num87z0"/>
    <w:uiPriority w:val="99"/>
    <w:rsid w:val="00B61B77"/>
    <w:rPr>
      <w:rFonts w:ascii="Symbol" w:hAnsi="Symbol"/>
    </w:rPr>
  </w:style>
  <w:style w:type="character" w:customStyle="1" w:styleId="WW8Num93z0">
    <w:name w:val="WW8Num93z0"/>
    <w:uiPriority w:val="99"/>
    <w:rsid w:val="00B61B77"/>
    <w:rPr>
      <w:rFonts w:ascii="Symbol" w:hAnsi="Symbol"/>
    </w:rPr>
  </w:style>
  <w:style w:type="character" w:customStyle="1" w:styleId="WW8Num95z0">
    <w:name w:val="WW8Num95z0"/>
    <w:uiPriority w:val="99"/>
    <w:rsid w:val="00B61B77"/>
    <w:rPr>
      <w:rFonts w:ascii="Times New Roman" w:hAnsi="Times New Roman" w:cs="Times New Roman"/>
    </w:rPr>
  </w:style>
  <w:style w:type="character" w:customStyle="1" w:styleId="WW8Num98z0">
    <w:name w:val="WW8Num98z0"/>
    <w:uiPriority w:val="99"/>
    <w:rsid w:val="00B61B77"/>
    <w:rPr>
      <w:rFonts w:ascii="Times New Roman" w:hAnsi="Times New Roman" w:cs="Times New Roman"/>
    </w:rPr>
  </w:style>
  <w:style w:type="character" w:customStyle="1" w:styleId="WW8Num100z0">
    <w:name w:val="WW8Num100z0"/>
    <w:uiPriority w:val="99"/>
    <w:rsid w:val="00B61B77"/>
    <w:rPr>
      <w:rFonts w:ascii="Times New Roman" w:eastAsia="Times New Roman" w:hAnsi="Times New Roman" w:cs="Times New Roman"/>
    </w:rPr>
  </w:style>
  <w:style w:type="character" w:customStyle="1" w:styleId="WW8Num100z1">
    <w:name w:val="WW8Num100z1"/>
    <w:uiPriority w:val="99"/>
    <w:rsid w:val="00B61B77"/>
    <w:rPr>
      <w:rFonts w:ascii="Courier New" w:hAnsi="Courier New"/>
    </w:rPr>
  </w:style>
  <w:style w:type="character" w:customStyle="1" w:styleId="WW8Num100z2">
    <w:name w:val="WW8Num100z2"/>
    <w:uiPriority w:val="99"/>
    <w:rsid w:val="00B61B77"/>
    <w:rPr>
      <w:rFonts w:ascii="Wingdings" w:hAnsi="Wingdings"/>
    </w:rPr>
  </w:style>
  <w:style w:type="character" w:customStyle="1" w:styleId="WW8Num105z0">
    <w:name w:val="WW8Num105z0"/>
    <w:uiPriority w:val="99"/>
    <w:rsid w:val="00B61B77"/>
    <w:rPr>
      <w:rFonts w:ascii="Symbol" w:hAnsi="Symbol"/>
    </w:rPr>
  </w:style>
  <w:style w:type="character" w:customStyle="1" w:styleId="WW8Num112z0">
    <w:name w:val="WW8Num112z0"/>
    <w:uiPriority w:val="99"/>
    <w:rsid w:val="00B61B77"/>
    <w:rPr>
      <w:rFonts w:ascii="Times New Roman" w:hAnsi="Times New Roman" w:cs="Times New Roman"/>
    </w:rPr>
  </w:style>
  <w:style w:type="character" w:customStyle="1" w:styleId="WW8Num114z0">
    <w:name w:val="WW8Num114z0"/>
    <w:uiPriority w:val="99"/>
    <w:rsid w:val="00B61B77"/>
    <w:rPr>
      <w:rFonts w:ascii="Symbol" w:hAnsi="Symbol" w:cs="StarSymbol"/>
      <w:sz w:val="18"/>
      <w:szCs w:val="18"/>
    </w:rPr>
  </w:style>
  <w:style w:type="character" w:customStyle="1" w:styleId="WW8Num115z0">
    <w:name w:val="WW8Num115z0"/>
    <w:uiPriority w:val="99"/>
    <w:rsid w:val="00B61B77"/>
    <w:rPr>
      <w:rFonts w:ascii="StarSymbol" w:hAnsi="StarSymbol"/>
    </w:rPr>
  </w:style>
  <w:style w:type="character" w:customStyle="1" w:styleId="WW8Num117z0">
    <w:name w:val="WW8Num117z0"/>
    <w:uiPriority w:val="99"/>
    <w:rsid w:val="00B61B77"/>
    <w:rPr>
      <w:rFonts w:ascii="Symbol" w:hAnsi="Symbol"/>
    </w:rPr>
  </w:style>
  <w:style w:type="character" w:customStyle="1" w:styleId="WW8Num121z0">
    <w:name w:val="WW8Num121z0"/>
    <w:uiPriority w:val="99"/>
    <w:rsid w:val="00B61B77"/>
    <w:rPr>
      <w:rFonts w:ascii="Symbol" w:hAnsi="Symbol"/>
    </w:rPr>
  </w:style>
  <w:style w:type="character" w:customStyle="1" w:styleId="WW8Num122z0">
    <w:name w:val="WW8Num122z0"/>
    <w:uiPriority w:val="99"/>
    <w:rsid w:val="00B61B77"/>
    <w:rPr>
      <w:rFonts w:ascii="Symbol" w:hAnsi="Symbol"/>
    </w:rPr>
  </w:style>
  <w:style w:type="character" w:customStyle="1" w:styleId="WW8Num124z0">
    <w:name w:val="WW8Num124z0"/>
    <w:uiPriority w:val="99"/>
    <w:rsid w:val="00B61B77"/>
    <w:rPr>
      <w:rFonts w:ascii="Symbol" w:hAnsi="Symbol" w:cs="Times New Roman"/>
    </w:rPr>
  </w:style>
  <w:style w:type="character" w:customStyle="1" w:styleId="WW8Num125z0">
    <w:name w:val="WW8Num125z0"/>
    <w:uiPriority w:val="99"/>
    <w:rsid w:val="00B61B77"/>
    <w:rPr>
      <w:rFonts w:ascii="StarSymbol" w:hAnsi="StarSymbol"/>
    </w:rPr>
  </w:style>
  <w:style w:type="character" w:customStyle="1" w:styleId="WW8Num127z0">
    <w:name w:val="WW8Num127z0"/>
    <w:uiPriority w:val="99"/>
    <w:rsid w:val="00B61B77"/>
    <w:rPr>
      <w:rFonts w:ascii="Times New Roman" w:hAnsi="Times New Roman" w:cs="Times New Roman"/>
      <w:b/>
      <w:i w:val="0"/>
    </w:rPr>
  </w:style>
  <w:style w:type="character" w:customStyle="1" w:styleId="WW8Num129z0">
    <w:name w:val="WW8Num129z0"/>
    <w:uiPriority w:val="99"/>
    <w:rsid w:val="00B61B77"/>
    <w:rPr>
      <w:rFonts w:ascii="Times New Roman" w:hAnsi="Times New Roman" w:cs="Times New Roman"/>
    </w:rPr>
  </w:style>
  <w:style w:type="character" w:customStyle="1" w:styleId="WW8Num130z0">
    <w:name w:val="WW8Num130z0"/>
    <w:uiPriority w:val="99"/>
    <w:rsid w:val="00B61B77"/>
    <w:rPr>
      <w:rFonts w:ascii="Times New Roman" w:hAnsi="Times New Roman" w:cs="Times New Roman"/>
    </w:rPr>
  </w:style>
  <w:style w:type="character" w:customStyle="1" w:styleId="WW8Num132z0">
    <w:name w:val="WW8Num132z0"/>
    <w:uiPriority w:val="99"/>
    <w:rsid w:val="00B61B77"/>
    <w:rPr>
      <w:rFonts w:ascii="Times New Roman" w:hAnsi="Times New Roman" w:cs="Times New Roman"/>
    </w:rPr>
  </w:style>
  <w:style w:type="character" w:customStyle="1" w:styleId="WW8Num133z0">
    <w:name w:val="WW8Num133z0"/>
    <w:uiPriority w:val="99"/>
    <w:rsid w:val="00B61B77"/>
    <w:rPr>
      <w:rFonts w:ascii="Times New Roman" w:hAnsi="Times New Roman" w:cs="Times New Roman"/>
    </w:rPr>
  </w:style>
  <w:style w:type="character" w:customStyle="1" w:styleId="WW8Num134z0">
    <w:name w:val="WW8Num134z0"/>
    <w:uiPriority w:val="99"/>
    <w:rsid w:val="00B61B77"/>
    <w:rPr>
      <w:rFonts w:ascii="Times New Roman" w:hAnsi="Times New Roman" w:cs="Times New Roman"/>
    </w:rPr>
  </w:style>
  <w:style w:type="character" w:customStyle="1" w:styleId="WW8Num135z0">
    <w:name w:val="WW8Num135z0"/>
    <w:uiPriority w:val="99"/>
    <w:rsid w:val="00B61B77"/>
    <w:rPr>
      <w:rFonts w:ascii="Times New Roman" w:hAnsi="Times New Roman" w:cs="Times New Roman"/>
    </w:rPr>
  </w:style>
  <w:style w:type="character" w:customStyle="1" w:styleId="WW8Num136z0">
    <w:name w:val="WW8Num136z0"/>
    <w:uiPriority w:val="99"/>
    <w:rsid w:val="00B61B77"/>
    <w:rPr>
      <w:rFonts w:ascii="Times New Roman" w:hAnsi="Times New Roman" w:cs="Times New Roman"/>
    </w:rPr>
  </w:style>
  <w:style w:type="character" w:customStyle="1" w:styleId="WW8Num137z0">
    <w:name w:val="WW8Num137z0"/>
    <w:uiPriority w:val="99"/>
    <w:rsid w:val="00B61B77"/>
    <w:rPr>
      <w:rFonts w:ascii="Times New Roman" w:hAnsi="Times New Roman" w:cs="Times New Roman"/>
    </w:rPr>
  </w:style>
  <w:style w:type="character" w:customStyle="1" w:styleId="WW8Num141z0">
    <w:name w:val="WW8Num141z0"/>
    <w:uiPriority w:val="99"/>
    <w:rsid w:val="00B61B77"/>
    <w:rPr>
      <w:rFonts w:ascii="Symbol" w:hAnsi="Symbol"/>
    </w:rPr>
  </w:style>
  <w:style w:type="character" w:customStyle="1" w:styleId="WW8Num142z0">
    <w:name w:val="WW8Num142z0"/>
    <w:uiPriority w:val="99"/>
    <w:rsid w:val="00B61B77"/>
    <w:rPr>
      <w:rFonts w:ascii="Symbol" w:hAnsi="Symbol"/>
    </w:rPr>
  </w:style>
  <w:style w:type="character" w:customStyle="1" w:styleId="WW8Num143z0">
    <w:name w:val="WW8Num143z0"/>
    <w:uiPriority w:val="99"/>
    <w:rsid w:val="00B61B77"/>
    <w:rPr>
      <w:rFonts w:ascii="Symbol" w:hAnsi="Symbol"/>
    </w:rPr>
  </w:style>
  <w:style w:type="character" w:customStyle="1" w:styleId="WW8Num144z0">
    <w:name w:val="WW8Num144z0"/>
    <w:uiPriority w:val="99"/>
    <w:rsid w:val="00B61B77"/>
    <w:rPr>
      <w:rFonts w:ascii="Symbol" w:hAnsi="Symbol"/>
    </w:rPr>
  </w:style>
  <w:style w:type="character" w:customStyle="1" w:styleId="WW8Num146z0">
    <w:name w:val="WW8Num146z0"/>
    <w:uiPriority w:val="99"/>
    <w:rsid w:val="00B61B77"/>
    <w:rPr>
      <w:rFonts w:ascii="Symbol" w:hAnsi="Symbol"/>
    </w:rPr>
  </w:style>
  <w:style w:type="character" w:customStyle="1" w:styleId="WW8Num147z0">
    <w:name w:val="WW8Num147z0"/>
    <w:uiPriority w:val="99"/>
    <w:rsid w:val="00B61B77"/>
    <w:rPr>
      <w:rFonts w:ascii="Symbol" w:hAnsi="Symbol"/>
    </w:rPr>
  </w:style>
  <w:style w:type="character" w:customStyle="1" w:styleId="WW8Num150z0">
    <w:name w:val="WW8Num150z0"/>
    <w:uiPriority w:val="99"/>
    <w:rsid w:val="00B61B77"/>
    <w:rPr>
      <w:rFonts w:ascii="Symbol" w:hAnsi="Symbol"/>
    </w:rPr>
  </w:style>
  <w:style w:type="character" w:customStyle="1" w:styleId="WW8Num156z0">
    <w:name w:val="WW8Num156z0"/>
    <w:uiPriority w:val="99"/>
    <w:rsid w:val="00B61B77"/>
    <w:rPr>
      <w:rFonts w:ascii="Times New Roman" w:hAnsi="Times New Roman" w:cs="Times New Roman"/>
    </w:rPr>
  </w:style>
  <w:style w:type="character" w:customStyle="1" w:styleId="WW8Num157z0">
    <w:name w:val="WW8Num157z0"/>
    <w:uiPriority w:val="99"/>
    <w:rsid w:val="00B61B77"/>
    <w:rPr>
      <w:rFonts w:ascii="Times New Roman" w:hAnsi="Times New Roman" w:cs="Times New Roman"/>
    </w:rPr>
  </w:style>
  <w:style w:type="character" w:customStyle="1" w:styleId="WW8Num158z0">
    <w:name w:val="WW8Num158z0"/>
    <w:uiPriority w:val="99"/>
    <w:rsid w:val="00B61B77"/>
    <w:rPr>
      <w:rFonts w:ascii="Times New Roman" w:hAnsi="Times New Roman" w:cs="Times New Roman"/>
    </w:rPr>
  </w:style>
  <w:style w:type="character" w:customStyle="1" w:styleId="WW8Num161z0">
    <w:name w:val="WW8Num161z0"/>
    <w:uiPriority w:val="99"/>
    <w:rsid w:val="00B61B77"/>
    <w:rPr>
      <w:rFonts w:ascii="Times New Roman" w:hAnsi="Times New Roman" w:cs="Times New Roman"/>
    </w:rPr>
  </w:style>
  <w:style w:type="character" w:customStyle="1" w:styleId="WW8Num164z0">
    <w:name w:val="WW8Num164z0"/>
    <w:uiPriority w:val="99"/>
    <w:rsid w:val="00B61B77"/>
    <w:rPr>
      <w:rFonts w:ascii="Times New Roman" w:hAnsi="Times New Roman" w:cs="Times New Roman"/>
    </w:rPr>
  </w:style>
  <w:style w:type="character" w:customStyle="1" w:styleId="WW8Num167z0">
    <w:name w:val="WW8Num167z0"/>
    <w:uiPriority w:val="99"/>
    <w:rsid w:val="00B61B77"/>
    <w:rPr>
      <w:rFonts w:ascii="Symbol" w:hAnsi="Symbol"/>
    </w:rPr>
  </w:style>
  <w:style w:type="character" w:customStyle="1" w:styleId="WW8Num167z1">
    <w:name w:val="WW8Num167z1"/>
    <w:uiPriority w:val="99"/>
    <w:rsid w:val="00B61B77"/>
    <w:rPr>
      <w:rFonts w:ascii="Courier New" w:hAnsi="Courier New" w:cs="Courier New"/>
    </w:rPr>
  </w:style>
  <w:style w:type="character" w:customStyle="1" w:styleId="WW8Num167z2">
    <w:name w:val="WW8Num167z2"/>
    <w:uiPriority w:val="99"/>
    <w:rsid w:val="00B61B77"/>
    <w:rPr>
      <w:rFonts w:ascii="Wingdings" w:hAnsi="Wingdings"/>
    </w:rPr>
  </w:style>
  <w:style w:type="character" w:customStyle="1" w:styleId="WW8Num168z2">
    <w:name w:val="WW8Num168z2"/>
    <w:uiPriority w:val="99"/>
    <w:rsid w:val="00B61B77"/>
    <w:rPr>
      <w:rFonts w:ascii="Wingdings" w:hAnsi="Wingdings"/>
    </w:rPr>
  </w:style>
  <w:style w:type="character" w:customStyle="1" w:styleId="WW8Num169z0">
    <w:name w:val="WW8Num169z0"/>
    <w:uiPriority w:val="99"/>
    <w:rsid w:val="00B61B77"/>
    <w:rPr>
      <w:rFonts w:ascii="Times New Roman" w:hAnsi="Times New Roman" w:cs="Times New Roman"/>
    </w:rPr>
  </w:style>
  <w:style w:type="character" w:customStyle="1" w:styleId="WW8Num170z0">
    <w:name w:val="WW8Num170z0"/>
    <w:uiPriority w:val="99"/>
    <w:rsid w:val="00B61B77"/>
    <w:rPr>
      <w:rFonts w:ascii="Times New Roman" w:hAnsi="Times New Roman" w:cs="Times New Roman"/>
    </w:rPr>
  </w:style>
  <w:style w:type="character" w:customStyle="1" w:styleId="WW8Num172z0">
    <w:name w:val="WW8Num172z0"/>
    <w:uiPriority w:val="99"/>
    <w:rsid w:val="00B61B77"/>
    <w:rPr>
      <w:rFonts w:ascii="Times New Roman" w:hAnsi="Times New Roman" w:cs="Times New Roman"/>
    </w:rPr>
  </w:style>
  <w:style w:type="character" w:customStyle="1" w:styleId="WW8Num175z0">
    <w:name w:val="WW8Num175z0"/>
    <w:uiPriority w:val="99"/>
    <w:rsid w:val="00B61B77"/>
    <w:rPr>
      <w:rFonts w:ascii="Times New Roman" w:hAnsi="Times New Roman" w:cs="Times New Roman"/>
    </w:rPr>
  </w:style>
  <w:style w:type="character" w:customStyle="1" w:styleId="WW8Num181z0">
    <w:name w:val="WW8Num181z0"/>
    <w:uiPriority w:val="99"/>
    <w:rsid w:val="00B61B77"/>
    <w:rPr>
      <w:rFonts w:ascii="Times New Roman" w:hAnsi="Times New Roman" w:cs="Times New Roman"/>
    </w:rPr>
  </w:style>
  <w:style w:type="character" w:customStyle="1" w:styleId="WW8Num183z0">
    <w:name w:val="WW8Num183z0"/>
    <w:uiPriority w:val="99"/>
    <w:rsid w:val="00B61B77"/>
    <w:rPr>
      <w:rFonts w:ascii="Times New Roman" w:hAnsi="Times New Roman" w:cs="Times New Roman"/>
    </w:rPr>
  </w:style>
  <w:style w:type="character" w:customStyle="1" w:styleId="WW8Num186z0">
    <w:name w:val="WW8Num186z0"/>
    <w:uiPriority w:val="99"/>
    <w:rsid w:val="00B61B77"/>
    <w:rPr>
      <w:rFonts w:ascii="Times New Roman" w:hAnsi="Times New Roman" w:cs="Times New Roman"/>
    </w:rPr>
  </w:style>
  <w:style w:type="character" w:customStyle="1" w:styleId="WW8Num188z0">
    <w:name w:val="WW8Num188z0"/>
    <w:uiPriority w:val="99"/>
    <w:rsid w:val="00B61B77"/>
    <w:rPr>
      <w:rFonts w:ascii="Times New Roman" w:hAnsi="Times New Roman" w:cs="Times New Roman"/>
    </w:rPr>
  </w:style>
  <w:style w:type="character" w:customStyle="1" w:styleId="WW8Num192z0">
    <w:name w:val="WW8Num192z0"/>
    <w:uiPriority w:val="99"/>
    <w:rsid w:val="00B61B77"/>
    <w:rPr>
      <w:rFonts w:ascii="Times New Roman" w:hAnsi="Times New Roman" w:cs="Times New Roman"/>
    </w:rPr>
  </w:style>
  <w:style w:type="character" w:customStyle="1" w:styleId="WW8Num196z0">
    <w:name w:val="WW8Num196z0"/>
    <w:uiPriority w:val="99"/>
    <w:rsid w:val="00B61B77"/>
    <w:rPr>
      <w:rFonts w:ascii="Symbol" w:hAnsi="Symbol"/>
    </w:rPr>
  </w:style>
  <w:style w:type="character" w:customStyle="1" w:styleId="WW8Num3z1">
    <w:name w:val="WW8Num3z1"/>
    <w:uiPriority w:val="99"/>
    <w:rsid w:val="00B61B77"/>
    <w:rPr>
      <w:rFonts w:ascii="Courier New" w:hAnsi="Courier New"/>
    </w:rPr>
  </w:style>
  <w:style w:type="character" w:customStyle="1" w:styleId="WW8Num3z2">
    <w:name w:val="WW8Num3z2"/>
    <w:uiPriority w:val="99"/>
    <w:rsid w:val="00B61B77"/>
    <w:rPr>
      <w:rFonts w:ascii="Wingdings" w:hAnsi="Wingdings"/>
    </w:rPr>
  </w:style>
  <w:style w:type="character" w:customStyle="1" w:styleId="WW8Num7z1">
    <w:name w:val="WW8Num7z1"/>
    <w:uiPriority w:val="99"/>
    <w:rsid w:val="00B61B77"/>
    <w:rPr>
      <w:rFonts w:ascii="Courier New" w:hAnsi="Courier New" w:cs="Courier New"/>
    </w:rPr>
  </w:style>
  <w:style w:type="character" w:customStyle="1" w:styleId="WW8Num7z2">
    <w:name w:val="WW8Num7z2"/>
    <w:uiPriority w:val="99"/>
    <w:rsid w:val="00B61B77"/>
    <w:rPr>
      <w:rFonts w:ascii="Wingdings" w:hAnsi="Wingdings" w:cs="Times New Roman"/>
    </w:rPr>
  </w:style>
  <w:style w:type="character" w:customStyle="1" w:styleId="WW8Num13z1">
    <w:name w:val="WW8Num13z1"/>
    <w:uiPriority w:val="99"/>
    <w:rsid w:val="00B61B77"/>
    <w:rPr>
      <w:rFonts w:ascii="Courier New" w:hAnsi="Courier New" w:cs="Courier New"/>
    </w:rPr>
  </w:style>
  <w:style w:type="character" w:customStyle="1" w:styleId="WW8Num13z2">
    <w:name w:val="WW8Num13z2"/>
    <w:uiPriority w:val="99"/>
    <w:rsid w:val="00B61B77"/>
    <w:rPr>
      <w:rFonts w:ascii="Wingdings" w:hAnsi="Wingdings" w:cs="Times New Roman"/>
    </w:rPr>
  </w:style>
  <w:style w:type="character" w:customStyle="1" w:styleId="WW8Num14z3">
    <w:name w:val="WW8Num14z3"/>
    <w:uiPriority w:val="99"/>
    <w:rsid w:val="00B61B77"/>
    <w:rPr>
      <w:rFonts w:ascii="Symbol" w:hAnsi="Symbol"/>
    </w:rPr>
  </w:style>
  <w:style w:type="character" w:customStyle="1" w:styleId="WW8Num20z2">
    <w:name w:val="WW8Num20z2"/>
    <w:uiPriority w:val="99"/>
    <w:rsid w:val="00B61B77"/>
    <w:rPr>
      <w:rFonts w:ascii="Wingdings" w:hAnsi="Wingdings"/>
    </w:rPr>
  </w:style>
  <w:style w:type="character" w:customStyle="1" w:styleId="WW8Num22z1">
    <w:name w:val="WW8Num22z1"/>
    <w:uiPriority w:val="99"/>
    <w:rsid w:val="00B61B77"/>
    <w:rPr>
      <w:rFonts w:ascii="Times New Roman" w:eastAsia="Times New Roman" w:hAnsi="Times New Roman" w:cs="Times New Roman"/>
    </w:rPr>
  </w:style>
  <w:style w:type="character" w:customStyle="1" w:styleId="WW8Num23z3">
    <w:name w:val="WW8Num23z3"/>
    <w:uiPriority w:val="99"/>
    <w:rsid w:val="00B61B77"/>
    <w:rPr>
      <w:rFonts w:ascii="Symbol" w:hAnsi="Symbol"/>
    </w:rPr>
  </w:style>
  <w:style w:type="character" w:customStyle="1" w:styleId="WW8Num27z1">
    <w:name w:val="WW8Num27z1"/>
    <w:uiPriority w:val="99"/>
    <w:rsid w:val="00B61B77"/>
    <w:rPr>
      <w:rFonts w:ascii="Courier New" w:hAnsi="Courier New" w:cs="Courier New"/>
    </w:rPr>
  </w:style>
  <w:style w:type="character" w:customStyle="1" w:styleId="WW8Num27z2">
    <w:name w:val="WW8Num27z2"/>
    <w:uiPriority w:val="99"/>
    <w:rsid w:val="00B61B77"/>
    <w:rPr>
      <w:rFonts w:ascii="Marlett" w:hAnsi="Marlett"/>
    </w:rPr>
  </w:style>
  <w:style w:type="character" w:customStyle="1" w:styleId="WW8Num29z2">
    <w:name w:val="WW8Num29z2"/>
    <w:uiPriority w:val="99"/>
    <w:rsid w:val="00B61B77"/>
    <w:rPr>
      <w:rFonts w:ascii="Symbol" w:hAnsi="Symbol"/>
    </w:rPr>
  </w:style>
  <w:style w:type="character" w:customStyle="1" w:styleId="WW8Num33z3">
    <w:name w:val="WW8Num33z3"/>
    <w:uiPriority w:val="99"/>
    <w:rsid w:val="00B61B77"/>
    <w:rPr>
      <w:rFonts w:ascii="Symbol" w:hAnsi="Symbol"/>
    </w:rPr>
  </w:style>
  <w:style w:type="character" w:customStyle="1" w:styleId="WW8Num40z1">
    <w:name w:val="WW8Num40z1"/>
    <w:uiPriority w:val="99"/>
    <w:rsid w:val="00B61B77"/>
    <w:rPr>
      <w:rFonts w:ascii="Courier New" w:hAnsi="Courier New"/>
    </w:rPr>
  </w:style>
  <w:style w:type="character" w:customStyle="1" w:styleId="WW8Num40z2">
    <w:name w:val="WW8Num40z2"/>
    <w:uiPriority w:val="99"/>
    <w:rsid w:val="00B61B77"/>
    <w:rPr>
      <w:rFonts w:ascii="Wingdings" w:hAnsi="Wingdings"/>
    </w:rPr>
  </w:style>
  <w:style w:type="character" w:customStyle="1" w:styleId="WW8Num46z1">
    <w:name w:val="WW8Num46z1"/>
    <w:uiPriority w:val="99"/>
    <w:rsid w:val="00B61B77"/>
    <w:rPr>
      <w:rFonts w:ascii="Courier New" w:hAnsi="Courier New"/>
    </w:rPr>
  </w:style>
  <w:style w:type="character" w:customStyle="1" w:styleId="WW8Num46z2">
    <w:name w:val="WW8Num46z2"/>
    <w:uiPriority w:val="99"/>
    <w:rsid w:val="00B61B77"/>
    <w:rPr>
      <w:rFonts w:ascii="Wingdings" w:hAnsi="Wingdings"/>
    </w:rPr>
  </w:style>
  <w:style w:type="character" w:customStyle="1" w:styleId="WW8Num50z1">
    <w:name w:val="WW8Num50z1"/>
    <w:uiPriority w:val="99"/>
    <w:rsid w:val="00B61B77"/>
    <w:rPr>
      <w:rFonts w:ascii="Courier New" w:hAnsi="Courier New" w:cs="Courier New"/>
    </w:rPr>
  </w:style>
  <w:style w:type="character" w:customStyle="1" w:styleId="WW8Num50z2">
    <w:name w:val="WW8Num50z2"/>
    <w:uiPriority w:val="99"/>
    <w:rsid w:val="00B61B77"/>
    <w:rPr>
      <w:rFonts w:ascii="Wingdings" w:hAnsi="Wingdings"/>
    </w:rPr>
  </w:style>
  <w:style w:type="character" w:customStyle="1" w:styleId="WW8Num52z1">
    <w:name w:val="WW8Num52z1"/>
    <w:uiPriority w:val="99"/>
    <w:rsid w:val="00B61B77"/>
    <w:rPr>
      <w:rFonts w:ascii="Courier New" w:hAnsi="Courier New"/>
    </w:rPr>
  </w:style>
  <w:style w:type="character" w:customStyle="1" w:styleId="WW8Num52z2">
    <w:name w:val="WW8Num52z2"/>
    <w:uiPriority w:val="99"/>
    <w:rsid w:val="00B61B77"/>
    <w:rPr>
      <w:rFonts w:ascii="Wingdings" w:hAnsi="Wingdings"/>
    </w:rPr>
  </w:style>
  <w:style w:type="character" w:customStyle="1" w:styleId="WW8Num58z2">
    <w:name w:val="WW8Num58z2"/>
    <w:uiPriority w:val="99"/>
    <w:rsid w:val="00B61B77"/>
    <w:rPr>
      <w:rFonts w:ascii="Wingdings" w:hAnsi="Wingdings"/>
    </w:rPr>
  </w:style>
  <w:style w:type="character" w:customStyle="1" w:styleId="WW8Num66z1">
    <w:name w:val="WW8Num66z1"/>
    <w:uiPriority w:val="99"/>
    <w:rsid w:val="00B61B77"/>
    <w:rPr>
      <w:rFonts w:ascii="Courier New" w:hAnsi="Courier New"/>
    </w:rPr>
  </w:style>
  <w:style w:type="character" w:customStyle="1" w:styleId="WW8Num66z2">
    <w:name w:val="WW8Num66z2"/>
    <w:uiPriority w:val="99"/>
    <w:rsid w:val="00B61B77"/>
    <w:rPr>
      <w:rFonts w:ascii="Wingdings" w:hAnsi="Wingdings"/>
    </w:rPr>
  </w:style>
  <w:style w:type="character" w:customStyle="1" w:styleId="WW8Num66z3">
    <w:name w:val="WW8Num66z3"/>
    <w:uiPriority w:val="99"/>
    <w:rsid w:val="00B61B77"/>
    <w:rPr>
      <w:rFonts w:ascii="Symbol" w:hAnsi="Symbol"/>
    </w:rPr>
  </w:style>
  <w:style w:type="character" w:customStyle="1" w:styleId="WW8Num71z2">
    <w:name w:val="WW8Num71z2"/>
    <w:uiPriority w:val="99"/>
    <w:rsid w:val="00B61B77"/>
    <w:rPr>
      <w:rFonts w:ascii="Marlett" w:hAnsi="Marlett"/>
    </w:rPr>
  </w:style>
  <w:style w:type="character" w:customStyle="1" w:styleId="WW8Num72z1">
    <w:name w:val="WW8Num72z1"/>
    <w:uiPriority w:val="99"/>
    <w:rsid w:val="00B61B77"/>
    <w:rPr>
      <w:rFonts w:ascii="Courier New" w:hAnsi="Courier New"/>
    </w:rPr>
  </w:style>
  <w:style w:type="character" w:customStyle="1" w:styleId="WW8Num72z2">
    <w:name w:val="WW8Num72z2"/>
    <w:uiPriority w:val="99"/>
    <w:rsid w:val="00B61B77"/>
    <w:rPr>
      <w:rFonts w:ascii="Wingdings" w:hAnsi="Wingdings"/>
    </w:rPr>
  </w:style>
  <w:style w:type="character" w:customStyle="1" w:styleId="WW8Num72z3">
    <w:name w:val="WW8Num72z3"/>
    <w:uiPriority w:val="99"/>
    <w:rsid w:val="00B61B77"/>
    <w:rPr>
      <w:rFonts w:ascii="Symbol" w:hAnsi="Symbol"/>
    </w:rPr>
  </w:style>
  <w:style w:type="character" w:customStyle="1" w:styleId="WW8Num74z1">
    <w:name w:val="WW8Num74z1"/>
    <w:uiPriority w:val="99"/>
    <w:rsid w:val="00B61B77"/>
    <w:rPr>
      <w:rFonts w:ascii="Courier New" w:hAnsi="Courier New" w:cs="Courier New"/>
    </w:rPr>
  </w:style>
  <w:style w:type="character" w:customStyle="1" w:styleId="WW8Num74z2">
    <w:name w:val="WW8Num74z2"/>
    <w:uiPriority w:val="99"/>
    <w:rsid w:val="00B61B77"/>
    <w:rPr>
      <w:rFonts w:ascii="Wingdings" w:hAnsi="Wingdings"/>
    </w:rPr>
  </w:style>
  <w:style w:type="character" w:customStyle="1" w:styleId="WW8Num74z3">
    <w:name w:val="WW8Num74z3"/>
    <w:uiPriority w:val="99"/>
    <w:rsid w:val="00B61B77"/>
    <w:rPr>
      <w:rFonts w:ascii="Symbol" w:hAnsi="Symbol"/>
    </w:rPr>
  </w:style>
  <w:style w:type="character" w:customStyle="1" w:styleId="WW8Num75z2">
    <w:name w:val="WW8Num75z2"/>
    <w:uiPriority w:val="99"/>
    <w:rsid w:val="00B61B77"/>
    <w:rPr>
      <w:rFonts w:ascii="Wingdings" w:hAnsi="Wingdings"/>
    </w:rPr>
  </w:style>
  <w:style w:type="character" w:customStyle="1" w:styleId="WW8Num84z1">
    <w:name w:val="WW8Num84z1"/>
    <w:uiPriority w:val="99"/>
    <w:rsid w:val="00B61B77"/>
    <w:rPr>
      <w:rFonts w:ascii="Times New Roman" w:eastAsia="Times New Roman" w:hAnsi="Times New Roman" w:cs="Times New Roman"/>
    </w:rPr>
  </w:style>
  <w:style w:type="character" w:customStyle="1" w:styleId="WW8Num87z1">
    <w:name w:val="WW8Num87z1"/>
    <w:uiPriority w:val="99"/>
    <w:rsid w:val="00B61B77"/>
    <w:rPr>
      <w:rFonts w:ascii="Courier New" w:hAnsi="Courier New" w:cs="Courier New"/>
    </w:rPr>
  </w:style>
  <w:style w:type="character" w:customStyle="1" w:styleId="WW8Num87z2">
    <w:name w:val="WW8Num87z2"/>
    <w:uiPriority w:val="99"/>
    <w:rsid w:val="00B61B77"/>
    <w:rPr>
      <w:rFonts w:ascii="Marlett" w:hAnsi="Marlett"/>
    </w:rPr>
  </w:style>
  <w:style w:type="character" w:customStyle="1" w:styleId="WW8Num91z0">
    <w:name w:val="WW8Num91z0"/>
    <w:uiPriority w:val="99"/>
    <w:rsid w:val="00B61B77"/>
    <w:rPr>
      <w:rFonts w:ascii="Times New Roman" w:eastAsia="Times New Roman" w:hAnsi="Times New Roman" w:cs="Times New Roman"/>
    </w:rPr>
  </w:style>
  <w:style w:type="character" w:customStyle="1" w:styleId="WW8Num91z1">
    <w:name w:val="WW8Num91z1"/>
    <w:uiPriority w:val="99"/>
    <w:rsid w:val="00B61B77"/>
    <w:rPr>
      <w:rFonts w:ascii="Courier New" w:hAnsi="Courier New"/>
    </w:rPr>
  </w:style>
  <w:style w:type="character" w:customStyle="1" w:styleId="WW8Num91z2">
    <w:name w:val="WW8Num91z2"/>
    <w:uiPriority w:val="99"/>
    <w:rsid w:val="00B61B77"/>
    <w:rPr>
      <w:rFonts w:ascii="Wingdings" w:hAnsi="Wingdings"/>
    </w:rPr>
  </w:style>
  <w:style w:type="character" w:customStyle="1" w:styleId="WW8Num91z3">
    <w:name w:val="WW8Num91z3"/>
    <w:uiPriority w:val="99"/>
    <w:rsid w:val="00B61B77"/>
    <w:rPr>
      <w:rFonts w:ascii="Symbol" w:hAnsi="Symbol"/>
    </w:rPr>
  </w:style>
  <w:style w:type="character" w:customStyle="1" w:styleId="WW8Num92z0">
    <w:name w:val="WW8Num92z0"/>
    <w:uiPriority w:val="99"/>
    <w:rsid w:val="00B61B77"/>
    <w:rPr>
      <w:rFonts w:ascii="Symbol" w:hAnsi="Symbol"/>
    </w:rPr>
  </w:style>
  <w:style w:type="character" w:customStyle="1" w:styleId="WW8Num92z1">
    <w:name w:val="WW8Num92z1"/>
    <w:uiPriority w:val="99"/>
    <w:rsid w:val="00B61B77"/>
    <w:rPr>
      <w:rFonts w:ascii="Courier New" w:hAnsi="Courier New"/>
    </w:rPr>
  </w:style>
  <w:style w:type="character" w:customStyle="1" w:styleId="WW8Num92z2">
    <w:name w:val="WW8Num92z2"/>
    <w:uiPriority w:val="99"/>
    <w:rsid w:val="00B61B77"/>
    <w:rPr>
      <w:rFonts w:ascii="Wingdings" w:hAnsi="Wingdings"/>
    </w:rPr>
  </w:style>
  <w:style w:type="character" w:customStyle="1" w:styleId="WW8Num94z1">
    <w:name w:val="WW8Num94z1"/>
    <w:uiPriority w:val="99"/>
    <w:rsid w:val="00B61B77"/>
    <w:rPr>
      <w:rFonts w:ascii="Courier New" w:hAnsi="Courier New"/>
    </w:rPr>
  </w:style>
  <w:style w:type="character" w:customStyle="1" w:styleId="WW8Num94z2">
    <w:name w:val="WW8Num94z2"/>
    <w:uiPriority w:val="99"/>
    <w:rsid w:val="00B61B77"/>
    <w:rPr>
      <w:rFonts w:ascii="Wingdings" w:hAnsi="Wingdings"/>
    </w:rPr>
  </w:style>
  <w:style w:type="character" w:customStyle="1" w:styleId="WW8Num99z0">
    <w:name w:val="WW8Num99z0"/>
    <w:uiPriority w:val="99"/>
    <w:rsid w:val="00B61B77"/>
    <w:rPr>
      <w:rFonts w:ascii="Times New Roman" w:eastAsia="Times New Roman" w:hAnsi="Times New Roman" w:cs="Times New Roman"/>
    </w:rPr>
  </w:style>
  <w:style w:type="character" w:customStyle="1" w:styleId="WW8Num99z1">
    <w:name w:val="WW8Num99z1"/>
    <w:uiPriority w:val="99"/>
    <w:rsid w:val="00B61B77"/>
    <w:rPr>
      <w:rFonts w:ascii="Courier New" w:hAnsi="Courier New"/>
    </w:rPr>
  </w:style>
  <w:style w:type="character" w:customStyle="1" w:styleId="WW8Num99z2">
    <w:name w:val="WW8Num99z2"/>
    <w:uiPriority w:val="99"/>
    <w:rsid w:val="00B61B77"/>
    <w:rPr>
      <w:rFonts w:ascii="Wingdings" w:hAnsi="Wingdings"/>
    </w:rPr>
  </w:style>
  <w:style w:type="character" w:customStyle="1" w:styleId="WW8Num99z3">
    <w:name w:val="WW8Num99z3"/>
    <w:uiPriority w:val="99"/>
    <w:rsid w:val="00B61B77"/>
    <w:rPr>
      <w:rFonts w:ascii="Symbol" w:hAnsi="Symbol"/>
    </w:rPr>
  </w:style>
  <w:style w:type="character" w:customStyle="1" w:styleId="WW8Num100z3">
    <w:name w:val="WW8Num100z3"/>
    <w:uiPriority w:val="99"/>
    <w:rsid w:val="00B61B77"/>
    <w:rPr>
      <w:rFonts w:ascii="Symbol" w:hAnsi="Symbol"/>
    </w:rPr>
  </w:style>
  <w:style w:type="character" w:customStyle="1" w:styleId="WW8Num102z2">
    <w:name w:val="WW8Num102z2"/>
    <w:uiPriority w:val="99"/>
    <w:rsid w:val="00B61B77"/>
    <w:rPr>
      <w:rFonts w:ascii="Wingdings" w:hAnsi="Wingdings"/>
    </w:rPr>
  </w:style>
  <w:style w:type="character" w:customStyle="1" w:styleId="WW8Num102z3">
    <w:name w:val="WW8Num102z3"/>
    <w:uiPriority w:val="99"/>
    <w:rsid w:val="00B61B77"/>
    <w:rPr>
      <w:rFonts w:ascii="Symbol" w:hAnsi="Symbol"/>
    </w:rPr>
  </w:style>
  <w:style w:type="character" w:customStyle="1" w:styleId="WW8Num105z1">
    <w:name w:val="WW8Num105z1"/>
    <w:uiPriority w:val="99"/>
    <w:rsid w:val="00B61B77"/>
    <w:rPr>
      <w:rFonts w:ascii="Courier New" w:hAnsi="Courier New" w:cs="Courier New"/>
    </w:rPr>
  </w:style>
  <w:style w:type="character" w:customStyle="1" w:styleId="WW8Num105z2">
    <w:name w:val="WW8Num105z2"/>
    <w:uiPriority w:val="99"/>
    <w:rsid w:val="00B61B77"/>
    <w:rPr>
      <w:rFonts w:ascii="Wingdings" w:hAnsi="Wingdings"/>
    </w:rPr>
  </w:style>
  <w:style w:type="character" w:customStyle="1" w:styleId="WW8NumSt79z0">
    <w:name w:val="WW8NumSt79z0"/>
    <w:uiPriority w:val="99"/>
    <w:rsid w:val="00B61B77"/>
    <w:rPr>
      <w:rFonts w:ascii="Times New Roman" w:hAnsi="Times New Roman" w:cs="Times New Roman"/>
    </w:rPr>
  </w:style>
  <w:style w:type="character" w:customStyle="1" w:styleId="WW8NumSt80z0">
    <w:name w:val="WW8NumSt80z0"/>
    <w:uiPriority w:val="99"/>
    <w:rsid w:val="00B61B77"/>
    <w:rPr>
      <w:rFonts w:ascii="Times New Roman" w:hAnsi="Times New Roman" w:cs="Times New Roman"/>
    </w:rPr>
  </w:style>
  <w:style w:type="character" w:customStyle="1" w:styleId="WW8NumSt81z0">
    <w:name w:val="WW8NumSt81z0"/>
    <w:uiPriority w:val="99"/>
    <w:rsid w:val="00B61B77"/>
    <w:rPr>
      <w:rFonts w:ascii="Times New Roman" w:hAnsi="Times New Roman" w:cs="Times New Roman"/>
    </w:rPr>
  </w:style>
  <w:style w:type="character" w:customStyle="1" w:styleId="WW8NumSt82z0">
    <w:name w:val="WW8NumSt82z0"/>
    <w:uiPriority w:val="99"/>
    <w:rsid w:val="00B61B77"/>
    <w:rPr>
      <w:rFonts w:ascii="Times New Roman" w:hAnsi="Times New Roman" w:cs="Times New Roman"/>
    </w:rPr>
  </w:style>
  <w:style w:type="character" w:customStyle="1" w:styleId="WW8NumSt83z0">
    <w:name w:val="WW8NumSt83z0"/>
    <w:uiPriority w:val="99"/>
    <w:rsid w:val="00B61B77"/>
    <w:rPr>
      <w:rFonts w:ascii="Times New Roman" w:hAnsi="Times New Roman" w:cs="Times New Roman"/>
    </w:rPr>
  </w:style>
  <w:style w:type="character" w:customStyle="1" w:styleId="WW8NumSt84z0">
    <w:name w:val="WW8NumSt84z0"/>
    <w:uiPriority w:val="99"/>
    <w:rsid w:val="00B61B77"/>
    <w:rPr>
      <w:rFonts w:ascii="Times New Roman" w:hAnsi="Times New Roman" w:cs="Times New Roman"/>
    </w:rPr>
  </w:style>
  <w:style w:type="character" w:customStyle="1" w:styleId="WW8NumSt85z0">
    <w:name w:val="WW8NumSt85z0"/>
    <w:uiPriority w:val="99"/>
    <w:rsid w:val="00B61B77"/>
    <w:rPr>
      <w:rFonts w:ascii="Times New Roman" w:hAnsi="Times New Roman" w:cs="Times New Roman"/>
    </w:rPr>
  </w:style>
  <w:style w:type="character" w:customStyle="1" w:styleId="WW8NumSt86z0">
    <w:name w:val="WW8NumSt86z0"/>
    <w:uiPriority w:val="99"/>
    <w:rsid w:val="00B61B77"/>
    <w:rPr>
      <w:rFonts w:ascii="Times New Roman" w:hAnsi="Times New Roman" w:cs="Times New Roman"/>
    </w:rPr>
  </w:style>
  <w:style w:type="character" w:customStyle="1" w:styleId="WW-">
    <w:name w:val="WW-Символы концевой сноски"/>
    <w:uiPriority w:val="99"/>
    <w:rsid w:val="00B61B77"/>
  </w:style>
  <w:style w:type="character" w:customStyle="1" w:styleId="afffffffffffffffffffff7">
    <w:name w:val="Маркеры списка"/>
    <w:uiPriority w:val="99"/>
    <w:rsid w:val="00B61B77"/>
    <w:rPr>
      <w:rFonts w:ascii="StarSymbol" w:eastAsia="StarSymbol" w:hAnsi="StarSymbol" w:cs="StarSymbol"/>
      <w:sz w:val="18"/>
      <w:szCs w:val="18"/>
    </w:rPr>
  </w:style>
  <w:style w:type="paragraph" w:customStyle="1" w:styleId="afffffffffffffffffffff8">
    <w:name w:val="заголовки таблиц Знак"/>
    <w:basedOn w:val="a4"/>
    <w:uiPriority w:val="99"/>
    <w:qFormat/>
    <w:rsid w:val="00B61B77"/>
    <w:pPr>
      <w:suppressAutoHyphens/>
      <w:spacing w:before="120"/>
      <w:ind w:left="0"/>
      <w:jc w:val="center"/>
    </w:pPr>
    <w:rPr>
      <w:rFonts w:eastAsia="Times New Roman"/>
      <w:b/>
      <w:bCs/>
      <w:sz w:val="24"/>
      <w:szCs w:val="24"/>
      <w:lang w:eastAsia="ar-SA"/>
    </w:rPr>
  </w:style>
  <w:style w:type="paragraph" w:customStyle="1" w:styleId="5f4">
    <w:name w:val="çàãîëîâîê 5"/>
    <w:basedOn w:val="a4"/>
    <w:next w:val="a4"/>
    <w:uiPriority w:val="99"/>
    <w:qFormat/>
    <w:rsid w:val="00B61B77"/>
    <w:pPr>
      <w:keepNext/>
      <w:suppressAutoHyphens/>
      <w:ind w:left="0" w:firstLine="720"/>
      <w:jc w:val="both"/>
    </w:pPr>
    <w:rPr>
      <w:rFonts w:eastAsia="Times New Roman"/>
      <w:sz w:val="28"/>
      <w:szCs w:val="20"/>
      <w:lang w:eastAsia="ar-SA"/>
    </w:rPr>
  </w:style>
  <w:style w:type="paragraph" w:customStyle="1" w:styleId="par">
    <w:name w:val="par"/>
    <w:basedOn w:val="a4"/>
    <w:uiPriority w:val="99"/>
    <w:qFormat/>
    <w:rsid w:val="00B61B77"/>
    <w:pPr>
      <w:suppressAutoHyphens/>
      <w:spacing w:before="280" w:after="280"/>
      <w:ind w:left="0"/>
    </w:pPr>
    <w:rPr>
      <w:rFonts w:eastAsia="Times New Roman"/>
      <w:sz w:val="24"/>
      <w:szCs w:val="24"/>
      <w:lang w:eastAsia="ar-SA"/>
    </w:rPr>
  </w:style>
  <w:style w:type="character" w:customStyle="1" w:styleId="FontStyle42">
    <w:name w:val="Font Style42"/>
    <w:uiPriority w:val="99"/>
    <w:rsid w:val="00B61B77"/>
    <w:rPr>
      <w:rFonts w:ascii="Times New Roman" w:hAnsi="Times New Roman" w:cs="Times New Roman"/>
      <w:sz w:val="22"/>
      <w:szCs w:val="22"/>
    </w:rPr>
  </w:style>
  <w:style w:type="paragraph" w:customStyle="1" w:styleId="Style14">
    <w:name w:val="Style14"/>
    <w:basedOn w:val="a4"/>
    <w:uiPriority w:val="99"/>
    <w:qFormat/>
    <w:rsid w:val="00B61B77"/>
    <w:pPr>
      <w:widowControl w:val="0"/>
      <w:autoSpaceDE w:val="0"/>
      <w:autoSpaceDN w:val="0"/>
      <w:adjustRightInd w:val="0"/>
      <w:spacing w:line="206" w:lineRule="exact"/>
      <w:ind w:left="0"/>
      <w:jc w:val="center"/>
    </w:pPr>
    <w:rPr>
      <w:rFonts w:eastAsia="Times New Roman"/>
      <w:sz w:val="24"/>
      <w:szCs w:val="24"/>
      <w:lang w:eastAsia="ru-RU"/>
    </w:rPr>
  </w:style>
  <w:style w:type="character" w:customStyle="1" w:styleId="FontStyle30">
    <w:name w:val="Font Style30"/>
    <w:uiPriority w:val="99"/>
    <w:rsid w:val="00B61B77"/>
    <w:rPr>
      <w:rFonts w:ascii="Times New Roman" w:hAnsi="Times New Roman" w:cs="Times New Roman"/>
      <w:sz w:val="20"/>
      <w:szCs w:val="20"/>
    </w:rPr>
  </w:style>
  <w:style w:type="paragraph" w:customStyle="1" w:styleId="Style25">
    <w:name w:val="Style25"/>
    <w:basedOn w:val="a4"/>
    <w:uiPriority w:val="99"/>
    <w:qFormat/>
    <w:rsid w:val="00B61B77"/>
    <w:pPr>
      <w:widowControl w:val="0"/>
      <w:autoSpaceDE w:val="0"/>
      <w:autoSpaceDN w:val="0"/>
      <w:adjustRightInd w:val="0"/>
      <w:spacing w:line="448" w:lineRule="exact"/>
      <w:ind w:left="0" w:hanging="360"/>
      <w:jc w:val="both"/>
    </w:pPr>
    <w:rPr>
      <w:rFonts w:eastAsia="Times New Roman"/>
      <w:sz w:val="24"/>
      <w:szCs w:val="24"/>
      <w:lang w:eastAsia="ru-RU"/>
    </w:rPr>
  </w:style>
  <w:style w:type="character" w:customStyle="1" w:styleId="FontStyle44">
    <w:name w:val="Font Style44"/>
    <w:uiPriority w:val="99"/>
    <w:rsid w:val="00B61B77"/>
    <w:rPr>
      <w:rFonts w:ascii="Times New Roman" w:hAnsi="Times New Roman" w:cs="Times New Roman"/>
      <w:b/>
      <w:bCs/>
      <w:sz w:val="20"/>
      <w:szCs w:val="20"/>
    </w:rPr>
  </w:style>
  <w:style w:type="character" w:customStyle="1" w:styleId="FontStyle34">
    <w:name w:val="Font Style34"/>
    <w:uiPriority w:val="99"/>
    <w:rsid w:val="00B61B77"/>
    <w:rPr>
      <w:rFonts w:ascii="Times New Roman" w:hAnsi="Times New Roman" w:cs="Times New Roman"/>
      <w:sz w:val="24"/>
      <w:szCs w:val="24"/>
    </w:rPr>
  </w:style>
  <w:style w:type="character" w:customStyle="1" w:styleId="FontStyle28">
    <w:name w:val="Font Style28"/>
    <w:uiPriority w:val="99"/>
    <w:rsid w:val="00B61B77"/>
    <w:rPr>
      <w:rFonts w:ascii="Times New Roman" w:hAnsi="Times New Roman" w:cs="Times New Roman"/>
      <w:sz w:val="24"/>
      <w:szCs w:val="24"/>
    </w:rPr>
  </w:style>
  <w:style w:type="character" w:customStyle="1" w:styleId="FontStyle36">
    <w:name w:val="Font Style36"/>
    <w:uiPriority w:val="99"/>
    <w:rsid w:val="00B61B77"/>
    <w:rPr>
      <w:rFonts w:ascii="Times New Roman" w:hAnsi="Times New Roman" w:cs="Times New Roman"/>
      <w:b/>
      <w:bCs/>
      <w:sz w:val="20"/>
      <w:szCs w:val="20"/>
    </w:rPr>
  </w:style>
  <w:style w:type="paragraph" w:customStyle="1" w:styleId="Style11">
    <w:name w:val="Style11"/>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12">
    <w:name w:val="Style12"/>
    <w:basedOn w:val="a4"/>
    <w:uiPriority w:val="99"/>
    <w:qFormat/>
    <w:rsid w:val="00B61B77"/>
    <w:pPr>
      <w:widowControl w:val="0"/>
      <w:autoSpaceDE w:val="0"/>
      <w:autoSpaceDN w:val="0"/>
      <w:adjustRightInd w:val="0"/>
      <w:spacing w:line="178" w:lineRule="exact"/>
      <w:ind w:left="0"/>
    </w:pPr>
    <w:rPr>
      <w:rFonts w:eastAsia="Times New Roman"/>
      <w:sz w:val="24"/>
      <w:szCs w:val="24"/>
      <w:lang w:eastAsia="ru-RU"/>
    </w:rPr>
  </w:style>
  <w:style w:type="character" w:customStyle="1" w:styleId="FontStyle19">
    <w:name w:val="Font Style19"/>
    <w:uiPriority w:val="99"/>
    <w:rsid w:val="00B61B77"/>
    <w:rPr>
      <w:rFonts w:ascii="Times New Roman" w:hAnsi="Times New Roman" w:cs="Times New Roman"/>
      <w:b/>
      <w:bCs/>
      <w:i/>
      <w:iCs/>
      <w:sz w:val="20"/>
      <w:szCs w:val="20"/>
    </w:rPr>
  </w:style>
  <w:style w:type="paragraph" w:customStyle="1" w:styleId="Style19">
    <w:name w:val="Style19"/>
    <w:basedOn w:val="a4"/>
    <w:uiPriority w:val="99"/>
    <w:qFormat/>
    <w:rsid w:val="00B61B77"/>
    <w:pPr>
      <w:widowControl w:val="0"/>
      <w:autoSpaceDE w:val="0"/>
      <w:autoSpaceDN w:val="0"/>
      <w:adjustRightInd w:val="0"/>
      <w:spacing w:line="451" w:lineRule="exact"/>
      <w:ind w:left="0"/>
      <w:jc w:val="both"/>
    </w:pPr>
    <w:rPr>
      <w:rFonts w:eastAsia="Times New Roman"/>
      <w:sz w:val="24"/>
      <w:szCs w:val="24"/>
      <w:lang w:eastAsia="ru-RU"/>
    </w:rPr>
  </w:style>
  <w:style w:type="character" w:customStyle="1" w:styleId="FontStyle37">
    <w:name w:val="Font Style37"/>
    <w:uiPriority w:val="99"/>
    <w:rsid w:val="00B61B77"/>
    <w:rPr>
      <w:rFonts w:ascii="Tahoma" w:hAnsi="Tahoma" w:cs="Tahoma"/>
      <w:sz w:val="14"/>
      <w:szCs w:val="14"/>
    </w:rPr>
  </w:style>
  <w:style w:type="paragraph" w:customStyle="1" w:styleId="3fff0">
    <w:name w:val="3Наименование подраздела"/>
    <w:link w:val="3fff1"/>
    <w:autoRedefine/>
    <w:uiPriority w:val="99"/>
    <w:qFormat/>
    <w:rsid w:val="00B61B77"/>
    <w:pPr>
      <w:ind w:left="0" w:firstLine="0"/>
      <w:jc w:val="left"/>
    </w:pPr>
    <w:rPr>
      <w:rFonts w:eastAsia="Times New Roman"/>
      <w:bCs/>
      <w:sz w:val="24"/>
      <w:szCs w:val="24"/>
      <w:lang w:eastAsia="ru-RU"/>
    </w:rPr>
  </w:style>
  <w:style w:type="character" w:customStyle="1" w:styleId="3fff1">
    <w:name w:val="3Наименование подраздела Знак"/>
    <w:link w:val="3fff0"/>
    <w:uiPriority w:val="99"/>
    <w:rsid w:val="00B61B77"/>
    <w:rPr>
      <w:rFonts w:eastAsia="Times New Roman"/>
      <w:bCs/>
      <w:sz w:val="24"/>
      <w:szCs w:val="24"/>
      <w:lang w:eastAsia="ru-RU"/>
    </w:rPr>
  </w:style>
  <w:style w:type="character" w:customStyle="1" w:styleId="2ffffe">
    <w:name w:val="Основной шрифт абзаца2"/>
    <w:uiPriority w:val="99"/>
    <w:rsid w:val="00B61B77"/>
  </w:style>
  <w:style w:type="paragraph" w:customStyle="1" w:styleId="2fffff">
    <w:name w:val="Название2"/>
    <w:basedOn w:val="a4"/>
    <w:uiPriority w:val="99"/>
    <w:qFormat/>
    <w:rsid w:val="00B61B77"/>
    <w:pPr>
      <w:suppressLineNumbers/>
      <w:spacing w:before="120" w:after="120"/>
      <w:ind w:left="0"/>
    </w:pPr>
    <w:rPr>
      <w:rFonts w:eastAsia="Times New Roman" w:cs="Tahoma"/>
      <w:i/>
      <w:iCs/>
      <w:sz w:val="24"/>
      <w:szCs w:val="24"/>
      <w:lang w:eastAsia="ar-SA"/>
    </w:rPr>
  </w:style>
  <w:style w:type="paragraph" w:customStyle="1" w:styleId="2fffff0">
    <w:name w:val="Указатель2"/>
    <w:basedOn w:val="a4"/>
    <w:uiPriority w:val="99"/>
    <w:qFormat/>
    <w:rsid w:val="00B61B77"/>
    <w:pPr>
      <w:suppressLineNumbers/>
      <w:ind w:left="0"/>
    </w:pPr>
    <w:rPr>
      <w:rFonts w:eastAsia="Times New Roman" w:cs="Tahoma"/>
      <w:sz w:val="24"/>
      <w:szCs w:val="24"/>
      <w:lang w:eastAsia="ar-SA"/>
    </w:rPr>
  </w:style>
  <w:style w:type="paragraph" w:customStyle="1" w:styleId="4f8">
    <w:name w:val="4Основной текст доклада"/>
    <w:link w:val="4f9"/>
    <w:autoRedefine/>
    <w:uiPriority w:val="99"/>
    <w:qFormat/>
    <w:rsid w:val="00B61B77"/>
    <w:pPr>
      <w:ind w:left="0" w:firstLine="720"/>
    </w:pPr>
    <w:rPr>
      <w:rFonts w:eastAsia="Times New Roman"/>
      <w:sz w:val="24"/>
      <w:szCs w:val="24"/>
      <w:lang w:eastAsia="ru-RU"/>
    </w:rPr>
  </w:style>
  <w:style w:type="character" w:customStyle="1" w:styleId="4f9">
    <w:name w:val="4Основной текст доклада Знак"/>
    <w:link w:val="4f8"/>
    <w:uiPriority w:val="99"/>
    <w:rsid w:val="00B61B77"/>
    <w:rPr>
      <w:rFonts w:eastAsia="Times New Roman"/>
      <w:sz w:val="24"/>
      <w:szCs w:val="24"/>
      <w:lang w:eastAsia="ru-RU"/>
    </w:rPr>
  </w:style>
  <w:style w:type="paragraph" w:customStyle="1" w:styleId="afffffffffffffffffffff9">
    <w:name w:val="_табл_№_"/>
    <w:basedOn w:val="a4"/>
    <w:next w:val="a4"/>
    <w:uiPriority w:val="99"/>
    <w:qFormat/>
    <w:rsid w:val="00B61B77"/>
    <w:pPr>
      <w:keepNext/>
      <w:keepLines/>
      <w:spacing w:line="360" w:lineRule="auto"/>
      <w:ind w:left="0"/>
      <w:jc w:val="right"/>
    </w:pPr>
    <w:rPr>
      <w:rFonts w:eastAsia="Times New Roman"/>
      <w:kern w:val="24"/>
      <w:sz w:val="26"/>
      <w:szCs w:val="20"/>
      <w:lang w:eastAsia="ru-RU"/>
    </w:rPr>
  </w:style>
  <w:style w:type="paragraph" w:customStyle="1" w:styleId="TableTitle">
    <w:name w:val="Table Title"/>
    <w:basedOn w:val="a4"/>
    <w:next w:val="TableText"/>
    <w:uiPriority w:val="99"/>
    <w:qFormat/>
    <w:rsid w:val="00B61B77"/>
    <w:pPr>
      <w:spacing w:before="120" w:after="240"/>
      <w:ind w:left="0"/>
      <w:jc w:val="both"/>
    </w:pPr>
    <w:rPr>
      <w:rFonts w:eastAsia="Times New Roman"/>
      <w:b/>
      <w:caps/>
      <w:szCs w:val="20"/>
      <w:lang w:eastAsia="ru-RU"/>
    </w:rPr>
  </w:style>
  <w:style w:type="paragraph" w:customStyle="1" w:styleId="TableText">
    <w:name w:val="Table Text"/>
    <w:basedOn w:val="a4"/>
    <w:uiPriority w:val="99"/>
    <w:qFormat/>
    <w:rsid w:val="00B61B77"/>
    <w:pPr>
      <w:ind w:left="0"/>
      <w:jc w:val="center"/>
    </w:pPr>
    <w:rPr>
      <w:rFonts w:eastAsia="Times New Roman"/>
      <w:sz w:val="24"/>
      <w:szCs w:val="20"/>
      <w:lang w:eastAsia="ru-RU"/>
    </w:rPr>
  </w:style>
  <w:style w:type="paragraph" w:customStyle="1" w:styleId="afffffffffffffffffffffa">
    <w:name w:val="_АБЗАЦ_"/>
    <w:basedOn w:val="a4"/>
    <w:link w:val="afffffffffffffffffffffb"/>
    <w:uiPriority w:val="99"/>
    <w:qFormat/>
    <w:rsid w:val="00B61B77"/>
    <w:pPr>
      <w:spacing w:line="360" w:lineRule="auto"/>
      <w:ind w:left="0" w:firstLine="567"/>
      <w:jc w:val="both"/>
    </w:pPr>
    <w:rPr>
      <w:rFonts w:eastAsia="Times New Roman"/>
      <w:sz w:val="24"/>
      <w:szCs w:val="20"/>
      <w:lang w:val="x-none" w:eastAsia="x-none"/>
    </w:rPr>
  </w:style>
  <w:style w:type="character" w:customStyle="1" w:styleId="afffffffffffffffffffffb">
    <w:name w:val="_АБЗАЦ_ Знак"/>
    <w:link w:val="afffffffffffffffffffffa"/>
    <w:uiPriority w:val="99"/>
    <w:rsid w:val="00B61B77"/>
    <w:rPr>
      <w:rFonts w:eastAsia="Times New Roman"/>
      <w:sz w:val="24"/>
      <w:szCs w:val="20"/>
      <w:lang w:val="x-none" w:eastAsia="x-none"/>
    </w:rPr>
  </w:style>
  <w:style w:type="paragraph" w:customStyle="1" w:styleId="afffffffffffffffffffffc">
    <w:name w:val="_ТАБ_ШАПКА_"/>
    <w:basedOn w:val="a4"/>
    <w:uiPriority w:val="99"/>
    <w:qFormat/>
    <w:rsid w:val="00B61B77"/>
    <w:pPr>
      <w:ind w:left="0"/>
      <w:jc w:val="center"/>
    </w:pPr>
    <w:rPr>
      <w:rFonts w:eastAsia="Times New Roman"/>
      <w:b/>
      <w:szCs w:val="20"/>
      <w:lang w:eastAsia="ru-RU"/>
    </w:rPr>
  </w:style>
  <w:style w:type="paragraph" w:customStyle="1" w:styleId="Text0">
    <w:name w:val="Text"/>
    <w:basedOn w:val="a4"/>
    <w:uiPriority w:val="99"/>
    <w:qFormat/>
    <w:rsid w:val="00B61B77"/>
    <w:pPr>
      <w:spacing w:line="360" w:lineRule="auto"/>
      <w:ind w:left="0" w:firstLine="720"/>
      <w:jc w:val="both"/>
    </w:pPr>
    <w:rPr>
      <w:rFonts w:eastAsia="Times New Roman"/>
      <w:sz w:val="26"/>
      <w:szCs w:val="20"/>
      <w:lang w:eastAsia="ru-RU"/>
    </w:rPr>
  </w:style>
  <w:style w:type="paragraph" w:customStyle="1" w:styleId="afffffffffffffffffffffd">
    <w:name w:val="ТаблТекст"/>
    <w:basedOn w:val="a4"/>
    <w:uiPriority w:val="99"/>
    <w:qFormat/>
    <w:rsid w:val="00B61B77"/>
    <w:pPr>
      <w:ind w:left="0"/>
    </w:pPr>
    <w:rPr>
      <w:rFonts w:ascii="TimesDL" w:eastAsia="Times New Roman" w:hAnsi="TimesDL"/>
      <w:szCs w:val="20"/>
      <w:lang w:eastAsia="ru-RU"/>
    </w:rPr>
  </w:style>
  <w:style w:type="paragraph" w:customStyle="1" w:styleId="afffffffffffffffffffffe">
    <w:name w:val="_ТАБ_ТЕКСТ_"/>
    <w:basedOn w:val="a4"/>
    <w:uiPriority w:val="99"/>
    <w:qFormat/>
    <w:rsid w:val="00B61B77"/>
    <w:pPr>
      <w:ind w:left="0"/>
    </w:pPr>
    <w:rPr>
      <w:rFonts w:eastAsia="Times New Roman"/>
      <w:szCs w:val="20"/>
      <w:lang w:eastAsia="ru-RU"/>
    </w:rPr>
  </w:style>
  <w:style w:type="paragraph" w:customStyle="1" w:styleId="affffffffffffffffffffff">
    <w:name w:val="ТблНаименование"/>
    <w:basedOn w:val="ac"/>
    <w:uiPriority w:val="99"/>
    <w:qFormat/>
    <w:rsid w:val="00B61B77"/>
    <w:pPr>
      <w:spacing w:before="240" w:line="520" w:lineRule="exact"/>
      <w:ind w:firstLine="561"/>
      <w:jc w:val="center"/>
    </w:pPr>
    <w:rPr>
      <w:rFonts w:ascii="TimesDL" w:hAnsi="TimesDL"/>
      <w:b/>
      <w:caps/>
      <w:snapToGrid/>
      <w:kern w:val="28"/>
      <w:sz w:val="26"/>
      <w:szCs w:val="20"/>
      <w:lang w:val="x-none" w:eastAsia="x-none"/>
    </w:rPr>
  </w:style>
  <w:style w:type="paragraph" w:customStyle="1" w:styleId="affffffffffffffffffffff0">
    <w:name w:val="_ТАБ_НОМЕР_"/>
    <w:basedOn w:val="a4"/>
    <w:next w:val="affffffffffffffffffffff1"/>
    <w:uiPriority w:val="99"/>
    <w:qFormat/>
    <w:rsid w:val="00B61B77"/>
    <w:pPr>
      <w:spacing w:before="120" w:after="120"/>
      <w:ind w:left="0"/>
      <w:jc w:val="right"/>
    </w:pPr>
    <w:rPr>
      <w:rFonts w:eastAsia="Times New Roman"/>
      <w:b/>
      <w:sz w:val="24"/>
      <w:szCs w:val="20"/>
      <w:lang w:eastAsia="ru-RU"/>
    </w:rPr>
  </w:style>
  <w:style w:type="paragraph" w:customStyle="1" w:styleId="affffffffffffffffffffff1">
    <w:name w:val="_ТАБ_НАИМЕН_"/>
    <w:basedOn w:val="a4"/>
    <w:uiPriority w:val="99"/>
    <w:qFormat/>
    <w:rsid w:val="00B61B77"/>
    <w:pPr>
      <w:spacing w:before="120" w:after="120"/>
      <w:ind w:left="0"/>
      <w:jc w:val="center"/>
    </w:pPr>
    <w:rPr>
      <w:rFonts w:eastAsia="Times New Roman"/>
      <w:b/>
      <w:sz w:val="24"/>
      <w:szCs w:val="20"/>
      <w:lang w:eastAsia="ru-RU"/>
    </w:rPr>
  </w:style>
  <w:style w:type="paragraph" w:customStyle="1" w:styleId="affffffffffffffffffffff2">
    <w:name w:val="ТблШапка"/>
    <w:basedOn w:val="a4"/>
    <w:uiPriority w:val="99"/>
    <w:qFormat/>
    <w:rsid w:val="00B61B77"/>
    <w:pPr>
      <w:ind w:left="0"/>
      <w:jc w:val="center"/>
    </w:pPr>
    <w:rPr>
      <w:rFonts w:ascii="TimesDL" w:eastAsia="Times New Roman" w:hAnsi="TimesDL"/>
      <w:b/>
      <w:szCs w:val="20"/>
      <w:lang w:eastAsia="ru-RU"/>
    </w:rPr>
  </w:style>
  <w:style w:type="paragraph" w:customStyle="1" w:styleId="affffffffffffffffffffff3">
    <w:name w:val="ТаблШапка"/>
    <w:basedOn w:val="afffffffffffffffffffffd"/>
    <w:uiPriority w:val="99"/>
    <w:qFormat/>
    <w:rsid w:val="00B61B77"/>
    <w:pPr>
      <w:keepNext/>
      <w:keepLines/>
      <w:jc w:val="center"/>
    </w:pPr>
    <w:rPr>
      <w:b/>
      <w:kern w:val="20"/>
    </w:rPr>
  </w:style>
  <w:style w:type="paragraph" w:customStyle="1" w:styleId="affffffffffffffffffffff4">
    <w:name w:val="ТаблНаименование"/>
    <w:basedOn w:val="a4"/>
    <w:next w:val="a4"/>
    <w:uiPriority w:val="99"/>
    <w:qFormat/>
    <w:rsid w:val="00B61B77"/>
    <w:pPr>
      <w:keepNext/>
      <w:keepLines/>
      <w:spacing w:line="360" w:lineRule="auto"/>
      <w:ind w:left="0"/>
      <w:jc w:val="center"/>
    </w:pPr>
    <w:rPr>
      <w:rFonts w:ascii="TimesDL" w:eastAsia="Times New Roman" w:hAnsi="TimesDL"/>
      <w:kern w:val="24"/>
      <w:sz w:val="26"/>
      <w:szCs w:val="20"/>
      <w:lang w:eastAsia="ru-RU"/>
    </w:rPr>
  </w:style>
  <w:style w:type="paragraph" w:customStyle="1" w:styleId="affffffffffffffffffffff5">
    <w:name w:val="Шапка таб"/>
    <w:basedOn w:val="a4"/>
    <w:uiPriority w:val="99"/>
    <w:qFormat/>
    <w:rsid w:val="00B61B77"/>
    <w:pPr>
      <w:ind w:left="0"/>
      <w:jc w:val="center"/>
    </w:pPr>
    <w:rPr>
      <w:rFonts w:eastAsia="Times New Roman"/>
      <w:sz w:val="20"/>
      <w:szCs w:val="24"/>
      <w:lang w:eastAsia="ru-RU"/>
    </w:rPr>
  </w:style>
  <w:style w:type="paragraph" w:customStyle="1" w:styleId="affffffffffffffffffffff6">
    <w:name w:val="Текст таб"/>
    <w:basedOn w:val="a4"/>
    <w:uiPriority w:val="99"/>
    <w:qFormat/>
    <w:rsid w:val="00B61B77"/>
    <w:pPr>
      <w:ind w:left="0"/>
      <w:jc w:val="center"/>
    </w:pPr>
    <w:rPr>
      <w:rFonts w:eastAsia="Times New Roman"/>
      <w:sz w:val="20"/>
      <w:szCs w:val="24"/>
      <w:lang w:eastAsia="ru-RU"/>
    </w:rPr>
  </w:style>
  <w:style w:type="paragraph" w:customStyle="1" w:styleId="1133">
    <w:name w:val="Стиль Оглавление 1 + Междустр.интервал:  точно 133 пт"/>
    <w:basedOn w:val="16"/>
    <w:uiPriority w:val="99"/>
    <w:qFormat/>
    <w:rsid w:val="00B61B77"/>
    <w:pPr>
      <w:tabs>
        <w:tab w:val="right" w:leader="dot" w:pos="9072"/>
      </w:tabs>
      <w:spacing w:after="0" w:line="266" w:lineRule="exact"/>
      <w:ind w:left="284" w:hanging="284"/>
    </w:pPr>
    <w:rPr>
      <w:rFonts w:eastAsia="Times New Roman"/>
      <w:sz w:val="20"/>
      <w:szCs w:val="20"/>
    </w:rPr>
  </w:style>
  <w:style w:type="paragraph" w:customStyle="1" w:styleId="1fffffffa">
    <w:name w:val="Стиль1 Знак Знак"/>
    <w:basedOn w:val="a4"/>
    <w:link w:val="1fffffffb"/>
    <w:uiPriority w:val="99"/>
    <w:qFormat/>
    <w:rsid w:val="00B61B77"/>
    <w:pPr>
      <w:spacing w:after="120"/>
      <w:ind w:left="0"/>
    </w:pPr>
    <w:rPr>
      <w:rFonts w:eastAsia="Times New Roman"/>
      <w:sz w:val="28"/>
      <w:szCs w:val="20"/>
      <w:lang w:val="x-none" w:eastAsia="x-none"/>
    </w:rPr>
  </w:style>
  <w:style w:type="character" w:customStyle="1" w:styleId="1fffffffb">
    <w:name w:val="Стиль1 Знак Знак Знак"/>
    <w:link w:val="1fffffffa"/>
    <w:uiPriority w:val="99"/>
    <w:rsid w:val="00B61B77"/>
    <w:rPr>
      <w:rFonts w:eastAsia="Times New Roman"/>
      <w:sz w:val="28"/>
      <w:szCs w:val="20"/>
      <w:lang w:val="x-none" w:eastAsia="x-none"/>
    </w:rPr>
  </w:style>
  <w:style w:type="character" w:customStyle="1" w:styleId="subtitletext1">
    <w:name w:val="subtitletext1"/>
    <w:uiPriority w:val="99"/>
    <w:rsid w:val="00B61B77"/>
    <w:rPr>
      <w:b/>
      <w:bCs/>
      <w:color w:val="753C21"/>
      <w:sz w:val="18"/>
      <w:szCs w:val="18"/>
    </w:rPr>
  </w:style>
  <w:style w:type="paragraph" w:customStyle="1" w:styleId="affffffffffffffffffffff7">
    <w:name w:val="Заголовок статьи"/>
    <w:basedOn w:val="a4"/>
    <w:next w:val="a4"/>
    <w:uiPriority w:val="99"/>
    <w:qFormat/>
    <w:rsid w:val="00B61B77"/>
    <w:pPr>
      <w:autoSpaceDE w:val="0"/>
      <w:autoSpaceDN w:val="0"/>
      <w:adjustRightInd w:val="0"/>
      <w:ind w:left="1612" w:hanging="892"/>
      <w:jc w:val="both"/>
    </w:pPr>
    <w:rPr>
      <w:rFonts w:ascii="Arial" w:eastAsia="Calibri" w:hAnsi="Arial" w:cs="Arial"/>
      <w:sz w:val="20"/>
      <w:szCs w:val="20"/>
    </w:rPr>
  </w:style>
  <w:style w:type="character" w:customStyle="1" w:styleId="1fffffffc">
    <w:name w:val="Стиль1 Знак Знак Знак Знак"/>
    <w:uiPriority w:val="99"/>
    <w:rsid w:val="00B61B77"/>
    <w:rPr>
      <w:sz w:val="28"/>
      <w:lang w:val="ru-RU" w:eastAsia="ru-RU" w:bidi="ar-SA"/>
    </w:rPr>
  </w:style>
  <w:style w:type="paragraph" w:customStyle="1" w:styleId="Text3">
    <w:name w:val="Text3"/>
    <w:basedOn w:val="a4"/>
    <w:uiPriority w:val="99"/>
    <w:qFormat/>
    <w:rsid w:val="00B61B77"/>
    <w:pPr>
      <w:spacing w:after="120"/>
      <w:ind w:left="720"/>
    </w:pPr>
    <w:rPr>
      <w:rFonts w:eastAsia="Times New Roman"/>
      <w:szCs w:val="20"/>
      <w:lang w:eastAsia="ru-RU"/>
    </w:rPr>
  </w:style>
  <w:style w:type="paragraph" w:customStyle="1" w:styleId="235">
    <w:name w:val="Маркированный 2.3"/>
    <w:basedOn w:val="a4"/>
    <w:next w:val="a4"/>
    <w:uiPriority w:val="99"/>
    <w:qFormat/>
    <w:rsid w:val="00B61B77"/>
    <w:pPr>
      <w:tabs>
        <w:tab w:val="left" w:pos="360"/>
      </w:tabs>
      <w:spacing w:after="120"/>
      <w:ind w:left="1094" w:hanging="357"/>
    </w:pPr>
    <w:rPr>
      <w:rFonts w:eastAsia="Times New Roman"/>
      <w:szCs w:val="20"/>
      <w:lang w:eastAsia="ru-RU"/>
    </w:rPr>
  </w:style>
  <w:style w:type="paragraph" w:customStyle="1" w:styleId="1TimesNewRoman">
    <w:name w:val="Заголовок 1 + Times New Roman"/>
    <w:aliases w:val="13 pt,не курсив"/>
    <w:basedOn w:val="2"/>
    <w:uiPriority w:val="99"/>
    <w:qFormat/>
    <w:rsid w:val="00B61B77"/>
    <w:pPr>
      <w:tabs>
        <w:tab w:val="num" w:pos="9360"/>
      </w:tabs>
      <w:suppressAutoHyphens w:val="0"/>
      <w:spacing w:before="240"/>
      <w:ind w:left="0" w:firstLine="0"/>
      <w:jc w:val="center"/>
    </w:pPr>
    <w:rPr>
      <w:rFonts w:cs="Arial"/>
      <w:bCs w:val="0"/>
      <w:iCs w:val="0"/>
      <w:sz w:val="26"/>
      <w:szCs w:val="26"/>
    </w:rPr>
  </w:style>
  <w:style w:type="paragraph" w:customStyle="1" w:styleId="2TimesNewRoman0">
    <w:name w:val="Заголовок 2 + Times New Roman"/>
    <w:aliases w:val="по центру"/>
    <w:basedOn w:val="3"/>
    <w:link w:val="2TimesNewRoman1"/>
    <w:uiPriority w:val="99"/>
    <w:rsid w:val="00B61B77"/>
    <w:pPr>
      <w:keepLines w:val="0"/>
      <w:tabs>
        <w:tab w:val="left" w:pos="993"/>
      </w:tabs>
      <w:spacing w:before="240" w:after="60"/>
      <w:ind w:left="0" w:firstLine="0"/>
      <w:jc w:val="center"/>
    </w:pPr>
    <w:rPr>
      <w:rFonts w:ascii="Times New Roman" w:eastAsia="Times New Roman" w:hAnsi="Times New Roman" w:cs="Times New Roman"/>
      <w:color w:val="auto"/>
      <w:sz w:val="24"/>
      <w:szCs w:val="24"/>
      <w:lang w:val="x-none" w:eastAsia="x-none"/>
    </w:rPr>
  </w:style>
  <w:style w:type="paragraph" w:customStyle="1" w:styleId="Style3">
    <w:name w:val="Style3"/>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7">
    <w:name w:val="Style7"/>
    <w:basedOn w:val="a4"/>
    <w:uiPriority w:val="99"/>
    <w:qFormat/>
    <w:rsid w:val="00B61B77"/>
    <w:pPr>
      <w:widowControl w:val="0"/>
      <w:autoSpaceDE w:val="0"/>
      <w:autoSpaceDN w:val="0"/>
      <w:adjustRightInd w:val="0"/>
      <w:ind w:left="0"/>
    </w:pPr>
    <w:rPr>
      <w:rFonts w:eastAsia="Times New Roman"/>
      <w:sz w:val="24"/>
      <w:szCs w:val="24"/>
      <w:lang w:eastAsia="ru-RU"/>
    </w:rPr>
  </w:style>
  <w:style w:type="character" w:customStyle="1" w:styleId="WW8Num22z0">
    <w:name w:val="WW8Num22z0"/>
    <w:uiPriority w:val="99"/>
    <w:rsid w:val="00B61B77"/>
    <w:rPr>
      <w:rFonts w:ascii="Symbol" w:hAnsi="Symbol" w:cs="Symbol"/>
      <w:color w:val="000000"/>
    </w:rPr>
  </w:style>
  <w:style w:type="character" w:customStyle="1" w:styleId="WW8Num22z2">
    <w:name w:val="WW8Num22z2"/>
    <w:uiPriority w:val="99"/>
    <w:rsid w:val="00B61B77"/>
    <w:rPr>
      <w:rFonts w:ascii="Wingdings" w:hAnsi="Wingdings" w:cs="Wingdings"/>
    </w:rPr>
  </w:style>
  <w:style w:type="character" w:customStyle="1" w:styleId="WW8Num22z3">
    <w:name w:val="WW8Num22z3"/>
    <w:uiPriority w:val="99"/>
    <w:rsid w:val="00B61B77"/>
    <w:rPr>
      <w:rFonts w:ascii="Symbol" w:hAnsi="Symbol" w:cs="Symbol"/>
    </w:rPr>
  </w:style>
  <w:style w:type="character" w:customStyle="1" w:styleId="affffffffffffffffffffff8">
    <w:name w:val="Символ нумерации"/>
    <w:uiPriority w:val="99"/>
    <w:rsid w:val="00B61B77"/>
  </w:style>
  <w:style w:type="paragraph" w:customStyle="1" w:styleId="2fffff1">
    <w:name w:val="Название объекта2"/>
    <w:basedOn w:val="a4"/>
    <w:next w:val="a4"/>
    <w:uiPriority w:val="99"/>
    <w:qFormat/>
    <w:rsid w:val="00B61B77"/>
    <w:pPr>
      <w:suppressAutoHyphens/>
      <w:ind w:left="0"/>
    </w:pPr>
    <w:rPr>
      <w:rFonts w:eastAsia="Times New Roman"/>
      <w:b/>
      <w:bCs/>
      <w:sz w:val="20"/>
      <w:szCs w:val="20"/>
      <w:lang w:eastAsia="ar-SA"/>
    </w:rPr>
  </w:style>
  <w:style w:type="paragraph" w:customStyle="1" w:styleId="affffffffffffffffffffff9">
    <w:name w:val="Первая строка после таблицы"/>
    <w:basedOn w:val="afffff9"/>
    <w:next w:val="afffff9"/>
    <w:uiPriority w:val="99"/>
    <w:qFormat/>
    <w:rsid w:val="00B61B77"/>
    <w:pPr>
      <w:suppressAutoHyphens/>
      <w:spacing w:before="170" w:after="0"/>
      <w:ind w:left="0" w:firstLine="567"/>
    </w:pPr>
    <w:rPr>
      <w:rFonts w:ascii="Times New Roman" w:hAnsi="Times New Roman"/>
      <w:spacing w:val="0"/>
      <w:szCs w:val="20"/>
      <w:lang w:val="ru-RU" w:eastAsia="ar-SA"/>
    </w:rPr>
  </w:style>
  <w:style w:type="paragraph" w:customStyle="1" w:styleId="affffffffffffffffffffffa">
    <w:name w:val="Таблица номер"/>
    <w:basedOn w:val="affffffff9"/>
    <w:uiPriority w:val="99"/>
    <w:qFormat/>
    <w:rsid w:val="00B61B77"/>
    <w:pPr>
      <w:keepNext/>
      <w:suppressLineNumbers/>
      <w:suppressAutoHyphens/>
      <w:spacing w:before="0" w:after="119" w:line="240" w:lineRule="auto"/>
      <w:jc w:val="right"/>
    </w:pPr>
    <w:rPr>
      <w:rFonts w:ascii="Times New Roman" w:hAnsi="Times New Roman" w:cs="Tahoma"/>
      <w:i/>
      <w:iCs/>
      <w:sz w:val="24"/>
      <w:szCs w:val="24"/>
      <w:lang w:eastAsia="ar-SA"/>
    </w:rPr>
  </w:style>
  <w:style w:type="paragraph" w:customStyle="1" w:styleId="1127">
    <w:name w:val="Оглавление 1 + 12"/>
    <w:aliases w:val="Перед: 3 пт,После: 3 пт"/>
    <w:basedOn w:val="16"/>
    <w:uiPriority w:val="99"/>
    <w:qFormat/>
    <w:rsid w:val="00B61B77"/>
    <w:pPr>
      <w:tabs>
        <w:tab w:val="right" w:leader="dot" w:pos="9072"/>
        <w:tab w:val="right" w:leader="dot" w:pos="9627"/>
      </w:tabs>
      <w:spacing w:after="0"/>
      <w:ind w:left="284" w:hanging="284"/>
      <w:jc w:val="center"/>
    </w:pPr>
    <w:rPr>
      <w:rFonts w:eastAsia="Times New Roman"/>
      <w:b w:val="0"/>
    </w:rPr>
  </w:style>
  <w:style w:type="paragraph" w:customStyle="1" w:styleId="affffffffffffffffffffffb">
    <w:name w:val="_Основной"/>
    <w:basedOn w:val="a4"/>
    <w:link w:val="affffffffffffffffffffffc"/>
    <w:uiPriority w:val="99"/>
    <w:qFormat/>
    <w:rsid w:val="00B61B77"/>
    <w:pPr>
      <w:ind w:left="0" w:firstLine="709"/>
      <w:jc w:val="both"/>
    </w:pPr>
    <w:rPr>
      <w:rFonts w:eastAsia="Times New Roman"/>
      <w:sz w:val="24"/>
      <w:szCs w:val="24"/>
      <w:lang w:val="x-none" w:eastAsia="x-none"/>
    </w:rPr>
  </w:style>
  <w:style w:type="paragraph" w:customStyle="1" w:styleId="affffffffffffffffffffffd">
    <w:name w:val="_ТаблицаН"/>
    <w:basedOn w:val="a4"/>
    <w:link w:val="affffffffffffffffffffffe"/>
    <w:autoRedefine/>
    <w:uiPriority w:val="99"/>
    <w:qFormat/>
    <w:rsid w:val="00B61B77"/>
    <w:pPr>
      <w:widowControl w:val="0"/>
      <w:ind w:left="0"/>
      <w:jc w:val="center"/>
    </w:pPr>
    <w:rPr>
      <w:rFonts w:eastAsia="Times New Roman"/>
      <w:b/>
      <w:bCs/>
      <w:sz w:val="28"/>
      <w:szCs w:val="28"/>
      <w:lang w:val="x-none" w:eastAsia="x-none"/>
    </w:rPr>
  </w:style>
  <w:style w:type="character" w:customStyle="1" w:styleId="affffffffffffffffffffffe">
    <w:name w:val="_ТаблицаН Знак"/>
    <w:link w:val="affffffffffffffffffffffd"/>
    <w:uiPriority w:val="99"/>
    <w:rsid w:val="00B61B77"/>
    <w:rPr>
      <w:rFonts w:eastAsia="Times New Roman"/>
      <w:b/>
      <w:bCs/>
      <w:sz w:val="28"/>
      <w:szCs w:val="28"/>
      <w:lang w:val="x-none" w:eastAsia="x-none"/>
    </w:rPr>
  </w:style>
  <w:style w:type="paragraph" w:customStyle="1" w:styleId="afffffffffffffffffffffff">
    <w:name w:val="_ТаблицаТ"/>
    <w:next w:val="affffffffffffffffffffffb"/>
    <w:autoRedefine/>
    <w:uiPriority w:val="99"/>
    <w:qFormat/>
    <w:rsid w:val="00B61B77"/>
    <w:pPr>
      <w:widowControl w:val="0"/>
      <w:ind w:left="0" w:firstLine="0"/>
      <w:jc w:val="center"/>
    </w:pPr>
    <w:rPr>
      <w:rFonts w:eastAsia="Times New Roman"/>
      <w:szCs w:val="24"/>
      <w:lang w:eastAsia="ru-RU"/>
    </w:rPr>
  </w:style>
  <w:style w:type="paragraph" w:customStyle="1" w:styleId="afffffffffffffffffffffff0">
    <w:name w:val="_Подраздел"/>
    <w:basedOn w:val="a4"/>
    <w:next w:val="affffffffffffffffffffffb"/>
    <w:link w:val="afffffffffffffffffffffff1"/>
    <w:uiPriority w:val="99"/>
    <w:qFormat/>
    <w:rsid w:val="00B61B77"/>
    <w:pPr>
      <w:widowControl w:val="0"/>
      <w:spacing w:before="120"/>
      <w:ind w:left="0"/>
      <w:jc w:val="center"/>
    </w:pPr>
    <w:rPr>
      <w:rFonts w:eastAsia="Times New Roman"/>
      <w:b/>
      <w:sz w:val="24"/>
      <w:szCs w:val="26"/>
      <w:lang w:val="x-none" w:eastAsia="x-none"/>
    </w:rPr>
  </w:style>
  <w:style w:type="character" w:customStyle="1" w:styleId="afffffffffffffffffffffff1">
    <w:name w:val="_Подраздел Знак"/>
    <w:link w:val="afffffffffffffffffffffff0"/>
    <w:uiPriority w:val="99"/>
    <w:rsid w:val="00B61B77"/>
    <w:rPr>
      <w:rFonts w:eastAsia="Times New Roman"/>
      <w:b/>
      <w:sz w:val="24"/>
      <w:szCs w:val="26"/>
      <w:lang w:val="x-none" w:eastAsia="x-none"/>
    </w:rPr>
  </w:style>
  <w:style w:type="paragraph" w:customStyle="1" w:styleId="N">
    <w:name w:val="_ТаблицаN"/>
    <w:basedOn w:val="affffffffffffffffffffffb"/>
    <w:next w:val="affffffffffffffffffffffd"/>
    <w:uiPriority w:val="99"/>
    <w:qFormat/>
    <w:rsid w:val="00B61B77"/>
    <w:pPr>
      <w:keepNext/>
      <w:ind w:firstLine="0"/>
      <w:jc w:val="right"/>
    </w:pPr>
    <w:rPr>
      <w:sz w:val="22"/>
    </w:rPr>
  </w:style>
  <w:style w:type="paragraph" w:customStyle="1" w:styleId="afffffffffffffffffffffff2">
    <w:name w:val="_Рисунок"/>
    <w:basedOn w:val="a4"/>
    <w:next w:val="a4"/>
    <w:link w:val="afffffffffffffffffffffff3"/>
    <w:autoRedefine/>
    <w:uiPriority w:val="99"/>
    <w:qFormat/>
    <w:rsid w:val="00B61B77"/>
    <w:pPr>
      <w:ind w:left="0"/>
      <w:jc w:val="center"/>
    </w:pPr>
    <w:rPr>
      <w:rFonts w:eastAsia="Times New Roman"/>
      <w:sz w:val="28"/>
      <w:szCs w:val="28"/>
      <w:lang w:val="x-none"/>
    </w:rPr>
  </w:style>
  <w:style w:type="character" w:customStyle="1" w:styleId="afffffffffffffffffffffff3">
    <w:name w:val="_Рисунок Знак"/>
    <w:link w:val="afffffffffffffffffffffff2"/>
    <w:uiPriority w:val="99"/>
    <w:rsid w:val="00B61B77"/>
    <w:rPr>
      <w:rFonts w:eastAsia="Times New Roman"/>
      <w:sz w:val="28"/>
      <w:szCs w:val="28"/>
      <w:lang w:val="x-none"/>
    </w:rPr>
  </w:style>
  <w:style w:type="character" w:customStyle="1" w:styleId="affffffffffffffffffffffc">
    <w:name w:val="_Основной Знак"/>
    <w:link w:val="affffffffffffffffffffffb"/>
    <w:uiPriority w:val="99"/>
    <w:rsid w:val="00B61B77"/>
    <w:rPr>
      <w:rFonts w:eastAsia="Times New Roman"/>
      <w:sz w:val="24"/>
      <w:szCs w:val="24"/>
      <w:lang w:val="x-none" w:eastAsia="x-none"/>
    </w:rPr>
  </w:style>
  <w:style w:type="character" w:customStyle="1" w:styleId="FontStyle48">
    <w:name w:val="Font Style48"/>
    <w:uiPriority w:val="99"/>
    <w:rsid w:val="00B61B77"/>
    <w:rPr>
      <w:rFonts w:ascii="Times New Roman" w:hAnsi="Times New Roman" w:cs="Times New Roman" w:hint="default"/>
      <w:sz w:val="24"/>
      <w:szCs w:val="24"/>
    </w:rPr>
  </w:style>
  <w:style w:type="paragraph" w:customStyle="1" w:styleId="afffffffffffffffffffffff4">
    <w:name w:val="_Глава"/>
    <w:basedOn w:val="a4"/>
    <w:next w:val="a4"/>
    <w:link w:val="afffffffffffffffffffffff5"/>
    <w:autoRedefine/>
    <w:uiPriority w:val="99"/>
    <w:qFormat/>
    <w:rsid w:val="00B61B77"/>
    <w:pPr>
      <w:keepNext/>
      <w:spacing w:before="240" w:after="120"/>
      <w:ind w:left="0"/>
      <w:jc w:val="center"/>
    </w:pPr>
    <w:rPr>
      <w:rFonts w:eastAsia="Times New Roman"/>
      <w:b/>
      <w:sz w:val="26"/>
      <w:szCs w:val="24"/>
      <w:lang w:val="x-none" w:eastAsia="x-none"/>
    </w:rPr>
  </w:style>
  <w:style w:type="character" w:customStyle="1" w:styleId="afffffffffffffffffffffff5">
    <w:name w:val="_Глава Знак"/>
    <w:link w:val="afffffffffffffffffffffff4"/>
    <w:uiPriority w:val="99"/>
    <w:rsid w:val="00B61B77"/>
    <w:rPr>
      <w:rFonts w:eastAsia="Times New Roman"/>
      <w:b/>
      <w:sz w:val="26"/>
      <w:szCs w:val="24"/>
      <w:lang w:val="x-none" w:eastAsia="x-none"/>
    </w:rPr>
  </w:style>
  <w:style w:type="paragraph" w:customStyle="1" w:styleId="69">
    <w:name w:val="Перед 6 пт"/>
    <w:basedOn w:val="a4"/>
    <w:uiPriority w:val="99"/>
    <w:qFormat/>
    <w:rsid w:val="00B61B77"/>
    <w:pPr>
      <w:spacing w:before="120"/>
      <w:ind w:left="0" w:firstLine="709"/>
      <w:jc w:val="both"/>
    </w:pPr>
    <w:rPr>
      <w:rFonts w:eastAsia="Times New Roman"/>
      <w:sz w:val="24"/>
      <w:szCs w:val="20"/>
      <w:lang w:eastAsia="ru-RU"/>
    </w:rPr>
  </w:style>
  <w:style w:type="paragraph" w:customStyle="1" w:styleId="afffffffffffffffffffffff6">
    <w:name w:val="Обычный с отступом"/>
    <w:basedOn w:val="aff3"/>
    <w:uiPriority w:val="99"/>
    <w:qFormat/>
    <w:rsid w:val="00B61B77"/>
    <w:pPr>
      <w:spacing w:line="240" w:lineRule="auto"/>
      <w:ind w:firstLine="709"/>
    </w:pPr>
    <w:rPr>
      <w:sz w:val="24"/>
      <w:szCs w:val="20"/>
    </w:rPr>
  </w:style>
  <w:style w:type="paragraph" w:customStyle="1" w:styleId="5f5">
    <w:name w:val="5Наименование таблицы"/>
    <w:autoRedefine/>
    <w:uiPriority w:val="99"/>
    <w:semiHidden/>
    <w:qFormat/>
    <w:rsid w:val="00B61B77"/>
    <w:pPr>
      <w:ind w:left="0" w:firstLine="0"/>
      <w:jc w:val="center"/>
    </w:pPr>
    <w:rPr>
      <w:rFonts w:eastAsia="Times New Roman"/>
      <w:b/>
      <w:bCs/>
      <w:lang w:eastAsia="ru-RU"/>
    </w:rPr>
  </w:style>
  <w:style w:type="paragraph" w:customStyle="1" w:styleId="6a">
    <w:name w:val="6Текст в таблице"/>
    <w:autoRedefine/>
    <w:uiPriority w:val="99"/>
    <w:semiHidden/>
    <w:qFormat/>
    <w:rsid w:val="00B61B77"/>
    <w:pPr>
      <w:ind w:left="15" w:right="15" w:firstLine="0"/>
      <w:jc w:val="left"/>
    </w:pPr>
    <w:rPr>
      <w:rFonts w:eastAsia="Times New Roman"/>
      <w:b/>
      <w:lang w:eastAsia="ru-RU"/>
    </w:rPr>
  </w:style>
  <w:style w:type="paragraph" w:customStyle="1" w:styleId="7b">
    <w:name w:val="7Подрисуночные подписи"/>
    <w:autoRedefine/>
    <w:uiPriority w:val="99"/>
    <w:semiHidden/>
    <w:qFormat/>
    <w:rsid w:val="00B61B77"/>
    <w:pPr>
      <w:ind w:left="0" w:firstLine="0"/>
      <w:jc w:val="center"/>
    </w:pPr>
    <w:rPr>
      <w:rFonts w:eastAsia="Times New Roman"/>
      <w:sz w:val="24"/>
      <w:szCs w:val="24"/>
      <w:lang w:eastAsia="ru-RU"/>
    </w:rPr>
  </w:style>
  <w:style w:type="paragraph" w:customStyle="1" w:styleId="88">
    <w:name w:val="8Номер_таблицы"/>
    <w:uiPriority w:val="99"/>
    <w:semiHidden/>
    <w:qFormat/>
    <w:rsid w:val="00B61B77"/>
    <w:pPr>
      <w:ind w:left="0" w:firstLine="0"/>
      <w:jc w:val="right"/>
    </w:pPr>
    <w:rPr>
      <w:rFonts w:eastAsia="Times New Roman"/>
      <w:sz w:val="24"/>
      <w:szCs w:val="24"/>
      <w:lang w:eastAsia="ru-RU"/>
    </w:rPr>
  </w:style>
  <w:style w:type="paragraph" w:customStyle="1" w:styleId="9a">
    <w:name w:val="9Список"/>
    <w:autoRedefine/>
    <w:uiPriority w:val="99"/>
    <w:semiHidden/>
    <w:qFormat/>
    <w:rsid w:val="00B61B77"/>
    <w:pPr>
      <w:widowControl w:val="0"/>
      <w:ind w:left="0" w:firstLine="700"/>
    </w:pPr>
    <w:rPr>
      <w:rFonts w:eastAsia="Times New Roman"/>
      <w:sz w:val="24"/>
      <w:szCs w:val="24"/>
      <w:lang w:eastAsia="ru-RU"/>
    </w:rPr>
  </w:style>
  <w:style w:type="paragraph" w:customStyle="1" w:styleId="2fffff2">
    <w:name w:val="2Наименование главы"/>
    <w:next w:val="3fff0"/>
    <w:autoRedefine/>
    <w:uiPriority w:val="99"/>
    <w:semiHidden/>
    <w:qFormat/>
    <w:rsid w:val="00B61B77"/>
    <w:pPr>
      <w:ind w:left="180" w:right="90" w:firstLine="0"/>
      <w:jc w:val="center"/>
      <w:outlineLvl w:val="1"/>
    </w:pPr>
    <w:rPr>
      <w:rFonts w:eastAsia="Times New Roman"/>
      <w:b/>
      <w:sz w:val="24"/>
      <w:szCs w:val="24"/>
      <w:lang w:eastAsia="ru-RU"/>
    </w:rPr>
  </w:style>
  <w:style w:type="paragraph" w:customStyle="1" w:styleId="2141212">
    <w:name w:val="Стиль Заголовок 2 + 14 пт По центру Перед:  12 пт После:  12 пт"/>
    <w:basedOn w:val="2"/>
    <w:autoRedefine/>
    <w:uiPriority w:val="99"/>
    <w:semiHidden/>
    <w:qFormat/>
    <w:rsid w:val="00B61B77"/>
    <w:pPr>
      <w:spacing w:before="240" w:after="240"/>
      <w:ind w:left="0" w:firstLine="709"/>
      <w:jc w:val="center"/>
    </w:pPr>
    <w:rPr>
      <w:iCs w:val="0"/>
      <w:sz w:val="26"/>
      <w:szCs w:val="26"/>
    </w:rPr>
  </w:style>
  <w:style w:type="paragraph" w:customStyle="1" w:styleId="afffffffffffffffffffffff7">
    <w:name w:val="_Раздел"/>
    <w:basedOn w:val="a4"/>
    <w:next w:val="afffffffffffffffffffffff4"/>
    <w:uiPriority w:val="99"/>
    <w:qFormat/>
    <w:rsid w:val="00B61B77"/>
    <w:pPr>
      <w:keepNext/>
      <w:widowControl w:val="0"/>
      <w:suppressAutoHyphens/>
      <w:spacing w:before="240" w:after="120"/>
      <w:ind w:left="0"/>
      <w:jc w:val="center"/>
    </w:pPr>
    <w:rPr>
      <w:rFonts w:eastAsia="Times New Roman"/>
      <w:b/>
      <w:sz w:val="28"/>
      <w:szCs w:val="28"/>
      <w:u w:val="double"/>
      <w:lang w:eastAsia="ru-RU"/>
    </w:rPr>
  </w:style>
  <w:style w:type="paragraph" w:customStyle="1" w:styleId="1fffffffd">
    <w:name w:val="1Наименование раздела"/>
    <w:autoRedefine/>
    <w:uiPriority w:val="99"/>
    <w:qFormat/>
    <w:rsid w:val="00B61B77"/>
    <w:pPr>
      <w:ind w:left="180" w:right="90" w:firstLine="0"/>
      <w:jc w:val="center"/>
      <w:outlineLvl w:val="0"/>
    </w:pPr>
    <w:rPr>
      <w:rFonts w:eastAsia="Times New Roman"/>
      <w:b/>
      <w:bCs/>
      <w:sz w:val="28"/>
      <w:szCs w:val="28"/>
      <w:u w:val="double"/>
      <w:lang w:eastAsia="ru-RU"/>
    </w:rPr>
  </w:style>
  <w:style w:type="paragraph" w:customStyle="1" w:styleId="afffffffffffffffffffffff8">
    <w:name w:val="Название объекта.Название объекта Знак Знак Знак.Название объекта Знак Знак"/>
    <w:basedOn w:val="a4"/>
    <w:next w:val="a4"/>
    <w:uiPriority w:val="99"/>
    <w:qFormat/>
    <w:rsid w:val="00B61B77"/>
    <w:pPr>
      <w:keepNext/>
      <w:ind w:left="0" w:right="-1"/>
      <w:jc w:val="center"/>
    </w:pPr>
    <w:rPr>
      <w:rFonts w:eastAsia="Times New Roman"/>
      <w:sz w:val="44"/>
      <w:szCs w:val="44"/>
      <w:lang w:eastAsia="ru-RU"/>
    </w:rPr>
  </w:style>
  <w:style w:type="paragraph" w:customStyle="1" w:styleId="afffffffffffffffffffffff9">
    <w:name w:val="ЗагТабл Знак"/>
    <w:basedOn w:val="affb"/>
    <w:autoRedefine/>
    <w:uiPriority w:val="99"/>
    <w:qFormat/>
    <w:rsid w:val="00B61B77"/>
    <w:pPr>
      <w:keepNext/>
      <w:spacing w:after="0"/>
    </w:pPr>
    <w:rPr>
      <w:sz w:val="44"/>
      <w:szCs w:val="44"/>
    </w:rPr>
  </w:style>
  <w:style w:type="paragraph" w:customStyle="1" w:styleId="214pt1212">
    <w:name w:val="Стиль Заголовок 2 + 14 pt по центру Перед:  12 пт После:  12 пт"/>
    <w:basedOn w:val="2"/>
    <w:autoRedefine/>
    <w:uiPriority w:val="99"/>
    <w:qFormat/>
    <w:rsid w:val="00B61B77"/>
    <w:pPr>
      <w:spacing w:before="240" w:after="240"/>
      <w:ind w:left="0" w:firstLine="709"/>
      <w:jc w:val="center"/>
    </w:pPr>
    <w:rPr>
      <w:iCs w:val="0"/>
      <w:sz w:val="26"/>
      <w:szCs w:val="26"/>
    </w:rPr>
  </w:style>
  <w:style w:type="paragraph" w:customStyle="1" w:styleId="oc">
    <w:name w:val="oc"/>
    <w:basedOn w:val="affffffffffffffffffffffb"/>
    <w:uiPriority w:val="99"/>
    <w:qFormat/>
    <w:rsid w:val="00B61B77"/>
    <w:rPr>
      <w:b/>
      <w:bCs/>
      <w:sz w:val="44"/>
      <w:szCs w:val="44"/>
    </w:rPr>
  </w:style>
  <w:style w:type="paragraph" w:customStyle="1" w:styleId="1fffffffe">
    <w:name w:val="Дата1"/>
    <w:basedOn w:val="a4"/>
    <w:uiPriority w:val="99"/>
    <w:qFormat/>
    <w:rsid w:val="00B61B77"/>
    <w:pPr>
      <w:spacing w:before="24" w:line="264" w:lineRule="atLeast"/>
      <w:ind w:left="0"/>
    </w:pPr>
    <w:rPr>
      <w:rFonts w:eastAsia="Times New Roman"/>
      <w:color w:val="CE0202"/>
      <w:sz w:val="20"/>
      <w:szCs w:val="20"/>
      <w:lang w:eastAsia="ru-RU"/>
    </w:rPr>
  </w:style>
  <w:style w:type="character" w:customStyle="1" w:styleId="afffffffffffffffffffffffa">
    <w:name w:val="ЗагТабл Знак Знак"/>
    <w:basedOn w:val="a5"/>
    <w:uiPriority w:val="99"/>
    <w:rsid w:val="00B61B77"/>
    <w:rPr>
      <w:b/>
      <w:bCs/>
      <w:sz w:val="24"/>
      <w:szCs w:val="24"/>
      <w:lang w:val="ru-RU" w:eastAsia="ru-RU"/>
    </w:rPr>
  </w:style>
  <w:style w:type="character" w:customStyle="1" w:styleId="2fffff3">
    <w:name w:val="2Наименование главы Знак"/>
    <w:uiPriority w:val="99"/>
    <w:rsid w:val="00B61B77"/>
    <w:rPr>
      <w:b/>
      <w:bCs/>
      <w:sz w:val="26"/>
      <w:szCs w:val="26"/>
      <w:lang w:val="ru-RU" w:eastAsia="ru-RU"/>
    </w:rPr>
  </w:style>
  <w:style w:type="character" w:customStyle="1" w:styleId="9b">
    <w:name w:val="9Список Знак"/>
    <w:uiPriority w:val="99"/>
    <w:rsid w:val="00B61B77"/>
    <w:rPr>
      <w:sz w:val="24"/>
      <w:szCs w:val="24"/>
      <w:lang w:val="ru-RU" w:eastAsia="ru-RU" w:bidi="ar-SA"/>
    </w:rPr>
  </w:style>
  <w:style w:type="paragraph" w:customStyle="1" w:styleId="1ffffffff">
    <w:name w:val="Стиль Заголовок 1 + полужирный"/>
    <w:basedOn w:val="12"/>
    <w:autoRedefine/>
    <w:uiPriority w:val="99"/>
    <w:qFormat/>
    <w:rsid w:val="00B61B77"/>
    <w:pPr>
      <w:keepLines w:val="0"/>
      <w:pageBreakBefore/>
      <w:widowControl w:val="0"/>
      <w:tabs>
        <w:tab w:val="left" w:pos="3868"/>
      </w:tabs>
      <w:autoSpaceDE w:val="0"/>
      <w:autoSpaceDN w:val="0"/>
      <w:adjustRightInd w:val="0"/>
      <w:spacing w:before="120"/>
      <w:ind w:left="0" w:firstLine="0"/>
    </w:pPr>
    <w:rPr>
      <w:rFonts w:ascii="Times New Roman" w:eastAsia="Times New Roman" w:hAnsi="Times New Roman" w:cs="Arial"/>
      <w:b/>
      <w:i/>
      <w:iCs/>
      <w:color w:val="0000FF"/>
      <w:lang w:eastAsia="ru-RU"/>
      <w14:shadow w14:blurRad="50800" w14:dist="38100" w14:dir="2700000" w14:sx="100000" w14:sy="100000" w14:kx="0" w14:ky="0" w14:algn="tl">
        <w14:srgbClr w14:val="000000">
          <w14:alpha w14:val="60000"/>
        </w14:srgbClr>
      </w14:shadow>
    </w:rPr>
  </w:style>
  <w:style w:type="paragraph" w:customStyle="1" w:styleId="149">
    <w:name w:val="Стиль _Подраздел + 14 пт курсив"/>
    <w:basedOn w:val="afffffffffffffffffffffff0"/>
    <w:link w:val="14a"/>
    <w:uiPriority w:val="99"/>
    <w:qFormat/>
    <w:rsid w:val="00B61B77"/>
    <w:pPr>
      <w:suppressAutoHyphens/>
    </w:pPr>
    <w:rPr>
      <w:bCs/>
      <w:i/>
      <w:iCs/>
      <w:sz w:val="28"/>
    </w:rPr>
  </w:style>
  <w:style w:type="character" w:customStyle="1" w:styleId="14a">
    <w:name w:val="Стиль _Подраздел + 14 пт курсив Знак"/>
    <w:link w:val="149"/>
    <w:uiPriority w:val="99"/>
    <w:rsid w:val="00B61B77"/>
    <w:rPr>
      <w:rFonts w:eastAsia="Times New Roman"/>
      <w:b/>
      <w:bCs/>
      <w:i/>
      <w:iCs/>
      <w:sz w:val="28"/>
      <w:szCs w:val="26"/>
      <w:lang w:val="x-none" w:eastAsia="x-none"/>
    </w:rPr>
  </w:style>
  <w:style w:type="paragraph" w:customStyle="1" w:styleId="afffffffffffffffffffffffb">
    <w:name w:val="Стиль Название объекта + по центру"/>
    <w:basedOn w:val="affb"/>
    <w:autoRedefine/>
    <w:uiPriority w:val="99"/>
    <w:qFormat/>
    <w:rsid w:val="00B61B77"/>
    <w:pPr>
      <w:keepNext/>
      <w:spacing w:after="120"/>
    </w:pPr>
    <w:rPr>
      <w:b/>
      <w:bCs/>
      <w:i w:val="0"/>
      <w:iCs/>
    </w:rPr>
  </w:style>
  <w:style w:type="paragraph" w:customStyle="1" w:styleId="11112">
    <w:name w:val="Название объекта.Название объекта Знак.Название объекта Знак1 Знак.Название объекта Знак Знак1 Знак.Название объекта Знак Знак Знак Знак Знак Знак.Название объекта Знак Знак Знак1 Знак Знак.Название объекта Знак Знак Знак Знак1 Знак"/>
    <w:basedOn w:val="a4"/>
    <w:next w:val="a4"/>
    <w:uiPriority w:val="99"/>
    <w:qFormat/>
    <w:rsid w:val="00B61B77"/>
    <w:pPr>
      <w:keepNext/>
      <w:spacing w:before="120" w:after="120"/>
      <w:ind w:left="0"/>
      <w:jc w:val="right"/>
    </w:pPr>
    <w:rPr>
      <w:rFonts w:eastAsia="Times New Roman"/>
      <w:b/>
      <w:sz w:val="24"/>
      <w:szCs w:val="20"/>
      <w:lang w:eastAsia="ru-RU"/>
    </w:rPr>
  </w:style>
  <w:style w:type="paragraph" w:customStyle="1" w:styleId="1ffffffff0">
    <w:name w:val="Знак1 Знак Знак Знак Знак Знак Знак Знак Знак Знак Знак Знак Знак Знак Знак Знак"/>
    <w:basedOn w:val="a4"/>
    <w:uiPriority w:val="99"/>
    <w:qFormat/>
    <w:rsid w:val="00B61B77"/>
    <w:pPr>
      <w:spacing w:before="100" w:beforeAutospacing="1" w:after="100" w:afterAutospacing="1"/>
      <w:ind w:left="0"/>
    </w:pPr>
    <w:rPr>
      <w:rFonts w:ascii="Tahoma" w:eastAsia="Times New Roman" w:hAnsi="Tahoma"/>
      <w:sz w:val="20"/>
      <w:szCs w:val="20"/>
      <w:lang w:val="en-US"/>
    </w:rPr>
  </w:style>
  <w:style w:type="paragraph" w:customStyle="1" w:styleId="msonormalcxspmiddle">
    <w:name w:val="msonormalcxspmiddle"/>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msobodytextcxspmiddle">
    <w:name w:val="msobodytextcxspmiddle"/>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msobodytextcxspmiddlecxsplast">
    <w:name w:val="msobodytextcxspmiddlecxsplast"/>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4fa">
    <w:name w:val="Обычный4"/>
    <w:uiPriority w:val="99"/>
    <w:qFormat/>
    <w:rsid w:val="00B61B77"/>
    <w:pPr>
      <w:widowControl w:val="0"/>
      <w:ind w:left="0" w:firstLine="0"/>
      <w:jc w:val="left"/>
    </w:pPr>
    <w:rPr>
      <w:rFonts w:ascii="Arial" w:eastAsia="Times New Roman" w:hAnsi="Arial"/>
      <w:snapToGrid w:val="0"/>
      <w:sz w:val="20"/>
      <w:szCs w:val="20"/>
      <w:lang w:eastAsia="ru-RU"/>
    </w:rPr>
  </w:style>
  <w:style w:type="paragraph" w:customStyle="1" w:styleId="1ffffffff1">
    <w:name w:val="Знак Знак Знак Знак1"/>
    <w:basedOn w:val="a4"/>
    <w:uiPriority w:val="99"/>
    <w:rsid w:val="00B61B77"/>
    <w:pPr>
      <w:spacing w:before="100" w:beforeAutospacing="1" w:after="100" w:afterAutospacing="1"/>
      <w:ind w:left="0"/>
    </w:pPr>
    <w:rPr>
      <w:rFonts w:ascii="Tahoma" w:eastAsia="Times New Roman" w:hAnsi="Tahoma"/>
      <w:sz w:val="20"/>
      <w:szCs w:val="20"/>
      <w:lang w:val="en-US"/>
    </w:rPr>
  </w:style>
  <w:style w:type="paragraph" w:customStyle="1" w:styleId="Style35">
    <w:name w:val="Style35"/>
    <w:basedOn w:val="a4"/>
    <w:uiPriority w:val="99"/>
    <w:qFormat/>
    <w:rsid w:val="00B61B77"/>
    <w:pPr>
      <w:widowControl w:val="0"/>
      <w:autoSpaceDE w:val="0"/>
      <w:autoSpaceDN w:val="0"/>
      <w:adjustRightInd w:val="0"/>
      <w:spacing w:line="278" w:lineRule="exact"/>
      <w:ind w:left="0" w:firstLine="701"/>
      <w:jc w:val="both"/>
    </w:pPr>
    <w:rPr>
      <w:rFonts w:eastAsia="Times New Roman"/>
      <w:sz w:val="24"/>
      <w:szCs w:val="24"/>
      <w:lang w:eastAsia="ru-RU"/>
    </w:rPr>
  </w:style>
  <w:style w:type="paragraph" w:customStyle="1" w:styleId="Style36">
    <w:name w:val="Style36"/>
    <w:basedOn w:val="a4"/>
    <w:uiPriority w:val="99"/>
    <w:qFormat/>
    <w:rsid w:val="00B61B77"/>
    <w:pPr>
      <w:widowControl w:val="0"/>
      <w:autoSpaceDE w:val="0"/>
      <w:autoSpaceDN w:val="0"/>
      <w:adjustRightInd w:val="0"/>
      <w:spacing w:line="276" w:lineRule="exact"/>
      <w:ind w:left="0" w:firstLine="710"/>
      <w:jc w:val="both"/>
    </w:pPr>
    <w:rPr>
      <w:rFonts w:eastAsia="Times New Roman"/>
      <w:sz w:val="24"/>
      <w:szCs w:val="24"/>
      <w:lang w:eastAsia="ru-RU"/>
    </w:rPr>
  </w:style>
  <w:style w:type="character" w:customStyle="1" w:styleId="FontStyle43">
    <w:name w:val="Font Style43"/>
    <w:uiPriority w:val="99"/>
    <w:rsid w:val="00B61B77"/>
    <w:rPr>
      <w:rFonts w:ascii="Times New Roman" w:hAnsi="Times New Roman" w:cs="Times New Roman"/>
      <w:sz w:val="20"/>
      <w:szCs w:val="20"/>
    </w:rPr>
  </w:style>
  <w:style w:type="character" w:customStyle="1" w:styleId="FontStyle45">
    <w:name w:val="Font Style45"/>
    <w:uiPriority w:val="99"/>
    <w:rsid w:val="00B61B77"/>
    <w:rPr>
      <w:rFonts w:ascii="Times New Roman" w:hAnsi="Times New Roman" w:cs="Times New Roman"/>
      <w:b/>
      <w:bCs/>
      <w:sz w:val="20"/>
      <w:szCs w:val="20"/>
    </w:rPr>
  </w:style>
  <w:style w:type="paragraph" w:customStyle="1" w:styleId="Style29">
    <w:name w:val="Style29"/>
    <w:basedOn w:val="a4"/>
    <w:uiPriority w:val="99"/>
    <w:qFormat/>
    <w:rsid w:val="00B61B77"/>
    <w:pPr>
      <w:widowControl w:val="0"/>
      <w:autoSpaceDE w:val="0"/>
      <w:autoSpaceDN w:val="0"/>
      <w:adjustRightInd w:val="0"/>
      <w:spacing w:line="1027" w:lineRule="exact"/>
      <w:ind w:left="0"/>
      <w:jc w:val="center"/>
    </w:pPr>
    <w:rPr>
      <w:rFonts w:eastAsia="Times New Roman"/>
      <w:sz w:val="24"/>
      <w:szCs w:val="24"/>
      <w:lang w:eastAsia="ru-RU"/>
    </w:rPr>
  </w:style>
  <w:style w:type="character" w:customStyle="1" w:styleId="FontStyle71">
    <w:name w:val="Font Style71"/>
    <w:uiPriority w:val="99"/>
    <w:rsid w:val="00B61B77"/>
    <w:rPr>
      <w:rFonts w:ascii="Times New Roman" w:hAnsi="Times New Roman" w:cs="Times New Roman"/>
      <w:sz w:val="24"/>
      <w:szCs w:val="24"/>
    </w:rPr>
  </w:style>
  <w:style w:type="character" w:customStyle="1" w:styleId="FontStyle72">
    <w:name w:val="Font Style72"/>
    <w:uiPriority w:val="99"/>
    <w:rsid w:val="00B61B77"/>
    <w:rPr>
      <w:rFonts w:ascii="Times New Roman" w:hAnsi="Times New Roman" w:cs="Times New Roman"/>
      <w:i/>
      <w:iCs/>
      <w:sz w:val="24"/>
      <w:szCs w:val="24"/>
    </w:rPr>
  </w:style>
  <w:style w:type="character" w:customStyle="1" w:styleId="FontStyle74">
    <w:name w:val="Font Style74"/>
    <w:uiPriority w:val="99"/>
    <w:rsid w:val="00B61B77"/>
    <w:rPr>
      <w:rFonts w:ascii="Times New Roman" w:hAnsi="Times New Roman" w:cs="Times New Roman"/>
      <w:sz w:val="20"/>
      <w:szCs w:val="20"/>
    </w:rPr>
  </w:style>
  <w:style w:type="character" w:customStyle="1" w:styleId="FontStyle75">
    <w:name w:val="Font Style75"/>
    <w:uiPriority w:val="99"/>
    <w:rsid w:val="00B61B77"/>
    <w:rPr>
      <w:rFonts w:ascii="Times New Roman" w:hAnsi="Times New Roman" w:cs="Times New Roman"/>
      <w:b/>
      <w:bCs/>
      <w:sz w:val="20"/>
      <w:szCs w:val="20"/>
    </w:rPr>
  </w:style>
  <w:style w:type="character" w:customStyle="1" w:styleId="FontStyle87">
    <w:name w:val="Font Style87"/>
    <w:uiPriority w:val="99"/>
    <w:rsid w:val="00B61B77"/>
    <w:rPr>
      <w:rFonts w:ascii="Times New Roman" w:hAnsi="Times New Roman" w:cs="Times New Roman"/>
      <w:spacing w:val="50"/>
      <w:sz w:val="12"/>
      <w:szCs w:val="12"/>
    </w:rPr>
  </w:style>
  <w:style w:type="character" w:customStyle="1" w:styleId="FontStyle79">
    <w:name w:val="Font Style79"/>
    <w:uiPriority w:val="99"/>
    <w:rsid w:val="00B61B77"/>
    <w:rPr>
      <w:rFonts w:ascii="Times New Roman" w:hAnsi="Times New Roman" w:cs="Times New Roman"/>
      <w:sz w:val="36"/>
      <w:szCs w:val="36"/>
    </w:rPr>
  </w:style>
  <w:style w:type="character" w:customStyle="1" w:styleId="FontStyle31">
    <w:name w:val="Font Style31"/>
    <w:uiPriority w:val="99"/>
    <w:rsid w:val="00B61B77"/>
    <w:rPr>
      <w:rFonts w:ascii="Times New Roman" w:hAnsi="Times New Roman" w:cs="Times New Roman"/>
      <w:sz w:val="20"/>
      <w:szCs w:val="20"/>
    </w:rPr>
  </w:style>
  <w:style w:type="character" w:customStyle="1" w:styleId="FontStyle32">
    <w:name w:val="Font Style32"/>
    <w:uiPriority w:val="99"/>
    <w:rsid w:val="00B61B77"/>
    <w:rPr>
      <w:rFonts w:ascii="Times New Roman" w:hAnsi="Times New Roman" w:cs="Times New Roman"/>
      <w:sz w:val="22"/>
      <w:szCs w:val="22"/>
    </w:rPr>
  </w:style>
  <w:style w:type="character" w:customStyle="1" w:styleId="FontStyle35">
    <w:name w:val="Font Style35"/>
    <w:uiPriority w:val="99"/>
    <w:rsid w:val="00B61B77"/>
    <w:rPr>
      <w:rFonts w:ascii="Times New Roman" w:hAnsi="Times New Roman" w:cs="Times New Roman"/>
      <w:b/>
      <w:bCs/>
      <w:sz w:val="20"/>
      <w:szCs w:val="20"/>
    </w:rPr>
  </w:style>
  <w:style w:type="character" w:customStyle="1" w:styleId="FontStyle38">
    <w:name w:val="Font Style38"/>
    <w:uiPriority w:val="99"/>
    <w:rsid w:val="00B61B77"/>
    <w:rPr>
      <w:rFonts w:ascii="Times New Roman" w:hAnsi="Times New Roman" w:cs="Times New Roman"/>
      <w:sz w:val="14"/>
      <w:szCs w:val="14"/>
    </w:rPr>
  </w:style>
  <w:style w:type="character" w:customStyle="1" w:styleId="FontStyle69">
    <w:name w:val="Font Style69"/>
    <w:uiPriority w:val="99"/>
    <w:rsid w:val="00B61B77"/>
    <w:rPr>
      <w:rFonts w:ascii="Times New Roman" w:hAnsi="Times New Roman" w:cs="Times New Roman"/>
      <w:b/>
      <w:bCs/>
      <w:sz w:val="24"/>
      <w:szCs w:val="24"/>
    </w:rPr>
  </w:style>
  <w:style w:type="paragraph" w:customStyle="1" w:styleId="Style52">
    <w:name w:val="Style52"/>
    <w:basedOn w:val="a4"/>
    <w:uiPriority w:val="99"/>
    <w:qFormat/>
    <w:rsid w:val="00B61B77"/>
    <w:pPr>
      <w:widowControl w:val="0"/>
      <w:autoSpaceDE w:val="0"/>
      <w:autoSpaceDN w:val="0"/>
      <w:adjustRightInd w:val="0"/>
      <w:spacing w:line="262" w:lineRule="exact"/>
      <w:ind w:left="0"/>
      <w:jc w:val="center"/>
    </w:pPr>
    <w:rPr>
      <w:rFonts w:eastAsia="Times New Roman"/>
      <w:sz w:val="24"/>
      <w:szCs w:val="24"/>
      <w:lang w:eastAsia="ru-RU"/>
    </w:rPr>
  </w:style>
  <w:style w:type="paragraph" w:customStyle="1" w:styleId="Style53">
    <w:name w:val="Style53"/>
    <w:basedOn w:val="a4"/>
    <w:uiPriority w:val="99"/>
    <w:qFormat/>
    <w:rsid w:val="00B61B77"/>
    <w:pPr>
      <w:widowControl w:val="0"/>
      <w:autoSpaceDE w:val="0"/>
      <w:autoSpaceDN w:val="0"/>
      <w:adjustRightInd w:val="0"/>
      <w:spacing w:line="259" w:lineRule="exact"/>
      <w:ind w:left="0" w:firstLine="134"/>
    </w:pPr>
    <w:rPr>
      <w:rFonts w:eastAsia="Times New Roman"/>
      <w:sz w:val="24"/>
      <w:szCs w:val="24"/>
      <w:lang w:eastAsia="ru-RU"/>
    </w:rPr>
  </w:style>
  <w:style w:type="character" w:customStyle="1" w:styleId="FontStyle85">
    <w:name w:val="Font Style85"/>
    <w:uiPriority w:val="99"/>
    <w:rsid w:val="00B61B77"/>
    <w:rPr>
      <w:rFonts w:ascii="Arial" w:hAnsi="Arial" w:cs="Arial"/>
      <w:b/>
      <w:bCs/>
      <w:sz w:val="18"/>
      <w:szCs w:val="18"/>
    </w:rPr>
  </w:style>
  <w:style w:type="paragraph" w:customStyle="1" w:styleId="3fff2">
    <w:name w:val="3 уровень"/>
    <w:basedOn w:val="a4"/>
    <w:uiPriority w:val="99"/>
    <w:qFormat/>
    <w:rsid w:val="00B61B77"/>
    <w:pPr>
      <w:ind w:left="0"/>
      <w:jc w:val="center"/>
      <w:outlineLvl w:val="2"/>
    </w:pPr>
    <w:rPr>
      <w:rFonts w:ascii="Arial" w:eastAsia="Times New Roman" w:hAnsi="Arial" w:cs="Arial"/>
      <w:b/>
      <w:sz w:val="26"/>
      <w:szCs w:val="24"/>
      <w:lang w:eastAsia="ru-RU"/>
    </w:rPr>
  </w:style>
  <w:style w:type="paragraph" w:customStyle="1" w:styleId="CharChar">
    <w:name w:val="Char Char"/>
    <w:basedOn w:val="a4"/>
    <w:uiPriority w:val="99"/>
    <w:qFormat/>
    <w:rsid w:val="00B61B77"/>
    <w:pPr>
      <w:spacing w:after="160" w:line="240" w:lineRule="exact"/>
      <w:ind w:left="0"/>
    </w:pPr>
    <w:rPr>
      <w:rFonts w:ascii="Verdana" w:eastAsia="Times New Roman" w:hAnsi="Verdana"/>
      <w:caps/>
      <w:sz w:val="24"/>
      <w:szCs w:val="24"/>
      <w:lang w:val="en-US"/>
    </w:rPr>
  </w:style>
  <w:style w:type="character" w:customStyle="1" w:styleId="FontStyle95">
    <w:name w:val="Font Style95"/>
    <w:uiPriority w:val="99"/>
    <w:rsid w:val="00B61B77"/>
    <w:rPr>
      <w:rFonts w:ascii="Times New Roman" w:hAnsi="Times New Roman" w:cs="Times New Roman"/>
      <w:b/>
      <w:bCs/>
      <w:sz w:val="24"/>
      <w:szCs w:val="24"/>
    </w:rPr>
  </w:style>
  <w:style w:type="paragraph" w:customStyle="1" w:styleId="Style30">
    <w:name w:val="Style30"/>
    <w:basedOn w:val="a4"/>
    <w:uiPriority w:val="99"/>
    <w:qFormat/>
    <w:rsid w:val="00B61B77"/>
    <w:pPr>
      <w:widowControl w:val="0"/>
      <w:autoSpaceDE w:val="0"/>
      <w:autoSpaceDN w:val="0"/>
      <w:adjustRightInd w:val="0"/>
      <w:spacing w:line="276" w:lineRule="exact"/>
      <w:ind w:left="0" w:firstLine="710"/>
      <w:jc w:val="both"/>
    </w:pPr>
    <w:rPr>
      <w:rFonts w:eastAsia="Times New Roman"/>
      <w:sz w:val="24"/>
      <w:szCs w:val="24"/>
      <w:lang w:eastAsia="ru-RU"/>
    </w:rPr>
  </w:style>
  <w:style w:type="paragraph" w:customStyle="1" w:styleId="Style33">
    <w:name w:val="Style33"/>
    <w:basedOn w:val="a4"/>
    <w:uiPriority w:val="99"/>
    <w:qFormat/>
    <w:rsid w:val="00B61B77"/>
    <w:pPr>
      <w:widowControl w:val="0"/>
      <w:autoSpaceDE w:val="0"/>
      <w:autoSpaceDN w:val="0"/>
      <w:adjustRightInd w:val="0"/>
      <w:spacing w:line="276" w:lineRule="exact"/>
      <w:ind w:left="0" w:firstLine="715"/>
      <w:jc w:val="both"/>
    </w:pPr>
    <w:rPr>
      <w:rFonts w:eastAsia="Times New Roman"/>
      <w:sz w:val="24"/>
      <w:szCs w:val="24"/>
      <w:lang w:eastAsia="ru-RU"/>
    </w:rPr>
  </w:style>
  <w:style w:type="paragraph" w:customStyle="1" w:styleId="Style8">
    <w:name w:val="Style8"/>
    <w:basedOn w:val="a4"/>
    <w:uiPriority w:val="99"/>
    <w:qFormat/>
    <w:rsid w:val="00B61B77"/>
    <w:pPr>
      <w:widowControl w:val="0"/>
      <w:autoSpaceDE w:val="0"/>
      <w:autoSpaceDN w:val="0"/>
      <w:adjustRightInd w:val="0"/>
      <w:spacing w:line="331" w:lineRule="exact"/>
      <w:ind w:left="0"/>
    </w:pPr>
    <w:rPr>
      <w:rFonts w:eastAsia="Times New Roman"/>
      <w:sz w:val="24"/>
      <w:szCs w:val="24"/>
      <w:lang w:eastAsia="ru-RU"/>
    </w:rPr>
  </w:style>
  <w:style w:type="paragraph" w:customStyle="1" w:styleId="Style26">
    <w:name w:val="Style26"/>
    <w:basedOn w:val="a4"/>
    <w:uiPriority w:val="99"/>
    <w:qFormat/>
    <w:rsid w:val="00B61B77"/>
    <w:pPr>
      <w:widowControl w:val="0"/>
      <w:autoSpaceDE w:val="0"/>
      <w:autoSpaceDN w:val="0"/>
      <w:adjustRightInd w:val="0"/>
      <w:ind w:left="0"/>
    </w:pPr>
    <w:rPr>
      <w:rFonts w:eastAsia="Times New Roman"/>
      <w:sz w:val="24"/>
      <w:szCs w:val="24"/>
      <w:lang w:eastAsia="ru-RU"/>
    </w:rPr>
  </w:style>
  <w:style w:type="paragraph" w:customStyle="1" w:styleId="Style27">
    <w:name w:val="Style27"/>
    <w:basedOn w:val="a4"/>
    <w:uiPriority w:val="99"/>
    <w:qFormat/>
    <w:rsid w:val="00B61B77"/>
    <w:pPr>
      <w:widowControl w:val="0"/>
      <w:autoSpaceDE w:val="0"/>
      <w:autoSpaceDN w:val="0"/>
      <w:adjustRightInd w:val="0"/>
      <w:ind w:left="0"/>
    </w:pPr>
    <w:rPr>
      <w:rFonts w:eastAsia="Times New Roman"/>
      <w:sz w:val="24"/>
      <w:szCs w:val="24"/>
      <w:lang w:eastAsia="ru-RU"/>
    </w:rPr>
  </w:style>
  <w:style w:type="character" w:customStyle="1" w:styleId="FontStyle47">
    <w:name w:val="Font Style47"/>
    <w:uiPriority w:val="99"/>
    <w:rsid w:val="00B61B77"/>
    <w:rPr>
      <w:rFonts w:ascii="Times New Roman" w:hAnsi="Times New Roman" w:cs="Times New Roman"/>
      <w:b/>
      <w:bCs/>
      <w:i/>
      <w:iCs/>
      <w:sz w:val="20"/>
      <w:szCs w:val="20"/>
    </w:rPr>
  </w:style>
  <w:style w:type="character" w:customStyle="1" w:styleId="11ff8">
    <w:name w:val="Стиль1 Знак Знак Знак1"/>
    <w:uiPriority w:val="99"/>
    <w:rsid w:val="00B61B77"/>
    <w:rPr>
      <w:sz w:val="28"/>
      <w:lang w:val="ru-RU" w:eastAsia="ru-RU" w:bidi="ar-SA"/>
    </w:rPr>
  </w:style>
  <w:style w:type="character" w:customStyle="1" w:styleId="11ff9">
    <w:name w:val="Стиль1 Знак Знак Знак Знак1"/>
    <w:uiPriority w:val="99"/>
    <w:rsid w:val="00B61B77"/>
    <w:rPr>
      <w:sz w:val="28"/>
      <w:lang w:val="ru-RU" w:eastAsia="ru-RU" w:bidi="ar-SA"/>
    </w:rPr>
  </w:style>
  <w:style w:type="paragraph" w:customStyle="1" w:styleId="newstext">
    <w:name w:val="news_text"/>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Style40">
    <w:name w:val="Style40"/>
    <w:basedOn w:val="a4"/>
    <w:uiPriority w:val="99"/>
    <w:qFormat/>
    <w:rsid w:val="00B61B77"/>
    <w:pPr>
      <w:widowControl w:val="0"/>
      <w:autoSpaceDE w:val="0"/>
      <w:autoSpaceDN w:val="0"/>
      <w:adjustRightInd w:val="0"/>
      <w:spacing w:line="230" w:lineRule="exact"/>
      <w:ind w:left="0"/>
      <w:jc w:val="right"/>
    </w:pPr>
    <w:rPr>
      <w:rFonts w:eastAsia="Times New Roman"/>
      <w:sz w:val="24"/>
      <w:szCs w:val="24"/>
      <w:lang w:eastAsia="ru-RU"/>
    </w:rPr>
  </w:style>
  <w:style w:type="character" w:customStyle="1" w:styleId="FontStyle50">
    <w:name w:val="Font Style50"/>
    <w:uiPriority w:val="99"/>
    <w:rsid w:val="00B61B77"/>
    <w:rPr>
      <w:rFonts w:ascii="Arial" w:hAnsi="Arial" w:cs="Arial"/>
      <w:b/>
      <w:bCs/>
      <w:sz w:val="22"/>
      <w:szCs w:val="22"/>
    </w:rPr>
  </w:style>
  <w:style w:type="character" w:customStyle="1" w:styleId="FontStyle51">
    <w:name w:val="Font Style51"/>
    <w:uiPriority w:val="99"/>
    <w:rsid w:val="00B61B77"/>
    <w:rPr>
      <w:rFonts w:ascii="Arial" w:hAnsi="Arial" w:cs="Arial"/>
      <w:sz w:val="22"/>
      <w:szCs w:val="22"/>
    </w:rPr>
  </w:style>
  <w:style w:type="character" w:customStyle="1" w:styleId="FontStyle67">
    <w:name w:val="Font Style67"/>
    <w:uiPriority w:val="99"/>
    <w:rsid w:val="00B61B77"/>
    <w:rPr>
      <w:rFonts w:ascii="Arial" w:hAnsi="Arial" w:cs="Arial"/>
      <w:sz w:val="22"/>
      <w:szCs w:val="22"/>
    </w:rPr>
  </w:style>
  <w:style w:type="character" w:customStyle="1" w:styleId="FontStyle23">
    <w:name w:val="Font Style23"/>
    <w:uiPriority w:val="99"/>
    <w:rsid w:val="00B61B77"/>
    <w:rPr>
      <w:rFonts w:ascii="Times New Roman" w:hAnsi="Times New Roman" w:cs="Times New Roman"/>
      <w:b/>
      <w:bCs/>
      <w:spacing w:val="40"/>
      <w:sz w:val="16"/>
      <w:szCs w:val="16"/>
    </w:rPr>
  </w:style>
  <w:style w:type="character" w:customStyle="1" w:styleId="FontStyle39">
    <w:name w:val="Font Style39"/>
    <w:uiPriority w:val="99"/>
    <w:rsid w:val="00B61B77"/>
    <w:rPr>
      <w:rFonts w:ascii="Times New Roman" w:hAnsi="Times New Roman" w:cs="Times New Roman"/>
      <w:b/>
      <w:bCs/>
      <w:sz w:val="18"/>
      <w:szCs w:val="18"/>
    </w:rPr>
  </w:style>
  <w:style w:type="character" w:customStyle="1" w:styleId="FontStyle40">
    <w:name w:val="Font Style40"/>
    <w:uiPriority w:val="99"/>
    <w:rsid w:val="00B61B77"/>
    <w:rPr>
      <w:rFonts w:ascii="Georgia" w:hAnsi="Georgia" w:cs="Georgia"/>
      <w:b/>
      <w:bCs/>
      <w:sz w:val="16"/>
      <w:szCs w:val="16"/>
    </w:rPr>
  </w:style>
  <w:style w:type="character" w:customStyle="1" w:styleId="2TimesNewRoman1">
    <w:name w:val="Заголовок 2 + Times New Roman Знак"/>
    <w:aliases w:val="по центру Знак"/>
    <w:link w:val="2TimesNewRoman0"/>
    <w:uiPriority w:val="99"/>
    <w:rsid w:val="00B61B77"/>
    <w:rPr>
      <w:rFonts w:eastAsia="Times New Roman"/>
      <w:b/>
      <w:bCs/>
      <w:sz w:val="24"/>
      <w:szCs w:val="24"/>
      <w:lang w:val="x-none" w:eastAsia="x-none"/>
    </w:rPr>
  </w:style>
  <w:style w:type="character" w:customStyle="1" w:styleId="FontStyle49">
    <w:name w:val="Font Style49"/>
    <w:uiPriority w:val="99"/>
    <w:rsid w:val="00B61B77"/>
    <w:rPr>
      <w:rFonts w:ascii="Times New Roman" w:hAnsi="Times New Roman" w:cs="Times New Roman"/>
      <w:sz w:val="18"/>
      <w:szCs w:val="18"/>
    </w:rPr>
  </w:style>
  <w:style w:type="character" w:customStyle="1" w:styleId="affffffffffffffb">
    <w:name w:val="Содержимое таблицы Знак"/>
    <w:link w:val="affffffffffffffa"/>
    <w:locked/>
    <w:rsid w:val="00B61B77"/>
    <w:rPr>
      <w:rFonts w:eastAsia="Times New Roman"/>
      <w:sz w:val="24"/>
      <w:szCs w:val="24"/>
      <w:lang w:eastAsia="ar-SA"/>
    </w:rPr>
  </w:style>
  <w:style w:type="character" w:customStyle="1" w:styleId="ntext">
    <w:name w:val="ntext"/>
    <w:basedOn w:val="a5"/>
    <w:uiPriority w:val="99"/>
    <w:rsid w:val="00B61B77"/>
  </w:style>
  <w:style w:type="paragraph" w:customStyle="1" w:styleId="post-metapost-link">
    <w:name w:val="post-meta post-link"/>
    <w:basedOn w:val="a4"/>
    <w:uiPriority w:val="99"/>
    <w:qFormat/>
    <w:rsid w:val="00B61B77"/>
    <w:pPr>
      <w:spacing w:before="100" w:beforeAutospacing="1" w:after="100" w:afterAutospacing="1"/>
      <w:ind w:left="0"/>
    </w:pPr>
    <w:rPr>
      <w:rFonts w:eastAsia="Times New Roman"/>
      <w:sz w:val="24"/>
      <w:szCs w:val="24"/>
      <w:lang w:eastAsia="ru-RU"/>
    </w:rPr>
  </w:style>
  <w:style w:type="character" w:customStyle="1" w:styleId="65pt">
    <w:name w:val="Основной текст + 6;5 pt;Не полужирный"/>
    <w:rsid w:val="00B61B77"/>
    <w:rPr>
      <w:rFonts w:ascii="Times New Roman" w:hAnsi="Times New Roman"/>
      <w:b/>
      <w:bCs/>
      <w:color w:val="000000"/>
      <w:spacing w:val="0"/>
      <w:w w:val="100"/>
      <w:position w:val="0"/>
      <w:sz w:val="13"/>
      <w:szCs w:val="13"/>
      <w:shd w:val="clear" w:color="auto" w:fill="FFFFFF"/>
      <w:lang w:val="ru-RU"/>
    </w:rPr>
  </w:style>
  <w:style w:type="character" w:customStyle="1" w:styleId="2fffff4">
    <w:name w:val="Основной текст (2) + Полужирный"/>
    <w:uiPriority w:val="99"/>
    <w:rsid w:val="00B61B7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242">
    <w:name w:val="Основной текст с отступом 24"/>
    <w:basedOn w:val="a4"/>
    <w:uiPriority w:val="99"/>
    <w:qFormat/>
    <w:rsid w:val="00B61B77"/>
    <w:pPr>
      <w:suppressAutoHyphens/>
      <w:spacing w:after="120"/>
      <w:ind w:left="0" w:firstLine="709"/>
      <w:jc w:val="both"/>
    </w:pPr>
    <w:rPr>
      <w:rFonts w:ascii="Arial" w:eastAsia="Times New Roman" w:hAnsi="Arial" w:cs="Arial"/>
      <w:sz w:val="26"/>
      <w:szCs w:val="26"/>
      <w:lang w:eastAsia="ar-SA"/>
    </w:rPr>
  </w:style>
  <w:style w:type="character" w:customStyle="1" w:styleId="29pt0">
    <w:name w:val="Основной текст (2) + 9 pt"/>
    <w:uiPriority w:val="99"/>
    <w:rsid w:val="00B61B7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0pt">
    <w:name w:val="Основной текст (2) + 10 pt;Полужирный"/>
    <w:rsid w:val="00B61B77"/>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Tahoma8pt">
    <w:name w:val="Основной текст (2) + Tahoma;8 pt;Полужирный"/>
    <w:rsid w:val="00B61B77"/>
    <w:rPr>
      <w:rFonts w:ascii="Tahoma" w:eastAsia="Tahoma" w:hAnsi="Tahoma" w:cs="Tahoma"/>
      <w:b/>
      <w:bCs/>
      <w:color w:val="000000"/>
      <w:spacing w:val="0"/>
      <w:w w:val="100"/>
      <w:position w:val="0"/>
      <w:sz w:val="16"/>
      <w:szCs w:val="16"/>
      <w:shd w:val="clear" w:color="auto" w:fill="FFFFFF"/>
      <w:lang w:val="ru-RU" w:eastAsia="ru-RU" w:bidi="ru-RU"/>
    </w:rPr>
  </w:style>
  <w:style w:type="character" w:customStyle="1" w:styleId="2Sylfaen115pt">
    <w:name w:val="Основной текст (2) + Sylfaen;11;5 pt"/>
    <w:rsid w:val="00B61B77"/>
    <w:rPr>
      <w:rFonts w:ascii="Sylfaen" w:eastAsia="Sylfaen" w:hAnsi="Sylfaen" w:cs="Sylfaen"/>
      <w:b/>
      <w:bCs/>
      <w:color w:val="000000"/>
      <w:spacing w:val="0"/>
      <w:w w:val="100"/>
      <w:position w:val="0"/>
      <w:sz w:val="23"/>
      <w:szCs w:val="23"/>
      <w:shd w:val="clear" w:color="auto" w:fill="FFFFFF"/>
      <w:lang w:val="ru-RU" w:eastAsia="ru-RU" w:bidi="ru-RU"/>
    </w:rPr>
  </w:style>
  <w:style w:type="character" w:customStyle="1" w:styleId="2Tahoma85pt">
    <w:name w:val="Основной текст (2) + Tahoma;8;5 pt;Полужирный"/>
    <w:rsid w:val="00B61B77"/>
    <w:rPr>
      <w:rFonts w:ascii="Tahoma" w:eastAsia="Tahoma" w:hAnsi="Tahoma" w:cs="Tahoma"/>
      <w:b/>
      <w:bCs/>
      <w:color w:val="000000"/>
      <w:spacing w:val="0"/>
      <w:w w:val="100"/>
      <w:position w:val="0"/>
      <w:sz w:val="17"/>
      <w:szCs w:val="17"/>
      <w:shd w:val="clear" w:color="auto" w:fill="FFFFFF"/>
      <w:lang w:val="ru-RU" w:eastAsia="ru-RU" w:bidi="ru-RU"/>
    </w:rPr>
  </w:style>
  <w:style w:type="character" w:customStyle="1" w:styleId="2ArialUnicodeMS">
    <w:name w:val="Основной текст (2) + Arial Unicode MS"/>
    <w:uiPriority w:val="99"/>
    <w:rsid w:val="00B61B77"/>
    <w:rPr>
      <w:rFonts w:ascii="Arial Unicode MS" w:eastAsia="Arial Unicode MS" w:hAnsi="Arial Unicode MS" w:cs="Arial Unicode MS" w:hint="eastAsia"/>
      <w:b/>
      <w:bCs/>
      <w:color w:val="000000"/>
      <w:spacing w:val="10"/>
      <w:w w:val="100"/>
      <w:position w:val="0"/>
      <w:sz w:val="18"/>
      <w:szCs w:val="18"/>
      <w:shd w:val="clear" w:color="auto" w:fill="FFFFFF"/>
      <w:lang w:val="ru-RU" w:eastAsia="ru-RU" w:bidi="ru-RU"/>
    </w:rPr>
  </w:style>
  <w:style w:type="character" w:customStyle="1" w:styleId="295pt1pt">
    <w:name w:val="Основной текст (2) + 9;5 pt;Интервал 1 pt"/>
    <w:rsid w:val="00B61B77"/>
    <w:rPr>
      <w:rFonts w:ascii="Times New Roman" w:eastAsia="Times New Roman" w:hAnsi="Times New Roman" w:cs="Times New Roman"/>
      <w:color w:val="000000"/>
      <w:spacing w:val="20"/>
      <w:w w:val="100"/>
      <w:position w:val="0"/>
      <w:sz w:val="19"/>
      <w:szCs w:val="19"/>
      <w:shd w:val="clear" w:color="auto" w:fill="FFFFFF"/>
      <w:lang w:val="ru-RU" w:eastAsia="ru-RU" w:bidi="ru-RU"/>
    </w:rPr>
  </w:style>
  <w:style w:type="character" w:customStyle="1" w:styleId="2Sylfaen10pt">
    <w:name w:val="Основной текст (2) + Sylfaen;10 pt"/>
    <w:rsid w:val="00B61B77"/>
    <w:rPr>
      <w:rFonts w:ascii="Sylfaen" w:eastAsia="Sylfaen" w:hAnsi="Sylfaen" w:cs="Sylfaen"/>
      <w:color w:val="000000"/>
      <w:spacing w:val="0"/>
      <w:w w:val="100"/>
      <w:position w:val="0"/>
      <w:sz w:val="20"/>
      <w:szCs w:val="20"/>
      <w:shd w:val="clear" w:color="auto" w:fill="FFFFFF"/>
      <w:lang w:val="ru-RU" w:eastAsia="ru-RU" w:bidi="ru-RU"/>
    </w:rPr>
  </w:style>
  <w:style w:type="character" w:customStyle="1" w:styleId="28pt">
    <w:name w:val="Основной текст (2) + 8 pt"/>
    <w:uiPriority w:val="99"/>
    <w:rsid w:val="00B61B77"/>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12pt0">
    <w:name w:val="Основной текст + 12 pt;Полужирный"/>
    <w:rsid w:val="00B61B77"/>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212pt6">
    <w:name w:val="Основной текст (2) + 12 pt;Полужирный"/>
    <w:rsid w:val="00B61B77"/>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webofficeattributevalue1">
    <w:name w:val="webofficeattributevalue1"/>
    <w:uiPriority w:val="99"/>
    <w:rsid w:val="00B61B77"/>
    <w:rPr>
      <w:rFonts w:ascii="Verdana" w:hAnsi="Verdana" w:hint="default"/>
      <w:strike w:val="0"/>
      <w:dstrike w:val="0"/>
      <w:color w:val="000000"/>
      <w:sz w:val="16"/>
      <w:szCs w:val="16"/>
      <w:u w:val="none"/>
      <w:effect w:val="none"/>
    </w:rPr>
  </w:style>
  <w:style w:type="character" w:customStyle="1" w:styleId="75pt">
    <w:name w:val="Основной текст + 7;5 pt;Полужирный"/>
    <w:rsid w:val="00B61B77"/>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paragraph" w:customStyle="1" w:styleId="7c">
    <w:name w:val="Основной текст7"/>
    <w:basedOn w:val="a4"/>
    <w:uiPriority w:val="99"/>
    <w:qFormat/>
    <w:rsid w:val="00B61B77"/>
    <w:pPr>
      <w:widowControl w:val="0"/>
      <w:shd w:val="clear" w:color="auto" w:fill="FFFFFF"/>
      <w:spacing w:before="840" w:line="283" w:lineRule="exact"/>
      <w:ind w:left="0"/>
    </w:pPr>
    <w:rPr>
      <w:rFonts w:eastAsia="Times New Roman"/>
      <w:color w:val="000000"/>
      <w:lang w:eastAsia="ru-RU"/>
    </w:rPr>
  </w:style>
  <w:style w:type="paragraph" w:customStyle="1" w:styleId="334">
    <w:name w:val="Основной текст с отступом 33"/>
    <w:basedOn w:val="a4"/>
    <w:qFormat/>
    <w:rsid w:val="00B61B77"/>
    <w:pPr>
      <w:ind w:left="0" w:firstLine="709"/>
      <w:jc w:val="both"/>
    </w:pPr>
    <w:rPr>
      <w:rFonts w:eastAsia="Times New Roman"/>
      <w:sz w:val="24"/>
      <w:szCs w:val="24"/>
      <w:lang w:eastAsia="ru-RU"/>
    </w:rPr>
  </w:style>
  <w:style w:type="paragraph" w:customStyle="1" w:styleId="1313">
    <w:name w:val="Äîê13 1.3 àáê"/>
    <w:basedOn w:val="a4"/>
    <w:uiPriority w:val="99"/>
    <w:qFormat/>
    <w:rsid w:val="00B61B77"/>
    <w:pPr>
      <w:spacing w:line="312" w:lineRule="auto"/>
      <w:ind w:left="0" w:firstLine="709"/>
      <w:jc w:val="both"/>
    </w:pPr>
    <w:rPr>
      <w:rFonts w:eastAsia="Times New Roman" w:cs="Tahoma"/>
      <w:sz w:val="26"/>
      <w:szCs w:val="26"/>
      <w:lang w:eastAsia="ru-RU"/>
    </w:rPr>
  </w:style>
  <w:style w:type="numbering" w:customStyle="1" w:styleId="2fffff5">
    <w:name w:val="Стиль маркированный2"/>
    <w:basedOn w:val="a7"/>
    <w:rsid w:val="00B61B77"/>
  </w:style>
  <w:style w:type="numbering" w:customStyle="1" w:styleId="a3">
    <w:name w:val="Стиль нумерованный"/>
    <w:basedOn w:val="a7"/>
    <w:rsid w:val="00B61B77"/>
    <w:pPr>
      <w:numPr>
        <w:numId w:val="19"/>
      </w:numPr>
    </w:pPr>
  </w:style>
  <w:style w:type="paragraph" w:customStyle="1" w:styleId="11ffa">
    <w:name w:val="Заголовок 11"/>
    <w:basedOn w:val="12"/>
    <w:uiPriority w:val="99"/>
    <w:qFormat/>
    <w:rsid w:val="00B61B77"/>
    <w:pPr>
      <w:keepLines w:val="0"/>
      <w:pageBreakBefore/>
      <w:ind w:left="0" w:firstLine="0"/>
    </w:pPr>
    <w:rPr>
      <w:rFonts w:ascii="Times New Roman" w:eastAsia="Times New Roman" w:hAnsi="Times New Roman" w:cs="Times New Roman"/>
      <w:caps/>
      <w:color w:val="auto"/>
      <w:sz w:val="24"/>
      <w:szCs w:val="24"/>
      <w:lang w:eastAsia="ru-RU"/>
    </w:rPr>
  </w:style>
  <w:style w:type="paragraph" w:customStyle="1" w:styleId="1ffffffff2">
    <w:name w:val="1Главный"/>
    <w:basedOn w:val="a4"/>
    <w:uiPriority w:val="99"/>
    <w:qFormat/>
    <w:rsid w:val="00B61B77"/>
    <w:pPr>
      <w:suppressAutoHyphens/>
      <w:spacing w:after="120"/>
      <w:ind w:left="0" w:firstLine="709"/>
      <w:jc w:val="both"/>
    </w:pPr>
    <w:rPr>
      <w:rFonts w:eastAsia="Times New Roman"/>
      <w:sz w:val="28"/>
      <w:szCs w:val="28"/>
      <w:lang w:eastAsia="ar-SA"/>
    </w:rPr>
  </w:style>
  <w:style w:type="paragraph" w:customStyle="1" w:styleId="Aeiiai">
    <w:name w:val="Aei?iai?"/>
    <w:basedOn w:val="a4"/>
    <w:uiPriority w:val="99"/>
    <w:qFormat/>
    <w:rsid w:val="00B61B77"/>
    <w:pPr>
      <w:suppressAutoHyphens/>
      <w:ind w:left="0"/>
      <w:jc w:val="center"/>
    </w:pPr>
    <w:rPr>
      <w:rFonts w:ascii="AGGal" w:eastAsia="Times New Roman" w:hAnsi="AGGal"/>
      <w:lang w:eastAsia="ar-SA"/>
    </w:rPr>
  </w:style>
  <w:style w:type="paragraph" w:customStyle="1" w:styleId="21fa">
    <w:name w:val="Обычный21"/>
    <w:uiPriority w:val="99"/>
    <w:qFormat/>
    <w:rsid w:val="00B61B77"/>
    <w:pPr>
      <w:widowControl w:val="0"/>
      <w:suppressAutoHyphens/>
      <w:ind w:left="0" w:firstLine="860"/>
      <w:jc w:val="left"/>
    </w:pPr>
    <w:rPr>
      <w:rFonts w:eastAsia="Arial"/>
      <w:kern w:val="1"/>
      <w:sz w:val="28"/>
      <w:szCs w:val="20"/>
      <w:lang w:eastAsia="ar-SA"/>
    </w:rPr>
  </w:style>
  <w:style w:type="paragraph" w:customStyle="1" w:styleId="ConsPlusJurTerm">
    <w:name w:val="ConsPlusJurTerm"/>
    <w:uiPriority w:val="99"/>
    <w:qFormat/>
    <w:rsid w:val="00B61B77"/>
    <w:pPr>
      <w:widowControl w:val="0"/>
      <w:autoSpaceDE w:val="0"/>
      <w:autoSpaceDN w:val="0"/>
      <w:adjustRightInd w:val="0"/>
      <w:ind w:left="0" w:firstLine="0"/>
      <w:jc w:val="left"/>
    </w:pPr>
    <w:rPr>
      <w:rFonts w:ascii="Tahoma" w:eastAsia="Times New Roman" w:hAnsi="Tahoma" w:cs="Tahoma"/>
      <w:sz w:val="26"/>
      <w:szCs w:val="26"/>
      <w:lang w:eastAsia="ru-RU"/>
    </w:rPr>
  </w:style>
  <w:style w:type="character" w:customStyle="1" w:styleId="textexposedshow">
    <w:name w:val="text_exposed_show"/>
    <w:uiPriority w:val="99"/>
    <w:rsid w:val="00B61B77"/>
  </w:style>
  <w:style w:type="character" w:customStyle="1" w:styleId="text11">
    <w:name w:val="text11"/>
    <w:uiPriority w:val="99"/>
    <w:rsid w:val="00B61B77"/>
    <w:rPr>
      <w:rFonts w:ascii="Verdana" w:hAnsi="Verdana" w:hint="default"/>
      <w:b w:val="0"/>
      <w:bCs w:val="0"/>
      <w:strike w:val="0"/>
      <w:dstrike w:val="0"/>
      <w:color w:val="000000"/>
      <w:sz w:val="18"/>
      <w:szCs w:val="18"/>
      <w:u w:val="none"/>
      <w:effect w:val="none"/>
    </w:rPr>
  </w:style>
  <w:style w:type="paragraph" w:customStyle="1" w:styleId="CharChar0">
    <w:name w:val="Знак Char Char Знак Знак Знак Знак Знак Знак Знак"/>
    <w:basedOn w:val="a4"/>
    <w:uiPriority w:val="99"/>
    <w:qFormat/>
    <w:rsid w:val="00B61B77"/>
    <w:pPr>
      <w:spacing w:after="160" w:line="240" w:lineRule="exact"/>
      <w:ind w:left="0"/>
    </w:pPr>
    <w:rPr>
      <w:rFonts w:ascii="Verdana" w:eastAsia="Times New Roman" w:hAnsi="Verdana" w:cs="Verdana"/>
      <w:sz w:val="20"/>
      <w:szCs w:val="20"/>
      <w:lang w:val="en-US"/>
    </w:rPr>
  </w:style>
  <w:style w:type="character" w:customStyle="1" w:styleId="auto-style18">
    <w:name w:val="auto-style18"/>
    <w:uiPriority w:val="99"/>
    <w:rsid w:val="00B61B77"/>
  </w:style>
  <w:style w:type="character" w:customStyle="1" w:styleId="auto-style36">
    <w:name w:val="auto-style36"/>
    <w:uiPriority w:val="99"/>
    <w:rsid w:val="00B61B77"/>
  </w:style>
  <w:style w:type="character" w:customStyle="1" w:styleId="auto-style39">
    <w:name w:val="auto-style39"/>
    <w:uiPriority w:val="99"/>
    <w:rsid w:val="00B61B77"/>
  </w:style>
  <w:style w:type="character" w:customStyle="1" w:styleId="auto-style24">
    <w:name w:val="auto-style24"/>
    <w:uiPriority w:val="99"/>
    <w:rsid w:val="00B61B77"/>
  </w:style>
  <w:style w:type="paragraph" w:customStyle="1" w:styleId="auto-style20">
    <w:name w:val="auto-style20"/>
    <w:basedOn w:val="a4"/>
    <w:uiPriority w:val="99"/>
    <w:qFormat/>
    <w:rsid w:val="00B61B77"/>
    <w:pPr>
      <w:spacing w:before="100" w:beforeAutospacing="1" w:after="100" w:afterAutospacing="1"/>
      <w:ind w:left="0"/>
    </w:pPr>
    <w:rPr>
      <w:rFonts w:eastAsia="Times New Roman"/>
      <w:sz w:val="24"/>
      <w:szCs w:val="24"/>
      <w:lang w:eastAsia="ru-RU"/>
    </w:rPr>
  </w:style>
  <w:style w:type="character" w:customStyle="1" w:styleId="feature-desc">
    <w:name w:val="feature-desc"/>
    <w:uiPriority w:val="99"/>
    <w:rsid w:val="00B61B77"/>
  </w:style>
  <w:style w:type="character" w:customStyle="1" w:styleId="element-staff-post">
    <w:name w:val="element-staff-post"/>
    <w:uiPriority w:val="99"/>
    <w:rsid w:val="00B61B77"/>
    <w:rPr>
      <w:rFonts w:cs="Times New Roman"/>
    </w:rPr>
  </w:style>
  <w:style w:type="paragraph" w:customStyle="1" w:styleId="WW-0">
    <w:name w:val="WW-Базовый"/>
    <w:uiPriority w:val="99"/>
    <w:qFormat/>
    <w:rsid w:val="00B61B77"/>
    <w:pPr>
      <w:widowControl w:val="0"/>
      <w:suppressAutoHyphens/>
      <w:ind w:left="0" w:firstLine="0"/>
      <w:jc w:val="left"/>
    </w:pPr>
    <w:rPr>
      <w:rFonts w:ascii="Liberation Serif" w:eastAsia="DejaVu Sans" w:hAnsi="Liberation Serif" w:cs="DejaVu Sans"/>
      <w:kern w:val="1"/>
      <w:sz w:val="24"/>
      <w:szCs w:val="24"/>
      <w:lang w:eastAsia="hi-IN" w:bidi="hi-IN"/>
    </w:rPr>
  </w:style>
  <w:style w:type="character" w:customStyle="1" w:styleId="butback">
    <w:name w:val="butback"/>
    <w:uiPriority w:val="99"/>
    <w:rsid w:val="00B61B77"/>
  </w:style>
  <w:style w:type="character" w:customStyle="1" w:styleId="submenu-table">
    <w:name w:val="submenu-table"/>
    <w:uiPriority w:val="99"/>
    <w:rsid w:val="00B61B77"/>
  </w:style>
  <w:style w:type="character" w:customStyle="1" w:styleId="hascaption">
    <w:name w:val="hascaption"/>
    <w:uiPriority w:val="99"/>
    <w:rsid w:val="00B61B77"/>
  </w:style>
  <w:style w:type="character" w:customStyle="1" w:styleId="s32">
    <w:name w:val="s3"/>
    <w:uiPriority w:val="99"/>
    <w:rsid w:val="00B61B77"/>
  </w:style>
  <w:style w:type="character" w:customStyle="1" w:styleId="s13">
    <w:name w:val="s1"/>
    <w:uiPriority w:val="99"/>
    <w:rsid w:val="00B61B77"/>
  </w:style>
  <w:style w:type="paragraph" w:customStyle="1" w:styleId="p1">
    <w:name w:val="p1"/>
    <w:basedOn w:val="a4"/>
    <w:uiPriority w:val="99"/>
    <w:qFormat/>
    <w:rsid w:val="00B61B77"/>
    <w:pPr>
      <w:spacing w:before="100" w:beforeAutospacing="1" w:after="100" w:afterAutospacing="1"/>
      <w:ind w:left="0"/>
    </w:pPr>
    <w:rPr>
      <w:rFonts w:eastAsia="Times New Roman"/>
      <w:sz w:val="24"/>
      <w:szCs w:val="24"/>
      <w:lang w:eastAsia="ru-RU"/>
    </w:rPr>
  </w:style>
  <w:style w:type="character" w:customStyle="1" w:styleId="229">
    <w:name w:val="Основной текст 2 Знак2"/>
    <w:uiPriority w:val="99"/>
    <w:semiHidden/>
    <w:rsid w:val="00B61B77"/>
    <w:rPr>
      <w:rFonts w:ascii="Times New Roman" w:eastAsia="Times New Roman" w:hAnsi="Times New Roman" w:cs="Times New Roman"/>
      <w:sz w:val="24"/>
      <w:szCs w:val="24"/>
      <w:lang w:eastAsia="ru-RU"/>
    </w:rPr>
  </w:style>
  <w:style w:type="paragraph" w:customStyle="1" w:styleId="afffffffffffffffffffffffc">
    <w:name w:val="Записка"/>
    <w:basedOn w:val="a4"/>
    <w:link w:val="afffffffffffffffffffffffd"/>
    <w:uiPriority w:val="99"/>
    <w:qFormat/>
    <w:rsid w:val="00B61B77"/>
    <w:pPr>
      <w:ind w:left="0" w:firstLine="709"/>
      <w:jc w:val="both"/>
    </w:pPr>
    <w:rPr>
      <w:rFonts w:eastAsia="Calibri"/>
      <w:sz w:val="26"/>
      <w:szCs w:val="24"/>
      <w:lang w:val="x-none" w:eastAsia="x-none"/>
    </w:rPr>
  </w:style>
  <w:style w:type="character" w:customStyle="1" w:styleId="afffffffffffffffffffffffd">
    <w:name w:val="Записка Знак"/>
    <w:link w:val="afffffffffffffffffffffffc"/>
    <w:uiPriority w:val="99"/>
    <w:rsid w:val="00B61B77"/>
    <w:rPr>
      <w:rFonts w:eastAsia="Calibri"/>
      <w:sz w:val="26"/>
      <w:szCs w:val="24"/>
      <w:lang w:val="x-none" w:eastAsia="x-none"/>
    </w:rPr>
  </w:style>
  <w:style w:type="paragraph" w:customStyle="1" w:styleId="afffffffffffffffffffffffe">
    <w:name w:val="Ед. измерения"/>
    <w:basedOn w:val="a4"/>
    <w:next w:val="a4"/>
    <w:uiPriority w:val="99"/>
    <w:qFormat/>
    <w:rsid w:val="00B61B77"/>
    <w:pPr>
      <w:keepNext/>
      <w:widowControl w:val="0"/>
      <w:spacing w:before="40" w:after="120"/>
      <w:ind w:left="0" w:right="-45"/>
      <w:jc w:val="center"/>
    </w:pPr>
    <w:rPr>
      <w:rFonts w:ascii="Arial" w:eastAsia="Times New Roman" w:hAnsi="Arial"/>
      <w:sz w:val="28"/>
      <w:szCs w:val="20"/>
      <w:lang w:eastAsia="ru-RU"/>
    </w:rPr>
  </w:style>
  <w:style w:type="character" w:customStyle="1" w:styleId="affffffffffffffffffffffff">
    <w:name w:val="номер страницы"/>
    <w:uiPriority w:val="99"/>
    <w:rsid w:val="00B61B77"/>
  </w:style>
  <w:style w:type="paragraph" w:customStyle="1" w:styleId="caaieiaie2">
    <w:name w:val="caaieiaie 2"/>
    <w:basedOn w:val="a4"/>
    <w:next w:val="a4"/>
    <w:uiPriority w:val="99"/>
    <w:qFormat/>
    <w:rsid w:val="00B61B77"/>
    <w:pPr>
      <w:keepNext/>
      <w:widowControl w:val="0"/>
      <w:ind w:left="0"/>
      <w:jc w:val="center"/>
    </w:pPr>
    <w:rPr>
      <w:rFonts w:eastAsia="Times New Roman"/>
      <w:sz w:val="24"/>
      <w:szCs w:val="20"/>
      <w:lang w:eastAsia="ru-RU"/>
    </w:rPr>
  </w:style>
  <w:style w:type="paragraph" w:customStyle="1" w:styleId="Normal2">
    <w:name w:val="Стиль Normal + полужирный"/>
    <w:basedOn w:val="1fa"/>
    <w:uiPriority w:val="99"/>
    <w:qFormat/>
    <w:rsid w:val="00B61B77"/>
    <w:pPr>
      <w:spacing w:before="0" w:after="0"/>
      <w:ind w:left="-113" w:right="-113"/>
      <w:jc w:val="center"/>
    </w:pPr>
    <w:rPr>
      <w:b/>
      <w:bCs/>
      <w:snapToGrid/>
      <w:sz w:val="20"/>
    </w:rPr>
  </w:style>
  <w:style w:type="paragraph" w:customStyle="1" w:styleId="text20">
    <w:name w:val="text20"/>
    <w:basedOn w:val="a4"/>
    <w:uiPriority w:val="99"/>
    <w:qFormat/>
    <w:rsid w:val="00B61B77"/>
    <w:pPr>
      <w:spacing w:after="216" w:line="312" w:lineRule="auto"/>
      <w:ind w:left="0"/>
    </w:pPr>
    <w:rPr>
      <w:rFonts w:ascii="Arial" w:eastAsia="Times New Roman" w:hAnsi="Arial" w:cs="Arial"/>
      <w:sz w:val="18"/>
      <w:szCs w:val="18"/>
      <w:lang w:eastAsia="ru-RU"/>
    </w:rPr>
  </w:style>
  <w:style w:type="paragraph" w:customStyle="1" w:styleId="Normal100">
    <w:name w:val="Стиль Normal + 10 пт полужирный По центру"/>
    <w:basedOn w:val="a4"/>
    <w:uiPriority w:val="99"/>
    <w:qFormat/>
    <w:rsid w:val="00B61B77"/>
    <w:pPr>
      <w:ind w:left="-113" w:right="-113"/>
      <w:jc w:val="center"/>
    </w:pPr>
    <w:rPr>
      <w:rFonts w:eastAsia="Times New Roman"/>
      <w:b/>
      <w:bCs/>
      <w:sz w:val="20"/>
      <w:szCs w:val="20"/>
      <w:lang w:eastAsia="ru-RU"/>
    </w:rPr>
  </w:style>
  <w:style w:type="paragraph" w:customStyle="1" w:styleId="Normal3">
    <w:name w:val="Стиль Normal + По центру"/>
    <w:basedOn w:val="a4"/>
    <w:uiPriority w:val="99"/>
    <w:qFormat/>
    <w:rsid w:val="00B61B77"/>
    <w:pPr>
      <w:ind w:left="0"/>
      <w:jc w:val="center"/>
    </w:pPr>
    <w:rPr>
      <w:rFonts w:eastAsia="Times New Roman"/>
      <w:szCs w:val="20"/>
      <w:lang w:eastAsia="ru-RU"/>
    </w:rPr>
  </w:style>
  <w:style w:type="paragraph" w:customStyle="1" w:styleId="affffffffffffffffffffffff0">
    <w:name w:val="Источник основной"/>
    <w:basedOn w:val="a4"/>
    <w:uiPriority w:val="99"/>
    <w:qFormat/>
    <w:rsid w:val="00B61B77"/>
    <w:pPr>
      <w:keepLines/>
      <w:spacing w:before="60"/>
      <w:ind w:left="0"/>
      <w:jc w:val="both"/>
    </w:pPr>
    <w:rPr>
      <w:rFonts w:eastAsia="Times New Roman"/>
      <w:sz w:val="18"/>
      <w:szCs w:val="20"/>
      <w:lang w:eastAsia="ru-RU"/>
    </w:rPr>
  </w:style>
  <w:style w:type="paragraph" w:customStyle="1" w:styleId="affffffffffffffffffffffff1">
    <w:name w:val="Источник последний абзац"/>
    <w:basedOn w:val="affffffffffffffffffffffff0"/>
    <w:uiPriority w:val="99"/>
    <w:qFormat/>
    <w:rsid w:val="00B61B77"/>
    <w:pPr>
      <w:spacing w:after="120"/>
    </w:pPr>
  </w:style>
  <w:style w:type="paragraph" w:customStyle="1" w:styleId="affffffffffffffffffffffff2">
    <w:name w:val="Заголовок_ТАБ"/>
    <w:basedOn w:val="a4"/>
    <w:uiPriority w:val="99"/>
    <w:qFormat/>
    <w:rsid w:val="00B61B77"/>
    <w:pPr>
      <w:spacing w:before="60" w:after="120"/>
      <w:ind w:left="0"/>
      <w:jc w:val="center"/>
    </w:pPr>
    <w:rPr>
      <w:rFonts w:eastAsia="Times New Roman"/>
      <w:b/>
      <w:sz w:val="24"/>
      <w:szCs w:val="20"/>
      <w:lang w:eastAsia="ru-RU"/>
    </w:rPr>
  </w:style>
  <w:style w:type="paragraph" w:customStyle="1" w:styleId="affffffffffffffffffffffff3">
    <w:name w:val="раздилитель сноски"/>
    <w:basedOn w:val="a4"/>
    <w:next w:val="af5"/>
    <w:uiPriority w:val="99"/>
    <w:qFormat/>
    <w:rsid w:val="00B61B77"/>
    <w:pPr>
      <w:spacing w:before="60"/>
      <w:ind w:left="0"/>
      <w:jc w:val="both"/>
    </w:pPr>
    <w:rPr>
      <w:rFonts w:eastAsia="Times New Roman"/>
      <w:sz w:val="24"/>
      <w:szCs w:val="20"/>
      <w:lang w:val="en-US" w:eastAsia="ru-RU"/>
    </w:rPr>
  </w:style>
  <w:style w:type="paragraph" w:customStyle="1" w:styleId="10-021">
    <w:name w:val="Стиль 10 пт полужирный По центру Слева:  -02 см Первая строка:...1"/>
    <w:basedOn w:val="a4"/>
    <w:uiPriority w:val="99"/>
    <w:qFormat/>
    <w:rsid w:val="00B61B77"/>
    <w:pPr>
      <w:widowControl w:val="0"/>
      <w:autoSpaceDE w:val="0"/>
      <w:autoSpaceDN w:val="0"/>
      <w:adjustRightInd w:val="0"/>
      <w:ind w:left="-113" w:right="-113"/>
      <w:jc w:val="center"/>
    </w:pPr>
    <w:rPr>
      <w:rFonts w:eastAsia="Times New Roman"/>
      <w:b/>
      <w:bCs/>
      <w:sz w:val="20"/>
      <w:szCs w:val="20"/>
      <w:lang w:eastAsia="ru-RU"/>
    </w:rPr>
  </w:style>
  <w:style w:type="paragraph" w:customStyle="1" w:styleId="affffffffffffffffffffffff4">
    <w:name w:val="Мария"/>
    <w:basedOn w:val="a4"/>
    <w:uiPriority w:val="99"/>
    <w:qFormat/>
    <w:rsid w:val="00B61B77"/>
    <w:pPr>
      <w:spacing w:before="240" w:after="120"/>
      <w:ind w:left="0" w:firstLine="709"/>
      <w:jc w:val="both"/>
    </w:pPr>
    <w:rPr>
      <w:rFonts w:eastAsia="Times New Roman"/>
      <w:sz w:val="26"/>
      <w:szCs w:val="18"/>
      <w:lang w:eastAsia="ru-RU"/>
    </w:rPr>
  </w:style>
  <w:style w:type="character" w:customStyle="1" w:styleId="iiianoaieou">
    <w:name w:val="iiia? no?aieou"/>
    <w:uiPriority w:val="99"/>
    <w:rsid w:val="00B61B77"/>
  </w:style>
  <w:style w:type="paragraph" w:customStyle="1" w:styleId="affffffffffffffffffffffff5">
    <w:name w:val="Список марк *"/>
    <w:basedOn w:val="a4"/>
    <w:uiPriority w:val="99"/>
    <w:qFormat/>
    <w:rsid w:val="00B61B77"/>
    <w:pPr>
      <w:widowControl w:val="0"/>
      <w:ind w:left="0" w:firstLine="720"/>
      <w:jc w:val="both"/>
    </w:pPr>
    <w:rPr>
      <w:rFonts w:eastAsia="Times New Roman"/>
      <w:sz w:val="24"/>
      <w:szCs w:val="20"/>
      <w:lang w:eastAsia="ru-RU"/>
    </w:rPr>
  </w:style>
  <w:style w:type="paragraph" w:customStyle="1" w:styleId="affffffffffffffffffffffff6">
    <w:name w:val="ТАБЛИЦА шапка"/>
    <w:basedOn w:val="a4"/>
    <w:autoRedefine/>
    <w:uiPriority w:val="99"/>
    <w:qFormat/>
    <w:rsid w:val="00B61B77"/>
    <w:pPr>
      <w:ind w:left="28"/>
      <w:jc w:val="center"/>
    </w:pPr>
    <w:rPr>
      <w:rFonts w:eastAsia="Times New Roman"/>
      <w:sz w:val="28"/>
      <w:szCs w:val="20"/>
      <w:lang w:val="en-US" w:eastAsia="ru-RU"/>
    </w:rPr>
  </w:style>
  <w:style w:type="paragraph" w:customStyle="1" w:styleId="affffffffffffffffffffffff7">
    <w:name w:val="ТАБЛИЦА название."/>
    <w:basedOn w:val="a4"/>
    <w:uiPriority w:val="99"/>
    <w:qFormat/>
    <w:rsid w:val="00B61B77"/>
    <w:pPr>
      <w:spacing w:before="120" w:after="120"/>
      <w:ind w:left="0"/>
      <w:jc w:val="both"/>
    </w:pPr>
    <w:rPr>
      <w:rFonts w:eastAsia="Times New Roman"/>
      <w:sz w:val="28"/>
      <w:szCs w:val="20"/>
      <w:lang w:eastAsia="ru-RU"/>
    </w:rPr>
  </w:style>
  <w:style w:type="character" w:customStyle="1" w:styleId="affffffffffffffffffffffff8">
    <w:name w:val="Абзац Знак Знак"/>
    <w:uiPriority w:val="99"/>
    <w:rsid w:val="00B61B77"/>
    <w:rPr>
      <w:rFonts w:ascii="Times New Roman" w:eastAsia="Times New Roman" w:hAnsi="Times New Roman" w:cs="Times New Roman"/>
      <w:sz w:val="24"/>
      <w:szCs w:val="24"/>
      <w:lang w:eastAsia="ru-RU"/>
    </w:rPr>
  </w:style>
  <w:style w:type="paragraph" w:customStyle="1" w:styleId="Normal10-022">
    <w:name w:val="Стиль Normal + 10 пт полужирный По центру Слева:  -02 см Справ...2"/>
    <w:basedOn w:val="1fa"/>
    <w:link w:val="Normal10-0220"/>
    <w:uiPriority w:val="99"/>
    <w:qFormat/>
    <w:rsid w:val="00B61B77"/>
    <w:pPr>
      <w:snapToGrid w:val="0"/>
      <w:spacing w:before="0" w:after="0"/>
      <w:ind w:left="-113" w:right="-113"/>
      <w:jc w:val="center"/>
    </w:pPr>
    <w:rPr>
      <w:b/>
      <w:bCs/>
      <w:snapToGrid/>
      <w:sz w:val="20"/>
      <w:lang w:val="x-none" w:eastAsia="x-none"/>
    </w:rPr>
  </w:style>
  <w:style w:type="character" w:customStyle="1" w:styleId="Normal10-0220">
    <w:name w:val="Стиль Normal + 10 пт полужирный По центру Слева:  -02 см Справ...2 Знак"/>
    <w:link w:val="Normal10-022"/>
    <w:uiPriority w:val="99"/>
    <w:rsid w:val="00B61B77"/>
    <w:rPr>
      <w:rFonts w:eastAsia="Times New Roman"/>
      <w:b/>
      <w:bCs/>
      <w:sz w:val="20"/>
      <w:szCs w:val="20"/>
      <w:lang w:val="x-none" w:eastAsia="x-none"/>
    </w:rPr>
  </w:style>
  <w:style w:type="paragraph" w:customStyle="1" w:styleId="affffffffffffffffffffffff9">
    <w:name w:val="Знак Знак Знак Знак Знак Знак Знак Знак Знак Знак Знак Знак Знак Знак Знак"/>
    <w:basedOn w:val="a4"/>
    <w:uiPriority w:val="99"/>
    <w:qFormat/>
    <w:rsid w:val="00B61B77"/>
    <w:pPr>
      <w:spacing w:before="100" w:beforeAutospacing="1" w:after="100" w:afterAutospacing="1"/>
      <w:ind w:left="0"/>
    </w:pPr>
    <w:rPr>
      <w:rFonts w:ascii="Tahoma" w:eastAsia="Times New Roman" w:hAnsi="Tahoma"/>
      <w:sz w:val="20"/>
      <w:szCs w:val="20"/>
      <w:lang w:val="en-US"/>
    </w:rPr>
  </w:style>
  <w:style w:type="paragraph" w:customStyle="1" w:styleId="1ffffffff3">
    <w:name w:val="Знак Знак Знак Знак Знак Знак Знак Знак Знак Знак Знак Знак1"/>
    <w:basedOn w:val="a4"/>
    <w:uiPriority w:val="99"/>
    <w:qFormat/>
    <w:rsid w:val="00B61B77"/>
    <w:pPr>
      <w:spacing w:before="100" w:beforeAutospacing="1" w:after="100" w:afterAutospacing="1"/>
      <w:ind w:left="0"/>
    </w:pPr>
    <w:rPr>
      <w:rFonts w:ascii="Tahoma" w:eastAsia="Times New Roman" w:hAnsi="Tahoma"/>
      <w:sz w:val="20"/>
      <w:szCs w:val="20"/>
      <w:lang w:val="en-US"/>
    </w:rPr>
  </w:style>
  <w:style w:type="character" w:customStyle="1" w:styleId="style31">
    <w:name w:val="style31"/>
    <w:uiPriority w:val="99"/>
    <w:rsid w:val="00B61B77"/>
    <w:rPr>
      <w:rFonts w:ascii="Times New Roman" w:hAnsi="Times New Roman" w:cs="Times New Roman" w:hint="default"/>
      <w:sz w:val="14"/>
      <w:szCs w:val="14"/>
    </w:rPr>
  </w:style>
  <w:style w:type="character" w:customStyle="1" w:styleId="hdr1">
    <w:name w:val="hdr1"/>
    <w:uiPriority w:val="99"/>
    <w:rsid w:val="00B61B77"/>
    <w:rPr>
      <w:rFonts w:ascii="Verdana" w:hAnsi="Verdana" w:hint="default"/>
      <w:b/>
      <w:bCs/>
      <w:i w:val="0"/>
      <w:iCs w:val="0"/>
      <w:caps/>
      <w:color w:val="336699"/>
      <w:sz w:val="15"/>
      <w:szCs w:val="15"/>
    </w:rPr>
  </w:style>
  <w:style w:type="paragraph" w:customStyle="1" w:styleId="1ffffffff4">
    <w:name w:val="Знак Знак Знак Знак Знак Знак Знак Знак Знак Знак Знак Знак1 Знак"/>
    <w:basedOn w:val="a4"/>
    <w:uiPriority w:val="99"/>
    <w:qFormat/>
    <w:rsid w:val="00B61B77"/>
    <w:pPr>
      <w:spacing w:before="100" w:beforeAutospacing="1" w:after="100" w:afterAutospacing="1"/>
      <w:ind w:left="0"/>
    </w:pPr>
    <w:rPr>
      <w:rFonts w:ascii="Tahoma" w:eastAsia="Times New Roman" w:hAnsi="Tahoma"/>
      <w:sz w:val="20"/>
      <w:szCs w:val="20"/>
      <w:lang w:val="en-US"/>
    </w:rPr>
  </w:style>
  <w:style w:type="table" w:customStyle="1" w:styleId="432">
    <w:name w:val="Сетка таблицы43"/>
    <w:basedOn w:val="a6"/>
    <w:next w:val="aff5"/>
    <w:uiPriority w:val="99"/>
    <w:rsid w:val="00B61B77"/>
    <w:pPr>
      <w:ind w:left="0" w:firstLine="0"/>
      <w:jc w:val="left"/>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35">
    <w:name w:val="Основной текст (3)3"/>
    <w:uiPriority w:val="99"/>
    <w:rsid w:val="00B61B77"/>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25">
    <w:name w:val="Основной текст (3)2"/>
    <w:uiPriority w:val="99"/>
    <w:rsid w:val="00B61B77"/>
    <w:rPr>
      <w:rFonts w:ascii="Times New Roman" w:eastAsia="Times New Roman" w:hAnsi="Times New Roman" w:cs="Times New Roman"/>
      <w:b w:val="0"/>
      <w:bCs w:val="0"/>
      <w:i w:val="0"/>
      <w:iCs w:val="0"/>
      <w:smallCaps w:val="0"/>
      <w:strike w:val="0"/>
      <w:noProof/>
      <w:color w:val="000000"/>
      <w:spacing w:val="0"/>
      <w:w w:val="100"/>
      <w:position w:val="0"/>
      <w:sz w:val="28"/>
      <w:szCs w:val="28"/>
      <w:u w:val="none"/>
      <w:shd w:val="clear" w:color="auto" w:fill="FFFFFF"/>
      <w:lang w:val="ru-RU" w:eastAsia="ru-RU" w:bidi="ru-RU"/>
    </w:rPr>
  </w:style>
  <w:style w:type="paragraph" w:customStyle="1" w:styleId="31e">
    <w:name w:val="Основной текст (3)1"/>
    <w:basedOn w:val="a4"/>
    <w:uiPriority w:val="99"/>
    <w:qFormat/>
    <w:rsid w:val="00B61B77"/>
    <w:pPr>
      <w:shd w:val="clear" w:color="auto" w:fill="FFFFFF"/>
      <w:spacing w:after="120" w:line="322" w:lineRule="exact"/>
      <w:ind w:left="0" w:firstLine="700"/>
      <w:jc w:val="both"/>
    </w:pPr>
    <w:rPr>
      <w:rFonts w:eastAsia="Times New Roman"/>
      <w:b/>
      <w:bCs/>
      <w:color w:val="000000"/>
      <w:sz w:val="24"/>
      <w:szCs w:val="24"/>
      <w:lang w:bidi="ru-RU"/>
    </w:rPr>
  </w:style>
  <w:style w:type="paragraph" w:customStyle="1" w:styleId="affffffffffffffffffffffffa">
    <w:name w:val="Абзац Знак Знак Знак Знак Знак"/>
    <w:basedOn w:val="a4"/>
    <w:link w:val="affffffffffffffffffffffffb"/>
    <w:uiPriority w:val="99"/>
    <w:qFormat/>
    <w:rsid w:val="00B61B77"/>
    <w:pPr>
      <w:widowControl w:val="0"/>
      <w:autoSpaceDE w:val="0"/>
      <w:autoSpaceDN w:val="0"/>
      <w:adjustRightInd w:val="0"/>
      <w:ind w:left="0" w:firstLine="709"/>
      <w:jc w:val="both"/>
    </w:pPr>
    <w:rPr>
      <w:rFonts w:eastAsia="Calibri"/>
      <w:sz w:val="24"/>
      <w:szCs w:val="24"/>
      <w:lang w:val="x-none" w:eastAsia="x-none"/>
    </w:rPr>
  </w:style>
  <w:style w:type="character" w:customStyle="1" w:styleId="affffffffffffffffffffffffb">
    <w:name w:val="Абзац Знак Знак Знак Знак Знак Знак"/>
    <w:link w:val="affffffffffffffffffffffffa"/>
    <w:uiPriority w:val="99"/>
    <w:locked/>
    <w:rsid w:val="00B61B77"/>
    <w:rPr>
      <w:rFonts w:eastAsia="Calibri"/>
      <w:sz w:val="24"/>
      <w:szCs w:val="24"/>
      <w:lang w:val="x-none" w:eastAsia="x-none"/>
    </w:rPr>
  </w:style>
  <w:style w:type="character" w:customStyle="1" w:styleId="1ffffffff5">
    <w:name w:val="Абзац Знак Знак Знак1 Знак Знак Знак Знак Знак"/>
    <w:link w:val="1ffffffff6"/>
    <w:uiPriority w:val="99"/>
    <w:locked/>
    <w:rsid w:val="00B61B77"/>
    <w:rPr>
      <w:rFonts w:eastAsia="Calibri" w:cs="Calibri"/>
    </w:rPr>
  </w:style>
  <w:style w:type="paragraph" w:customStyle="1" w:styleId="1ffffffff6">
    <w:name w:val="Абзац Знак Знак Знак1 Знак Знак Знак Знак"/>
    <w:basedOn w:val="a4"/>
    <w:link w:val="1ffffffff5"/>
    <w:uiPriority w:val="99"/>
    <w:qFormat/>
    <w:rsid w:val="00B61B77"/>
    <w:pPr>
      <w:ind w:left="0" w:firstLine="709"/>
    </w:pPr>
    <w:rPr>
      <w:rFonts w:eastAsia="Calibri" w:cs="Calibri"/>
    </w:rPr>
  </w:style>
  <w:style w:type="paragraph" w:customStyle="1" w:styleId="affffffffffffffffffffffffc">
    <w:name w:val="Обычный таблица"/>
    <w:basedOn w:val="a4"/>
    <w:next w:val="a4"/>
    <w:uiPriority w:val="99"/>
    <w:qFormat/>
    <w:rsid w:val="00B61B77"/>
    <w:pPr>
      <w:widowControl w:val="0"/>
      <w:ind w:left="0"/>
      <w:jc w:val="both"/>
    </w:pPr>
    <w:rPr>
      <w:rFonts w:eastAsia="Times New Roman"/>
      <w:sz w:val="24"/>
      <w:szCs w:val="24"/>
      <w:lang w:eastAsia="ru-RU"/>
    </w:rPr>
  </w:style>
  <w:style w:type="paragraph" w:customStyle="1" w:styleId="1ffffffff7">
    <w:name w:val="Абзац Знак Знак Знак Знак1 Знак"/>
    <w:basedOn w:val="a4"/>
    <w:link w:val="1ffffffff8"/>
    <w:uiPriority w:val="99"/>
    <w:qFormat/>
    <w:rsid w:val="00B61B77"/>
    <w:pPr>
      <w:ind w:left="0" w:firstLine="709"/>
    </w:pPr>
    <w:rPr>
      <w:rFonts w:eastAsia="Calibri"/>
      <w:sz w:val="24"/>
      <w:szCs w:val="24"/>
      <w:lang w:val="x-none" w:eastAsia="x-none"/>
    </w:rPr>
  </w:style>
  <w:style w:type="character" w:customStyle="1" w:styleId="1ffffffff8">
    <w:name w:val="Абзац Знак Знак Знак Знак1 Знак Знак"/>
    <w:link w:val="1ffffffff7"/>
    <w:uiPriority w:val="99"/>
    <w:locked/>
    <w:rsid w:val="00B61B77"/>
    <w:rPr>
      <w:rFonts w:eastAsia="Calibri"/>
      <w:sz w:val="24"/>
      <w:szCs w:val="24"/>
      <w:lang w:val="x-none" w:eastAsia="x-none"/>
    </w:rPr>
  </w:style>
  <w:style w:type="paragraph" w:customStyle="1" w:styleId="affffffffffffffffffffffffd">
    <w:name w:val="Геологического контроля"/>
    <w:basedOn w:val="a4"/>
    <w:uiPriority w:val="99"/>
    <w:qFormat/>
    <w:rsid w:val="00B61B77"/>
    <w:pPr>
      <w:widowControl w:val="0"/>
      <w:spacing w:before="120" w:after="120"/>
      <w:ind w:left="0" w:firstLine="720"/>
      <w:jc w:val="both"/>
    </w:pPr>
    <w:rPr>
      <w:rFonts w:eastAsia="Times New Roman"/>
      <w:b/>
      <w:bCs/>
      <w:i/>
      <w:iCs/>
      <w:sz w:val="24"/>
      <w:szCs w:val="24"/>
      <w:lang w:val="en-US" w:eastAsia="ru-RU"/>
    </w:rPr>
  </w:style>
  <w:style w:type="paragraph" w:customStyle="1" w:styleId="1271">
    <w:name w:val="Стиль по ширине Первая строка:  127 см Междустр.интервал:  полут...1"/>
    <w:basedOn w:val="a4"/>
    <w:uiPriority w:val="99"/>
    <w:qFormat/>
    <w:rsid w:val="00B61B77"/>
    <w:pPr>
      <w:spacing w:line="288" w:lineRule="auto"/>
      <w:ind w:left="0" w:firstLine="720"/>
      <w:jc w:val="both"/>
    </w:pPr>
    <w:rPr>
      <w:rFonts w:eastAsia="Times New Roman"/>
      <w:sz w:val="24"/>
      <w:szCs w:val="24"/>
      <w:lang w:eastAsia="ru-RU"/>
    </w:rPr>
  </w:style>
  <w:style w:type="paragraph" w:customStyle="1" w:styleId="1ffffffff9">
    <w:name w:val="Абзац Знак Знак Знак1"/>
    <w:basedOn w:val="a4"/>
    <w:uiPriority w:val="99"/>
    <w:qFormat/>
    <w:rsid w:val="00B61B77"/>
    <w:pPr>
      <w:ind w:left="0" w:firstLine="709"/>
    </w:pPr>
    <w:rPr>
      <w:rFonts w:eastAsia="Times New Roman"/>
      <w:sz w:val="24"/>
      <w:szCs w:val="24"/>
      <w:lang w:eastAsia="ru-RU"/>
    </w:rPr>
  </w:style>
  <w:style w:type="character" w:customStyle="1" w:styleId="1ffffffffa">
    <w:name w:val="Абзац Знак Знак Знак Знак Знак Знак1"/>
    <w:uiPriority w:val="99"/>
    <w:rsid w:val="00B61B77"/>
    <w:rPr>
      <w:sz w:val="24"/>
      <w:szCs w:val="24"/>
      <w:lang w:val="ru-RU" w:eastAsia="ru-RU"/>
    </w:rPr>
  </w:style>
  <w:style w:type="paragraph" w:customStyle="1" w:styleId="1ffffffffb">
    <w:name w:val="Абзац Знак Знак Знак1 Знак"/>
    <w:basedOn w:val="a4"/>
    <w:uiPriority w:val="99"/>
    <w:qFormat/>
    <w:rsid w:val="00B61B77"/>
    <w:pPr>
      <w:ind w:left="0" w:firstLine="709"/>
    </w:pPr>
    <w:rPr>
      <w:rFonts w:eastAsia="Times New Roman"/>
      <w:sz w:val="24"/>
      <w:szCs w:val="24"/>
      <w:lang w:eastAsia="ru-RU"/>
    </w:rPr>
  </w:style>
  <w:style w:type="paragraph" w:customStyle="1" w:styleId="2fffff6">
    <w:name w:val="Îñíîâíîé òåêñò 2"/>
    <w:basedOn w:val="a4"/>
    <w:uiPriority w:val="99"/>
    <w:qFormat/>
    <w:rsid w:val="00B61B77"/>
    <w:pPr>
      <w:spacing w:line="480" w:lineRule="auto"/>
      <w:ind w:left="0" w:firstLine="425"/>
      <w:jc w:val="both"/>
    </w:pPr>
    <w:rPr>
      <w:rFonts w:eastAsia="Times New Roman"/>
      <w:sz w:val="24"/>
      <w:szCs w:val="24"/>
      <w:lang w:eastAsia="ru-RU"/>
    </w:rPr>
  </w:style>
  <w:style w:type="paragraph" w:customStyle="1" w:styleId="NormalFirst">
    <w:name w:val="Normal First"/>
    <w:basedOn w:val="a4"/>
    <w:next w:val="a4"/>
    <w:uiPriority w:val="99"/>
    <w:qFormat/>
    <w:rsid w:val="00B61B77"/>
    <w:pPr>
      <w:ind w:left="0"/>
    </w:pPr>
    <w:rPr>
      <w:rFonts w:eastAsia="Times New Roman"/>
      <w:sz w:val="24"/>
      <w:szCs w:val="24"/>
      <w:lang w:eastAsia="ru-RU"/>
    </w:rPr>
  </w:style>
  <w:style w:type="paragraph" w:customStyle="1" w:styleId="affffffffffffffffffffffffe">
    <w:name w:val="Адрес"/>
    <w:basedOn w:val="a4"/>
    <w:uiPriority w:val="99"/>
    <w:qFormat/>
    <w:rsid w:val="00B61B77"/>
    <w:pPr>
      <w:spacing w:line="240" w:lineRule="exact"/>
      <w:ind w:left="5273"/>
    </w:pPr>
    <w:rPr>
      <w:rFonts w:eastAsia="Times New Roman"/>
      <w:sz w:val="26"/>
      <w:szCs w:val="26"/>
      <w:lang w:eastAsia="ru-RU"/>
    </w:rPr>
  </w:style>
  <w:style w:type="paragraph" w:customStyle="1" w:styleId="1ffffffffc">
    <w:name w:val="Абзац Знак Знак Знак1 Знак Знак"/>
    <w:basedOn w:val="a4"/>
    <w:uiPriority w:val="99"/>
    <w:qFormat/>
    <w:rsid w:val="00B61B77"/>
    <w:pPr>
      <w:ind w:left="0" w:firstLine="709"/>
    </w:pPr>
    <w:rPr>
      <w:rFonts w:eastAsia="Times New Roman"/>
      <w:sz w:val="24"/>
      <w:szCs w:val="24"/>
      <w:lang w:eastAsia="ru-RU"/>
    </w:rPr>
  </w:style>
  <w:style w:type="paragraph" w:customStyle="1" w:styleId="afffffffffffffffffffffffff">
    <w:name w:val="Абзац Знак Знак Знак Знак"/>
    <w:basedOn w:val="a4"/>
    <w:link w:val="1ffffffffd"/>
    <w:uiPriority w:val="99"/>
    <w:qFormat/>
    <w:rsid w:val="00B61B77"/>
    <w:pPr>
      <w:widowControl w:val="0"/>
      <w:autoSpaceDE w:val="0"/>
      <w:autoSpaceDN w:val="0"/>
      <w:adjustRightInd w:val="0"/>
      <w:ind w:left="0" w:firstLine="709"/>
      <w:jc w:val="both"/>
    </w:pPr>
    <w:rPr>
      <w:rFonts w:eastAsia="Calibri"/>
      <w:sz w:val="24"/>
      <w:szCs w:val="24"/>
      <w:lang w:val="x-none" w:eastAsia="x-none"/>
    </w:rPr>
  </w:style>
  <w:style w:type="character" w:customStyle="1" w:styleId="1ffffffffd">
    <w:name w:val="Абзац Знак Знак Знак Знак Знак1"/>
    <w:link w:val="afffffffffffffffffffffffff"/>
    <w:uiPriority w:val="99"/>
    <w:locked/>
    <w:rsid w:val="00B61B77"/>
    <w:rPr>
      <w:rFonts w:eastAsia="Calibri"/>
      <w:sz w:val="24"/>
      <w:szCs w:val="24"/>
      <w:lang w:val="x-none" w:eastAsia="x-none"/>
    </w:rPr>
  </w:style>
  <w:style w:type="paragraph" w:customStyle="1" w:styleId="21fb">
    <w:name w:val="Основной шрифт абзаца21 Знак"/>
    <w:aliases w:val="Основной шрифт абзаца2 Знак Знак Знак"/>
    <w:basedOn w:val="a4"/>
    <w:uiPriority w:val="99"/>
    <w:rsid w:val="00B61B77"/>
    <w:pPr>
      <w:keepLines/>
      <w:spacing w:after="160" w:line="240" w:lineRule="exact"/>
      <w:ind w:left="0"/>
    </w:pPr>
    <w:rPr>
      <w:rFonts w:ascii="Verdana" w:eastAsia="MS Mincho" w:hAnsi="Verdana" w:cs="Verdana"/>
      <w:sz w:val="20"/>
      <w:szCs w:val="20"/>
      <w:lang w:val="en-US"/>
    </w:rPr>
  </w:style>
  <w:style w:type="paragraph" w:customStyle="1" w:styleId="ConsPlusDocList">
    <w:name w:val="ConsPlusDocList"/>
    <w:uiPriority w:val="99"/>
    <w:qFormat/>
    <w:rsid w:val="00B61B77"/>
    <w:pPr>
      <w:widowControl w:val="0"/>
      <w:autoSpaceDE w:val="0"/>
      <w:autoSpaceDN w:val="0"/>
      <w:adjustRightInd w:val="0"/>
      <w:ind w:left="0" w:firstLine="0"/>
      <w:jc w:val="left"/>
    </w:pPr>
    <w:rPr>
      <w:rFonts w:ascii="Courier New" w:eastAsia="Times New Roman" w:hAnsi="Courier New" w:cs="Courier New"/>
      <w:sz w:val="20"/>
      <w:szCs w:val="20"/>
      <w:lang w:eastAsia="ru-RU"/>
    </w:rPr>
  </w:style>
  <w:style w:type="paragraph" w:customStyle="1" w:styleId="1ffffffffe">
    <w:name w:val="Абзац Знак Знак Знак1 Знак Знак Знак"/>
    <w:basedOn w:val="a4"/>
    <w:uiPriority w:val="99"/>
    <w:qFormat/>
    <w:rsid w:val="00B61B77"/>
    <w:pPr>
      <w:ind w:left="0" w:firstLine="709"/>
    </w:pPr>
    <w:rPr>
      <w:rFonts w:eastAsia="Times New Roman"/>
      <w:sz w:val="24"/>
      <w:szCs w:val="24"/>
      <w:lang w:eastAsia="ru-RU"/>
    </w:rPr>
  </w:style>
  <w:style w:type="paragraph" w:customStyle="1" w:styleId="predc">
    <w:name w:val="predc"/>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1fffffffff">
    <w:name w:val="Знак1 Знак Знак Знак Знак Знак Знак Знак"/>
    <w:basedOn w:val="a4"/>
    <w:uiPriority w:val="99"/>
    <w:qFormat/>
    <w:rsid w:val="00B61B77"/>
    <w:pPr>
      <w:tabs>
        <w:tab w:val="num" w:pos="360"/>
      </w:tabs>
      <w:spacing w:after="160" w:line="240" w:lineRule="exact"/>
      <w:ind w:left="360" w:hanging="360"/>
      <w:jc w:val="both"/>
    </w:pPr>
    <w:rPr>
      <w:rFonts w:ascii="Verdana" w:eastAsia="Times New Roman" w:hAnsi="Verdana" w:cs="Verdana"/>
      <w:sz w:val="20"/>
      <w:szCs w:val="20"/>
      <w:lang w:val="en-US"/>
    </w:rPr>
  </w:style>
  <w:style w:type="paragraph" w:customStyle="1" w:styleId="afffffffffffffffffffffffff0">
    <w:name w:val="Стиль по центру"/>
    <w:basedOn w:val="a4"/>
    <w:uiPriority w:val="99"/>
    <w:qFormat/>
    <w:rsid w:val="00B61B77"/>
    <w:pPr>
      <w:ind w:left="0"/>
      <w:jc w:val="center"/>
    </w:pPr>
    <w:rPr>
      <w:rFonts w:eastAsia="Times New Roman"/>
      <w:sz w:val="24"/>
      <w:szCs w:val="24"/>
      <w:lang w:eastAsia="ru-RU"/>
    </w:rPr>
  </w:style>
  <w:style w:type="paragraph" w:customStyle="1" w:styleId="font17">
    <w:name w:val="font17"/>
    <w:basedOn w:val="a4"/>
    <w:uiPriority w:val="99"/>
    <w:qFormat/>
    <w:rsid w:val="00B61B77"/>
    <w:pPr>
      <w:spacing w:before="100" w:beforeAutospacing="1" w:after="100" w:afterAutospacing="1"/>
      <w:ind w:left="0"/>
    </w:pPr>
    <w:rPr>
      <w:rFonts w:ascii="Arial" w:eastAsia="Times New Roman" w:hAnsi="Arial" w:cs="Arial"/>
      <w:sz w:val="18"/>
      <w:szCs w:val="18"/>
      <w:lang w:eastAsia="ru-RU"/>
    </w:rPr>
  </w:style>
  <w:style w:type="paragraph" w:customStyle="1" w:styleId="font18">
    <w:name w:val="font18"/>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font19">
    <w:name w:val="font19"/>
    <w:basedOn w:val="a4"/>
    <w:uiPriority w:val="99"/>
    <w:qFormat/>
    <w:rsid w:val="00B61B77"/>
    <w:pPr>
      <w:spacing w:before="100" w:beforeAutospacing="1" w:after="100" w:afterAutospacing="1"/>
      <w:ind w:left="0"/>
    </w:pPr>
    <w:rPr>
      <w:rFonts w:ascii="Arial" w:eastAsia="Times New Roman" w:hAnsi="Arial" w:cs="Arial"/>
      <w:color w:val="000000"/>
      <w:sz w:val="18"/>
      <w:szCs w:val="18"/>
      <w:lang w:eastAsia="ru-RU"/>
    </w:rPr>
  </w:style>
  <w:style w:type="paragraph" w:customStyle="1" w:styleId="font20">
    <w:name w:val="font20"/>
    <w:basedOn w:val="a4"/>
    <w:uiPriority w:val="99"/>
    <w:qFormat/>
    <w:rsid w:val="00B61B77"/>
    <w:pPr>
      <w:spacing w:before="100" w:beforeAutospacing="1" w:after="100" w:afterAutospacing="1"/>
      <w:ind w:left="0"/>
    </w:pPr>
    <w:rPr>
      <w:rFonts w:ascii="Arial" w:eastAsia="Times New Roman" w:hAnsi="Arial" w:cs="Arial"/>
      <w:color w:val="000000"/>
      <w:sz w:val="18"/>
      <w:szCs w:val="18"/>
      <w:lang w:eastAsia="ru-RU"/>
    </w:rPr>
  </w:style>
  <w:style w:type="paragraph" w:customStyle="1" w:styleId="font21">
    <w:name w:val="font21"/>
    <w:basedOn w:val="a4"/>
    <w:uiPriority w:val="99"/>
    <w:qFormat/>
    <w:rsid w:val="00B61B77"/>
    <w:pPr>
      <w:spacing w:before="100" w:beforeAutospacing="1" w:after="100" w:afterAutospacing="1"/>
      <w:ind w:left="0"/>
    </w:pPr>
    <w:rPr>
      <w:rFonts w:ascii="Arial" w:eastAsia="Times New Roman" w:hAnsi="Arial" w:cs="Arial"/>
      <w:color w:val="000000"/>
      <w:sz w:val="18"/>
      <w:szCs w:val="18"/>
      <w:u w:val="single"/>
      <w:lang w:eastAsia="ru-RU"/>
    </w:rPr>
  </w:style>
  <w:style w:type="paragraph" w:customStyle="1" w:styleId="font22">
    <w:name w:val="font22"/>
    <w:basedOn w:val="a4"/>
    <w:uiPriority w:val="99"/>
    <w:qFormat/>
    <w:rsid w:val="00B61B77"/>
    <w:pPr>
      <w:spacing w:before="100" w:beforeAutospacing="1" w:after="100" w:afterAutospacing="1"/>
      <w:ind w:left="0"/>
    </w:pPr>
    <w:rPr>
      <w:rFonts w:ascii="Arial" w:eastAsia="Times New Roman" w:hAnsi="Arial" w:cs="Arial"/>
      <w:color w:val="000000"/>
      <w:sz w:val="18"/>
      <w:szCs w:val="18"/>
      <w:lang w:eastAsia="ru-RU"/>
    </w:rPr>
  </w:style>
  <w:style w:type="paragraph" w:customStyle="1" w:styleId="font23">
    <w:name w:val="font23"/>
    <w:basedOn w:val="a4"/>
    <w:uiPriority w:val="99"/>
    <w:qFormat/>
    <w:rsid w:val="00B61B77"/>
    <w:pPr>
      <w:spacing w:before="100" w:beforeAutospacing="1" w:after="100" w:afterAutospacing="1"/>
      <w:ind w:left="0"/>
    </w:pPr>
    <w:rPr>
      <w:rFonts w:ascii="Arial" w:eastAsia="Times New Roman" w:hAnsi="Arial" w:cs="Arial"/>
      <w:color w:val="000000"/>
      <w:sz w:val="18"/>
      <w:szCs w:val="18"/>
      <w:u w:val="single"/>
      <w:lang w:eastAsia="ru-RU"/>
    </w:rPr>
  </w:style>
  <w:style w:type="paragraph" w:customStyle="1" w:styleId="font24">
    <w:name w:val="font24"/>
    <w:basedOn w:val="a4"/>
    <w:uiPriority w:val="99"/>
    <w:qFormat/>
    <w:rsid w:val="00B61B77"/>
    <w:pPr>
      <w:spacing w:before="100" w:beforeAutospacing="1" w:after="100" w:afterAutospacing="1"/>
      <w:ind w:left="0"/>
    </w:pPr>
    <w:rPr>
      <w:rFonts w:eastAsia="Times New Roman"/>
      <w:sz w:val="24"/>
      <w:szCs w:val="24"/>
      <w:u w:val="single"/>
      <w:lang w:eastAsia="ru-RU"/>
    </w:rPr>
  </w:style>
  <w:style w:type="paragraph" w:customStyle="1" w:styleId="326">
    <w:name w:val="Заголовок 32"/>
    <w:basedOn w:val="2fb"/>
    <w:next w:val="2fb"/>
    <w:uiPriority w:val="99"/>
    <w:qFormat/>
    <w:rsid w:val="00B61B77"/>
    <w:pPr>
      <w:keepNext/>
      <w:spacing w:before="0" w:after="0" w:line="360" w:lineRule="auto"/>
      <w:jc w:val="center"/>
    </w:pPr>
    <w:rPr>
      <w:snapToGrid/>
      <w:szCs w:val="24"/>
    </w:rPr>
  </w:style>
  <w:style w:type="paragraph" w:customStyle="1" w:styleId="afffffffffffffffffffffffff1">
    <w:name w:val="Название рисунка"/>
    <w:basedOn w:val="a4"/>
    <w:next w:val="aff1"/>
    <w:autoRedefine/>
    <w:uiPriority w:val="99"/>
    <w:qFormat/>
    <w:rsid w:val="00EC0035"/>
    <w:pPr>
      <w:tabs>
        <w:tab w:val="left" w:pos="7020"/>
      </w:tabs>
      <w:ind w:left="0"/>
      <w:jc w:val="center"/>
    </w:pPr>
    <w:rPr>
      <w:rFonts w:eastAsia="Times New Roman"/>
      <w:sz w:val="24"/>
      <w:szCs w:val="24"/>
      <w:lang w:eastAsia="ru-RU"/>
    </w:rPr>
  </w:style>
  <w:style w:type="paragraph" w:customStyle="1" w:styleId="afffffffffffffffffffffffff2">
    <w:name w:val="Текст проекта"/>
    <w:basedOn w:val="a4"/>
    <w:uiPriority w:val="99"/>
    <w:qFormat/>
    <w:rsid w:val="00B61B77"/>
    <w:pPr>
      <w:ind w:left="0" w:firstLine="709"/>
      <w:jc w:val="both"/>
    </w:pPr>
    <w:rPr>
      <w:rFonts w:ascii="Courier New" w:eastAsia="Times New Roman" w:hAnsi="Courier New" w:cs="Courier New"/>
      <w:sz w:val="24"/>
      <w:szCs w:val="24"/>
      <w:lang w:eastAsia="ru-RU"/>
    </w:rPr>
  </w:style>
  <w:style w:type="paragraph" w:customStyle="1" w:styleId="5f6">
    <w:name w:val="Стиль5"/>
    <w:uiPriority w:val="99"/>
    <w:qFormat/>
    <w:rsid w:val="00B61B77"/>
    <w:pPr>
      <w:spacing w:before="100" w:beforeAutospacing="1" w:after="100" w:afterAutospacing="1"/>
      <w:ind w:left="0"/>
    </w:pPr>
    <w:rPr>
      <w:rFonts w:eastAsia="Times New Roman"/>
      <w:sz w:val="24"/>
      <w:szCs w:val="24"/>
      <w:lang w:val="x-none" w:eastAsia="x-none"/>
    </w:rPr>
  </w:style>
  <w:style w:type="character" w:customStyle="1" w:styleId="3fff3">
    <w:name w:val="Знак Знак3"/>
    <w:uiPriority w:val="99"/>
    <w:rsid w:val="00B61B77"/>
    <w:rPr>
      <w:lang w:val="ru-RU" w:eastAsia="ru-RU"/>
    </w:rPr>
  </w:style>
  <w:style w:type="character" w:customStyle="1" w:styleId="1fffffffff0">
    <w:name w:val="Основной текст_ Знак1 Знак Знак Знак Знак Знак Знак Знак Знак"/>
    <w:link w:val="1fffffffff1"/>
    <w:uiPriority w:val="99"/>
    <w:locked/>
    <w:rsid w:val="00B61B77"/>
    <w:rPr>
      <w:lang w:eastAsia="ar-SA"/>
    </w:rPr>
  </w:style>
  <w:style w:type="paragraph" w:customStyle="1" w:styleId="1fffffffff1">
    <w:name w:val="Основной текст_ Знак1 Знак Знак Знак Знак Знак Знак Знак"/>
    <w:basedOn w:val="a4"/>
    <w:link w:val="1fffffffff0"/>
    <w:uiPriority w:val="99"/>
    <w:qFormat/>
    <w:rsid w:val="00B61B77"/>
    <w:pPr>
      <w:suppressAutoHyphens/>
      <w:spacing w:line="360" w:lineRule="auto"/>
      <w:ind w:left="0" w:firstLine="720"/>
      <w:jc w:val="both"/>
    </w:pPr>
    <w:rPr>
      <w:lang w:eastAsia="ar-SA"/>
    </w:rPr>
  </w:style>
  <w:style w:type="paragraph" w:customStyle="1" w:styleId="6b">
    <w:name w:val="Стиль6"/>
    <w:basedOn w:val="2"/>
    <w:link w:val="6c"/>
    <w:uiPriority w:val="99"/>
    <w:qFormat/>
    <w:rsid w:val="00B61B77"/>
    <w:pPr>
      <w:keepNext w:val="0"/>
      <w:tabs>
        <w:tab w:val="num" w:pos="792"/>
      </w:tabs>
      <w:suppressAutoHyphens w:val="0"/>
      <w:spacing w:before="120" w:after="120"/>
      <w:ind w:left="792" w:hanging="432"/>
      <w:jc w:val="center"/>
    </w:pPr>
    <w:rPr>
      <w:iCs w:val="0"/>
      <w:lang w:val="x-none"/>
    </w:rPr>
  </w:style>
  <w:style w:type="character" w:customStyle="1" w:styleId="6c">
    <w:name w:val="Стиль6 Знак"/>
    <w:link w:val="6b"/>
    <w:uiPriority w:val="99"/>
    <w:locked/>
    <w:rsid w:val="00B61B77"/>
    <w:rPr>
      <w:rFonts w:ascii="Tahoma" w:eastAsia="Times New Roman" w:hAnsi="Tahoma" w:cs="Tahoma"/>
      <w:bCs/>
      <w:sz w:val="28"/>
      <w:szCs w:val="28"/>
      <w:lang w:val="x-none" w:eastAsia="ru-RU"/>
    </w:rPr>
  </w:style>
  <w:style w:type="character" w:customStyle="1" w:styleId="1fffffffff2">
    <w:name w:val="Тип Знак1"/>
    <w:uiPriority w:val="99"/>
    <w:semiHidden/>
    <w:rsid w:val="00B61B77"/>
    <w:rPr>
      <w:rFonts w:ascii="Cambria" w:hAnsi="Cambria" w:cs="Cambria"/>
      <w:b/>
      <w:bCs/>
      <w:color w:val="auto"/>
      <w:sz w:val="26"/>
      <w:szCs w:val="26"/>
    </w:rPr>
  </w:style>
  <w:style w:type="paragraph" w:customStyle="1" w:styleId="afffffffffffffffffffffffff3">
    <w:name w:val="Рядовой текст отчета"/>
    <w:basedOn w:val="a4"/>
    <w:link w:val="afffffffffffffffffffffffff4"/>
    <w:uiPriority w:val="99"/>
    <w:qFormat/>
    <w:rsid w:val="00B61B77"/>
    <w:pPr>
      <w:spacing w:line="360" w:lineRule="auto"/>
      <w:ind w:left="0" w:firstLine="567"/>
      <w:jc w:val="both"/>
    </w:pPr>
    <w:rPr>
      <w:rFonts w:ascii="Arial" w:eastAsia="Times New Roman" w:hAnsi="Arial"/>
      <w:sz w:val="24"/>
      <w:szCs w:val="24"/>
      <w:lang w:val="x-none" w:eastAsia="x-none"/>
    </w:rPr>
  </w:style>
  <w:style w:type="character" w:customStyle="1" w:styleId="afffffffffffffffffffffffff4">
    <w:name w:val="Рядовой текст отчета Знак"/>
    <w:link w:val="afffffffffffffffffffffffff3"/>
    <w:uiPriority w:val="99"/>
    <w:locked/>
    <w:rsid w:val="00B61B77"/>
    <w:rPr>
      <w:rFonts w:ascii="Arial" w:eastAsia="Times New Roman" w:hAnsi="Arial"/>
      <w:sz w:val="24"/>
      <w:szCs w:val="24"/>
      <w:lang w:val="x-none" w:eastAsia="x-none"/>
    </w:rPr>
  </w:style>
  <w:style w:type="paragraph" w:customStyle="1" w:styleId="111f2">
    <w:name w:val="1.1.1"/>
    <w:basedOn w:val="a4"/>
    <w:link w:val="111f3"/>
    <w:uiPriority w:val="99"/>
    <w:qFormat/>
    <w:rsid w:val="00B61B77"/>
    <w:pPr>
      <w:spacing w:line="360" w:lineRule="auto"/>
      <w:ind w:left="1163" w:hanging="454"/>
      <w:jc w:val="both"/>
      <w:outlineLvl w:val="2"/>
    </w:pPr>
    <w:rPr>
      <w:rFonts w:eastAsia="Calibri"/>
      <w:sz w:val="20"/>
      <w:szCs w:val="20"/>
      <w:lang w:val="x-none" w:eastAsia="x-none"/>
    </w:rPr>
  </w:style>
  <w:style w:type="character" w:customStyle="1" w:styleId="111f3">
    <w:name w:val="1.1.1 Знак"/>
    <w:link w:val="111f2"/>
    <w:uiPriority w:val="99"/>
    <w:locked/>
    <w:rsid w:val="00B61B77"/>
    <w:rPr>
      <w:rFonts w:eastAsia="Calibri"/>
      <w:sz w:val="20"/>
      <w:szCs w:val="20"/>
      <w:lang w:val="x-none" w:eastAsia="x-none"/>
    </w:rPr>
  </w:style>
  <w:style w:type="paragraph" w:customStyle="1" w:styleId="11ffb">
    <w:name w:val="1.1"/>
    <w:basedOn w:val="a4"/>
    <w:link w:val="11ffc"/>
    <w:uiPriority w:val="99"/>
    <w:qFormat/>
    <w:rsid w:val="00B61B77"/>
    <w:pPr>
      <w:tabs>
        <w:tab w:val="num" w:pos="360"/>
      </w:tabs>
      <w:spacing w:line="360" w:lineRule="auto"/>
      <w:ind w:left="1440" w:hanging="360"/>
      <w:jc w:val="center"/>
      <w:outlineLvl w:val="1"/>
    </w:pPr>
    <w:rPr>
      <w:rFonts w:eastAsia="Times New Roman"/>
      <w:sz w:val="24"/>
      <w:szCs w:val="24"/>
      <w:lang w:val="x-none" w:eastAsia="x-none"/>
    </w:rPr>
  </w:style>
  <w:style w:type="character" w:customStyle="1" w:styleId="11ffc">
    <w:name w:val="1.1 Знак"/>
    <w:link w:val="11ffb"/>
    <w:uiPriority w:val="99"/>
    <w:locked/>
    <w:rsid w:val="00B61B77"/>
    <w:rPr>
      <w:rFonts w:eastAsia="Times New Roman"/>
      <w:sz w:val="24"/>
      <w:szCs w:val="24"/>
      <w:lang w:val="x-none" w:eastAsia="x-none"/>
    </w:rPr>
  </w:style>
  <w:style w:type="paragraph" w:customStyle="1" w:styleId="afffffffffffffffffffffffff5">
    <w:name w:val="рисунок"/>
    <w:basedOn w:val="a4"/>
    <w:link w:val="afffffffffffffffffffffffff6"/>
    <w:uiPriority w:val="99"/>
    <w:qFormat/>
    <w:rsid w:val="00B61B77"/>
    <w:pPr>
      <w:ind w:left="0"/>
      <w:jc w:val="center"/>
    </w:pPr>
    <w:rPr>
      <w:rFonts w:eastAsia="Calibri"/>
      <w:color w:val="000000"/>
      <w:sz w:val="20"/>
      <w:szCs w:val="20"/>
      <w:lang w:val="x-none" w:eastAsia="x-none"/>
    </w:rPr>
  </w:style>
  <w:style w:type="character" w:customStyle="1" w:styleId="afffffffffffffffffffffffff6">
    <w:name w:val="рисунок Знак"/>
    <w:link w:val="afffffffffffffffffffffffff5"/>
    <w:uiPriority w:val="99"/>
    <w:locked/>
    <w:rsid w:val="00B61B77"/>
    <w:rPr>
      <w:rFonts w:eastAsia="Calibri"/>
      <w:color w:val="000000"/>
      <w:sz w:val="20"/>
      <w:szCs w:val="20"/>
      <w:lang w:val="x-none" w:eastAsia="x-none"/>
    </w:rPr>
  </w:style>
  <w:style w:type="paragraph" w:customStyle="1" w:styleId="afffffffffffffffffffffffff7">
    <w:name w:val="таблица"/>
    <w:link w:val="afffffffffffffffffffffffff8"/>
    <w:uiPriority w:val="99"/>
    <w:qFormat/>
    <w:rsid w:val="00B61B77"/>
    <w:pPr>
      <w:ind w:left="0"/>
      <w:jc w:val="right"/>
    </w:pPr>
    <w:rPr>
      <w:rFonts w:eastAsia="Times New Roman"/>
      <w:sz w:val="24"/>
      <w:szCs w:val="24"/>
      <w:lang w:val="x-none" w:eastAsia="x-none"/>
    </w:rPr>
  </w:style>
  <w:style w:type="character" w:customStyle="1" w:styleId="afffffffffffffffffffffffff8">
    <w:name w:val="таблица Знак"/>
    <w:link w:val="afffffffffffffffffffffffff7"/>
    <w:uiPriority w:val="99"/>
    <w:locked/>
    <w:rsid w:val="00B61B77"/>
    <w:rPr>
      <w:rFonts w:eastAsia="Times New Roman"/>
      <w:sz w:val="24"/>
      <w:szCs w:val="24"/>
      <w:lang w:val="x-none" w:eastAsia="x-none"/>
    </w:rPr>
  </w:style>
  <w:style w:type="paragraph" w:customStyle="1" w:styleId="336">
    <w:name w:val="Заголовок 33"/>
    <w:basedOn w:val="4fa"/>
    <w:next w:val="4fa"/>
    <w:uiPriority w:val="99"/>
    <w:qFormat/>
    <w:rsid w:val="00B61B77"/>
    <w:pPr>
      <w:keepNext/>
      <w:widowControl/>
      <w:spacing w:line="360" w:lineRule="auto"/>
      <w:jc w:val="center"/>
    </w:pPr>
    <w:rPr>
      <w:rFonts w:ascii="Times New Roman" w:hAnsi="Times New Roman"/>
      <w:snapToGrid/>
      <w:sz w:val="24"/>
      <w:szCs w:val="24"/>
    </w:rPr>
  </w:style>
  <w:style w:type="paragraph" w:customStyle="1" w:styleId="7d">
    <w:name w:val="Стиль7"/>
    <w:autoRedefine/>
    <w:uiPriority w:val="99"/>
    <w:qFormat/>
    <w:rsid w:val="00B61B77"/>
    <w:pPr>
      <w:spacing w:before="100" w:beforeAutospacing="1" w:after="100" w:afterAutospacing="1" w:line="360" w:lineRule="auto"/>
      <w:ind w:left="0" w:firstLine="720"/>
    </w:pPr>
    <w:rPr>
      <w:rFonts w:eastAsia="Times New Roman"/>
      <w:sz w:val="24"/>
      <w:szCs w:val="24"/>
      <w:lang w:val="x-none" w:eastAsia="x-none"/>
    </w:rPr>
  </w:style>
  <w:style w:type="paragraph" w:customStyle="1" w:styleId="89">
    <w:name w:val="Стиль8"/>
    <w:uiPriority w:val="99"/>
    <w:qFormat/>
    <w:rsid w:val="00B61B77"/>
    <w:pPr>
      <w:spacing w:before="100" w:beforeAutospacing="1" w:after="100" w:afterAutospacing="1"/>
      <w:ind w:left="0"/>
    </w:pPr>
    <w:rPr>
      <w:rFonts w:eastAsia="Times New Roman"/>
      <w:sz w:val="24"/>
      <w:szCs w:val="24"/>
      <w:lang w:val="x-none" w:eastAsia="x-none"/>
    </w:rPr>
  </w:style>
  <w:style w:type="paragraph" w:customStyle="1" w:styleId="9c">
    <w:name w:val="Стиль9"/>
    <w:uiPriority w:val="99"/>
    <w:qFormat/>
    <w:rsid w:val="00B61B77"/>
    <w:pPr>
      <w:spacing w:beforeAutospacing="1" w:afterAutospacing="1"/>
      <w:ind w:left="0"/>
    </w:pPr>
    <w:rPr>
      <w:rFonts w:eastAsia="Times New Roman"/>
      <w:sz w:val="24"/>
      <w:szCs w:val="24"/>
      <w:lang w:val="x-none" w:eastAsia="x-none"/>
    </w:rPr>
  </w:style>
  <w:style w:type="paragraph" w:customStyle="1" w:styleId="10b">
    <w:name w:val="Стиль10"/>
    <w:basedOn w:val="font5"/>
    <w:uiPriority w:val="99"/>
    <w:qFormat/>
    <w:rsid w:val="00B61B77"/>
    <w:pPr>
      <w:tabs>
        <w:tab w:val="clear" w:pos="708"/>
      </w:tabs>
      <w:spacing w:line="360" w:lineRule="auto"/>
      <w:jc w:val="center"/>
    </w:pPr>
    <w:rPr>
      <w:rFonts w:ascii="Arial" w:eastAsia="Calibri" w:hAnsi="Arial" w:cs="Arial"/>
      <w:b/>
      <w:bCs/>
      <w:color w:val="auto"/>
      <w:sz w:val="24"/>
      <w:szCs w:val="24"/>
      <w:lang w:val="x-none" w:eastAsia="x-none"/>
    </w:rPr>
  </w:style>
  <w:style w:type="paragraph" w:customStyle="1" w:styleId="12f">
    <w:name w:val="Стиль12"/>
    <w:basedOn w:val="font5"/>
    <w:uiPriority w:val="99"/>
    <w:qFormat/>
    <w:rsid w:val="00B61B77"/>
    <w:pPr>
      <w:tabs>
        <w:tab w:val="clear" w:pos="708"/>
      </w:tabs>
      <w:suppressAutoHyphens/>
      <w:spacing w:line="360" w:lineRule="auto"/>
      <w:ind w:firstLine="720"/>
      <w:jc w:val="center"/>
    </w:pPr>
    <w:rPr>
      <w:rFonts w:ascii="Arial" w:eastAsia="Calibri" w:hAnsi="Arial" w:cs="Arial"/>
      <w:color w:val="auto"/>
      <w:sz w:val="24"/>
      <w:szCs w:val="24"/>
      <w:lang w:val="x-none" w:eastAsia="x-none"/>
    </w:rPr>
  </w:style>
  <w:style w:type="paragraph" w:customStyle="1" w:styleId="13d">
    <w:name w:val="Стиль13"/>
    <w:basedOn w:val="232"/>
    <w:uiPriority w:val="99"/>
    <w:qFormat/>
    <w:rsid w:val="00B61B77"/>
    <w:pPr>
      <w:overflowPunct/>
      <w:autoSpaceDE/>
      <w:autoSpaceDN/>
      <w:adjustRightInd/>
      <w:spacing w:before="0" w:line="360" w:lineRule="auto"/>
      <w:ind w:firstLine="0"/>
      <w:jc w:val="center"/>
    </w:pPr>
    <w:rPr>
      <w:szCs w:val="24"/>
    </w:rPr>
  </w:style>
  <w:style w:type="paragraph" w:customStyle="1" w:styleId="152">
    <w:name w:val="Стиль15"/>
    <w:basedOn w:val="232"/>
    <w:uiPriority w:val="99"/>
    <w:qFormat/>
    <w:rsid w:val="00B61B77"/>
    <w:pPr>
      <w:overflowPunct/>
      <w:autoSpaceDE/>
      <w:autoSpaceDN/>
      <w:adjustRightInd/>
      <w:spacing w:before="0" w:line="360" w:lineRule="auto"/>
      <w:ind w:firstLine="0"/>
      <w:jc w:val="center"/>
    </w:pPr>
    <w:rPr>
      <w:szCs w:val="24"/>
    </w:rPr>
  </w:style>
  <w:style w:type="paragraph" w:customStyle="1" w:styleId="164">
    <w:name w:val="Стиль16"/>
    <w:basedOn w:val="232"/>
    <w:uiPriority w:val="99"/>
    <w:qFormat/>
    <w:rsid w:val="00B61B77"/>
    <w:pPr>
      <w:overflowPunct/>
      <w:autoSpaceDE/>
      <w:autoSpaceDN/>
      <w:adjustRightInd/>
      <w:spacing w:before="0" w:line="360" w:lineRule="auto"/>
      <w:ind w:firstLine="0"/>
      <w:jc w:val="right"/>
    </w:pPr>
    <w:rPr>
      <w:szCs w:val="24"/>
    </w:rPr>
  </w:style>
  <w:style w:type="paragraph" w:customStyle="1" w:styleId="172">
    <w:name w:val="Стиль17"/>
    <w:basedOn w:val="232"/>
    <w:uiPriority w:val="99"/>
    <w:qFormat/>
    <w:rsid w:val="00B61B77"/>
    <w:pPr>
      <w:overflowPunct/>
      <w:autoSpaceDE/>
      <w:autoSpaceDN/>
      <w:adjustRightInd/>
      <w:spacing w:before="0" w:line="360" w:lineRule="auto"/>
      <w:jc w:val="right"/>
    </w:pPr>
    <w:rPr>
      <w:szCs w:val="24"/>
    </w:rPr>
  </w:style>
  <w:style w:type="paragraph" w:customStyle="1" w:styleId="184">
    <w:name w:val="Стиль18"/>
    <w:basedOn w:val="FR1"/>
    <w:uiPriority w:val="99"/>
    <w:qFormat/>
    <w:rsid w:val="00B61B77"/>
    <w:pPr>
      <w:spacing w:before="120"/>
      <w:ind w:left="3080"/>
    </w:pPr>
    <w:rPr>
      <w:rFonts w:ascii="Times New Roman" w:eastAsia="Calibri" w:hAnsi="Times New Roman" w:cs="Times New Roman"/>
      <w:b w:val="0"/>
      <w:bCs w:val="0"/>
      <w:sz w:val="24"/>
      <w:szCs w:val="24"/>
    </w:rPr>
  </w:style>
  <w:style w:type="paragraph" w:customStyle="1" w:styleId="193">
    <w:name w:val="Стиль19"/>
    <w:basedOn w:val="FR1"/>
    <w:uiPriority w:val="99"/>
    <w:qFormat/>
    <w:rsid w:val="00B61B77"/>
    <w:pPr>
      <w:spacing w:before="120"/>
      <w:ind w:left="3080"/>
    </w:pPr>
    <w:rPr>
      <w:rFonts w:ascii="Times New Roman" w:eastAsia="Calibri" w:hAnsi="Times New Roman" w:cs="Times New Roman"/>
      <w:b w:val="0"/>
      <w:bCs w:val="0"/>
      <w:sz w:val="24"/>
      <w:szCs w:val="24"/>
    </w:rPr>
  </w:style>
  <w:style w:type="paragraph" w:customStyle="1" w:styleId="201">
    <w:name w:val="Стиль20"/>
    <w:basedOn w:val="FR1"/>
    <w:uiPriority w:val="99"/>
    <w:qFormat/>
    <w:rsid w:val="00B61B77"/>
    <w:pPr>
      <w:spacing w:before="120"/>
      <w:ind w:left="3080" w:firstLine="709"/>
      <w:jc w:val="right"/>
    </w:pPr>
    <w:rPr>
      <w:rFonts w:ascii="Times New Roman" w:eastAsia="Calibri" w:hAnsi="Times New Roman" w:cs="Times New Roman"/>
      <w:b w:val="0"/>
      <w:bCs w:val="0"/>
      <w:sz w:val="24"/>
      <w:szCs w:val="24"/>
    </w:rPr>
  </w:style>
  <w:style w:type="paragraph" w:customStyle="1" w:styleId="22a">
    <w:name w:val="Стиль22"/>
    <w:basedOn w:val="FR1"/>
    <w:uiPriority w:val="99"/>
    <w:qFormat/>
    <w:rsid w:val="00B61B77"/>
    <w:pPr>
      <w:spacing w:before="120"/>
      <w:ind w:left="3080"/>
    </w:pPr>
    <w:rPr>
      <w:rFonts w:ascii="Times New Roman" w:eastAsia="Calibri" w:hAnsi="Times New Roman" w:cs="Times New Roman"/>
      <w:b w:val="0"/>
      <w:bCs w:val="0"/>
      <w:sz w:val="24"/>
      <w:szCs w:val="24"/>
    </w:rPr>
  </w:style>
  <w:style w:type="paragraph" w:customStyle="1" w:styleId="236">
    <w:name w:val="Стиль23"/>
    <w:basedOn w:val="FR1"/>
    <w:uiPriority w:val="99"/>
    <w:qFormat/>
    <w:rsid w:val="00B61B77"/>
    <w:pPr>
      <w:spacing w:before="120"/>
      <w:ind w:left="3080" w:firstLine="709"/>
      <w:jc w:val="right"/>
    </w:pPr>
    <w:rPr>
      <w:rFonts w:ascii="Times New Roman" w:eastAsia="Calibri" w:hAnsi="Times New Roman" w:cs="Times New Roman"/>
      <w:b w:val="0"/>
      <w:bCs w:val="0"/>
      <w:sz w:val="24"/>
      <w:szCs w:val="24"/>
    </w:rPr>
  </w:style>
  <w:style w:type="paragraph" w:customStyle="1" w:styleId="243">
    <w:name w:val="Стиль24"/>
    <w:uiPriority w:val="99"/>
    <w:qFormat/>
    <w:rsid w:val="00B61B77"/>
    <w:pPr>
      <w:ind w:left="0" w:firstLine="0"/>
    </w:pPr>
    <w:rPr>
      <w:rFonts w:eastAsia="Times New Roman"/>
      <w:sz w:val="24"/>
      <w:szCs w:val="24"/>
      <w:lang w:eastAsia="ru-RU"/>
    </w:rPr>
  </w:style>
  <w:style w:type="paragraph" w:customStyle="1" w:styleId="252">
    <w:name w:val="Стиль25"/>
    <w:uiPriority w:val="99"/>
    <w:qFormat/>
    <w:rsid w:val="00B61B77"/>
    <w:pPr>
      <w:ind w:left="0"/>
      <w:jc w:val="center"/>
    </w:pPr>
    <w:rPr>
      <w:rFonts w:ascii="Arial" w:eastAsia="Times New Roman" w:hAnsi="Arial"/>
      <w:sz w:val="20"/>
      <w:szCs w:val="20"/>
      <w:lang w:val="x-none" w:eastAsia="x-none"/>
    </w:rPr>
  </w:style>
  <w:style w:type="paragraph" w:customStyle="1" w:styleId="262">
    <w:name w:val="Стиль26"/>
    <w:uiPriority w:val="99"/>
    <w:qFormat/>
    <w:rsid w:val="00B61B77"/>
    <w:pPr>
      <w:ind w:left="0"/>
      <w:jc w:val="center"/>
    </w:pPr>
    <w:rPr>
      <w:rFonts w:ascii="Arial" w:eastAsia="Times New Roman" w:hAnsi="Arial"/>
      <w:sz w:val="24"/>
      <w:szCs w:val="24"/>
      <w:lang w:val="x-none" w:eastAsia="x-none"/>
    </w:rPr>
  </w:style>
  <w:style w:type="paragraph" w:customStyle="1" w:styleId="270">
    <w:name w:val="Стиль27"/>
    <w:uiPriority w:val="99"/>
    <w:qFormat/>
    <w:rsid w:val="00B61B77"/>
    <w:pPr>
      <w:ind w:left="0"/>
      <w:jc w:val="center"/>
    </w:pPr>
    <w:rPr>
      <w:rFonts w:ascii="Arial" w:eastAsia="Times New Roman" w:hAnsi="Arial"/>
      <w:sz w:val="20"/>
      <w:szCs w:val="20"/>
      <w:lang w:val="x-none" w:eastAsia="x-none"/>
    </w:rPr>
  </w:style>
  <w:style w:type="paragraph" w:customStyle="1" w:styleId="280">
    <w:name w:val="Стиль28"/>
    <w:uiPriority w:val="99"/>
    <w:qFormat/>
    <w:rsid w:val="00B61B77"/>
    <w:pPr>
      <w:ind w:left="0"/>
      <w:jc w:val="center"/>
    </w:pPr>
    <w:rPr>
      <w:rFonts w:ascii="Arial" w:eastAsia="Times New Roman" w:hAnsi="Arial"/>
      <w:sz w:val="20"/>
      <w:szCs w:val="20"/>
      <w:lang w:val="x-none" w:eastAsia="x-none"/>
    </w:rPr>
  </w:style>
  <w:style w:type="paragraph" w:customStyle="1" w:styleId="290">
    <w:name w:val="Стиль29"/>
    <w:uiPriority w:val="99"/>
    <w:qFormat/>
    <w:rsid w:val="00B61B77"/>
    <w:pPr>
      <w:ind w:left="0"/>
      <w:jc w:val="center"/>
    </w:pPr>
    <w:rPr>
      <w:rFonts w:ascii="Arial" w:eastAsia="Times New Roman" w:hAnsi="Arial"/>
      <w:sz w:val="20"/>
      <w:szCs w:val="20"/>
      <w:lang w:val="x-none" w:eastAsia="x-none"/>
    </w:rPr>
  </w:style>
  <w:style w:type="paragraph" w:customStyle="1" w:styleId="300">
    <w:name w:val="Стиль30"/>
    <w:uiPriority w:val="99"/>
    <w:qFormat/>
    <w:rsid w:val="00B61B77"/>
    <w:pPr>
      <w:ind w:left="0"/>
      <w:jc w:val="center"/>
    </w:pPr>
    <w:rPr>
      <w:rFonts w:ascii="Arial" w:eastAsia="Times New Roman" w:hAnsi="Arial"/>
      <w:sz w:val="20"/>
      <w:szCs w:val="20"/>
      <w:lang w:val="x-none" w:eastAsia="x-none"/>
    </w:rPr>
  </w:style>
  <w:style w:type="paragraph" w:customStyle="1" w:styleId="327">
    <w:name w:val="Стиль32"/>
    <w:uiPriority w:val="99"/>
    <w:qFormat/>
    <w:rsid w:val="00B61B77"/>
    <w:pPr>
      <w:ind w:left="0"/>
      <w:jc w:val="center"/>
    </w:pPr>
    <w:rPr>
      <w:rFonts w:eastAsia="Times New Roman"/>
      <w:sz w:val="24"/>
      <w:szCs w:val="24"/>
      <w:lang w:val="x-none" w:eastAsia="x-none"/>
    </w:rPr>
  </w:style>
  <w:style w:type="paragraph" w:customStyle="1" w:styleId="1fffffffff3">
    <w:name w:val="Подзаголовок1"/>
    <w:basedOn w:val="a4"/>
    <w:uiPriority w:val="99"/>
    <w:qFormat/>
    <w:rsid w:val="00B61B77"/>
    <w:pPr>
      <w:spacing w:before="120"/>
      <w:ind w:left="0"/>
      <w:jc w:val="center"/>
    </w:pPr>
    <w:rPr>
      <w:rFonts w:eastAsia="Times New Roman"/>
      <w:sz w:val="24"/>
      <w:szCs w:val="24"/>
      <w:lang w:eastAsia="ru-RU"/>
    </w:rPr>
  </w:style>
  <w:style w:type="paragraph" w:customStyle="1" w:styleId="font0TimesNewRoman12">
    <w:name w:val="Стиль font0 + Times New Roman 12 пт По правому краю Перед:  Авто..."/>
    <w:uiPriority w:val="99"/>
    <w:qFormat/>
    <w:rsid w:val="00B61B77"/>
    <w:pPr>
      <w:spacing w:before="120" w:beforeAutospacing="1" w:after="120" w:afterAutospacing="1"/>
      <w:ind w:left="0"/>
      <w:jc w:val="right"/>
    </w:pPr>
    <w:rPr>
      <w:rFonts w:eastAsia="Times New Roman"/>
      <w:sz w:val="24"/>
      <w:szCs w:val="24"/>
      <w:lang w:val="x-none" w:eastAsia="x-none"/>
    </w:rPr>
  </w:style>
  <w:style w:type="paragraph" w:customStyle="1" w:styleId="font5TimesNewRoman12">
    <w:name w:val="Стиль font5 + Times New Roman 12 пт не полужирный"/>
    <w:basedOn w:val="font5"/>
    <w:uiPriority w:val="99"/>
    <w:qFormat/>
    <w:rsid w:val="00B61B77"/>
    <w:pPr>
      <w:tabs>
        <w:tab w:val="clear" w:pos="708"/>
      </w:tabs>
      <w:spacing w:before="0" w:after="0"/>
    </w:pPr>
    <w:rPr>
      <w:rFonts w:eastAsia="Calibri"/>
      <w:color w:val="auto"/>
      <w:sz w:val="24"/>
      <w:szCs w:val="24"/>
      <w:lang w:val="x-none" w:eastAsia="x-none"/>
    </w:rPr>
  </w:style>
  <w:style w:type="paragraph" w:customStyle="1" w:styleId="11ffd">
    <w:name w:val="Подзаголовок11"/>
    <w:basedOn w:val="a4"/>
    <w:uiPriority w:val="99"/>
    <w:qFormat/>
    <w:rsid w:val="00B61B77"/>
    <w:pPr>
      <w:spacing w:before="120"/>
      <w:ind w:left="0"/>
      <w:jc w:val="center"/>
    </w:pPr>
    <w:rPr>
      <w:rFonts w:eastAsia="Times New Roman"/>
      <w:sz w:val="24"/>
      <w:szCs w:val="24"/>
      <w:lang w:eastAsia="ru-RU"/>
    </w:rPr>
  </w:style>
  <w:style w:type="character" w:customStyle="1" w:styleId="affffffffffff0">
    <w:name w:val="Заголовок таблицы Знак"/>
    <w:link w:val="affffffffffff"/>
    <w:locked/>
    <w:rsid w:val="00B61B77"/>
    <w:rPr>
      <w:rFonts w:ascii="Arial Black" w:eastAsia="Times New Roman" w:hAnsi="Arial Black" w:cs="Arial Black"/>
      <w:spacing w:val="-5"/>
      <w:sz w:val="16"/>
      <w:szCs w:val="16"/>
    </w:rPr>
  </w:style>
  <w:style w:type="character" w:customStyle="1" w:styleId="sourhr">
    <w:name w:val="sourhr"/>
    <w:uiPriority w:val="99"/>
    <w:rsid w:val="00B61B77"/>
  </w:style>
  <w:style w:type="paragraph" w:customStyle="1" w:styleId="337">
    <w:name w:val="Стиль33"/>
    <w:basedOn w:val="12"/>
    <w:link w:val="338"/>
    <w:uiPriority w:val="99"/>
    <w:qFormat/>
    <w:rsid w:val="00B61B77"/>
    <w:pPr>
      <w:keepLines w:val="0"/>
      <w:pageBreakBefore/>
      <w:suppressAutoHyphens/>
      <w:spacing w:before="360" w:after="360"/>
      <w:ind w:left="0" w:firstLine="0"/>
      <w:jc w:val="center"/>
    </w:pPr>
    <w:rPr>
      <w:rFonts w:ascii="Courier New" w:eastAsia="Calibri" w:hAnsi="Courier New" w:cs="Times New Roman"/>
      <w:caps/>
      <w:color w:val="auto"/>
      <w:kern w:val="1"/>
      <w:sz w:val="26"/>
      <w:szCs w:val="26"/>
      <w:lang w:val="x-none" w:eastAsia="ar-SA"/>
    </w:rPr>
  </w:style>
  <w:style w:type="character" w:customStyle="1" w:styleId="338">
    <w:name w:val="Стиль33 Знак"/>
    <w:link w:val="337"/>
    <w:uiPriority w:val="99"/>
    <w:locked/>
    <w:rsid w:val="00B61B77"/>
    <w:rPr>
      <w:rFonts w:ascii="Courier New" w:eastAsia="Calibri" w:hAnsi="Courier New"/>
      <w:caps/>
      <w:kern w:val="1"/>
      <w:sz w:val="26"/>
      <w:szCs w:val="26"/>
      <w:lang w:val="x-none" w:eastAsia="ar-SA"/>
    </w:rPr>
  </w:style>
  <w:style w:type="paragraph" w:customStyle="1" w:styleId="344">
    <w:name w:val="Стиль34"/>
    <w:basedOn w:val="337"/>
    <w:link w:val="345"/>
    <w:uiPriority w:val="99"/>
    <w:qFormat/>
    <w:rsid w:val="00B61B77"/>
    <w:rPr>
      <w:caps w:val="0"/>
    </w:rPr>
  </w:style>
  <w:style w:type="paragraph" w:customStyle="1" w:styleId="351">
    <w:name w:val="Стиль35"/>
    <w:basedOn w:val="font5"/>
    <w:link w:val="352"/>
    <w:uiPriority w:val="99"/>
    <w:qFormat/>
    <w:rsid w:val="00B61B77"/>
    <w:pPr>
      <w:tabs>
        <w:tab w:val="clear" w:pos="708"/>
      </w:tabs>
      <w:spacing w:before="0" w:beforeAutospacing="0" w:after="0" w:afterAutospacing="0"/>
      <w:jc w:val="center"/>
    </w:pPr>
    <w:rPr>
      <w:rFonts w:ascii="Arial" w:eastAsia="Calibri" w:hAnsi="Arial"/>
      <w:color w:val="auto"/>
      <w:sz w:val="24"/>
      <w:szCs w:val="24"/>
      <w:lang w:val="x-none" w:eastAsia="x-none"/>
    </w:rPr>
  </w:style>
  <w:style w:type="character" w:customStyle="1" w:styleId="345">
    <w:name w:val="Стиль34 Знак"/>
    <w:link w:val="344"/>
    <w:uiPriority w:val="99"/>
    <w:locked/>
    <w:rsid w:val="00B61B77"/>
    <w:rPr>
      <w:rFonts w:ascii="Courier New" w:eastAsia="Calibri" w:hAnsi="Courier New"/>
      <w:kern w:val="1"/>
      <w:sz w:val="26"/>
      <w:szCs w:val="26"/>
      <w:lang w:val="x-none" w:eastAsia="ar-SA"/>
    </w:rPr>
  </w:style>
  <w:style w:type="character" w:customStyle="1" w:styleId="font50">
    <w:name w:val="font5 Знак"/>
    <w:link w:val="font5"/>
    <w:uiPriority w:val="99"/>
    <w:locked/>
    <w:rsid w:val="00B61B77"/>
    <w:rPr>
      <w:rFonts w:eastAsia="Times New Roman"/>
      <w:color w:val="FF0000"/>
      <w:lang w:eastAsia="ru-RU"/>
    </w:rPr>
  </w:style>
  <w:style w:type="character" w:customStyle="1" w:styleId="352">
    <w:name w:val="Стиль35 Знак"/>
    <w:link w:val="351"/>
    <w:uiPriority w:val="99"/>
    <w:locked/>
    <w:rsid w:val="00B61B77"/>
    <w:rPr>
      <w:rFonts w:ascii="Arial" w:eastAsia="Calibri" w:hAnsi="Arial"/>
      <w:sz w:val="24"/>
      <w:szCs w:val="24"/>
      <w:lang w:val="x-none" w:eastAsia="x-none"/>
    </w:rPr>
  </w:style>
  <w:style w:type="paragraph" w:customStyle="1" w:styleId="afffffffffffffffffffffffff9">
    <w:name w:val="ВВЕДЕНИЕ"/>
    <w:basedOn w:val="af8"/>
    <w:link w:val="afffffffffffffffffffffffffa"/>
    <w:uiPriority w:val="99"/>
    <w:qFormat/>
    <w:rsid w:val="00B61B77"/>
    <w:pPr>
      <w:spacing w:before="0"/>
      <w:ind w:left="0"/>
      <w:jc w:val="center"/>
      <w:outlineLvl w:val="0"/>
    </w:pPr>
    <w:rPr>
      <w:b w:val="0"/>
      <w:lang w:val="x-none" w:eastAsia="x-none"/>
    </w:rPr>
  </w:style>
  <w:style w:type="character" w:customStyle="1" w:styleId="afffffffffffffffffffffffffa">
    <w:name w:val="ВВЕДЕНИЕ Знак"/>
    <w:link w:val="afffffffffffffffffffffffff9"/>
    <w:uiPriority w:val="99"/>
    <w:locked/>
    <w:rsid w:val="00B61B77"/>
    <w:rPr>
      <w:rFonts w:eastAsia="Times New Roman"/>
      <w:sz w:val="24"/>
      <w:szCs w:val="24"/>
      <w:lang w:val="x-none" w:eastAsia="x-none"/>
    </w:rPr>
  </w:style>
  <w:style w:type="paragraph" w:customStyle="1" w:styleId="12112">
    <w:name w:val="1.2.1.1"/>
    <w:basedOn w:val="a4"/>
    <w:link w:val="12113"/>
    <w:uiPriority w:val="99"/>
    <w:qFormat/>
    <w:rsid w:val="00B61B77"/>
    <w:pPr>
      <w:spacing w:line="360" w:lineRule="auto"/>
      <w:ind w:left="709" w:hanging="709"/>
      <w:jc w:val="both"/>
      <w:outlineLvl w:val="3"/>
    </w:pPr>
    <w:rPr>
      <w:rFonts w:eastAsia="Calibri"/>
      <w:sz w:val="24"/>
      <w:szCs w:val="24"/>
      <w:lang w:val="x-none" w:eastAsia="x-none"/>
    </w:rPr>
  </w:style>
  <w:style w:type="paragraph" w:customStyle="1" w:styleId="afffffffffffffffffffffffffb">
    <w:name w:val="справки"/>
    <w:basedOn w:val="af8"/>
    <w:link w:val="afffffffffffffffffffffffffc"/>
    <w:uiPriority w:val="99"/>
    <w:qFormat/>
    <w:rsid w:val="00B61B77"/>
    <w:pPr>
      <w:spacing w:before="0" w:line="360" w:lineRule="auto"/>
      <w:ind w:left="0"/>
      <w:jc w:val="center"/>
      <w:outlineLvl w:val="0"/>
    </w:pPr>
    <w:rPr>
      <w:rFonts w:eastAsia="Calibri"/>
      <w:b w:val="0"/>
      <w:lang w:val="x-none" w:eastAsia="x-none"/>
    </w:rPr>
  </w:style>
  <w:style w:type="character" w:customStyle="1" w:styleId="12113">
    <w:name w:val="1.2.1.1 Знак"/>
    <w:link w:val="12112"/>
    <w:uiPriority w:val="99"/>
    <w:locked/>
    <w:rsid w:val="00B61B77"/>
    <w:rPr>
      <w:rFonts w:eastAsia="Calibri"/>
      <w:sz w:val="24"/>
      <w:szCs w:val="24"/>
      <w:lang w:val="x-none" w:eastAsia="x-none"/>
    </w:rPr>
  </w:style>
  <w:style w:type="character" w:customStyle="1" w:styleId="afffffffffffffffffffffffffc">
    <w:name w:val="справки Знак"/>
    <w:link w:val="afffffffffffffffffffffffffb"/>
    <w:uiPriority w:val="99"/>
    <w:locked/>
    <w:rsid w:val="00B61B77"/>
    <w:rPr>
      <w:rFonts w:eastAsia="Calibri"/>
      <w:sz w:val="24"/>
      <w:szCs w:val="24"/>
      <w:lang w:val="x-none" w:eastAsia="x-none"/>
    </w:rPr>
  </w:style>
  <w:style w:type="paragraph" w:customStyle="1" w:styleId="afffffffffffffffffffffffffd">
    <w:name w:val="приложения"/>
    <w:basedOn w:val="FR1"/>
    <w:link w:val="afffffffffffffffffffffffffe"/>
    <w:uiPriority w:val="99"/>
    <w:qFormat/>
    <w:rsid w:val="00B61B77"/>
    <w:pPr>
      <w:spacing w:before="120"/>
    </w:pPr>
    <w:rPr>
      <w:rFonts w:ascii="Times New Roman" w:eastAsia="Calibri" w:hAnsi="Times New Roman" w:cs="Times New Roman"/>
      <w:b w:val="0"/>
      <w:bCs w:val="0"/>
      <w:sz w:val="24"/>
      <w:szCs w:val="24"/>
      <w:lang w:val="x-none" w:eastAsia="x-none"/>
    </w:rPr>
  </w:style>
  <w:style w:type="character" w:customStyle="1" w:styleId="font00">
    <w:name w:val="font0 Знак"/>
    <w:uiPriority w:val="99"/>
    <w:locked/>
    <w:rsid w:val="00B61B77"/>
    <w:rPr>
      <w:rFonts w:ascii="Arial" w:eastAsia="Times New Roman" w:hAnsi="Arial"/>
      <w:sz w:val="20"/>
      <w:szCs w:val="20"/>
      <w:lang w:val="x-none" w:eastAsia="x-none"/>
    </w:rPr>
  </w:style>
  <w:style w:type="paragraph" w:customStyle="1" w:styleId="affffffffffffffffffffffffff">
    <w:name w:val="Обычный По Центру"/>
    <w:basedOn w:val="a4"/>
    <w:link w:val="affffffffffffffffffffffffff0"/>
    <w:uiPriority w:val="99"/>
    <w:qFormat/>
    <w:rsid w:val="00B61B77"/>
    <w:pPr>
      <w:ind w:left="0"/>
      <w:jc w:val="center"/>
    </w:pPr>
    <w:rPr>
      <w:rFonts w:eastAsia="Calibri"/>
      <w:sz w:val="24"/>
      <w:szCs w:val="24"/>
      <w:lang w:val="x-none" w:eastAsia="x-none"/>
    </w:rPr>
  </w:style>
  <w:style w:type="character" w:customStyle="1" w:styleId="FR10">
    <w:name w:val="FR1 Знак"/>
    <w:link w:val="FR1"/>
    <w:locked/>
    <w:rsid w:val="00B61B77"/>
    <w:rPr>
      <w:rFonts w:ascii="Arial" w:eastAsia="Times New Roman" w:hAnsi="Arial" w:cs="Arial"/>
      <w:b/>
      <w:bCs/>
      <w:sz w:val="44"/>
      <w:szCs w:val="44"/>
      <w:lang w:eastAsia="ru-RU"/>
    </w:rPr>
  </w:style>
  <w:style w:type="character" w:customStyle="1" w:styleId="afffffffffffffffffffffffffe">
    <w:name w:val="приложения Знак"/>
    <w:link w:val="afffffffffffffffffffffffffd"/>
    <w:uiPriority w:val="99"/>
    <w:locked/>
    <w:rsid w:val="00B61B77"/>
    <w:rPr>
      <w:rFonts w:eastAsia="Calibri"/>
      <w:sz w:val="24"/>
      <w:szCs w:val="24"/>
      <w:lang w:val="x-none" w:eastAsia="x-none"/>
    </w:rPr>
  </w:style>
  <w:style w:type="character" w:customStyle="1" w:styleId="affffffffffffffffffffffffff0">
    <w:name w:val="Обычный По Центру Знак"/>
    <w:link w:val="affffffffffffffffffffffffff"/>
    <w:uiPriority w:val="99"/>
    <w:locked/>
    <w:rsid w:val="00B61B77"/>
    <w:rPr>
      <w:rFonts w:eastAsia="Calibri"/>
      <w:sz w:val="24"/>
      <w:szCs w:val="24"/>
      <w:lang w:val="x-none" w:eastAsia="x-none"/>
    </w:rPr>
  </w:style>
  <w:style w:type="paragraph" w:customStyle="1" w:styleId="affffffffffffffffffffffffff1">
    <w:name w:val="Обычный По центру"/>
    <w:aliases w:val="полужирный"/>
    <w:basedOn w:val="a4"/>
    <w:uiPriority w:val="99"/>
    <w:qFormat/>
    <w:rsid w:val="00B61B77"/>
    <w:pPr>
      <w:spacing w:after="60"/>
      <w:ind w:left="0"/>
      <w:jc w:val="center"/>
    </w:pPr>
    <w:rPr>
      <w:rFonts w:eastAsia="Times New Roman"/>
      <w:b/>
      <w:bCs/>
      <w:sz w:val="28"/>
      <w:szCs w:val="28"/>
      <w:lang w:eastAsia="ru-RU"/>
    </w:rPr>
  </w:style>
  <w:style w:type="paragraph" w:customStyle="1" w:styleId="1fffffffff4">
    <w:name w:val="Абзац_1"/>
    <w:link w:val="1fffffffff5"/>
    <w:autoRedefine/>
    <w:uiPriority w:val="99"/>
    <w:qFormat/>
    <w:rsid w:val="00B61B77"/>
    <w:pPr>
      <w:widowControl w:val="0"/>
      <w:tabs>
        <w:tab w:val="left" w:pos="1560"/>
      </w:tabs>
      <w:ind w:left="0" w:firstLine="709"/>
    </w:pPr>
    <w:rPr>
      <w:rFonts w:eastAsia="Calibri"/>
      <w:lang w:eastAsia="ru-RU"/>
    </w:rPr>
  </w:style>
  <w:style w:type="character" w:customStyle="1" w:styleId="1fffffffff5">
    <w:name w:val="Абзац_1 Знак"/>
    <w:link w:val="1fffffffff4"/>
    <w:uiPriority w:val="99"/>
    <w:locked/>
    <w:rsid w:val="00B61B77"/>
    <w:rPr>
      <w:rFonts w:eastAsia="Calibri"/>
      <w:lang w:eastAsia="ru-RU"/>
    </w:rPr>
  </w:style>
  <w:style w:type="paragraph" w:customStyle="1" w:styleId="affffffffffffffffffffffffff2">
    <w:name w:val="Абзац _отступ"/>
    <w:basedOn w:val="a4"/>
    <w:uiPriority w:val="99"/>
    <w:qFormat/>
    <w:rsid w:val="00B61B77"/>
    <w:pPr>
      <w:widowControl w:val="0"/>
      <w:spacing w:before="120"/>
      <w:ind w:left="0" w:firstLine="709"/>
      <w:jc w:val="both"/>
    </w:pPr>
    <w:rPr>
      <w:rFonts w:eastAsia="Times New Roman"/>
      <w:sz w:val="24"/>
      <w:szCs w:val="24"/>
      <w:lang w:eastAsia="ru-RU"/>
    </w:rPr>
  </w:style>
  <w:style w:type="paragraph" w:customStyle="1" w:styleId="affffffffffffffffffffffffff3">
    <w:name w:val="Абзац_отступ"/>
    <w:basedOn w:val="a4"/>
    <w:next w:val="a4"/>
    <w:autoRedefine/>
    <w:uiPriority w:val="99"/>
    <w:qFormat/>
    <w:rsid w:val="00B61B77"/>
    <w:pPr>
      <w:widowControl w:val="0"/>
      <w:shd w:val="clear" w:color="auto" w:fill="FFFFFF"/>
      <w:tabs>
        <w:tab w:val="left" w:pos="0"/>
        <w:tab w:val="left" w:pos="8460"/>
      </w:tabs>
      <w:spacing w:before="120"/>
      <w:ind w:left="0" w:firstLine="709"/>
      <w:jc w:val="both"/>
    </w:pPr>
    <w:rPr>
      <w:rFonts w:eastAsia="Times New Roman"/>
      <w:sz w:val="24"/>
      <w:szCs w:val="24"/>
      <w:lang w:eastAsia="ru-RU"/>
    </w:rPr>
  </w:style>
  <w:style w:type="paragraph" w:customStyle="1" w:styleId="bullet">
    <w:name w:val="bullet"/>
    <w:basedOn w:val="a4"/>
    <w:uiPriority w:val="99"/>
    <w:qFormat/>
    <w:rsid w:val="00B61B77"/>
    <w:pPr>
      <w:spacing w:line="360" w:lineRule="auto"/>
      <w:ind w:left="720" w:hanging="360"/>
      <w:jc w:val="both"/>
    </w:pPr>
    <w:rPr>
      <w:rFonts w:eastAsia="Times New Roman"/>
      <w:sz w:val="24"/>
      <w:szCs w:val="24"/>
      <w:lang w:eastAsia="ru-RU"/>
    </w:rPr>
  </w:style>
  <w:style w:type="paragraph" w:customStyle="1" w:styleId="affffffffffffffffffffffffff4">
    <w:name w:val="Абзац Знак Знак Знак"/>
    <w:basedOn w:val="a4"/>
    <w:uiPriority w:val="99"/>
    <w:qFormat/>
    <w:rsid w:val="00B61B77"/>
    <w:pPr>
      <w:widowControl w:val="0"/>
      <w:autoSpaceDE w:val="0"/>
      <w:autoSpaceDN w:val="0"/>
      <w:adjustRightInd w:val="0"/>
      <w:ind w:left="0" w:firstLine="709"/>
      <w:jc w:val="both"/>
    </w:pPr>
    <w:rPr>
      <w:rFonts w:eastAsia="Times New Roman"/>
      <w:sz w:val="24"/>
      <w:szCs w:val="24"/>
      <w:lang w:eastAsia="ru-RU"/>
    </w:rPr>
  </w:style>
  <w:style w:type="paragraph" w:customStyle="1" w:styleId="affffffffffffffffffffffffff5">
    <w:name w:val="ОСНТЕКСТ"/>
    <w:basedOn w:val="a4"/>
    <w:uiPriority w:val="99"/>
    <w:qFormat/>
    <w:rsid w:val="00B61B77"/>
    <w:pPr>
      <w:tabs>
        <w:tab w:val="left" w:pos="1646"/>
      </w:tabs>
      <w:spacing w:line="360" w:lineRule="auto"/>
      <w:ind w:left="0" w:firstLine="709"/>
      <w:jc w:val="both"/>
    </w:pPr>
    <w:rPr>
      <w:rFonts w:eastAsia="Times New Roman"/>
      <w:sz w:val="24"/>
      <w:szCs w:val="24"/>
      <w:lang w:eastAsia="ru-RU"/>
    </w:rPr>
  </w:style>
  <w:style w:type="paragraph" w:customStyle="1" w:styleId="5f7">
    <w:name w:val="Обычный5"/>
    <w:uiPriority w:val="99"/>
    <w:qFormat/>
    <w:rsid w:val="00B61B77"/>
    <w:pPr>
      <w:widowControl w:val="0"/>
      <w:spacing w:line="300" w:lineRule="auto"/>
      <w:ind w:left="0" w:firstLine="720"/>
      <w:jc w:val="left"/>
    </w:pPr>
    <w:rPr>
      <w:rFonts w:eastAsia="Times New Roman"/>
      <w:lang w:eastAsia="ru-RU"/>
    </w:rPr>
  </w:style>
  <w:style w:type="numbering" w:customStyle="1" w:styleId="1111114">
    <w:name w:val="1 / 1.1 / 1.1.14"/>
    <w:rsid w:val="00B61B77"/>
  </w:style>
  <w:style w:type="paragraph" w:customStyle="1" w:styleId="2fffff7">
    <w:name w:val="Стиль Заголовок 2 + По левому краю Междустр.интервал:  одинарный"/>
    <w:basedOn w:val="2"/>
    <w:uiPriority w:val="99"/>
    <w:qFormat/>
    <w:rsid w:val="00B61B77"/>
    <w:pPr>
      <w:suppressAutoHyphens w:val="0"/>
      <w:spacing w:before="120" w:after="0"/>
      <w:ind w:left="0" w:firstLine="0"/>
    </w:pPr>
    <w:rPr>
      <w:iCs w:val="0"/>
      <w:sz w:val="26"/>
      <w:szCs w:val="20"/>
    </w:rPr>
  </w:style>
  <w:style w:type="paragraph" w:customStyle="1" w:styleId="ParagraphStyle">
    <w:name w:val="Paragraph Style"/>
    <w:uiPriority w:val="99"/>
    <w:qFormat/>
    <w:rsid w:val="00B61B77"/>
    <w:pPr>
      <w:autoSpaceDE w:val="0"/>
      <w:autoSpaceDN w:val="0"/>
      <w:adjustRightInd w:val="0"/>
      <w:ind w:left="0" w:firstLine="0"/>
      <w:jc w:val="left"/>
    </w:pPr>
    <w:rPr>
      <w:rFonts w:ascii="Courier New" w:eastAsia="Times New Roman" w:hAnsi="Courier New" w:cs="Courier New"/>
      <w:sz w:val="24"/>
      <w:szCs w:val="24"/>
      <w:lang w:eastAsia="ru-RU"/>
    </w:rPr>
  </w:style>
  <w:style w:type="character" w:customStyle="1" w:styleId="affffffffffffffffffffffffff6">
    <w:name w:val="Колонтитул_"/>
    <w:uiPriority w:val="99"/>
    <w:rsid w:val="00B61B77"/>
    <w:rPr>
      <w:rFonts w:ascii="Times New Roman" w:eastAsia="Times New Roman" w:hAnsi="Times New Roman" w:cs="Times New Roman"/>
      <w:b w:val="0"/>
      <w:bCs w:val="0"/>
      <w:i w:val="0"/>
      <w:iCs w:val="0"/>
      <w:smallCaps w:val="0"/>
      <w:strike w:val="0"/>
      <w:sz w:val="22"/>
      <w:szCs w:val="22"/>
      <w:u w:val="none"/>
    </w:rPr>
  </w:style>
  <w:style w:type="character" w:customStyle="1" w:styleId="affffffffffffffffffffffffff7">
    <w:name w:val="Колонтитул"/>
    <w:uiPriority w:val="99"/>
    <w:rsid w:val="00B61B77"/>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2fffff8">
    <w:name w:val="Подпись к таблице (2)_"/>
    <w:link w:val="2fffff9"/>
    <w:uiPriority w:val="99"/>
    <w:rsid w:val="00B61B77"/>
    <w:rPr>
      <w:sz w:val="23"/>
      <w:szCs w:val="23"/>
      <w:shd w:val="clear" w:color="auto" w:fill="FFFFFF"/>
    </w:rPr>
  </w:style>
  <w:style w:type="character" w:customStyle="1" w:styleId="115pt">
    <w:name w:val="Основной текст + 11;5 pt;Полужирный"/>
    <w:rsid w:val="00B61B77"/>
    <w:rPr>
      <w:rFonts w:ascii="Times New Roman" w:eastAsia="Times New Roman" w:hAnsi="Times New Roman" w:cs="Times New Roman"/>
      <w:b/>
      <w:bCs/>
      <w:color w:val="000000"/>
      <w:spacing w:val="0"/>
      <w:w w:val="100"/>
      <w:position w:val="0"/>
      <w:sz w:val="23"/>
      <w:szCs w:val="23"/>
      <w:shd w:val="clear" w:color="auto" w:fill="FFFFFF"/>
      <w:lang w:val="ru-RU"/>
    </w:rPr>
  </w:style>
  <w:style w:type="character" w:customStyle="1" w:styleId="115pt0">
    <w:name w:val="Основной текст + 11;5 pt"/>
    <w:rsid w:val="00B61B77"/>
    <w:rPr>
      <w:rFonts w:ascii="Times New Roman" w:eastAsia="Times New Roman" w:hAnsi="Times New Roman" w:cs="Times New Roman"/>
      <w:b w:val="0"/>
      <w:bCs w:val="0"/>
      <w:color w:val="000000"/>
      <w:spacing w:val="0"/>
      <w:w w:val="100"/>
      <w:position w:val="0"/>
      <w:sz w:val="23"/>
      <w:szCs w:val="23"/>
      <w:shd w:val="clear" w:color="auto" w:fill="FFFFFF"/>
      <w:lang w:val="ru-RU"/>
    </w:rPr>
  </w:style>
  <w:style w:type="character" w:customStyle="1" w:styleId="2fffffa">
    <w:name w:val="Заголовок №2_"/>
    <w:link w:val="2fffffb"/>
    <w:uiPriority w:val="99"/>
    <w:rsid w:val="00B61B77"/>
    <w:rPr>
      <w:sz w:val="27"/>
      <w:szCs w:val="27"/>
      <w:shd w:val="clear" w:color="auto" w:fill="FFFFFF"/>
    </w:rPr>
  </w:style>
  <w:style w:type="character" w:customStyle="1" w:styleId="affffffffffffffffffffffffff8">
    <w:name w:val="Подпись к картинке_"/>
    <w:link w:val="affffffffffffffffffffffffff9"/>
    <w:uiPriority w:val="99"/>
    <w:rsid w:val="00B61B77"/>
    <w:rPr>
      <w:sz w:val="23"/>
      <w:szCs w:val="23"/>
      <w:shd w:val="clear" w:color="auto" w:fill="FFFFFF"/>
    </w:rPr>
  </w:style>
  <w:style w:type="character" w:customStyle="1" w:styleId="281">
    <w:name w:val="Основной текст (28)_"/>
    <w:uiPriority w:val="99"/>
    <w:rsid w:val="00B61B77"/>
    <w:rPr>
      <w:rFonts w:ascii="Times New Roman" w:eastAsia="Times New Roman" w:hAnsi="Times New Roman" w:cs="Times New Roman"/>
      <w:b/>
      <w:bCs/>
      <w:i w:val="0"/>
      <w:iCs w:val="0"/>
      <w:smallCaps w:val="0"/>
      <w:strike w:val="0"/>
      <w:sz w:val="27"/>
      <w:szCs w:val="27"/>
      <w:u w:val="none"/>
    </w:rPr>
  </w:style>
  <w:style w:type="character" w:customStyle="1" w:styleId="282">
    <w:name w:val="Основной текст (28)"/>
    <w:uiPriority w:val="99"/>
    <w:rsid w:val="00B61B7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9d">
    <w:name w:val="Подпись к картинке (9)_"/>
    <w:link w:val="9e"/>
    <w:uiPriority w:val="99"/>
    <w:rsid w:val="00B61B77"/>
    <w:rPr>
      <w:b/>
      <w:bCs/>
      <w:sz w:val="23"/>
      <w:szCs w:val="23"/>
      <w:shd w:val="clear" w:color="auto" w:fill="FFFFFF"/>
    </w:rPr>
  </w:style>
  <w:style w:type="character" w:customStyle="1" w:styleId="115pt1">
    <w:name w:val="Основной текст + 11;5 pt;Курсив"/>
    <w:rsid w:val="00B61B77"/>
    <w:rPr>
      <w:rFonts w:ascii="Times New Roman" w:eastAsia="Times New Roman" w:hAnsi="Times New Roman" w:cs="Times New Roman"/>
      <w:b w:val="0"/>
      <w:bCs w:val="0"/>
      <w:i/>
      <w:iCs/>
      <w:color w:val="000000"/>
      <w:spacing w:val="0"/>
      <w:w w:val="100"/>
      <w:position w:val="0"/>
      <w:sz w:val="23"/>
      <w:szCs w:val="23"/>
      <w:shd w:val="clear" w:color="auto" w:fill="FFFFFF"/>
      <w:lang w:val="ru-RU"/>
    </w:rPr>
  </w:style>
  <w:style w:type="character" w:customStyle="1" w:styleId="2Exact">
    <w:name w:val="Основной текст (2) Exact"/>
    <w:uiPriority w:val="99"/>
    <w:rsid w:val="00B61B77"/>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Exact">
    <w:name w:val="Основной текст Exact"/>
    <w:uiPriority w:val="99"/>
    <w:rsid w:val="00B61B77"/>
    <w:rPr>
      <w:rFonts w:ascii="Times New Roman" w:eastAsia="Times New Roman" w:hAnsi="Times New Roman" w:cs="Times New Roman"/>
      <w:b w:val="0"/>
      <w:bCs w:val="0"/>
      <w:i w:val="0"/>
      <w:iCs w:val="0"/>
      <w:smallCaps w:val="0"/>
      <w:strike w:val="0"/>
      <w:spacing w:val="-2"/>
      <w:sz w:val="25"/>
      <w:szCs w:val="25"/>
      <w:u w:val="none"/>
    </w:rPr>
  </w:style>
  <w:style w:type="character" w:customStyle="1" w:styleId="8pt">
    <w:name w:val="Основной текст + 8 pt"/>
    <w:aliases w:val="Не курсив"/>
    <w:uiPriority w:val="99"/>
    <w:rsid w:val="00B61B77"/>
    <w:rPr>
      <w:rFonts w:ascii="Times New Roman" w:eastAsia="Times New Roman" w:hAnsi="Times New Roman" w:cs="Times New Roman"/>
      <w:b w:val="0"/>
      <w:bCs w:val="0"/>
      <w:color w:val="000000"/>
      <w:spacing w:val="0"/>
      <w:w w:val="100"/>
      <w:position w:val="0"/>
      <w:sz w:val="16"/>
      <w:szCs w:val="16"/>
      <w:shd w:val="clear" w:color="auto" w:fill="FFFFFF"/>
    </w:rPr>
  </w:style>
  <w:style w:type="paragraph" w:customStyle="1" w:styleId="2fffff9">
    <w:name w:val="Подпись к таблице (2)"/>
    <w:basedOn w:val="a4"/>
    <w:link w:val="2fffff8"/>
    <w:uiPriority w:val="99"/>
    <w:qFormat/>
    <w:rsid w:val="00B61B77"/>
    <w:pPr>
      <w:widowControl w:val="0"/>
      <w:shd w:val="clear" w:color="auto" w:fill="FFFFFF"/>
      <w:spacing w:after="60" w:line="0" w:lineRule="atLeast"/>
      <w:ind w:left="0"/>
      <w:jc w:val="right"/>
    </w:pPr>
    <w:rPr>
      <w:sz w:val="23"/>
      <w:szCs w:val="23"/>
    </w:rPr>
  </w:style>
  <w:style w:type="paragraph" w:customStyle="1" w:styleId="2fffffb">
    <w:name w:val="Заголовок №2"/>
    <w:basedOn w:val="a4"/>
    <w:link w:val="2fffffa"/>
    <w:uiPriority w:val="99"/>
    <w:qFormat/>
    <w:rsid w:val="00B61B77"/>
    <w:pPr>
      <w:widowControl w:val="0"/>
      <w:shd w:val="clear" w:color="auto" w:fill="FFFFFF"/>
      <w:spacing w:before="480" w:line="379" w:lineRule="exact"/>
      <w:ind w:left="0"/>
      <w:outlineLvl w:val="1"/>
    </w:pPr>
    <w:rPr>
      <w:sz w:val="27"/>
      <w:szCs w:val="27"/>
    </w:rPr>
  </w:style>
  <w:style w:type="paragraph" w:customStyle="1" w:styleId="affffffffffffffffffffffffff9">
    <w:name w:val="Подпись к картинке"/>
    <w:basedOn w:val="a4"/>
    <w:link w:val="affffffffffffffffffffffffff8"/>
    <w:uiPriority w:val="99"/>
    <w:qFormat/>
    <w:rsid w:val="00B61B77"/>
    <w:pPr>
      <w:widowControl w:val="0"/>
      <w:shd w:val="clear" w:color="auto" w:fill="FFFFFF"/>
      <w:spacing w:line="274" w:lineRule="exact"/>
      <w:ind w:left="0" w:hanging="1580"/>
      <w:jc w:val="center"/>
    </w:pPr>
    <w:rPr>
      <w:sz w:val="23"/>
      <w:szCs w:val="23"/>
    </w:rPr>
  </w:style>
  <w:style w:type="paragraph" w:customStyle="1" w:styleId="9e">
    <w:name w:val="Подпись к картинке (9)"/>
    <w:basedOn w:val="a4"/>
    <w:link w:val="9d"/>
    <w:uiPriority w:val="99"/>
    <w:qFormat/>
    <w:rsid w:val="00B61B77"/>
    <w:pPr>
      <w:widowControl w:val="0"/>
      <w:shd w:val="clear" w:color="auto" w:fill="FFFFFF"/>
      <w:spacing w:line="0" w:lineRule="atLeast"/>
      <w:ind w:left="0"/>
    </w:pPr>
    <w:rPr>
      <w:b/>
      <w:bCs/>
      <w:sz w:val="23"/>
      <w:szCs w:val="23"/>
    </w:rPr>
  </w:style>
  <w:style w:type="character" w:customStyle="1" w:styleId="affffffffffffffffffffffffffa">
    <w:name w:val="Основной текст + Курсив"/>
    <w:uiPriority w:val="99"/>
    <w:rsid w:val="00B61B77"/>
    <w:rPr>
      <w:rFonts w:ascii="Times New Roman" w:eastAsia="Times New Roman" w:hAnsi="Times New Roman" w:cs="Times New Roman"/>
      <w:b w:val="0"/>
      <w:bCs w:val="0"/>
      <w:i/>
      <w:iCs/>
      <w:smallCaps w:val="0"/>
      <w:strike w:val="0"/>
      <w:color w:val="000000"/>
      <w:spacing w:val="0"/>
      <w:w w:val="100"/>
      <w:position w:val="0"/>
      <w:sz w:val="27"/>
      <w:szCs w:val="27"/>
      <w:u w:val="none"/>
      <w:shd w:val="clear" w:color="auto" w:fill="FFFFFF"/>
      <w:lang w:val="ru-RU"/>
    </w:rPr>
  </w:style>
  <w:style w:type="character" w:customStyle="1" w:styleId="6d">
    <w:name w:val="Подпись к таблице (6)_"/>
    <w:uiPriority w:val="99"/>
    <w:rsid w:val="00B61B77"/>
    <w:rPr>
      <w:rFonts w:ascii="Times New Roman" w:eastAsia="Times New Roman" w:hAnsi="Times New Roman" w:cs="Times New Roman"/>
      <w:b w:val="0"/>
      <w:bCs w:val="0"/>
      <w:i/>
      <w:iCs/>
      <w:smallCaps w:val="0"/>
      <w:strike w:val="0"/>
      <w:sz w:val="21"/>
      <w:szCs w:val="21"/>
      <w:u w:val="none"/>
    </w:rPr>
  </w:style>
  <w:style w:type="character" w:customStyle="1" w:styleId="6e">
    <w:name w:val="Подпись к таблице (6) + Не курсив"/>
    <w:uiPriority w:val="99"/>
    <w:rsid w:val="00B61B77"/>
    <w:rPr>
      <w:rFonts w:ascii="Times New Roman" w:eastAsia="Times New Roman" w:hAnsi="Times New Roman" w:cs="Times New Roman"/>
      <w:b w:val="0"/>
      <w:bCs w:val="0"/>
      <w:i/>
      <w:iCs/>
      <w:smallCaps w:val="0"/>
      <w:strike w:val="0"/>
      <w:color w:val="000000"/>
      <w:spacing w:val="0"/>
      <w:w w:val="100"/>
      <w:position w:val="0"/>
      <w:sz w:val="21"/>
      <w:szCs w:val="21"/>
      <w:u w:val="none"/>
    </w:rPr>
  </w:style>
  <w:style w:type="character" w:customStyle="1" w:styleId="6f">
    <w:name w:val="Подпись к таблице (6)"/>
    <w:uiPriority w:val="99"/>
    <w:rsid w:val="00B61B77"/>
    <w:rPr>
      <w:rFonts w:ascii="Times New Roman" w:eastAsia="Times New Roman" w:hAnsi="Times New Roman" w:cs="Times New Roman"/>
      <w:b w:val="0"/>
      <w:bCs w:val="0"/>
      <w:i/>
      <w:iCs/>
      <w:smallCaps w:val="0"/>
      <w:strike w:val="0"/>
      <w:color w:val="000000"/>
      <w:spacing w:val="0"/>
      <w:w w:val="100"/>
      <w:position w:val="0"/>
      <w:sz w:val="21"/>
      <w:szCs w:val="21"/>
      <w:u w:val="single"/>
      <w:lang w:val="ru-RU"/>
    </w:rPr>
  </w:style>
  <w:style w:type="character" w:customStyle="1" w:styleId="7e">
    <w:name w:val="Подпись к таблице (7)_"/>
    <w:link w:val="7f"/>
    <w:uiPriority w:val="99"/>
    <w:rsid w:val="00B61B77"/>
    <w:rPr>
      <w:b/>
      <w:bCs/>
      <w:sz w:val="17"/>
      <w:szCs w:val="17"/>
      <w:shd w:val="clear" w:color="auto" w:fill="FFFFFF"/>
    </w:rPr>
  </w:style>
  <w:style w:type="paragraph" w:customStyle="1" w:styleId="7f">
    <w:name w:val="Подпись к таблице (7)"/>
    <w:basedOn w:val="a4"/>
    <w:link w:val="7e"/>
    <w:uiPriority w:val="99"/>
    <w:qFormat/>
    <w:rsid w:val="00B61B77"/>
    <w:pPr>
      <w:widowControl w:val="0"/>
      <w:shd w:val="clear" w:color="auto" w:fill="FFFFFF"/>
      <w:spacing w:line="0" w:lineRule="atLeast"/>
      <w:ind w:left="0"/>
    </w:pPr>
    <w:rPr>
      <w:b/>
      <w:bCs/>
      <w:sz w:val="17"/>
      <w:szCs w:val="17"/>
    </w:rPr>
  </w:style>
  <w:style w:type="character" w:customStyle="1" w:styleId="2fffffc">
    <w:name w:val="Подпись к таблице (2) + Курсив"/>
    <w:uiPriority w:val="99"/>
    <w:rsid w:val="00B61B77"/>
    <w:rPr>
      <w:rFonts w:ascii="Times New Roman" w:eastAsia="Times New Roman" w:hAnsi="Times New Roman" w:cs="Times New Roman"/>
      <w:b w:val="0"/>
      <w:bCs w:val="0"/>
      <w:i/>
      <w:iCs/>
      <w:smallCaps w:val="0"/>
      <w:strike w:val="0"/>
      <w:color w:val="000000"/>
      <w:spacing w:val="0"/>
      <w:w w:val="100"/>
      <w:position w:val="0"/>
      <w:sz w:val="23"/>
      <w:szCs w:val="23"/>
      <w:u w:val="single"/>
      <w:shd w:val="clear" w:color="auto" w:fill="FFFFFF"/>
      <w:lang w:val="ru-RU"/>
    </w:rPr>
  </w:style>
  <w:style w:type="character" w:customStyle="1" w:styleId="3Exact">
    <w:name w:val="Основной текст (3) Exact"/>
    <w:uiPriority w:val="99"/>
    <w:rsid w:val="00B61B77"/>
    <w:rPr>
      <w:rFonts w:ascii="Times New Roman" w:eastAsia="Times New Roman" w:hAnsi="Times New Roman" w:cs="Times New Roman"/>
      <w:b/>
      <w:bCs/>
      <w:i w:val="0"/>
      <w:iCs w:val="0"/>
      <w:smallCaps w:val="0"/>
      <w:strike w:val="0"/>
      <w:spacing w:val="4"/>
      <w:sz w:val="19"/>
      <w:szCs w:val="19"/>
      <w:u w:val="none"/>
    </w:rPr>
  </w:style>
  <w:style w:type="character" w:customStyle="1" w:styleId="65pt0">
    <w:name w:val="Основной текст + 6;5 pt"/>
    <w:rsid w:val="00B61B77"/>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85pt-1pt">
    <w:name w:val="Основной текст + 8;5 pt;Интервал -1 pt"/>
    <w:rsid w:val="00B61B77"/>
    <w:rPr>
      <w:rFonts w:ascii="Times New Roman" w:eastAsia="Times New Roman" w:hAnsi="Times New Roman" w:cs="Times New Roman"/>
      <w:b w:val="0"/>
      <w:bCs w:val="0"/>
      <w:i w:val="0"/>
      <w:iCs w:val="0"/>
      <w:smallCaps w:val="0"/>
      <w:strike w:val="0"/>
      <w:color w:val="000000"/>
      <w:spacing w:val="-30"/>
      <w:w w:val="100"/>
      <w:position w:val="0"/>
      <w:sz w:val="17"/>
      <w:szCs w:val="17"/>
      <w:u w:val="none"/>
      <w:shd w:val="clear" w:color="auto" w:fill="FFFFFF"/>
      <w:lang w:val="ru-RU"/>
    </w:rPr>
  </w:style>
  <w:style w:type="character" w:customStyle="1" w:styleId="5f8">
    <w:name w:val="Заголовок №5_"/>
    <w:link w:val="5f9"/>
    <w:uiPriority w:val="99"/>
    <w:rsid w:val="00B61B77"/>
    <w:rPr>
      <w:sz w:val="27"/>
      <w:szCs w:val="27"/>
      <w:shd w:val="clear" w:color="auto" w:fill="FFFFFF"/>
    </w:rPr>
  </w:style>
  <w:style w:type="paragraph" w:customStyle="1" w:styleId="5f9">
    <w:name w:val="Заголовок №5"/>
    <w:basedOn w:val="a4"/>
    <w:link w:val="5f8"/>
    <w:uiPriority w:val="99"/>
    <w:qFormat/>
    <w:rsid w:val="00B61B77"/>
    <w:pPr>
      <w:widowControl w:val="0"/>
      <w:shd w:val="clear" w:color="auto" w:fill="FFFFFF"/>
      <w:spacing w:after="240" w:line="322" w:lineRule="exact"/>
      <w:ind w:left="0"/>
      <w:jc w:val="center"/>
      <w:outlineLvl w:val="4"/>
    </w:pPr>
    <w:rPr>
      <w:sz w:val="27"/>
      <w:szCs w:val="27"/>
    </w:rPr>
  </w:style>
  <w:style w:type="character" w:customStyle="1" w:styleId="5Exact">
    <w:name w:val="Основной текст (5) Exact"/>
    <w:uiPriority w:val="99"/>
    <w:rsid w:val="00B61B77"/>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Candara10pt">
    <w:name w:val="Основной текст + Candara;10 pt"/>
    <w:rsid w:val="00B61B77"/>
    <w:rPr>
      <w:rFonts w:ascii="Candara" w:eastAsia="Candara" w:hAnsi="Candara" w:cs="Candara"/>
      <w:b w:val="0"/>
      <w:bCs w:val="0"/>
      <w:i w:val="0"/>
      <w:iCs w:val="0"/>
      <w:smallCaps w:val="0"/>
      <w:strike w:val="0"/>
      <w:color w:val="000000"/>
      <w:spacing w:val="0"/>
      <w:w w:val="100"/>
      <w:position w:val="0"/>
      <w:sz w:val="20"/>
      <w:szCs w:val="20"/>
      <w:u w:val="none"/>
      <w:shd w:val="clear" w:color="auto" w:fill="FFFFFF"/>
    </w:rPr>
  </w:style>
  <w:style w:type="character" w:customStyle="1" w:styleId="524">
    <w:name w:val="Заголовок №5 (2)_"/>
    <w:link w:val="525"/>
    <w:uiPriority w:val="99"/>
    <w:rsid w:val="00B61B77"/>
    <w:rPr>
      <w:i/>
      <w:iCs/>
      <w:sz w:val="27"/>
      <w:szCs w:val="27"/>
      <w:shd w:val="clear" w:color="auto" w:fill="FFFFFF"/>
    </w:rPr>
  </w:style>
  <w:style w:type="paragraph" w:customStyle="1" w:styleId="525">
    <w:name w:val="Заголовок №5 (2)"/>
    <w:basedOn w:val="a4"/>
    <w:link w:val="524"/>
    <w:uiPriority w:val="99"/>
    <w:qFormat/>
    <w:rsid w:val="00B61B77"/>
    <w:pPr>
      <w:widowControl w:val="0"/>
      <w:shd w:val="clear" w:color="auto" w:fill="FFFFFF"/>
      <w:spacing w:before="300" w:after="360" w:line="0" w:lineRule="atLeast"/>
      <w:ind w:left="0"/>
      <w:jc w:val="center"/>
      <w:outlineLvl w:val="4"/>
    </w:pPr>
    <w:rPr>
      <w:i/>
      <w:iCs/>
      <w:sz w:val="27"/>
      <w:szCs w:val="27"/>
    </w:rPr>
  </w:style>
  <w:style w:type="character" w:customStyle="1" w:styleId="135pt">
    <w:name w:val="Колонтитул + 13;5 pt;Полужирный"/>
    <w:rsid w:val="00B61B77"/>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ffffffffffffffffffffffffb">
    <w:name w:val="Сноска_"/>
    <w:uiPriority w:val="99"/>
    <w:rsid w:val="00B61B77"/>
    <w:rPr>
      <w:sz w:val="23"/>
      <w:szCs w:val="23"/>
      <w:shd w:val="clear" w:color="auto" w:fill="FFFFFF"/>
    </w:rPr>
  </w:style>
  <w:style w:type="character" w:customStyle="1" w:styleId="3fff4">
    <w:name w:val="Подпись к картинке (3)_"/>
    <w:link w:val="3fff5"/>
    <w:uiPriority w:val="99"/>
    <w:rsid w:val="00B61B77"/>
    <w:rPr>
      <w:sz w:val="27"/>
      <w:szCs w:val="27"/>
      <w:shd w:val="clear" w:color="auto" w:fill="FFFFFF"/>
    </w:rPr>
  </w:style>
  <w:style w:type="paragraph" w:customStyle="1" w:styleId="3fff5">
    <w:name w:val="Подпись к картинке (3)"/>
    <w:basedOn w:val="a4"/>
    <w:link w:val="3fff4"/>
    <w:uiPriority w:val="99"/>
    <w:qFormat/>
    <w:rsid w:val="00B61B77"/>
    <w:pPr>
      <w:widowControl w:val="0"/>
      <w:shd w:val="clear" w:color="auto" w:fill="FFFFFF"/>
      <w:spacing w:line="298" w:lineRule="exact"/>
      <w:ind w:left="0"/>
      <w:jc w:val="center"/>
    </w:pPr>
    <w:rPr>
      <w:sz w:val="27"/>
      <w:szCs w:val="27"/>
    </w:rPr>
  </w:style>
  <w:style w:type="character" w:customStyle="1" w:styleId="115pt2">
    <w:name w:val="Основной текст + 11;5 pt;Малые прописные"/>
    <w:rsid w:val="00B61B77"/>
    <w:rPr>
      <w:rFonts w:ascii="Times New Roman" w:eastAsia="Times New Roman" w:hAnsi="Times New Roman" w:cs="Times New Roman"/>
      <w:b w:val="0"/>
      <w:bCs w:val="0"/>
      <w:i w:val="0"/>
      <w:iCs w:val="0"/>
      <w:smallCaps/>
      <w:strike w:val="0"/>
      <w:color w:val="000000"/>
      <w:spacing w:val="0"/>
      <w:w w:val="100"/>
      <w:position w:val="0"/>
      <w:sz w:val="23"/>
      <w:szCs w:val="23"/>
      <w:u w:val="none"/>
      <w:shd w:val="clear" w:color="auto" w:fill="FFFFFF"/>
      <w:lang w:val="ru-RU"/>
    </w:rPr>
  </w:style>
  <w:style w:type="character" w:customStyle="1" w:styleId="FontStyle161">
    <w:name w:val="Font Style161"/>
    <w:uiPriority w:val="99"/>
    <w:rsid w:val="00B61B77"/>
    <w:rPr>
      <w:rFonts w:ascii="Times New Roman" w:hAnsi="Times New Roman" w:cs="Times New Roman"/>
      <w:b/>
      <w:bCs/>
      <w:sz w:val="16"/>
      <w:szCs w:val="16"/>
    </w:rPr>
  </w:style>
  <w:style w:type="paragraph" w:customStyle="1" w:styleId="Style32">
    <w:name w:val="Style32"/>
    <w:basedOn w:val="a4"/>
    <w:uiPriority w:val="99"/>
    <w:qFormat/>
    <w:rsid w:val="00B61B77"/>
    <w:pPr>
      <w:widowControl w:val="0"/>
      <w:autoSpaceDE w:val="0"/>
      <w:autoSpaceDN w:val="0"/>
      <w:adjustRightInd w:val="0"/>
      <w:spacing w:line="230" w:lineRule="exact"/>
      <w:ind w:left="0"/>
      <w:jc w:val="both"/>
    </w:pPr>
    <w:rPr>
      <w:rFonts w:ascii="Garamond" w:eastAsia="Times New Roman" w:hAnsi="Garamond"/>
      <w:sz w:val="24"/>
      <w:szCs w:val="24"/>
      <w:lang w:eastAsia="ru-RU"/>
    </w:rPr>
  </w:style>
  <w:style w:type="character" w:customStyle="1" w:styleId="FontStyle154">
    <w:name w:val="Font Style154"/>
    <w:uiPriority w:val="99"/>
    <w:rsid w:val="00B61B77"/>
    <w:rPr>
      <w:rFonts w:ascii="Times New Roman" w:hAnsi="Times New Roman" w:cs="Times New Roman"/>
      <w:spacing w:val="10"/>
      <w:sz w:val="16"/>
      <w:szCs w:val="16"/>
    </w:rPr>
  </w:style>
  <w:style w:type="character" w:customStyle="1" w:styleId="FontStyle166">
    <w:name w:val="Font Style166"/>
    <w:uiPriority w:val="99"/>
    <w:rsid w:val="00B61B77"/>
    <w:rPr>
      <w:rFonts w:ascii="Palatino Linotype" w:hAnsi="Palatino Linotype" w:cs="Palatino Linotype"/>
      <w:b/>
      <w:bCs/>
      <w:i/>
      <w:iCs/>
      <w:sz w:val="16"/>
      <w:szCs w:val="16"/>
    </w:rPr>
  </w:style>
  <w:style w:type="paragraph" w:customStyle="1" w:styleId="Style102">
    <w:name w:val="Style102"/>
    <w:basedOn w:val="a4"/>
    <w:uiPriority w:val="99"/>
    <w:qFormat/>
    <w:rsid w:val="00B61B77"/>
    <w:pPr>
      <w:widowControl w:val="0"/>
      <w:autoSpaceDE w:val="0"/>
      <w:autoSpaceDN w:val="0"/>
      <w:adjustRightInd w:val="0"/>
      <w:spacing w:line="226" w:lineRule="exact"/>
      <w:ind w:left="0" w:firstLine="701"/>
      <w:jc w:val="both"/>
    </w:pPr>
    <w:rPr>
      <w:rFonts w:ascii="Garamond" w:eastAsia="Times New Roman" w:hAnsi="Garamond"/>
      <w:sz w:val="24"/>
      <w:szCs w:val="24"/>
      <w:lang w:eastAsia="ru-RU"/>
    </w:rPr>
  </w:style>
  <w:style w:type="character" w:customStyle="1" w:styleId="FontStyle164">
    <w:name w:val="Font Style164"/>
    <w:uiPriority w:val="99"/>
    <w:rsid w:val="00B61B77"/>
    <w:rPr>
      <w:rFonts w:ascii="Times New Roman" w:hAnsi="Times New Roman" w:cs="Times New Roman"/>
      <w:i/>
      <w:iCs/>
      <w:sz w:val="16"/>
      <w:szCs w:val="16"/>
    </w:rPr>
  </w:style>
  <w:style w:type="paragraph" w:customStyle="1" w:styleId="details-black">
    <w:name w:val="details-black"/>
    <w:basedOn w:val="a4"/>
    <w:uiPriority w:val="99"/>
    <w:qFormat/>
    <w:rsid w:val="00B61B77"/>
    <w:pPr>
      <w:spacing w:before="100" w:beforeAutospacing="1" w:after="100" w:afterAutospacing="1"/>
      <w:ind w:left="0"/>
    </w:pPr>
    <w:rPr>
      <w:rFonts w:ascii="Arial" w:eastAsia="Times New Roman" w:hAnsi="Arial" w:cs="Arial"/>
      <w:color w:val="000000"/>
      <w:sz w:val="20"/>
      <w:szCs w:val="20"/>
      <w:lang w:eastAsia="ru-RU"/>
    </w:rPr>
  </w:style>
  <w:style w:type="numbering" w:customStyle="1" w:styleId="202">
    <w:name w:val="Нет списка20"/>
    <w:next w:val="a7"/>
    <w:uiPriority w:val="99"/>
    <w:semiHidden/>
    <w:unhideWhenUsed/>
    <w:rsid w:val="00B61B77"/>
  </w:style>
  <w:style w:type="numbering" w:customStyle="1" w:styleId="1100">
    <w:name w:val="Нет списка110"/>
    <w:next w:val="a7"/>
    <w:semiHidden/>
    <w:rsid w:val="00B61B77"/>
  </w:style>
  <w:style w:type="character" w:customStyle="1" w:styleId="4fb">
    <w:name w:val="Заголовок №4_"/>
    <w:link w:val="4fc"/>
    <w:uiPriority w:val="99"/>
    <w:rsid w:val="00B61B77"/>
    <w:rPr>
      <w:sz w:val="27"/>
      <w:szCs w:val="27"/>
      <w:shd w:val="clear" w:color="auto" w:fill="FFFFFF"/>
    </w:rPr>
  </w:style>
  <w:style w:type="character" w:customStyle="1" w:styleId="115pt-2pt">
    <w:name w:val="Основной текст + 11;5 pt;Курсив;Интервал -2 pt"/>
    <w:rsid w:val="00B61B77"/>
    <w:rPr>
      <w:rFonts w:ascii="Times New Roman" w:eastAsia="Times New Roman" w:hAnsi="Times New Roman" w:cs="Times New Roman"/>
      <w:sz w:val="27"/>
      <w:szCs w:val="27"/>
      <w:shd w:val="clear" w:color="auto" w:fill="FFFFFF"/>
    </w:rPr>
  </w:style>
  <w:style w:type="paragraph" w:customStyle="1" w:styleId="4fc">
    <w:name w:val="Заголовок №4"/>
    <w:basedOn w:val="a4"/>
    <w:link w:val="4fb"/>
    <w:uiPriority w:val="99"/>
    <w:qFormat/>
    <w:rsid w:val="00B61B77"/>
    <w:pPr>
      <w:widowControl w:val="0"/>
      <w:shd w:val="clear" w:color="auto" w:fill="FFFFFF"/>
      <w:spacing w:line="648" w:lineRule="exact"/>
      <w:ind w:left="0" w:hanging="1540"/>
      <w:jc w:val="center"/>
      <w:outlineLvl w:val="3"/>
    </w:pPr>
    <w:rPr>
      <w:sz w:val="27"/>
      <w:szCs w:val="27"/>
    </w:rPr>
  </w:style>
  <w:style w:type="paragraph" w:customStyle="1" w:styleId="ConsPlusTitlePage">
    <w:name w:val="ConsPlusTitlePage"/>
    <w:uiPriority w:val="99"/>
    <w:qFormat/>
    <w:rsid w:val="00B61B77"/>
    <w:pPr>
      <w:widowControl w:val="0"/>
      <w:autoSpaceDE w:val="0"/>
      <w:autoSpaceDN w:val="0"/>
      <w:ind w:left="0" w:firstLine="0"/>
      <w:jc w:val="left"/>
    </w:pPr>
    <w:rPr>
      <w:rFonts w:ascii="Tahoma" w:eastAsia="Times New Roman" w:hAnsi="Tahoma" w:cs="Tahoma"/>
      <w:sz w:val="20"/>
      <w:szCs w:val="20"/>
      <w:lang w:eastAsia="ru-RU"/>
    </w:rPr>
  </w:style>
  <w:style w:type="character" w:customStyle="1" w:styleId="Exact0">
    <w:name w:val="Подпись к картинке Exact"/>
    <w:uiPriority w:val="99"/>
    <w:rsid w:val="00B61B77"/>
    <w:rPr>
      <w:rFonts w:ascii="Times New Roman" w:eastAsia="Times New Roman" w:hAnsi="Times New Roman" w:cs="Times New Roman"/>
      <w:b w:val="0"/>
      <w:bCs w:val="0"/>
      <w:i w:val="0"/>
      <w:iCs w:val="0"/>
      <w:smallCaps w:val="0"/>
      <w:strike w:val="0"/>
      <w:spacing w:val="4"/>
      <w:sz w:val="19"/>
      <w:szCs w:val="19"/>
      <w:u w:val="none"/>
    </w:rPr>
  </w:style>
  <w:style w:type="character" w:customStyle="1" w:styleId="85pt">
    <w:name w:val="Основной текст + 8;5 pt"/>
    <w:rsid w:val="00B61B77"/>
    <w:rPr>
      <w:rFonts w:ascii="Times New Roman" w:eastAsia="Times New Roman" w:hAnsi="Times New Roman" w:cs="Times New Roman"/>
      <w:sz w:val="27"/>
      <w:szCs w:val="27"/>
      <w:shd w:val="clear" w:color="auto" w:fill="FFFFFF"/>
    </w:rPr>
  </w:style>
  <w:style w:type="character" w:customStyle="1" w:styleId="105pt0">
    <w:name w:val="Основной текст + 10;5 pt;Полужирный"/>
    <w:rsid w:val="00B61B77"/>
    <w:rPr>
      <w:rFonts w:ascii="Times New Roman" w:eastAsia="Times New Roman" w:hAnsi="Times New Roman" w:cs="Times New Roman"/>
      <w:sz w:val="27"/>
      <w:szCs w:val="27"/>
      <w:shd w:val="clear" w:color="auto" w:fill="FFFFFF"/>
    </w:rPr>
  </w:style>
  <w:style w:type="character" w:customStyle="1" w:styleId="8pt0">
    <w:name w:val="Основной текст + 8 pt;Не курсив"/>
    <w:rsid w:val="00B61B77"/>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ru-RU"/>
    </w:rPr>
  </w:style>
  <w:style w:type="character" w:customStyle="1" w:styleId="6pt">
    <w:name w:val="Основной текст + 6 pt;Не полужирный;Не курсив"/>
    <w:rsid w:val="00B61B77"/>
    <w:rPr>
      <w:rFonts w:ascii="Times New Roman" w:eastAsia="Times New Roman" w:hAnsi="Times New Roman" w:cs="Times New Roman"/>
      <w:b/>
      <w:bCs/>
      <w:i/>
      <w:iCs/>
      <w:smallCaps w:val="0"/>
      <w:strike w:val="0"/>
      <w:color w:val="000000"/>
      <w:spacing w:val="0"/>
      <w:w w:val="100"/>
      <w:position w:val="0"/>
      <w:sz w:val="12"/>
      <w:szCs w:val="12"/>
      <w:u w:val="none"/>
      <w:shd w:val="clear" w:color="auto" w:fill="FFFFFF"/>
      <w:lang w:val="en-US"/>
    </w:rPr>
  </w:style>
  <w:style w:type="character" w:customStyle="1" w:styleId="8pt1">
    <w:name w:val="Основной текст + 8 pt;Не курсив;Малые прописные"/>
    <w:rsid w:val="00B61B77"/>
    <w:rPr>
      <w:rFonts w:ascii="Times New Roman" w:eastAsia="Times New Roman" w:hAnsi="Times New Roman" w:cs="Times New Roman"/>
      <w:b/>
      <w:bCs/>
      <w:i/>
      <w:iCs/>
      <w:smallCaps/>
      <w:strike w:val="0"/>
      <w:color w:val="000000"/>
      <w:spacing w:val="0"/>
      <w:w w:val="100"/>
      <w:position w:val="0"/>
      <w:sz w:val="16"/>
      <w:szCs w:val="16"/>
      <w:u w:val="none"/>
      <w:shd w:val="clear" w:color="auto" w:fill="FFFFFF"/>
      <w:lang w:val="ru-RU"/>
    </w:rPr>
  </w:style>
  <w:style w:type="character" w:customStyle="1" w:styleId="8pt2">
    <w:name w:val="Основной текст + 8 pt;Не полужирный;Не курсив"/>
    <w:rsid w:val="00B61B77"/>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ru-RU"/>
    </w:rPr>
  </w:style>
  <w:style w:type="character" w:customStyle="1" w:styleId="8pt3">
    <w:name w:val="Основной текст + 8 pt;Не полужирный"/>
    <w:rsid w:val="00B61B77"/>
    <w:rPr>
      <w:rFonts w:ascii="Times New Roman" w:eastAsia="Times New Roman" w:hAnsi="Times New Roman" w:cs="Times New Roman"/>
      <w:b/>
      <w:bCs/>
      <w:i/>
      <w:iCs/>
      <w:smallCaps w:val="0"/>
      <w:strike w:val="0"/>
      <w:color w:val="000000"/>
      <w:spacing w:val="0"/>
      <w:w w:val="100"/>
      <w:position w:val="0"/>
      <w:sz w:val="16"/>
      <w:szCs w:val="16"/>
      <w:u w:val="none"/>
      <w:shd w:val="clear" w:color="auto" w:fill="FFFFFF"/>
      <w:lang w:val="ru-RU"/>
    </w:rPr>
  </w:style>
  <w:style w:type="character" w:customStyle="1" w:styleId="ArialNarrow4pt">
    <w:name w:val="Основной текст + Arial Narrow;4 pt;Не полужирный;Не курсив"/>
    <w:rsid w:val="00B61B77"/>
    <w:rPr>
      <w:rFonts w:ascii="Arial Narrow" w:eastAsia="Arial Narrow" w:hAnsi="Arial Narrow" w:cs="Arial Narrow"/>
      <w:b/>
      <w:bCs/>
      <w:i/>
      <w:iCs/>
      <w:smallCaps w:val="0"/>
      <w:strike w:val="0"/>
      <w:color w:val="000000"/>
      <w:spacing w:val="0"/>
      <w:w w:val="100"/>
      <w:position w:val="0"/>
      <w:sz w:val="8"/>
      <w:szCs w:val="8"/>
      <w:u w:val="none"/>
      <w:shd w:val="clear" w:color="auto" w:fill="FFFFFF"/>
    </w:rPr>
  </w:style>
  <w:style w:type="character" w:customStyle="1" w:styleId="75pt0">
    <w:name w:val="Основной текст + 7;5 pt;Не курсив"/>
    <w:rsid w:val="00B61B7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ru-RU"/>
    </w:rPr>
  </w:style>
  <w:style w:type="character" w:customStyle="1" w:styleId="75pt1">
    <w:name w:val="Основной текст + 7;5 pt;Не полужирный;Не курсив"/>
    <w:rsid w:val="00B61B77"/>
    <w:rPr>
      <w:rFonts w:ascii="Times New Roman" w:eastAsia="Times New Roman" w:hAnsi="Times New Roman" w:cs="Times New Roman"/>
      <w:b/>
      <w:bCs/>
      <w:i/>
      <w:iCs/>
      <w:smallCaps w:val="0"/>
      <w:strike w:val="0"/>
      <w:color w:val="000000"/>
      <w:spacing w:val="0"/>
      <w:w w:val="100"/>
      <w:position w:val="0"/>
      <w:sz w:val="15"/>
      <w:szCs w:val="15"/>
      <w:u w:val="none"/>
      <w:shd w:val="clear" w:color="auto" w:fill="FFFFFF"/>
      <w:lang w:val="en-US"/>
    </w:rPr>
  </w:style>
  <w:style w:type="character" w:customStyle="1" w:styleId="Batang85pt">
    <w:name w:val="Основной текст + Batang;8;5 pt;Не полужирный"/>
    <w:rsid w:val="00B61B77"/>
    <w:rPr>
      <w:rFonts w:ascii="Batang" w:eastAsia="Batang" w:hAnsi="Batang" w:cs="Batang"/>
      <w:b/>
      <w:bCs/>
      <w:i/>
      <w:iCs/>
      <w:smallCaps w:val="0"/>
      <w:strike w:val="0"/>
      <w:color w:val="000000"/>
      <w:spacing w:val="0"/>
      <w:w w:val="100"/>
      <w:position w:val="0"/>
      <w:sz w:val="17"/>
      <w:szCs w:val="17"/>
      <w:u w:val="none"/>
      <w:shd w:val="clear" w:color="auto" w:fill="FFFFFF"/>
    </w:rPr>
  </w:style>
  <w:style w:type="character" w:customStyle="1" w:styleId="6pt-1pt">
    <w:name w:val="Основной текст + 6 pt;Не полужирный;Не курсив;Интервал -1 pt"/>
    <w:rsid w:val="00B61B77"/>
    <w:rPr>
      <w:rFonts w:ascii="Times New Roman" w:eastAsia="Times New Roman" w:hAnsi="Times New Roman" w:cs="Times New Roman"/>
      <w:b/>
      <w:bCs/>
      <w:i/>
      <w:iCs/>
      <w:smallCaps w:val="0"/>
      <w:strike w:val="0"/>
      <w:color w:val="000000"/>
      <w:spacing w:val="-20"/>
      <w:w w:val="100"/>
      <w:position w:val="0"/>
      <w:sz w:val="12"/>
      <w:szCs w:val="12"/>
      <w:u w:val="none"/>
      <w:shd w:val="clear" w:color="auto" w:fill="FFFFFF"/>
      <w:lang w:val="en-US"/>
    </w:rPr>
  </w:style>
  <w:style w:type="character" w:customStyle="1" w:styleId="TrebuchetMS75pt">
    <w:name w:val="Основной текст + Trebuchet MS;7;5 pt;Не полужирный;Не курсив"/>
    <w:rsid w:val="00B61B77"/>
    <w:rPr>
      <w:rFonts w:ascii="Trebuchet MS" w:eastAsia="Trebuchet MS" w:hAnsi="Trebuchet MS" w:cs="Trebuchet MS"/>
      <w:b/>
      <w:bCs/>
      <w:i/>
      <w:iCs/>
      <w:smallCaps w:val="0"/>
      <w:strike w:val="0"/>
      <w:color w:val="000000"/>
      <w:spacing w:val="0"/>
      <w:w w:val="100"/>
      <w:position w:val="0"/>
      <w:sz w:val="15"/>
      <w:szCs w:val="15"/>
      <w:u w:val="none"/>
      <w:shd w:val="clear" w:color="auto" w:fill="FFFFFF"/>
      <w:lang w:val="ru-RU"/>
    </w:rPr>
  </w:style>
  <w:style w:type="paragraph" w:customStyle="1" w:styleId="caaieiaie1">
    <w:name w:val="caaieiaie 1"/>
    <w:basedOn w:val="a4"/>
    <w:next w:val="a4"/>
    <w:uiPriority w:val="99"/>
    <w:qFormat/>
    <w:rsid w:val="00B61B77"/>
    <w:pPr>
      <w:keepNext/>
      <w:ind w:left="0"/>
      <w:jc w:val="center"/>
    </w:pPr>
    <w:rPr>
      <w:rFonts w:eastAsia="Times New Roman"/>
      <w:sz w:val="24"/>
      <w:szCs w:val="20"/>
      <w:lang w:val="en-US" w:eastAsia="ru-RU"/>
    </w:rPr>
  </w:style>
  <w:style w:type="paragraph" w:customStyle="1" w:styleId="1fffffffff6">
    <w:name w:val="Уровень 1"/>
    <w:basedOn w:val="12"/>
    <w:uiPriority w:val="99"/>
    <w:qFormat/>
    <w:rsid w:val="00B61B77"/>
    <w:pPr>
      <w:keepLines w:val="0"/>
      <w:pageBreakBefore/>
      <w:ind w:left="0" w:firstLine="0"/>
    </w:pPr>
    <w:rPr>
      <w:rFonts w:ascii="Times New Roman" w:eastAsia="Times New Roman" w:hAnsi="Times New Roman" w:cs="Arial"/>
      <w:b/>
      <w:bCs/>
      <w:caps/>
      <w:color w:val="auto"/>
      <w:kern w:val="24"/>
      <w:sz w:val="24"/>
      <w:szCs w:val="24"/>
      <w:lang w:eastAsia="ru-RU"/>
    </w:rPr>
  </w:style>
  <w:style w:type="paragraph" w:customStyle="1" w:styleId="2fffffd">
    <w:name w:val="Уровень 2"/>
    <w:basedOn w:val="1fffffffff6"/>
    <w:uiPriority w:val="99"/>
    <w:qFormat/>
    <w:rsid w:val="00B61B77"/>
    <w:rPr>
      <w:caps w:val="0"/>
    </w:rPr>
  </w:style>
  <w:style w:type="paragraph" w:customStyle="1" w:styleId="3fff6">
    <w:name w:val="Уровень 3"/>
    <w:basedOn w:val="2fffffd"/>
    <w:uiPriority w:val="99"/>
    <w:qFormat/>
    <w:rsid w:val="00B61B77"/>
    <w:rPr>
      <w:i/>
    </w:rPr>
  </w:style>
  <w:style w:type="paragraph" w:customStyle="1" w:styleId="11ffe">
    <w:name w:val="Обычный11"/>
    <w:uiPriority w:val="99"/>
    <w:qFormat/>
    <w:rsid w:val="00B61B77"/>
    <w:pPr>
      <w:ind w:left="0" w:firstLine="0"/>
      <w:jc w:val="left"/>
    </w:pPr>
    <w:rPr>
      <w:rFonts w:eastAsia="Times New Roman"/>
      <w:sz w:val="20"/>
      <w:szCs w:val="20"/>
      <w:lang w:eastAsia="ru-RU"/>
    </w:rPr>
  </w:style>
  <w:style w:type="character" w:customStyle="1" w:styleId="citation">
    <w:name w:val="citation"/>
    <w:uiPriority w:val="99"/>
    <w:rsid w:val="00B61B77"/>
  </w:style>
  <w:style w:type="character" w:customStyle="1" w:styleId="95pt0pt">
    <w:name w:val="Основной текст + 9;5 pt;Интервал 0 pt"/>
    <w:rsid w:val="00B61B77"/>
    <w:rPr>
      <w:rFonts w:ascii="Times New Roman" w:eastAsia="Times New Roman" w:hAnsi="Times New Roman" w:cs="Times New Roman"/>
      <w:b w:val="0"/>
      <w:bCs w:val="0"/>
      <w:i w:val="0"/>
      <w:iCs w:val="0"/>
      <w:smallCaps w:val="0"/>
      <w:strike w:val="0"/>
      <w:color w:val="000000"/>
      <w:spacing w:val="-10"/>
      <w:w w:val="100"/>
      <w:position w:val="0"/>
      <w:sz w:val="19"/>
      <w:szCs w:val="19"/>
      <w:u w:val="none"/>
      <w:shd w:val="clear" w:color="auto" w:fill="FFFFFF"/>
      <w:lang w:val="ru-RU"/>
    </w:rPr>
  </w:style>
  <w:style w:type="character" w:customStyle="1" w:styleId="MicrosoftSansSerif85pt">
    <w:name w:val="Основной текст + Microsoft Sans Serif;8;5 pt"/>
    <w:rsid w:val="00B61B77"/>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shd w:val="clear" w:color="auto" w:fill="FFFFFF"/>
      <w:lang w:val="ru-RU"/>
    </w:rPr>
  </w:style>
  <w:style w:type="character" w:customStyle="1" w:styleId="CenturyGothic85pt">
    <w:name w:val="Основной текст + Century Gothic;8;5 pt"/>
    <w:rsid w:val="00B61B77"/>
    <w:rPr>
      <w:rFonts w:ascii="Century Gothic" w:eastAsia="Century Gothic" w:hAnsi="Century Gothic" w:cs="Century Gothic"/>
      <w:b w:val="0"/>
      <w:bCs w:val="0"/>
      <w:i w:val="0"/>
      <w:iCs w:val="0"/>
      <w:smallCaps w:val="0"/>
      <w:strike w:val="0"/>
      <w:color w:val="000000"/>
      <w:spacing w:val="0"/>
      <w:w w:val="100"/>
      <w:position w:val="0"/>
      <w:sz w:val="17"/>
      <w:szCs w:val="17"/>
      <w:u w:val="none"/>
      <w:shd w:val="clear" w:color="auto" w:fill="FFFFFF"/>
      <w:lang w:val="ru-RU"/>
    </w:rPr>
  </w:style>
  <w:style w:type="character" w:customStyle="1" w:styleId="MicrosoftSansSerif8pt">
    <w:name w:val="Основной текст + Microsoft Sans Serif;8 pt"/>
    <w:rsid w:val="00B61B77"/>
    <w:rPr>
      <w:rFonts w:ascii="Microsoft Sans Serif" w:eastAsia="Microsoft Sans Serif" w:hAnsi="Microsoft Sans Serif" w:cs="Microsoft Sans Serif"/>
      <w:b w:val="0"/>
      <w:bCs w:val="0"/>
      <w:i w:val="0"/>
      <w:iCs w:val="0"/>
      <w:smallCaps w:val="0"/>
      <w:strike w:val="0"/>
      <w:color w:val="000000"/>
      <w:spacing w:val="0"/>
      <w:w w:val="100"/>
      <w:position w:val="0"/>
      <w:sz w:val="16"/>
      <w:szCs w:val="16"/>
      <w:u w:val="none"/>
      <w:shd w:val="clear" w:color="auto" w:fill="FFFFFF"/>
      <w:lang w:val="ru-RU"/>
    </w:rPr>
  </w:style>
  <w:style w:type="character" w:customStyle="1" w:styleId="9pt0">
    <w:name w:val="Основной текст + 9 pt;Полужирный"/>
    <w:rsid w:val="00B61B77"/>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uiPriority w:val="99"/>
    <w:rsid w:val="00B61B77"/>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95pt">
    <w:name w:val="Основной текст + 9;5 pt"/>
    <w:rsid w:val="00B61B7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rPr>
  </w:style>
  <w:style w:type="character" w:customStyle="1" w:styleId="CenturyGothic8pt">
    <w:name w:val="Основной текст + Century Gothic;8 pt"/>
    <w:rsid w:val="00B61B77"/>
    <w:rPr>
      <w:rFonts w:ascii="Century Gothic" w:eastAsia="Century Gothic" w:hAnsi="Century Gothic" w:cs="Century Gothic"/>
      <w:b w:val="0"/>
      <w:bCs w:val="0"/>
      <w:i w:val="0"/>
      <w:iCs w:val="0"/>
      <w:smallCaps w:val="0"/>
      <w:strike w:val="0"/>
      <w:color w:val="000000"/>
      <w:spacing w:val="0"/>
      <w:w w:val="100"/>
      <w:position w:val="0"/>
      <w:sz w:val="16"/>
      <w:szCs w:val="16"/>
      <w:u w:val="none"/>
      <w:shd w:val="clear" w:color="auto" w:fill="FFFFFF"/>
      <w:lang w:val="ru-RU"/>
    </w:rPr>
  </w:style>
  <w:style w:type="character" w:customStyle="1" w:styleId="45pt">
    <w:name w:val="Основной текст + 4;5 pt"/>
    <w:rsid w:val="00B61B77"/>
    <w:rPr>
      <w:rFonts w:ascii="Times New Roman" w:eastAsia="Times New Roman" w:hAnsi="Times New Roman" w:cs="Times New Roman"/>
      <w:color w:val="000000"/>
      <w:spacing w:val="0"/>
      <w:w w:val="100"/>
      <w:position w:val="0"/>
      <w:sz w:val="9"/>
      <w:szCs w:val="9"/>
      <w:shd w:val="clear" w:color="auto" w:fill="FFFFFF"/>
    </w:rPr>
  </w:style>
  <w:style w:type="paragraph" w:customStyle="1" w:styleId="rtejustify">
    <w:name w:val="rtejustify"/>
    <w:basedOn w:val="a4"/>
    <w:uiPriority w:val="99"/>
    <w:qFormat/>
    <w:rsid w:val="00B61B77"/>
    <w:pPr>
      <w:spacing w:before="100" w:beforeAutospacing="1" w:after="100" w:afterAutospacing="1"/>
      <w:ind w:left="0"/>
    </w:pPr>
    <w:rPr>
      <w:rFonts w:eastAsia="Times New Roman"/>
      <w:sz w:val="24"/>
      <w:szCs w:val="24"/>
      <w:lang w:eastAsia="ru-RU"/>
    </w:rPr>
  </w:style>
  <w:style w:type="paragraph" w:customStyle="1" w:styleId="-18">
    <w:name w:val="Таблица - Список маркированный 1"/>
    <w:basedOn w:val="a4"/>
    <w:link w:val="-1a"/>
    <w:uiPriority w:val="99"/>
    <w:qFormat/>
    <w:rsid w:val="00B61B77"/>
    <w:pPr>
      <w:tabs>
        <w:tab w:val="left" w:pos="647"/>
      </w:tabs>
      <w:suppressAutoHyphens/>
      <w:ind w:left="360" w:hanging="360"/>
    </w:pPr>
    <w:rPr>
      <w:rFonts w:eastAsia="Times New Roman"/>
      <w:sz w:val="24"/>
      <w:szCs w:val="24"/>
      <w:lang w:val="x-none" w:eastAsia="x-none"/>
    </w:rPr>
  </w:style>
  <w:style w:type="character" w:customStyle="1" w:styleId="-1a">
    <w:name w:val="Таблица - Список маркированный 1 Знак"/>
    <w:link w:val="-18"/>
    <w:uiPriority w:val="99"/>
    <w:rsid w:val="00B61B77"/>
    <w:rPr>
      <w:rFonts w:eastAsia="Times New Roman"/>
      <w:sz w:val="24"/>
      <w:szCs w:val="24"/>
      <w:lang w:val="x-none" w:eastAsia="x-none"/>
    </w:rPr>
  </w:style>
  <w:style w:type="character" w:customStyle="1" w:styleId="BodyTextChar11">
    <w:name w:val="Body Text Char11"/>
    <w:aliases w:val="bt Char2,Основной текст1 Char2,Основной текст отчета Char2,Body Text Char Char2,Основной текст 14/6перед Char2,???????? ????? ?????????? Char2,Îñíîâíîé òåêñò ëèòåðàòóðà Char2,Основной текст литература Char2,А_стиль Char2"/>
    <w:uiPriority w:val="99"/>
    <w:semiHidden/>
    <w:locked/>
    <w:rsid w:val="00B61B77"/>
    <w:rPr>
      <w:rFonts w:eastAsia="Times New Roman" w:cs="Times New Roman"/>
    </w:rPr>
  </w:style>
  <w:style w:type="character" w:customStyle="1" w:styleId="DocumentMapChar">
    <w:name w:val="Document Map Char"/>
    <w:uiPriority w:val="99"/>
    <w:semiHidden/>
    <w:locked/>
    <w:rsid w:val="00B61B77"/>
    <w:rPr>
      <w:rFonts w:ascii="Tahoma" w:hAnsi="Tahoma"/>
      <w:shd w:val="clear" w:color="auto" w:fill="000080"/>
    </w:rPr>
  </w:style>
  <w:style w:type="character" w:customStyle="1" w:styleId="DocumentMapChar1">
    <w:name w:val="Document Map Char1"/>
    <w:uiPriority w:val="99"/>
    <w:semiHidden/>
    <w:locked/>
    <w:rsid w:val="00B61B77"/>
    <w:rPr>
      <w:rFonts w:ascii="Times New Roman" w:hAnsi="Times New Roman" w:cs="Times New Roman"/>
      <w:sz w:val="2"/>
    </w:rPr>
  </w:style>
  <w:style w:type="character" w:customStyle="1" w:styleId="DateChar">
    <w:name w:val="Date Char"/>
    <w:uiPriority w:val="99"/>
    <w:locked/>
    <w:rsid w:val="00B61B77"/>
    <w:rPr>
      <w:sz w:val="24"/>
    </w:rPr>
  </w:style>
  <w:style w:type="character" w:customStyle="1" w:styleId="DateChar1">
    <w:name w:val="Date Char1"/>
    <w:uiPriority w:val="99"/>
    <w:semiHidden/>
    <w:locked/>
    <w:rsid w:val="00B61B77"/>
    <w:rPr>
      <w:rFonts w:eastAsia="Times New Roman" w:cs="Times New Roman"/>
    </w:rPr>
  </w:style>
  <w:style w:type="character" w:customStyle="1" w:styleId="2Tahoma">
    <w:name w:val="Основной текст (2) + Tahoma"/>
    <w:aliases w:val="8 pt,Полужирный10"/>
    <w:uiPriority w:val="99"/>
    <w:rsid w:val="00B61B77"/>
    <w:rPr>
      <w:rFonts w:ascii="Tahoma" w:hAnsi="Tahoma"/>
      <w:b/>
      <w:color w:val="000000"/>
      <w:spacing w:val="0"/>
      <w:w w:val="100"/>
      <w:position w:val="0"/>
      <w:sz w:val="16"/>
      <w:shd w:val="clear" w:color="auto" w:fill="FFFFFF"/>
      <w:lang w:val="ru-RU" w:eastAsia="ru-RU"/>
    </w:rPr>
  </w:style>
  <w:style w:type="character" w:customStyle="1" w:styleId="210pt1">
    <w:name w:val="Основной текст (2) + 10 pt1"/>
    <w:aliases w:val="Полужирный8"/>
    <w:uiPriority w:val="99"/>
    <w:rsid w:val="00B61B77"/>
    <w:rPr>
      <w:rFonts w:ascii="Times New Roman" w:hAnsi="Times New Roman"/>
      <w:b/>
      <w:color w:val="000000"/>
      <w:spacing w:val="0"/>
      <w:w w:val="100"/>
      <w:position w:val="0"/>
      <w:sz w:val="20"/>
      <w:shd w:val="clear" w:color="auto" w:fill="FFFFFF"/>
      <w:lang w:val="ru-RU" w:eastAsia="ru-RU"/>
    </w:rPr>
  </w:style>
  <w:style w:type="character" w:customStyle="1" w:styleId="7f0">
    <w:name w:val="Основной текст + 7"/>
    <w:aliases w:val="5 pt20,Полужирный5"/>
    <w:uiPriority w:val="99"/>
    <w:rsid w:val="00B61B77"/>
    <w:rPr>
      <w:rFonts w:ascii="Times New Roman" w:hAnsi="Times New Roman"/>
      <w:color w:val="000000"/>
      <w:spacing w:val="0"/>
      <w:w w:val="100"/>
      <w:position w:val="0"/>
      <w:sz w:val="15"/>
      <w:u w:val="none"/>
      <w:shd w:val="clear" w:color="auto" w:fill="FFFFFF"/>
      <w:lang w:val="ru-RU"/>
    </w:rPr>
  </w:style>
  <w:style w:type="paragraph" w:customStyle="1" w:styleId="ListParagraph2">
    <w:name w:val="List Paragraph2"/>
    <w:basedOn w:val="a4"/>
    <w:uiPriority w:val="99"/>
    <w:qFormat/>
    <w:rsid w:val="00B61B77"/>
    <w:pPr>
      <w:spacing w:after="200" w:line="276" w:lineRule="auto"/>
      <w:ind w:left="720"/>
    </w:pPr>
    <w:rPr>
      <w:rFonts w:ascii="Calibri" w:eastAsia="Times New Roman" w:hAnsi="Calibri"/>
      <w:sz w:val="20"/>
      <w:szCs w:val="20"/>
      <w:lang w:eastAsia="ru-RU"/>
    </w:rPr>
  </w:style>
  <w:style w:type="character" w:customStyle="1" w:styleId="1142">
    <w:name w:val="Основной текст + 114"/>
    <w:aliases w:val="5 pt18"/>
    <w:uiPriority w:val="99"/>
    <w:rsid w:val="00B61B77"/>
    <w:rPr>
      <w:rFonts w:ascii="Times New Roman" w:hAnsi="Times New Roman"/>
      <w:color w:val="000000"/>
      <w:spacing w:val="0"/>
      <w:w w:val="100"/>
      <w:position w:val="0"/>
      <w:sz w:val="23"/>
      <w:shd w:val="clear" w:color="auto" w:fill="FFFFFF"/>
      <w:lang w:val="ru-RU"/>
    </w:rPr>
  </w:style>
  <w:style w:type="character" w:customStyle="1" w:styleId="615">
    <w:name w:val="Основной текст + 61"/>
    <w:aliases w:val="5 pt16"/>
    <w:uiPriority w:val="99"/>
    <w:rsid w:val="00B61B77"/>
    <w:rPr>
      <w:rFonts w:ascii="Times New Roman" w:hAnsi="Times New Roman"/>
      <w:color w:val="000000"/>
      <w:spacing w:val="0"/>
      <w:w w:val="100"/>
      <w:position w:val="0"/>
      <w:sz w:val="13"/>
      <w:u w:val="none"/>
      <w:shd w:val="clear" w:color="auto" w:fill="FFFFFF"/>
      <w:lang w:val="ru-RU"/>
    </w:rPr>
  </w:style>
  <w:style w:type="character" w:customStyle="1" w:styleId="13e">
    <w:name w:val="Колонтитул + 13"/>
    <w:aliases w:val="5 pt14,Полужирный3"/>
    <w:uiPriority w:val="99"/>
    <w:rsid w:val="00B61B77"/>
    <w:rPr>
      <w:rFonts w:ascii="Times New Roman" w:hAnsi="Times New Roman"/>
      <w:b/>
      <w:color w:val="000000"/>
      <w:spacing w:val="0"/>
      <w:w w:val="100"/>
      <w:position w:val="0"/>
      <w:sz w:val="27"/>
      <w:u w:val="none"/>
      <w:lang w:val="ru-RU"/>
    </w:rPr>
  </w:style>
  <w:style w:type="character" w:customStyle="1" w:styleId="1128">
    <w:name w:val="Основной текст + 112"/>
    <w:aliases w:val="5 pt13,Малые прописные"/>
    <w:uiPriority w:val="99"/>
    <w:rsid w:val="00B61B77"/>
    <w:rPr>
      <w:rFonts w:ascii="Times New Roman" w:hAnsi="Times New Roman"/>
      <w:smallCaps/>
      <w:color w:val="000000"/>
      <w:spacing w:val="0"/>
      <w:w w:val="100"/>
      <w:position w:val="0"/>
      <w:sz w:val="23"/>
      <w:u w:val="none"/>
      <w:shd w:val="clear" w:color="auto" w:fill="FFFFFF"/>
      <w:lang w:val="ru-RU"/>
    </w:rPr>
  </w:style>
  <w:style w:type="character" w:customStyle="1" w:styleId="111f4">
    <w:name w:val="Основной текст + 111"/>
    <w:aliases w:val="5 pt12,Курсив1,Интервал -2 pt"/>
    <w:uiPriority w:val="99"/>
    <w:rsid w:val="00B61B77"/>
    <w:rPr>
      <w:rFonts w:ascii="Times New Roman" w:hAnsi="Times New Roman"/>
      <w:sz w:val="27"/>
      <w:shd w:val="clear" w:color="auto" w:fill="FFFFFF"/>
    </w:rPr>
  </w:style>
  <w:style w:type="character" w:customStyle="1" w:styleId="814">
    <w:name w:val="Основной текст + 81"/>
    <w:aliases w:val="5 pt11"/>
    <w:uiPriority w:val="99"/>
    <w:rsid w:val="00B61B77"/>
    <w:rPr>
      <w:rFonts w:ascii="Times New Roman" w:hAnsi="Times New Roman"/>
      <w:sz w:val="27"/>
      <w:shd w:val="clear" w:color="auto" w:fill="FFFFFF"/>
    </w:rPr>
  </w:style>
  <w:style w:type="character" w:customStyle="1" w:styleId="8pt4">
    <w:name w:val="Основной текст + 8 pt4"/>
    <w:aliases w:val="Не курсив9"/>
    <w:uiPriority w:val="99"/>
    <w:rsid w:val="00B61B77"/>
    <w:rPr>
      <w:rFonts w:ascii="Times New Roman" w:hAnsi="Times New Roman"/>
      <w:b/>
      <w:i/>
      <w:color w:val="000000"/>
      <w:spacing w:val="0"/>
      <w:w w:val="100"/>
      <w:position w:val="0"/>
      <w:sz w:val="16"/>
      <w:u w:val="none"/>
      <w:shd w:val="clear" w:color="auto" w:fill="FFFFFF"/>
      <w:lang w:val="ru-RU"/>
    </w:rPr>
  </w:style>
  <w:style w:type="character" w:customStyle="1" w:styleId="6pt0">
    <w:name w:val="Основной текст + 6 pt"/>
    <w:aliases w:val="Не полужирный8,Не курсив8"/>
    <w:uiPriority w:val="99"/>
    <w:rsid w:val="00B61B77"/>
    <w:rPr>
      <w:rFonts w:ascii="Times New Roman" w:hAnsi="Times New Roman"/>
      <w:b/>
      <w:i/>
      <w:color w:val="000000"/>
      <w:spacing w:val="0"/>
      <w:w w:val="100"/>
      <w:position w:val="0"/>
      <w:sz w:val="12"/>
      <w:u w:val="none"/>
      <w:shd w:val="clear" w:color="auto" w:fill="FFFFFF"/>
      <w:lang w:val="en-US"/>
    </w:rPr>
  </w:style>
  <w:style w:type="character" w:customStyle="1" w:styleId="8pt20">
    <w:name w:val="Основной текст + 8 pt2"/>
    <w:aliases w:val="Не полужирный7,Не курсив6"/>
    <w:uiPriority w:val="99"/>
    <w:rsid w:val="00B61B77"/>
    <w:rPr>
      <w:rFonts w:ascii="Times New Roman" w:hAnsi="Times New Roman"/>
      <w:b/>
      <w:i/>
      <w:color w:val="000000"/>
      <w:spacing w:val="0"/>
      <w:w w:val="100"/>
      <w:position w:val="0"/>
      <w:sz w:val="16"/>
      <w:u w:val="none"/>
      <w:shd w:val="clear" w:color="auto" w:fill="FFFFFF"/>
      <w:lang w:val="ru-RU"/>
    </w:rPr>
  </w:style>
  <w:style w:type="character" w:customStyle="1" w:styleId="8pt10">
    <w:name w:val="Основной текст + 8 pt1"/>
    <w:aliases w:val="Не полужирный6"/>
    <w:uiPriority w:val="99"/>
    <w:rsid w:val="00B61B77"/>
    <w:rPr>
      <w:rFonts w:ascii="Times New Roman" w:hAnsi="Times New Roman"/>
      <w:b/>
      <w:i/>
      <w:color w:val="000000"/>
      <w:spacing w:val="0"/>
      <w:w w:val="100"/>
      <w:position w:val="0"/>
      <w:sz w:val="16"/>
      <w:u w:val="none"/>
      <w:shd w:val="clear" w:color="auto" w:fill="FFFFFF"/>
      <w:lang w:val="ru-RU"/>
    </w:rPr>
  </w:style>
  <w:style w:type="character" w:customStyle="1" w:styleId="721">
    <w:name w:val="Основной текст + 72"/>
    <w:aliases w:val="5 pt9,Не курсив4"/>
    <w:uiPriority w:val="99"/>
    <w:rsid w:val="00B61B77"/>
    <w:rPr>
      <w:rFonts w:ascii="Times New Roman" w:hAnsi="Times New Roman"/>
      <w:b/>
      <w:i/>
      <w:color w:val="000000"/>
      <w:spacing w:val="0"/>
      <w:w w:val="100"/>
      <w:position w:val="0"/>
      <w:sz w:val="15"/>
      <w:u w:val="none"/>
      <w:shd w:val="clear" w:color="auto" w:fill="FFFFFF"/>
      <w:lang w:val="ru-RU"/>
    </w:rPr>
  </w:style>
  <w:style w:type="character" w:customStyle="1" w:styleId="714">
    <w:name w:val="Основной текст + 71"/>
    <w:aliases w:val="5 pt8,Не полужирный4,Не курсив3"/>
    <w:uiPriority w:val="99"/>
    <w:rsid w:val="00B61B77"/>
    <w:rPr>
      <w:rFonts w:ascii="Times New Roman" w:hAnsi="Times New Roman"/>
      <w:b/>
      <w:i/>
      <w:color w:val="000000"/>
      <w:spacing w:val="0"/>
      <w:w w:val="100"/>
      <w:position w:val="0"/>
      <w:sz w:val="15"/>
      <w:u w:val="none"/>
      <w:shd w:val="clear" w:color="auto" w:fill="FFFFFF"/>
      <w:lang w:val="en-US"/>
    </w:rPr>
  </w:style>
  <w:style w:type="character" w:customStyle="1" w:styleId="6pt1">
    <w:name w:val="Основной текст + 6 pt1"/>
    <w:aliases w:val="Не полужирный2,Не курсив2,Интервал -1 pt1"/>
    <w:uiPriority w:val="99"/>
    <w:rsid w:val="00B61B77"/>
    <w:rPr>
      <w:rFonts w:ascii="Times New Roman" w:hAnsi="Times New Roman"/>
      <w:b/>
      <w:i/>
      <w:color w:val="000000"/>
      <w:spacing w:val="-20"/>
      <w:w w:val="100"/>
      <w:position w:val="0"/>
      <w:sz w:val="12"/>
      <w:u w:val="none"/>
      <w:shd w:val="clear" w:color="auto" w:fill="FFFFFF"/>
      <w:lang w:val="en-US"/>
    </w:rPr>
  </w:style>
  <w:style w:type="character" w:customStyle="1" w:styleId="MicrosoftSansSerif">
    <w:name w:val="Основной текст + Microsoft Sans Serif"/>
    <w:aliases w:val="82,5 pt4"/>
    <w:uiPriority w:val="99"/>
    <w:rsid w:val="00B61B77"/>
    <w:rPr>
      <w:rFonts w:ascii="Microsoft Sans Serif" w:hAnsi="Microsoft Sans Serif"/>
      <w:color w:val="000000"/>
      <w:spacing w:val="0"/>
      <w:w w:val="100"/>
      <w:position w:val="0"/>
      <w:sz w:val="17"/>
      <w:u w:val="none"/>
      <w:shd w:val="clear" w:color="auto" w:fill="FFFFFF"/>
      <w:lang w:val="ru-RU"/>
    </w:rPr>
  </w:style>
  <w:style w:type="character" w:customStyle="1" w:styleId="MicrosoftSansSerif1">
    <w:name w:val="Основной текст + Microsoft Sans Serif1"/>
    <w:aliases w:val="8 pt2"/>
    <w:uiPriority w:val="99"/>
    <w:rsid w:val="00B61B77"/>
    <w:rPr>
      <w:rFonts w:ascii="Microsoft Sans Serif" w:hAnsi="Microsoft Sans Serif"/>
      <w:color w:val="000000"/>
      <w:spacing w:val="0"/>
      <w:w w:val="100"/>
      <w:position w:val="0"/>
      <w:sz w:val="16"/>
      <w:u w:val="none"/>
      <w:shd w:val="clear" w:color="auto" w:fill="FFFFFF"/>
      <w:lang w:val="ru-RU"/>
    </w:rPr>
  </w:style>
  <w:style w:type="character" w:customStyle="1" w:styleId="9pt1">
    <w:name w:val="Основной текст + 9 pt1"/>
    <w:aliases w:val="Полужирный1"/>
    <w:uiPriority w:val="99"/>
    <w:rsid w:val="00B61B77"/>
    <w:rPr>
      <w:rFonts w:ascii="Times New Roman" w:hAnsi="Times New Roman"/>
      <w:b/>
      <w:color w:val="000000"/>
      <w:spacing w:val="0"/>
      <w:w w:val="100"/>
      <w:position w:val="0"/>
      <w:sz w:val="18"/>
      <w:u w:val="none"/>
      <w:shd w:val="clear" w:color="auto" w:fill="FFFFFF"/>
      <w:lang w:val="ru-RU"/>
    </w:rPr>
  </w:style>
  <w:style w:type="character" w:customStyle="1" w:styleId="CenturyGothic1">
    <w:name w:val="Основной текст + Century Gothic1"/>
    <w:aliases w:val="8 pt1"/>
    <w:uiPriority w:val="99"/>
    <w:rsid w:val="00B61B77"/>
    <w:rPr>
      <w:rFonts w:ascii="Century Gothic" w:hAnsi="Century Gothic"/>
      <w:color w:val="000000"/>
      <w:spacing w:val="0"/>
      <w:w w:val="100"/>
      <w:position w:val="0"/>
      <w:sz w:val="16"/>
      <w:u w:val="none"/>
      <w:shd w:val="clear" w:color="auto" w:fill="FFFFFF"/>
      <w:lang w:val="ru-RU"/>
    </w:rPr>
  </w:style>
  <w:style w:type="character" w:customStyle="1" w:styleId="6f0">
    <w:name w:val="Знак Знак6"/>
    <w:uiPriority w:val="99"/>
    <w:rsid w:val="00B61B77"/>
    <w:rPr>
      <w:rFonts w:ascii="Arial" w:hAnsi="Arial"/>
      <w:b/>
      <w:sz w:val="26"/>
      <w:lang w:val="ru-RU" w:eastAsia="ru-RU"/>
    </w:rPr>
  </w:style>
  <w:style w:type="paragraph" w:customStyle="1" w:styleId="2fffffe">
    <w:name w:val="Знак Знак Знак Знак Знак Знак Знак Знак Знак Знак2"/>
    <w:basedOn w:val="a4"/>
    <w:uiPriority w:val="99"/>
    <w:qFormat/>
    <w:rsid w:val="00B61B77"/>
    <w:pPr>
      <w:spacing w:before="100" w:beforeAutospacing="1" w:after="100" w:afterAutospacing="1"/>
      <w:ind w:left="0"/>
    </w:pPr>
    <w:rPr>
      <w:rFonts w:ascii="Tahoma" w:eastAsia="Calibri" w:hAnsi="Tahoma"/>
      <w:sz w:val="20"/>
      <w:szCs w:val="20"/>
      <w:lang w:val="en-US"/>
    </w:rPr>
  </w:style>
  <w:style w:type="paragraph" w:customStyle="1" w:styleId="21fc">
    <w:name w:val="Знак2 Знак Знак1"/>
    <w:basedOn w:val="a4"/>
    <w:autoRedefine/>
    <w:uiPriority w:val="99"/>
    <w:qFormat/>
    <w:rsid w:val="00B61B77"/>
    <w:pPr>
      <w:spacing w:after="160" w:line="240" w:lineRule="exact"/>
      <w:ind w:left="540"/>
    </w:pPr>
    <w:rPr>
      <w:rFonts w:eastAsia="SimSun"/>
      <w:b/>
      <w:sz w:val="32"/>
      <w:szCs w:val="32"/>
    </w:rPr>
  </w:style>
  <w:style w:type="character" w:customStyle="1" w:styleId="5fa">
    <w:name w:val="Знак Знак5"/>
    <w:uiPriority w:val="99"/>
    <w:locked/>
    <w:rsid w:val="00B61B77"/>
    <w:rPr>
      <w:sz w:val="28"/>
      <w:lang w:val="ru-RU" w:eastAsia="ar-SA" w:bidi="ar-SA"/>
    </w:rPr>
  </w:style>
  <w:style w:type="paragraph" w:customStyle="1" w:styleId="2ffffff">
    <w:name w:val="Знак Знак Знак Знак Знак Знак Знак2"/>
    <w:basedOn w:val="a4"/>
    <w:uiPriority w:val="99"/>
    <w:qFormat/>
    <w:rsid w:val="00B61B77"/>
    <w:pPr>
      <w:spacing w:before="100" w:beforeAutospacing="1" w:after="100" w:afterAutospacing="1"/>
      <w:ind w:left="0"/>
    </w:pPr>
    <w:rPr>
      <w:rFonts w:ascii="Tahoma" w:eastAsia="Calibri" w:hAnsi="Tahoma"/>
      <w:sz w:val="20"/>
      <w:szCs w:val="20"/>
      <w:lang w:val="en-US"/>
    </w:rPr>
  </w:style>
  <w:style w:type="character" w:customStyle="1" w:styleId="31f">
    <w:name w:val="Знак Знак31"/>
    <w:uiPriority w:val="99"/>
    <w:locked/>
    <w:rsid w:val="00B61B77"/>
    <w:rPr>
      <w:sz w:val="24"/>
      <w:lang w:val="ru-RU" w:eastAsia="ar-SA" w:bidi="ar-SA"/>
    </w:rPr>
  </w:style>
  <w:style w:type="paragraph" w:customStyle="1" w:styleId="12f0">
    <w:name w:val="Знак Знак Знак1 Знак2"/>
    <w:basedOn w:val="a4"/>
    <w:uiPriority w:val="99"/>
    <w:qFormat/>
    <w:rsid w:val="00B61B77"/>
    <w:pPr>
      <w:spacing w:line="240" w:lineRule="exact"/>
      <w:ind w:left="0"/>
      <w:jc w:val="both"/>
    </w:pPr>
    <w:rPr>
      <w:rFonts w:eastAsia="Calibri"/>
      <w:sz w:val="24"/>
      <w:szCs w:val="24"/>
      <w:lang w:val="en-US"/>
    </w:rPr>
  </w:style>
  <w:style w:type="paragraph" w:customStyle="1" w:styleId="1fffffffff7">
    <w:name w:val="Знак Знак Знак Знак Знак Знак Знак Знак Знак Знак Знак Знак Знак Знак Знак1"/>
    <w:basedOn w:val="a4"/>
    <w:uiPriority w:val="99"/>
    <w:qFormat/>
    <w:rsid w:val="00B61B77"/>
    <w:pPr>
      <w:spacing w:before="100" w:beforeAutospacing="1" w:after="100" w:afterAutospacing="1"/>
      <w:ind w:left="0"/>
    </w:pPr>
    <w:rPr>
      <w:rFonts w:ascii="Tahoma" w:eastAsia="Calibri" w:hAnsi="Tahoma"/>
      <w:sz w:val="20"/>
      <w:szCs w:val="20"/>
      <w:lang w:val="en-US"/>
    </w:rPr>
  </w:style>
  <w:style w:type="paragraph" w:customStyle="1" w:styleId="11fff">
    <w:name w:val="Знак Знак Знак Знак Знак Знак Знак Знак Знак Знак Знак Знак11"/>
    <w:basedOn w:val="a4"/>
    <w:uiPriority w:val="99"/>
    <w:qFormat/>
    <w:rsid w:val="00B61B77"/>
    <w:pPr>
      <w:spacing w:before="100" w:beforeAutospacing="1" w:after="100" w:afterAutospacing="1"/>
      <w:ind w:left="0"/>
    </w:pPr>
    <w:rPr>
      <w:rFonts w:ascii="Tahoma" w:eastAsia="Calibri" w:hAnsi="Tahoma"/>
      <w:sz w:val="20"/>
      <w:szCs w:val="20"/>
      <w:lang w:val="en-US"/>
    </w:rPr>
  </w:style>
  <w:style w:type="character" w:customStyle="1" w:styleId="21fd">
    <w:name w:val="Знак Знак21"/>
    <w:uiPriority w:val="99"/>
    <w:semiHidden/>
    <w:locked/>
    <w:rsid w:val="00B61B77"/>
    <w:rPr>
      <w:rFonts w:ascii="Tahoma" w:hAnsi="Tahoma"/>
      <w:sz w:val="16"/>
      <w:lang w:val="ru-RU" w:eastAsia="ru-RU"/>
    </w:rPr>
  </w:style>
  <w:style w:type="paragraph" w:customStyle="1" w:styleId="12f1">
    <w:name w:val="Знак12"/>
    <w:basedOn w:val="a4"/>
    <w:uiPriority w:val="99"/>
    <w:qFormat/>
    <w:rsid w:val="00B61B77"/>
    <w:pPr>
      <w:tabs>
        <w:tab w:val="num" w:pos="1069"/>
      </w:tabs>
      <w:spacing w:after="160" w:line="240" w:lineRule="exact"/>
      <w:ind w:left="1069" w:hanging="360"/>
      <w:jc w:val="both"/>
    </w:pPr>
    <w:rPr>
      <w:rFonts w:ascii="Verdana" w:eastAsia="Calibri" w:hAnsi="Verdana" w:cs="Arial"/>
      <w:sz w:val="20"/>
      <w:szCs w:val="20"/>
      <w:lang w:val="en-US"/>
    </w:rPr>
  </w:style>
  <w:style w:type="paragraph" w:customStyle="1" w:styleId="11fff0">
    <w:name w:val="Знак Знак Знак Знак Знак Знак Знак Знак Знак Знак Знак Знак1 Знак1"/>
    <w:basedOn w:val="a4"/>
    <w:uiPriority w:val="99"/>
    <w:qFormat/>
    <w:rsid w:val="00B61B77"/>
    <w:pPr>
      <w:spacing w:before="100" w:beforeAutospacing="1" w:after="100" w:afterAutospacing="1"/>
      <w:ind w:left="0"/>
    </w:pPr>
    <w:rPr>
      <w:rFonts w:ascii="Tahoma" w:eastAsia="Calibri" w:hAnsi="Tahoma"/>
      <w:sz w:val="20"/>
      <w:szCs w:val="20"/>
      <w:lang w:val="en-US"/>
    </w:rPr>
  </w:style>
  <w:style w:type="paragraph" w:customStyle="1" w:styleId="affffffffffffffffffffffffffc">
    <w:name w:val="Знак Знак Знак Знак Знак Знак Знак Знак Знак Знак Знак Знак"/>
    <w:basedOn w:val="a4"/>
    <w:uiPriority w:val="99"/>
    <w:qFormat/>
    <w:rsid w:val="00B61B77"/>
    <w:pPr>
      <w:tabs>
        <w:tab w:val="num" w:pos="360"/>
      </w:tabs>
      <w:spacing w:after="160" w:line="240" w:lineRule="exact"/>
      <w:ind w:left="0"/>
    </w:pPr>
    <w:rPr>
      <w:rFonts w:ascii="Verdana" w:eastAsia="Calibri" w:hAnsi="Verdana" w:cs="Verdana"/>
      <w:sz w:val="20"/>
      <w:szCs w:val="20"/>
      <w:lang w:val="en-US"/>
    </w:rPr>
  </w:style>
  <w:style w:type="paragraph" w:customStyle="1" w:styleId="11fff1">
    <w:name w:val="Знак Знак Знак Знак Знак Знак Знак11"/>
    <w:basedOn w:val="a4"/>
    <w:uiPriority w:val="99"/>
    <w:qFormat/>
    <w:rsid w:val="00B61B77"/>
    <w:pPr>
      <w:widowControl w:val="0"/>
      <w:adjustRightInd w:val="0"/>
      <w:spacing w:after="160" w:line="240" w:lineRule="exact"/>
      <w:ind w:left="0"/>
      <w:jc w:val="right"/>
    </w:pPr>
    <w:rPr>
      <w:rFonts w:eastAsia="Times New Roman"/>
      <w:sz w:val="20"/>
      <w:szCs w:val="20"/>
      <w:lang w:val="en-GB"/>
    </w:rPr>
  </w:style>
  <w:style w:type="paragraph" w:customStyle="1" w:styleId="11fff2">
    <w:name w:val="Знак Знак Знак Знак11"/>
    <w:basedOn w:val="a4"/>
    <w:uiPriority w:val="99"/>
    <w:qFormat/>
    <w:rsid w:val="00B61B77"/>
    <w:pPr>
      <w:spacing w:before="100" w:beforeAutospacing="1" w:after="100" w:afterAutospacing="1"/>
      <w:ind w:left="0"/>
    </w:pPr>
    <w:rPr>
      <w:rFonts w:ascii="Tahoma" w:eastAsia="Times New Roman" w:hAnsi="Tahoma"/>
      <w:sz w:val="20"/>
      <w:szCs w:val="20"/>
      <w:lang w:val="en-US"/>
    </w:rPr>
  </w:style>
  <w:style w:type="paragraph" w:customStyle="1" w:styleId="2116">
    <w:name w:val="Основной шрифт абзаца21 Знак1"/>
    <w:aliases w:val="Основной шрифт абзаца2 Знак Знак Знак1"/>
    <w:basedOn w:val="a4"/>
    <w:uiPriority w:val="99"/>
    <w:qFormat/>
    <w:rsid w:val="00B61B77"/>
    <w:pPr>
      <w:keepLines/>
      <w:spacing w:after="160" w:line="240" w:lineRule="exact"/>
      <w:ind w:left="0"/>
    </w:pPr>
    <w:rPr>
      <w:rFonts w:ascii="Verdana" w:eastAsia="MS Mincho" w:hAnsi="Verdana" w:cs="Verdana"/>
      <w:sz w:val="20"/>
      <w:szCs w:val="20"/>
      <w:lang w:val="en-US"/>
    </w:rPr>
  </w:style>
  <w:style w:type="character" w:customStyle="1" w:styleId="22b">
    <w:name w:val="Основной текст с отступом 2 Знак2"/>
    <w:aliases w:val="Знак Знак Знак Знак Знак Знак Знак3"/>
    <w:basedOn w:val="a5"/>
    <w:uiPriority w:val="99"/>
    <w:semiHidden/>
    <w:locked/>
    <w:rsid w:val="00B61B77"/>
    <w:rPr>
      <w:rFonts w:ascii="Verdana" w:eastAsia="Times New Roman" w:hAnsi="Verdana"/>
      <w:lang w:val="en-US" w:eastAsia="en-US"/>
    </w:rPr>
  </w:style>
  <w:style w:type="character" w:customStyle="1" w:styleId="328">
    <w:name w:val="Основной текст с отступом 3 Знак2"/>
    <w:aliases w:val="Знак Знак Знак Знак3"/>
    <w:basedOn w:val="a5"/>
    <w:uiPriority w:val="99"/>
    <w:semiHidden/>
    <w:locked/>
    <w:rsid w:val="00B61B77"/>
    <w:rPr>
      <w:rFonts w:ascii="Verdana" w:eastAsia="Times New Roman" w:hAnsi="Verdana"/>
      <w:lang w:val="en-US" w:eastAsia="en-US"/>
    </w:rPr>
  </w:style>
  <w:style w:type="character" w:customStyle="1" w:styleId="2Sylfaen">
    <w:name w:val="Основной текст (2) + Sylfaen"/>
    <w:aliases w:val="10 pt"/>
    <w:rsid w:val="00B61B77"/>
    <w:rPr>
      <w:rFonts w:ascii="Candara" w:eastAsia="Candara" w:hAnsi="Candara" w:cs="Candara" w:hint="default"/>
      <w:b w:val="0"/>
      <w:bCs w:val="0"/>
      <w:i w:val="0"/>
      <w:iCs w:val="0"/>
      <w:smallCaps w:val="0"/>
      <w:strike w:val="0"/>
      <w:dstrike w:val="0"/>
      <w:color w:val="000000"/>
      <w:spacing w:val="0"/>
      <w:w w:val="100"/>
      <w:position w:val="0"/>
      <w:sz w:val="20"/>
      <w:szCs w:val="20"/>
      <w:u w:val="none"/>
      <w:effect w:val="none"/>
      <w:shd w:val="clear" w:color="auto" w:fill="FFFFFF"/>
    </w:rPr>
  </w:style>
  <w:style w:type="character" w:customStyle="1" w:styleId="329">
    <w:name w:val="Заголовок 3 Знак2"/>
    <w:basedOn w:val="a5"/>
    <w:rsid w:val="00B61B77"/>
    <w:rPr>
      <w:rFonts w:asciiTheme="majorHAnsi" w:eastAsiaTheme="majorEastAsia" w:hAnsiTheme="majorHAnsi" w:cstheme="majorBidi"/>
      <w:b/>
      <w:bCs/>
      <w:color w:val="5B9BD5" w:themeColor="accent1"/>
      <w:sz w:val="24"/>
      <w:szCs w:val="24"/>
      <w:lang w:val="en-US" w:eastAsia="en-US"/>
    </w:rPr>
  </w:style>
  <w:style w:type="paragraph" w:customStyle="1" w:styleId="textmobil">
    <w:name w:val="textmobil"/>
    <w:basedOn w:val="a4"/>
    <w:rsid w:val="00B61B77"/>
    <w:pPr>
      <w:spacing w:before="100" w:beforeAutospacing="1" w:after="100" w:afterAutospacing="1"/>
      <w:ind w:left="0"/>
    </w:pPr>
    <w:rPr>
      <w:rFonts w:eastAsia="Times New Roman"/>
      <w:sz w:val="24"/>
      <w:szCs w:val="24"/>
      <w:lang w:eastAsia="ru-RU"/>
    </w:rPr>
  </w:style>
  <w:style w:type="character" w:customStyle="1" w:styleId="noeeu11">
    <w:name w:val="noeeu11"/>
    <w:basedOn w:val="a5"/>
    <w:rsid w:val="00B61B77"/>
    <w:rPr>
      <w:sz w:val="15"/>
      <w:szCs w:val="15"/>
    </w:rPr>
  </w:style>
  <w:style w:type="character" w:customStyle="1" w:styleId="text-container">
    <w:name w:val="text-container"/>
    <w:basedOn w:val="a5"/>
    <w:rsid w:val="00B61B77"/>
  </w:style>
  <w:style w:type="character" w:customStyle="1" w:styleId="upper">
    <w:name w:val="upper"/>
    <w:basedOn w:val="a5"/>
    <w:rsid w:val="00B61B77"/>
  </w:style>
  <w:style w:type="paragraph" w:customStyle="1" w:styleId="2ffffff0">
    <w:name w:val="Заголовок2"/>
    <w:rsid w:val="00B61B77"/>
    <w:pPr>
      <w:widowControl w:val="0"/>
      <w:autoSpaceDE w:val="0"/>
      <w:autoSpaceDN w:val="0"/>
      <w:adjustRightInd w:val="0"/>
      <w:ind w:left="0" w:firstLine="0"/>
      <w:jc w:val="left"/>
    </w:pPr>
    <w:rPr>
      <w:rFonts w:eastAsia="Times New Roman"/>
      <w:b/>
      <w:bCs/>
      <w:color w:val="000000"/>
      <w:sz w:val="26"/>
      <w:szCs w:val="26"/>
      <w:lang w:eastAsia="ru-RU"/>
    </w:rPr>
  </w:style>
  <w:style w:type="character" w:customStyle="1" w:styleId="grame">
    <w:name w:val="grame"/>
    <w:basedOn w:val="a5"/>
    <w:rsid w:val="00B61B77"/>
  </w:style>
  <w:style w:type="character" w:customStyle="1" w:styleId="11fff3">
    <w:name w:val="Название объекта Знак1 Знак Знак1"/>
    <w:aliases w:val="Название объекта Знак Знак Знак Знак1,Название объекта Знак Знак Знак Знак Знак Знак Знак Знак Знак Знак1,Название объекта Знак Знак Знак Знак Знак Знак1 Знак Знак Знак1,Название поселения Знак"/>
    <w:uiPriority w:val="35"/>
    <w:locked/>
    <w:rsid w:val="00B61B77"/>
    <w:rPr>
      <w:rFonts w:ascii="Times New Roman" w:eastAsia="Calibri" w:hAnsi="Times New Roman" w:cs="Times New Roman"/>
      <w:b/>
      <w:bCs/>
    </w:rPr>
  </w:style>
  <w:style w:type="paragraph" w:customStyle="1" w:styleId="s14">
    <w:name w:val="s_1"/>
    <w:basedOn w:val="a4"/>
    <w:rsid w:val="00B61B77"/>
    <w:pPr>
      <w:spacing w:before="100" w:beforeAutospacing="1" w:after="100" w:afterAutospacing="1"/>
      <w:ind w:left="0"/>
    </w:pPr>
    <w:rPr>
      <w:rFonts w:eastAsia="Times New Roman"/>
      <w:sz w:val="24"/>
      <w:szCs w:val="24"/>
      <w:lang w:eastAsia="ru-RU"/>
    </w:rPr>
  </w:style>
  <w:style w:type="character" w:customStyle="1" w:styleId="fontstyle01">
    <w:name w:val="fontstyle01"/>
    <w:rsid w:val="00B61B77"/>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a4"/>
    <w:uiPriority w:val="1"/>
    <w:qFormat/>
    <w:rsid w:val="00B61B77"/>
    <w:pPr>
      <w:widowControl w:val="0"/>
      <w:ind w:left="0"/>
    </w:pPr>
    <w:rPr>
      <w:rFonts w:asciiTheme="minorHAnsi" w:hAnsiTheme="minorHAnsi" w:cstheme="minorBidi"/>
      <w:lang w:val="en-US"/>
    </w:rPr>
  </w:style>
  <w:style w:type="table" w:customStyle="1" w:styleId="TableNormal">
    <w:name w:val="Table Normal"/>
    <w:uiPriority w:val="2"/>
    <w:semiHidden/>
    <w:unhideWhenUsed/>
    <w:qFormat/>
    <w:rsid w:val="00B61B77"/>
    <w:pPr>
      <w:widowControl w:val="0"/>
      <w:ind w:left="0" w:firstLine="0"/>
      <w:jc w:val="left"/>
    </w:pPr>
    <w:rPr>
      <w:rFonts w:asciiTheme="minorHAnsi" w:hAnsiTheme="minorHAnsi" w:cstheme="minorBidi"/>
      <w:lang w:val="en-US"/>
    </w:rPr>
    <w:tblPr>
      <w:tblInd w:w="0" w:type="dxa"/>
      <w:tblCellMar>
        <w:top w:w="0" w:type="dxa"/>
        <w:left w:w="0" w:type="dxa"/>
        <w:bottom w:w="0" w:type="dxa"/>
        <w:right w:w="0" w:type="dxa"/>
      </w:tblCellMar>
    </w:tblPr>
  </w:style>
  <w:style w:type="paragraph" w:customStyle="1" w:styleId="affffffffffffffffffffffffffd">
    <w:name w:val="Данные таблиц"/>
    <w:basedOn w:val="a4"/>
    <w:uiPriority w:val="99"/>
    <w:rsid w:val="00B61B77"/>
    <w:pPr>
      <w:spacing w:line="360" w:lineRule="exact"/>
      <w:ind w:left="0" w:right="170"/>
      <w:jc w:val="right"/>
    </w:pPr>
    <w:rPr>
      <w:rFonts w:eastAsia="Times New Roman"/>
      <w:sz w:val="26"/>
      <w:szCs w:val="26"/>
      <w:lang w:eastAsia="ru-RU"/>
    </w:rPr>
  </w:style>
  <w:style w:type="paragraph" w:customStyle="1" w:styleId="affffffffffffffffffffffffffe">
    <w:name w:val="Наименование территории"/>
    <w:basedOn w:val="a4"/>
    <w:uiPriority w:val="99"/>
    <w:rsid w:val="00B61B77"/>
    <w:pPr>
      <w:spacing w:line="360" w:lineRule="exact"/>
      <w:ind w:left="170"/>
    </w:pPr>
    <w:rPr>
      <w:rFonts w:eastAsia="Times New Roman"/>
      <w:sz w:val="26"/>
      <w:szCs w:val="26"/>
      <w:lang w:eastAsia="ru-RU"/>
    </w:rPr>
  </w:style>
  <w:style w:type="paragraph" w:customStyle="1" w:styleId="afffffffffffffffffffffffffff">
    <w:name w:val="ШАПКА"/>
    <w:basedOn w:val="affffffffffffffffffffffffffe"/>
    <w:uiPriority w:val="99"/>
    <w:rsid w:val="00B61B77"/>
    <w:pPr>
      <w:spacing w:line="216" w:lineRule="auto"/>
      <w:ind w:left="0"/>
      <w:jc w:val="center"/>
    </w:pPr>
    <w:rPr>
      <w:spacing w:val="-2"/>
    </w:rPr>
  </w:style>
  <w:style w:type="paragraph" w:customStyle="1" w:styleId="txt-1">
    <w:name w:val="txt-1"/>
    <w:basedOn w:val="a4"/>
    <w:rsid w:val="00B61B77"/>
    <w:pPr>
      <w:spacing w:before="100" w:beforeAutospacing="1" w:after="100" w:afterAutospacing="1"/>
      <w:ind w:left="0"/>
    </w:pPr>
    <w:rPr>
      <w:rFonts w:eastAsia="Times New Roman"/>
      <w:sz w:val="24"/>
      <w:szCs w:val="24"/>
      <w:lang w:eastAsia="ru-RU"/>
    </w:rPr>
  </w:style>
  <w:style w:type="paragraph" w:customStyle="1" w:styleId="afffffffffffffffffffffffffff0">
    <w:name w:val="ГП_Таблица влево"/>
    <w:next w:val="a4"/>
    <w:qFormat/>
    <w:rsid w:val="00B61B77"/>
    <w:pPr>
      <w:keepLines/>
      <w:ind w:left="0" w:firstLine="0"/>
      <w:jc w:val="left"/>
    </w:pPr>
    <w:rPr>
      <w:rFonts w:ascii="PT Sans" w:eastAsia="Calibri" w:hAnsi="PT Sans" w:cs="Tahoma"/>
      <w:sz w:val="24"/>
      <w:szCs w:val="24"/>
      <w:lang w:eastAsia="ru-RU"/>
    </w:rPr>
  </w:style>
  <w:style w:type="paragraph" w:customStyle="1" w:styleId="afffffffffffffffffffffffffff1">
    <w:name w:val="ГП_Таблица шапка"/>
    <w:next w:val="afffffffffffffffffffffffffff0"/>
    <w:link w:val="afffffffffffffffffffffffffff2"/>
    <w:qFormat/>
    <w:rsid w:val="00B61B77"/>
    <w:pPr>
      <w:keepLines/>
      <w:ind w:left="0" w:firstLine="0"/>
      <w:jc w:val="center"/>
    </w:pPr>
    <w:rPr>
      <w:rFonts w:ascii="PT Sans" w:eastAsia="Calibri" w:hAnsi="PT Sans"/>
      <w:b/>
      <w:sz w:val="24"/>
      <w:szCs w:val="24"/>
      <w:lang w:eastAsia="ru-RU"/>
    </w:rPr>
  </w:style>
  <w:style w:type="character" w:customStyle="1" w:styleId="afffffffffffffffffffffffffff2">
    <w:name w:val="ГП_Таблица шапка Знак"/>
    <w:link w:val="afffffffffffffffffffffffffff1"/>
    <w:rsid w:val="00B61B77"/>
    <w:rPr>
      <w:rFonts w:ascii="PT Sans" w:eastAsia="Calibri" w:hAnsi="PT Sans"/>
      <w:b/>
      <w:sz w:val="24"/>
      <w:szCs w:val="24"/>
      <w:lang w:eastAsia="ru-RU"/>
    </w:rPr>
  </w:style>
  <w:style w:type="paragraph" w:customStyle="1" w:styleId="1111111111">
    <w:name w:val="1111111111"/>
    <w:basedOn w:val="afffff0"/>
    <w:next w:val="5"/>
    <w:rsid w:val="00B61B77"/>
    <w:pPr>
      <w:tabs>
        <w:tab w:val="num" w:pos="360"/>
      </w:tabs>
      <w:spacing w:before="240" w:beforeAutospacing="0" w:after="240" w:afterAutospacing="0" w:line="240" w:lineRule="auto"/>
      <w:ind w:firstLine="697"/>
      <w:jc w:val="center"/>
    </w:pPr>
    <w:rPr>
      <w:b/>
      <w:bCs/>
      <w:color w:val="000000"/>
      <w:sz w:val="20"/>
      <w:szCs w:val="24"/>
    </w:rPr>
  </w:style>
  <w:style w:type="paragraph" w:customStyle="1" w:styleId="consnormal0">
    <w:name w:val="consnormal"/>
    <w:basedOn w:val="a4"/>
    <w:rsid w:val="00B61B77"/>
    <w:pPr>
      <w:shd w:val="clear" w:color="auto" w:fill="FFFFFF"/>
      <w:tabs>
        <w:tab w:val="left" w:pos="993"/>
      </w:tabs>
      <w:autoSpaceDE w:val="0"/>
      <w:autoSpaceDN w:val="0"/>
      <w:ind w:left="1287" w:hanging="360"/>
    </w:pPr>
    <w:rPr>
      <w:rFonts w:ascii="Arial" w:eastAsia="Times New Roman" w:hAnsi="Arial" w:cs="Arial"/>
      <w:sz w:val="20"/>
      <w:szCs w:val="20"/>
      <w:lang w:eastAsia="ru-RU"/>
    </w:rPr>
  </w:style>
  <w:style w:type="numbering" w:customStyle="1" w:styleId="511">
    <w:name w:val="Статья / Раздел511"/>
    <w:basedOn w:val="a7"/>
    <w:next w:val="a"/>
    <w:rsid w:val="00B61B77"/>
    <w:pPr>
      <w:numPr>
        <w:numId w:val="15"/>
      </w:numPr>
    </w:pPr>
  </w:style>
  <w:style w:type="character" w:customStyle="1" w:styleId="hl-obj">
    <w:name w:val="hl-obj"/>
    <w:basedOn w:val="a5"/>
    <w:rsid w:val="00B61B77"/>
  </w:style>
  <w:style w:type="character" w:customStyle="1" w:styleId="afff1">
    <w:name w:val="Список нумерованный Знак"/>
    <w:basedOn w:val="a5"/>
    <w:link w:val="a2"/>
    <w:uiPriority w:val="99"/>
    <w:rsid w:val="00F40E33"/>
    <w:rPr>
      <w:rFonts w:eastAsia="Times New Roman"/>
      <w:sz w:val="24"/>
      <w:szCs w:val="24"/>
      <w:lang w:eastAsia="ru-RU"/>
    </w:rPr>
  </w:style>
  <w:style w:type="paragraph" w:customStyle="1" w:styleId="4fd">
    <w:name w:val="таб номер4"/>
    <w:basedOn w:val="a4"/>
    <w:next w:val="a4"/>
    <w:autoRedefine/>
    <w:rsid w:val="00B61B77"/>
    <w:pPr>
      <w:keepNext/>
      <w:shd w:val="clear" w:color="auto" w:fill="FFFFFF"/>
      <w:tabs>
        <w:tab w:val="left" w:pos="993"/>
      </w:tabs>
      <w:spacing w:before="360" w:after="120"/>
      <w:ind w:left="709" w:hanging="709"/>
      <w:jc w:val="both"/>
    </w:pPr>
    <w:rPr>
      <w:rFonts w:eastAsia="Calibri"/>
      <w:sz w:val="26"/>
    </w:rPr>
  </w:style>
  <w:style w:type="character" w:customStyle="1" w:styleId="A14">
    <w:name w:val="A14"/>
    <w:uiPriority w:val="99"/>
    <w:qFormat/>
    <w:rsid w:val="00B61B77"/>
    <w:rPr>
      <w:rFonts w:ascii="Helios" w:hAnsi="Helios" w:cs="Helios"/>
      <w:color w:val="000000"/>
      <w:sz w:val="17"/>
      <w:szCs w:val="17"/>
    </w:rPr>
  </w:style>
  <w:style w:type="paragraph" w:customStyle="1" w:styleId="afffffffffffffffffffffffffff3">
    <w:name w:val="_Таблица"/>
    <w:basedOn w:val="a4"/>
    <w:qFormat/>
    <w:rsid w:val="00B61B77"/>
    <w:pPr>
      <w:keepNext/>
      <w:tabs>
        <w:tab w:val="left" w:pos="2410"/>
      </w:tabs>
      <w:spacing w:line="259" w:lineRule="auto"/>
      <w:ind w:left="0"/>
      <w:contextualSpacing/>
    </w:pPr>
    <w:rPr>
      <w:bCs/>
      <w:sz w:val="26"/>
      <w:szCs w:val="26"/>
      <w:lang w:eastAsia="ru-RU"/>
    </w:rPr>
  </w:style>
  <w:style w:type="paragraph" w:customStyle="1" w:styleId="afffffffffffffffffffffffffff4">
    <w:name w:val="_Абзац"/>
    <w:basedOn w:val="ac"/>
    <w:qFormat/>
    <w:rsid w:val="00D919DF"/>
  </w:style>
  <w:style w:type="paragraph" w:customStyle="1" w:styleId="Pa1">
    <w:name w:val="Pa1"/>
    <w:basedOn w:val="Default"/>
    <w:next w:val="Default"/>
    <w:uiPriority w:val="99"/>
    <w:qFormat/>
    <w:rsid w:val="00B61B77"/>
    <w:pPr>
      <w:autoSpaceDE/>
      <w:autoSpaceDN/>
      <w:adjustRightInd/>
      <w:spacing w:line="191" w:lineRule="atLeast"/>
    </w:pPr>
    <w:rPr>
      <w:rFonts w:ascii="Helios" w:eastAsia="Calibri" w:hAnsi="Helios" w:cstheme="minorBidi"/>
      <w:color w:val="auto"/>
      <w:lang w:eastAsia="en-US"/>
    </w:rPr>
  </w:style>
  <w:style w:type="paragraph" w:customStyle="1" w:styleId="Pa9">
    <w:name w:val="Pa9"/>
    <w:basedOn w:val="Default"/>
    <w:next w:val="Default"/>
    <w:uiPriority w:val="99"/>
    <w:qFormat/>
    <w:rsid w:val="00B61B77"/>
    <w:pPr>
      <w:autoSpaceDE/>
      <w:autoSpaceDN/>
      <w:adjustRightInd/>
      <w:spacing w:line="181" w:lineRule="atLeast"/>
    </w:pPr>
    <w:rPr>
      <w:rFonts w:ascii="Helios" w:eastAsia="Calibri" w:hAnsi="Helios" w:cstheme="minorBidi"/>
      <w:color w:val="auto"/>
      <w:lang w:eastAsia="en-US"/>
    </w:rPr>
  </w:style>
  <w:style w:type="character" w:customStyle="1" w:styleId="Bodytext44pt">
    <w:name w:val="Body text (4) + 4 pt"/>
    <w:aliases w:val="Not Bold,Not Italic,Spacing 2 pt"/>
    <w:basedOn w:val="Bodytext4"/>
    <w:uiPriority w:val="99"/>
    <w:rsid w:val="002B24C6"/>
    <w:rPr>
      <w:rFonts w:ascii="Times New Roman" w:hAnsi="Times New Roman" w:cs="Times New Roman"/>
      <w:b w:val="0"/>
      <w:bCs w:val="0"/>
      <w:i w:val="0"/>
      <w:iCs w:val="0"/>
      <w:spacing w:val="40"/>
      <w:sz w:val="8"/>
      <w:szCs w:val="8"/>
      <w:shd w:val="clear" w:color="auto" w:fill="FFFFFF"/>
    </w:rPr>
  </w:style>
  <w:style w:type="paragraph" w:customStyle="1" w:styleId="Bodytext40">
    <w:name w:val="Body text (4)"/>
    <w:basedOn w:val="a4"/>
    <w:uiPriority w:val="99"/>
    <w:rsid w:val="002B24C6"/>
    <w:pPr>
      <w:shd w:val="clear" w:color="auto" w:fill="FFFFFF"/>
      <w:spacing w:before="300" w:line="317" w:lineRule="exact"/>
      <w:ind w:left="0"/>
      <w:jc w:val="both"/>
    </w:pPr>
    <w:rPr>
      <w:rFonts w:eastAsia="Arial Unicode MS"/>
      <w:b/>
      <w:bCs/>
      <w:i/>
      <w:iCs/>
      <w:sz w:val="27"/>
      <w:szCs w:val="27"/>
      <w:lang w:eastAsia="ru-RU"/>
    </w:rPr>
  </w:style>
  <w:style w:type="character" w:customStyle="1" w:styleId="normaltextrun">
    <w:name w:val="normaltextrun"/>
    <w:basedOn w:val="a5"/>
    <w:rsid w:val="005D49A4"/>
  </w:style>
  <w:style w:type="character" w:customStyle="1" w:styleId="ba394aaa">
    <w:name w:val="ba394aaa"/>
    <w:basedOn w:val="a5"/>
    <w:rsid w:val="006C3BDF"/>
  </w:style>
  <w:style w:type="paragraph" w:customStyle="1" w:styleId="afffffffffffffffffffffffffff5">
    <w:name w:val="название рисунка"/>
    <w:basedOn w:val="a4"/>
    <w:qFormat/>
    <w:rsid w:val="00000369"/>
    <w:pPr>
      <w:spacing w:line="360" w:lineRule="auto"/>
      <w:ind w:left="0"/>
      <w:jc w:val="center"/>
    </w:pPr>
    <w:rPr>
      <w:rFonts w:eastAsia="Calibri"/>
      <w:snapToGrid w:val="0"/>
      <w:sz w:val="24"/>
      <w:szCs w:val="24"/>
      <w:lang w:eastAsia="ru-RU"/>
    </w:rPr>
  </w:style>
  <w:style w:type="character" w:customStyle="1" w:styleId="fn-descr">
    <w:name w:val="fn-descr"/>
    <w:basedOn w:val="a5"/>
    <w:rsid w:val="00000369"/>
  </w:style>
  <w:style w:type="character" w:customStyle="1" w:styleId="n4fa6b85e">
    <w:name w:val="n4fa6b85e"/>
    <w:basedOn w:val="a5"/>
    <w:rsid w:val="00000369"/>
  </w:style>
  <w:style w:type="paragraph" w:customStyle="1" w:styleId="afffffffffffffffffffffffffff6">
    <w:name w:val="_список"/>
    <w:basedOn w:val="a4"/>
    <w:link w:val="afffffffffffffffffffffffffff7"/>
    <w:qFormat/>
    <w:rsid w:val="00000369"/>
    <w:pPr>
      <w:tabs>
        <w:tab w:val="left" w:pos="993"/>
      </w:tabs>
      <w:spacing w:line="276" w:lineRule="auto"/>
      <w:ind w:left="0"/>
      <w:jc w:val="both"/>
    </w:pPr>
    <w:rPr>
      <w:rFonts w:eastAsia="Calibri"/>
      <w:sz w:val="24"/>
      <w:szCs w:val="24"/>
    </w:rPr>
  </w:style>
  <w:style w:type="character" w:customStyle="1" w:styleId="afffffffffffffffffffffffffff7">
    <w:name w:val="_список Знак"/>
    <w:link w:val="afffffffffffffffffffffffffff6"/>
    <w:rsid w:val="00000369"/>
    <w:rPr>
      <w:rFonts w:eastAsia="Calibri"/>
      <w:sz w:val="24"/>
      <w:szCs w:val="24"/>
    </w:rPr>
  </w:style>
  <w:style w:type="paragraph" w:customStyle="1" w:styleId="stk-reset">
    <w:name w:val="stk-reset"/>
    <w:basedOn w:val="a4"/>
    <w:rsid w:val="00000369"/>
    <w:pPr>
      <w:spacing w:before="100" w:beforeAutospacing="1" w:after="100" w:afterAutospacing="1"/>
      <w:ind w:left="0"/>
    </w:pPr>
    <w:rPr>
      <w:rFonts w:eastAsia="Times New Roman"/>
      <w:sz w:val="24"/>
      <w:szCs w:val="24"/>
      <w:lang w:eastAsia="ru-RU"/>
    </w:rPr>
  </w:style>
  <w:style w:type="table" w:customStyle="1" w:styleId="-151">
    <w:name w:val="Таблица-сетка 1 светлая — акцент 51"/>
    <w:basedOn w:val="a6"/>
    <w:uiPriority w:val="46"/>
    <w:rsid w:val="00000369"/>
    <w:pPr>
      <w:ind w:left="0" w:firstLine="0"/>
      <w:jc w:val="left"/>
    </w:pPr>
    <w:rPr>
      <w:rFonts w:asciiTheme="minorHAnsi" w:hAnsiTheme="minorHAnsi" w:cstheme="minorBidi"/>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CharStyle8">
    <w:name w:val="Char Style 8"/>
    <w:uiPriority w:val="99"/>
    <w:rsid w:val="00000369"/>
    <w:rPr>
      <w:b/>
      <w:sz w:val="27"/>
      <w:lang w:eastAsia="ar-SA" w:bidi="ar-SA"/>
    </w:rPr>
  </w:style>
  <w:style w:type="character" w:customStyle="1" w:styleId="FontStyle105">
    <w:name w:val="Font Style105"/>
    <w:basedOn w:val="a5"/>
    <w:uiPriority w:val="99"/>
    <w:rsid w:val="00000369"/>
    <w:rPr>
      <w:rFonts w:ascii="Times New Roman" w:hAnsi="Times New Roman" w:cs="Times New Roman"/>
      <w:b/>
      <w:bCs/>
      <w:sz w:val="24"/>
      <w:szCs w:val="24"/>
    </w:rPr>
  </w:style>
  <w:style w:type="paragraph" w:customStyle="1" w:styleId="ArialNarrow10pt125">
    <w:name w:val="Стиль Arial Narrow 10 pt по ширине Первая строка:  125 см"/>
    <w:basedOn w:val="a4"/>
    <w:autoRedefine/>
    <w:rsid w:val="00000369"/>
    <w:pPr>
      <w:spacing w:line="360" w:lineRule="auto"/>
      <w:ind w:left="0" w:firstLine="454"/>
      <w:jc w:val="both"/>
    </w:pPr>
    <w:rPr>
      <w:rFonts w:eastAsia="Times New Roman"/>
      <w:sz w:val="28"/>
      <w:szCs w:val="28"/>
      <w:lang w:eastAsia="ru-RU"/>
    </w:rPr>
  </w:style>
  <w:style w:type="character" w:customStyle="1" w:styleId="readerarticledatelinedate">
    <w:name w:val="reader_article_dateline__date"/>
    <w:basedOn w:val="a5"/>
    <w:rsid w:val="00000369"/>
  </w:style>
  <w:style w:type="character" w:customStyle="1" w:styleId="root">
    <w:name w:val="root"/>
    <w:basedOn w:val="a5"/>
    <w:rsid w:val="00000369"/>
  </w:style>
  <w:style w:type="character" w:customStyle="1" w:styleId="afffffffffffffffffffffffffff8">
    <w:name w:val="Название объекта Приложение Знак"/>
    <w:aliases w:val="Рис. и табл. Знак"/>
    <w:basedOn w:val="a5"/>
    <w:uiPriority w:val="35"/>
    <w:rsid w:val="00000369"/>
    <w:rPr>
      <w:rFonts w:ascii="Arial" w:hAnsi="Arial"/>
      <w:b/>
      <w:sz w:val="20"/>
    </w:rPr>
  </w:style>
  <w:style w:type="character" w:customStyle="1" w:styleId="searchresult">
    <w:name w:val="search_result"/>
    <w:basedOn w:val="a5"/>
    <w:rsid w:val="00000369"/>
  </w:style>
  <w:style w:type="paragraph" w:customStyle="1" w:styleId="xmsonormal">
    <w:name w:val="x_msonormal"/>
    <w:basedOn w:val="a4"/>
    <w:rsid w:val="00000369"/>
    <w:pPr>
      <w:ind w:left="0"/>
    </w:pPr>
    <w:rPr>
      <w:rFonts w:ascii="Calibri" w:hAnsi="Calibri" w:cs="Calibri"/>
      <w:lang w:eastAsia="ru-RU"/>
    </w:rPr>
  </w:style>
  <w:style w:type="paragraph" w:customStyle="1" w:styleId="----western">
    <w:name w:val="первая-строка-с-отступом-western"/>
    <w:basedOn w:val="a4"/>
    <w:rsid w:val="002162B3"/>
    <w:pPr>
      <w:spacing w:before="100" w:beforeAutospacing="1" w:after="119"/>
      <w:ind w:left="0" w:firstLine="709"/>
      <w:jc w:val="both"/>
    </w:pPr>
    <w:rPr>
      <w:rFonts w:eastAsia="Times New Roman"/>
      <w:b/>
      <w:sz w:val="28"/>
      <w:szCs w:val="28"/>
      <w:lang w:eastAsia="ru-RU"/>
    </w:rPr>
  </w:style>
  <w:style w:type="character" w:customStyle="1" w:styleId="bx-messenger-message">
    <w:name w:val="bx-messenger-message"/>
    <w:basedOn w:val="a5"/>
    <w:rsid w:val="009D658A"/>
  </w:style>
  <w:style w:type="character" w:customStyle="1" w:styleId="bx-messenger-content-item-like">
    <w:name w:val="bx-messenger-content-item-like"/>
    <w:basedOn w:val="a5"/>
    <w:rsid w:val="009D658A"/>
  </w:style>
  <w:style w:type="character" w:customStyle="1" w:styleId="bx-messenger-content-like-button">
    <w:name w:val="bx-messenger-content-like-button"/>
    <w:basedOn w:val="a5"/>
    <w:rsid w:val="009D658A"/>
  </w:style>
  <w:style w:type="character" w:customStyle="1" w:styleId="bx-messenger-content-item-date">
    <w:name w:val="bx-messenger-content-item-date"/>
    <w:basedOn w:val="a5"/>
    <w:rsid w:val="009D658A"/>
  </w:style>
  <w:style w:type="paragraph" w:customStyle="1" w:styleId="1fffffffff8">
    <w:name w:val="1 раздел"/>
    <w:basedOn w:val="afffffffffffff0"/>
    <w:qFormat/>
    <w:rsid w:val="004A1554"/>
    <w:pPr>
      <w:tabs>
        <w:tab w:val="left" w:pos="851"/>
      </w:tabs>
      <w:spacing w:after="120"/>
      <w:ind w:left="502" w:hanging="360"/>
      <w:jc w:val="both"/>
      <w:outlineLvl w:val="0"/>
    </w:pPr>
    <w:rPr>
      <w:rFonts w:eastAsia="Calibri"/>
      <w:b/>
      <w:kern w:val="28"/>
      <w:szCs w:val="20"/>
      <w:lang w:val="ru-RU" w:eastAsia="ru-RU"/>
    </w:rPr>
  </w:style>
  <w:style w:type="paragraph" w:customStyle="1" w:styleId="22">
    <w:name w:val="раздел 2"/>
    <w:basedOn w:val="1fffffffff8"/>
    <w:rsid w:val="00FC6735"/>
    <w:pPr>
      <w:numPr>
        <w:ilvl w:val="1"/>
        <w:numId w:val="31"/>
      </w:numPr>
      <w:tabs>
        <w:tab w:val="clear" w:pos="851"/>
        <w:tab w:val="left" w:pos="1134"/>
      </w:tabs>
      <w:spacing w:before="120" w:after="60"/>
      <w:ind w:left="0" w:firstLine="567"/>
    </w:pPr>
  </w:style>
  <w:style w:type="paragraph" w:customStyle="1" w:styleId="30">
    <w:name w:val="раздел 3"/>
    <w:basedOn w:val="1fffffffff8"/>
    <w:rsid w:val="00FC6735"/>
    <w:pPr>
      <w:numPr>
        <w:ilvl w:val="2"/>
        <w:numId w:val="31"/>
      </w:numPr>
      <w:tabs>
        <w:tab w:val="clear" w:pos="851"/>
        <w:tab w:val="left" w:pos="1276"/>
      </w:tabs>
      <w:spacing w:before="120" w:after="60"/>
      <w:ind w:left="0" w:firstLine="567"/>
    </w:pPr>
    <w:rPr>
      <w:sz w:val="26"/>
      <w:szCs w:val="26"/>
    </w:rPr>
  </w:style>
  <w:style w:type="table" w:customStyle="1" w:styleId="111f5">
    <w:name w:val="Сетка таблицы 111"/>
    <w:basedOn w:val="a6"/>
    <w:next w:val="1f"/>
    <w:rsid w:val="00F30C3B"/>
    <w:pPr>
      <w:ind w:left="0"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1111123">
    <w:name w:val="1 / 1.1 / 1.1.123"/>
    <w:basedOn w:val="a7"/>
    <w:next w:val="111111"/>
    <w:rsid w:val="00964E60"/>
  </w:style>
  <w:style w:type="paragraph" w:customStyle="1" w:styleId="afffffffffffffffffffffffffff9">
    <w:name w:val="картинка"/>
    <w:basedOn w:val="a4"/>
    <w:qFormat/>
    <w:rsid w:val="00B248D0"/>
    <w:pPr>
      <w:ind w:left="0"/>
      <w:jc w:val="center"/>
    </w:pPr>
    <w:rPr>
      <w:noProof/>
      <w:lang w:eastAsia="ru-RU"/>
    </w:rPr>
  </w:style>
  <w:style w:type="paragraph" w:customStyle="1" w:styleId="afffffffffffffffffffffffffffa">
    <w:name w:val="об курсив"/>
    <w:basedOn w:val="ac"/>
    <w:rsid w:val="00DB7678"/>
    <w:rPr>
      <w:i/>
    </w:rPr>
  </w:style>
  <w:style w:type="paragraph" w:customStyle="1" w:styleId="afffffffffffffffffffffffffffb">
    <w:name w:val="об. жирный"/>
    <w:basedOn w:val="ac"/>
    <w:qFormat/>
    <w:rsid w:val="00546771"/>
    <w:rPr>
      <w:b/>
    </w:rPr>
  </w:style>
  <w:style w:type="paragraph" w:customStyle="1" w:styleId="afffffffffffffffffffffffffffc">
    <w:name w:val="примеч."/>
    <w:basedOn w:val="ac"/>
    <w:qFormat/>
    <w:rsid w:val="00A8740D"/>
    <w:pPr>
      <w:ind w:firstLine="0"/>
    </w:pPr>
    <w:rPr>
      <w:sz w:val="20"/>
    </w:rPr>
  </w:style>
  <w:style w:type="numbering" w:customStyle="1" w:styleId="20103">
    <w:name w:val="Перечисление 20103"/>
    <w:rsid w:val="00EC7086"/>
    <w:pPr>
      <w:numPr>
        <w:numId w:val="27"/>
      </w:numPr>
    </w:pPr>
  </w:style>
  <w:style w:type="paragraph" w:customStyle="1" w:styleId="afffffffffffffffffffffffffffd">
    <w:name w:val="приложение"/>
    <w:basedOn w:val="1fffffffff8"/>
    <w:qFormat/>
    <w:rsid w:val="003478C9"/>
    <w:pPr>
      <w:ind w:left="0" w:firstLine="0"/>
    </w:pPr>
  </w:style>
  <w:style w:type="numbering" w:customStyle="1" w:styleId="11111124">
    <w:name w:val="1 / 1.1 / 1.1.124"/>
    <w:basedOn w:val="a7"/>
    <w:next w:val="111111"/>
    <w:unhideWhenUsed/>
    <w:rsid w:val="00742E07"/>
    <w:pPr>
      <w:numPr>
        <w:numId w:val="28"/>
      </w:numPr>
    </w:pPr>
  </w:style>
  <w:style w:type="paragraph" w:customStyle="1" w:styleId="afffffffffffffffffffffffffffe">
    <w:name w:val="!Основной"/>
    <w:basedOn w:val="a4"/>
    <w:link w:val="affffffffffffffffffffffffffff"/>
    <w:qFormat/>
    <w:rsid w:val="00973797"/>
    <w:pPr>
      <w:suppressAutoHyphens/>
      <w:ind w:left="0" w:firstLine="709"/>
      <w:contextualSpacing/>
      <w:jc w:val="both"/>
    </w:pPr>
    <w:rPr>
      <w:rFonts w:eastAsiaTheme="minorEastAsia"/>
      <w:sz w:val="28"/>
      <w:szCs w:val="28"/>
      <w:lang w:eastAsia="ru-RU"/>
    </w:rPr>
  </w:style>
  <w:style w:type="character" w:customStyle="1" w:styleId="affffffffffffffffffffffffffff">
    <w:name w:val="!Основной Знак"/>
    <w:basedOn w:val="a5"/>
    <w:link w:val="afffffffffffffffffffffffffffe"/>
    <w:rsid w:val="00973797"/>
    <w:rPr>
      <w:rFonts w:eastAsiaTheme="minorEastAsia"/>
      <w:sz w:val="28"/>
      <w:szCs w:val="28"/>
      <w:lang w:eastAsia="ru-RU"/>
    </w:rPr>
  </w:style>
  <w:style w:type="numbering" w:customStyle="1" w:styleId="5221">
    <w:name w:val="отступ одинаков5221"/>
    <w:rsid w:val="00096D8D"/>
    <w:pPr>
      <w:numPr>
        <w:numId w:val="29"/>
      </w:numPr>
    </w:pPr>
  </w:style>
  <w:style w:type="paragraph" w:customStyle="1" w:styleId="-f2">
    <w:name w:val="список-"/>
    <w:basedOn w:val="ac"/>
    <w:qFormat/>
    <w:rsid w:val="001E0546"/>
    <w:pPr>
      <w:tabs>
        <w:tab w:val="left" w:pos="993"/>
      </w:tabs>
      <w:spacing w:before="0" w:after="0" w:line="360" w:lineRule="auto"/>
      <w:ind w:firstLine="709"/>
    </w:pPr>
    <w:rPr>
      <w:rFonts w:eastAsia="Calibri"/>
      <w:color w:val="FF0000"/>
    </w:rPr>
  </w:style>
  <w:style w:type="table" w:customStyle="1" w:styleId="451">
    <w:name w:val="Сетка таблицы45"/>
    <w:basedOn w:val="a6"/>
    <w:next w:val="aff5"/>
    <w:uiPriority w:val="39"/>
    <w:rsid w:val="004D6335"/>
    <w:pPr>
      <w:ind w:left="0"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ловок 1"/>
    <w:basedOn w:val="22"/>
    <w:qFormat/>
    <w:rsid w:val="00FC6735"/>
    <w:pPr>
      <w:numPr>
        <w:ilvl w:val="0"/>
      </w:numPr>
      <w:tabs>
        <w:tab w:val="clear" w:pos="1134"/>
        <w:tab w:val="left" w:pos="851"/>
      </w:tabs>
      <w:ind w:left="0" w:firstLine="567"/>
    </w:pPr>
  </w:style>
  <w:style w:type="paragraph" w:customStyle="1" w:styleId="affffffffffffffffffffffffffff0">
    <w:name w:val="прил"/>
    <w:basedOn w:val="14"/>
    <w:qFormat/>
    <w:rsid w:val="00FC6735"/>
    <w:pPr>
      <w:numPr>
        <w:numId w:val="0"/>
      </w:numPr>
      <w:ind w:firstLine="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6063">
      <w:bodyDiv w:val="1"/>
      <w:marLeft w:val="0"/>
      <w:marRight w:val="0"/>
      <w:marTop w:val="0"/>
      <w:marBottom w:val="0"/>
      <w:divBdr>
        <w:top w:val="none" w:sz="0" w:space="0" w:color="auto"/>
        <w:left w:val="none" w:sz="0" w:space="0" w:color="auto"/>
        <w:bottom w:val="none" w:sz="0" w:space="0" w:color="auto"/>
        <w:right w:val="none" w:sz="0" w:space="0" w:color="auto"/>
      </w:divBdr>
    </w:div>
    <w:div w:id="8215378">
      <w:bodyDiv w:val="1"/>
      <w:marLeft w:val="0"/>
      <w:marRight w:val="0"/>
      <w:marTop w:val="0"/>
      <w:marBottom w:val="0"/>
      <w:divBdr>
        <w:top w:val="none" w:sz="0" w:space="0" w:color="auto"/>
        <w:left w:val="none" w:sz="0" w:space="0" w:color="auto"/>
        <w:bottom w:val="none" w:sz="0" w:space="0" w:color="auto"/>
        <w:right w:val="none" w:sz="0" w:space="0" w:color="auto"/>
      </w:divBdr>
    </w:div>
    <w:div w:id="44720833">
      <w:bodyDiv w:val="1"/>
      <w:marLeft w:val="0"/>
      <w:marRight w:val="0"/>
      <w:marTop w:val="0"/>
      <w:marBottom w:val="0"/>
      <w:divBdr>
        <w:top w:val="none" w:sz="0" w:space="0" w:color="auto"/>
        <w:left w:val="none" w:sz="0" w:space="0" w:color="auto"/>
        <w:bottom w:val="none" w:sz="0" w:space="0" w:color="auto"/>
        <w:right w:val="none" w:sz="0" w:space="0" w:color="auto"/>
      </w:divBdr>
    </w:div>
    <w:div w:id="45496681">
      <w:bodyDiv w:val="1"/>
      <w:marLeft w:val="0"/>
      <w:marRight w:val="0"/>
      <w:marTop w:val="0"/>
      <w:marBottom w:val="0"/>
      <w:divBdr>
        <w:top w:val="none" w:sz="0" w:space="0" w:color="auto"/>
        <w:left w:val="none" w:sz="0" w:space="0" w:color="auto"/>
        <w:bottom w:val="none" w:sz="0" w:space="0" w:color="auto"/>
        <w:right w:val="none" w:sz="0" w:space="0" w:color="auto"/>
      </w:divBdr>
    </w:div>
    <w:div w:id="103691159">
      <w:bodyDiv w:val="1"/>
      <w:marLeft w:val="0"/>
      <w:marRight w:val="0"/>
      <w:marTop w:val="0"/>
      <w:marBottom w:val="0"/>
      <w:divBdr>
        <w:top w:val="none" w:sz="0" w:space="0" w:color="auto"/>
        <w:left w:val="none" w:sz="0" w:space="0" w:color="auto"/>
        <w:bottom w:val="none" w:sz="0" w:space="0" w:color="auto"/>
        <w:right w:val="none" w:sz="0" w:space="0" w:color="auto"/>
      </w:divBdr>
    </w:div>
    <w:div w:id="143938826">
      <w:bodyDiv w:val="1"/>
      <w:marLeft w:val="0"/>
      <w:marRight w:val="0"/>
      <w:marTop w:val="0"/>
      <w:marBottom w:val="0"/>
      <w:divBdr>
        <w:top w:val="none" w:sz="0" w:space="0" w:color="auto"/>
        <w:left w:val="none" w:sz="0" w:space="0" w:color="auto"/>
        <w:bottom w:val="none" w:sz="0" w:space="0" w:color="auto"/>
        <w:right w:val="none" w:sz="0" w:space="0" w:color="auto"/>
      </w:divBdr>
    </w:div>
    <w:div w:id="175267265">
      <w:bodyDiv w:val="1"/>
      <w:marLeft w:val="0"/>
      <w:marRight w:val="0"/>
      <w:marTop w:val="0"/>
      <w:marBottom w:val="0"/>
      <w:divBdr>
        <w:top w:val="none" w:sz="0" w:space="0" w:color="auto"/>
        <w:left w:val="none" w:sz="0" w:space="0" w:color="auto"/>
        <w:bottom w:val="none" w:sz="0" w:space="0" w:color="auto"/>
        <w:right w:val="none" w:sz="0" w:space="0" w:color="auto"/>
      </w:divBdr>
    </w:div>
    <w:div w:id="200825901">
      <w:bodyDiv w:val="1"/>
      <w:marLeft w:val="0"/>
      <w:marRight w:val="0"/>
      <w:marTop w:val="0"/>
      <w:marBottom w:val="0"/>
      <w:divBdr>
        <w:top w:val="none" w:sz="0" w:space="0" w:color="auto"/>
        <w:left w:val="none" w:sz="0" w:space="0" w:color="auto"/>
        <w:bottom w:val="none" w:sz="0" w:space="0" w:color="auto"/>
        <w:right w:val="none" w:sz="0" w:space="0" w:color="auto"/>
      </w:divBdr>
    </w:div>
    <w:div w:id="235405989">
      <w:bodyDiv w:val="1"/>
      <w:marLeft w:val="0"/>
      <w:marRight w:val="0"/>
      <w:marTop w:val="0"/>
      <w:marBottom w:val="0"/>
      <w:divBdr>
        <w:top w:val="none" w:sz="0" w:space="0" w:color="auto"/>
        <w:left w:val="none" w:sz="0" w:space="0" w:color="auto"/>
        <w:bottom w:val="none" w:sz="0" w:space="0" w:color="auto"/>
        <w:right w:val="none" w:sz="0" w:space="0" w:color="auto"/>
      </w:divBdr>
    </w:div>
    <w:div w:id="260528073">
      <w:bodyDiv w:val="1"/>
      <w:marLeft w:val="0"/>
      <w:marRight w:val="0"/>
      <w:marTop w:val="0"/>
      <w:marBottom w:val="0"/>
      <w:divBdr>
        <w:top w:val="none" w:sz="0" w:space="0" w:color="auto"/>
        <w:left w:val="none" w:sz="0" w:space="0" w:color="auto"/>
        <w:bottom w:val="none" w:sz="0" w:space="0" w:color="auto"/>
        <w:right w:val="none" w:sz="0" w:space="0" w:color="auto"/>
      </w:divBdr>
    </w:div>
    <w:div w:id="299268030">
      <w:bodyDiv w:val="1"/>
      <w:marLeft w:val="0"/>
      <w:marRight w:val="0"/>
      <w:marTop w:val="0"/>
      <w:marBottom w:val="0"/>
      <w:divBdr>
        <w:top w:val="none" w:sz="0" w:space="0" w:color="auto"/>
        <w:left w:val="none" w:sz="0" w:space="0" w:color="auto"/>
        <w:bottom w:val="none" w:sz="0" w:space="0" w:color="auto"/>
        <w:right w:val="none" w:sz="0" w:space="0" w:color="auto"/>
      </w:divBdr>
    </w:div>
    <w:div w:id="333269079">
      <w:bodyDiv w:val="1"/>
      <w:marLeft w:val="0"/>
      <w:marRight w:val="0"/>
      <w:marTop w:val="0"/>
      <w:marBottom w:val="0"/>
      <w:divBdr>
        <w:top w:val="none" w:sz="0" w:space="0" w:color="auto"/>
        <w:left w:val="none" w:sz="0" w:space="0" w:color="auto"/>
        <w:bottom w:val="none" w:sz="0" w:space="0" w:color="auto"/>
        <w:right w:val="none" w:sz="0" w:space="0" w:color="auto"/>
      </w:divBdr>
    </w:div>
    <w:div w:id="407460025">
      <w:bodyDiv w:val="1"/>
      <w:marLeft w:val="0"/>
      <w:marRight w:val="0"/>
      <w:marTop w:val="0"/>
      <w:marBottom w:val="0"/>
      <w:divBdr>
        <w:top w:val="none" w:sz="0" w:space="0" w:color="auto"/>
        <w:left w:val="none" w:sz="0" w:space="0" w:color="auto"/>
        <w:bottom w:val="none" w:sz="0" w:space="0" w:color="auto"/>
        <w:right w:val="none" w:sz="0" w:space="0" w:color="auto"/>
      </w:divBdr>
    </w:div>
    <w:div w:id="412355922">
      <w:bodyDiv w:val="1"/>
      <w:marLeft w:val="0"/>
      <w:marRight w:val="0"/>
      <w:marTop w:val="0"/>
      <w:marBottom w:val="0"/>
      <w:divBdr>
        <w:top w:val="none" w:sz="0" w:space="0" w:color="auto"/>
        <w:left w:val="none" w:sz="0" w:space="0" w:color="auto"/>
        <w:bottom w:val="none" w:sz="0" w:space="0" w:color="auto"/>
        <w:right w:val="none" w:sz="0" w:space="0" w:color="auto"/>
      </w:divBdr>
    </w:div>
    <w:div w:id="448620517">
      <w:bodyDiv w:val="1"/>
      <w:marLeft w:val="0"/>
      <w:marRight w:val="0"/>
      <w:marTop w:val="0"/>
      <w:marBottom w:val="0"/>
      <w:divBdr>
        <w:top w:val="none" w:sz="0" w:space="0" w:color="auto"/>
        <w:left w:val="none" w:sz="0" w:space="0" w:color="auto"/>
        <w:bottom w:val="none" w:sz="0" w:space="0" w:color="auto"/>
        <w:right w:val="none" w:sz="0" w:space="0" w:color="auto"/>
      </w:divBdr>
    </w:div>
    <w:div w:id="456876630">
      <w:bodyDiv w:val="1"/>
      <w:marLeft w:val="0"/>
      <w:marRight w:val="0"/>
      <w:marTop w:val="0"/>
      <w:marBottom w:val="0"/>
      <w:divBdr>
        <w:top w:val="none" w:sz="0" w:space="0" w:color="auto"/>
        <w:left w:val="none" w:sz="0" w:space="0" w:color="auto"/>
        <w:bottom w:val="none" w:sz="0" w:space="0" w:color="auto"/>
        <w:right w:val="none" w:sz="0" w:space="0" w:color="auto"/>
      </w:divBdr>
    </w:div>
    <w:div w:id="468325661">
      <w:bodyDiv w:val="1"/>
      <w:marLeft w:val="0"/>
      <w:marRight w:val="0"/>
      <w:marTop w:val="0"/>
      <w:marBottom w:val="0"/>
      <w:divBdr>
        <w:top w:val="none" w:sz="0" w:space="0" w:color="auto"/>
        <w:left w:val="none" w:sz="0" w:space="0" w:color="auto"/>
        <w:bottom w:val="none" w:sz="0" w:space="0" w:color="auto"/>
        <w:right w:val="none" w:sz="0" w:space="0" w:color="auto"/>
      </w:divBdr>
    </w:div>
    <w:div w:id="474640114">
      <w:bodyDiv w:val="1"/>
      <w:marLeft w:val="0"/>
      <w:marRight w:val="0"/>
      <w:marTop w:val="0"/>
      <w:marBottom w:val="0"/>
      <w:divBdr>
        <w:top w:val="none" w:sz="0" w:space="0" w:color="auto"/>
        <w:left w:val="none" w:sz="0" w:space="0" w:color="auto"/>
        <w:bottom w:val="none" w:sz="0" w:space="0" w:color="auto"/>
        <w:right w:val="none" w:sz="0" w:space="0" w:color="auto"/>
      </w:divBdr>
    </w:div>
    <w:div w:id="488403552">
      <w:bodyDiv w:val="1"/>
      <w:marLeft w:val="0"/>
      <w:marRight w:val="0"/>
      <w:marTop w:val="0"/>
      <w:marBottom w:val="0"/>
      <w:divBdr>
        <w:top w:val="none" w:sz="0" w:space="0" w:color="auto"/>
        <w:left w:val="none" w:sz="0" w:space="0" w:color="auto"/>
        <w:bottom w:val="none" w:sz="0" w:space="0" w:color="auto"/>
        <w:right w:val="none" w:sz="0" w:space="0" w:color="auto"/>
      </w:divBdr>
    </w:div>
    <w:div w:id="504780713">
      <w:bodyDiv w:val="1"/>
      <w:marLeft w:val="0"/>
      <w:marRight w:val="0"/>
      <w:marTop w:val="0"/>
      <w:marBottom w:val="0"/>
      <w:divBdr>
        <w:top w:val="none" w:sz="0" w:space="0" w:color="auto"/>
        <w:left w:val="none" w:sz="0" w:space="0" w:color="auto"/>
        <w:bottom w:val="none" w:sz="0" w:space="0" w:color="auto"/>
        <w:right w:val="none" w:sz="0" w:space="0" w:color="auto"/>
      </w:divBdr>
    </w:div>
    <w:div w:id="567233862">
      <w:bodyDiv w:val="1"/>
      <w:marLeft w:val="0"/>
      <w:marRight w:val="0"/>
      <w:marTop w:val="0"/>
      <w:marBottom w:val="0"/>
      <w:divBdr>
        <w:top w:val="none" w:sz="0" w:space="0" w:color="auto"/>
        <w:left w:val="none" w:sz="0" w:space="0" w:color="auto"/>
        <w:bottom w:val="none" w:sz="0" w:space="0" w:color="auto"/>
        <w:right w:val="none" w:sz="0" w:space="0" w:color="auto"/>
      </w:divBdr>
    </w:div>
    <w:div w:id="626855509">
      <w:bodyDiv w:val="1"/>
      <w:marLeft w:val="0"/>
      <w:marRight w:val="0"/>
      <w:marTop w:val="0"/>
      <w:marBottom w:val="0"/>
      <w:divBdr>
        <w:top w:val="none" w:sz="0" w:space="0" w:color="auto"/>
        <w:left w:val="none" w:sz="0" w:space="0" w:color="auto"/>
        <w:bottom w:val="none" w:sz="0" w:space="0" w:color="auto"/>
        <w:right w:val="none" w:sz="0" w:space="0" w:color="auto"/>
      </w:divBdr>
    </w:div>
    <w:div w:id="629014752">
      <w:bodyDiv w:val="1"/>
      <w:marLeft w:val="0"/>
      <w:marRight w:val="0"/>
      <w:marTop w:val="0"/>
      <w:marBottom w:val="0"/>
      <w:divBdr>
        <w:top w:val="none" w:sz="0" w:space="0" w:color="auto"/>
        <w:left w:val="none" w:sz="0" w:space="0" w:color="auto"/>
        <w:bottom w:val="none" w:sz="0" w:space="0" w:color="auto"/>
        <w:right w:val="none" w:sz="0" w:space="0" w:color="auto"/>
      </w:divBdr>
    </w:div>
    <w:div w:id="698746000">
      <w:bodyDiv w:val="1"/>
      <w:marLeft w:val="0"/>
      <w:marRight w:val="0"/>
      <w:marTop w:val="0"/>
      <w:marBottom w:val="0"/>
      <w:divBdr>
        <w:top w:val="none" w:sz="0" w:space="0" w:color="auto"/>
        <w:left w:val="none" w:sz="0" w:space="0" w:color="auto"/>
        <w:bottom w:val="none" w:sz="0" w:space="0" w:color="auto"/>
        <w:right w:val="none" w:sz="0" w:space="0" w:color="auto"/>
      </w:divBdr>
    </w:div>
    <w:div w:id="796870706">
      <w:bodyDiv w:val="1"/>
      <w:marLeft w:val="0"/>
      <w:marRight w:val="0"/>
      <w:marTop w:val="0"/>
      <w:marBottom w:val="0"/>
      <w:divBdr>
        <w:top w:val="none" w:sz="0" w:space="0" w:color="auto"/>
        <w:left w:val="none" w:sz="0" w:space="0" w:color="auto"/>
        <w:bottom w:val="none" w:sz="0" w:space="0" w:color="auto"/>
        <w:right w:val="none" w:sz="0" w:space="0" w:color="auto"/>
      </w:divBdr>
    </w:div>
    <w:div w:id="809205663">
      <w:bodyDiv w:val="1"/>
      <w:marLeft w:val="0"/>
      <w:marRight w:val="0"/>
      <w:marTop w:val="0"/>
      <w:marBottom w:val="0"/>
      <w:divBdr>
        <w:top w:val="none" w:sz="0" w:space="0" w:color="auto"/>
        <w:left w:val="none" w:sz="0" w:space="0" w:color="auto"/>
        <w:bottom w:val="none" w:sz="0" w:space="0" w:color="auto"/>
        <w:right w:val="none" w:sz="0" w:space="0" w:color="auto"/>
      </w:divBdr>
    </w:div>
    <w:div w:id="828522092">
      <w:bodyDiv w:val="1"/>
      <w:marLeft w:val="0"/>
      <w:marRight w:val="0"/>
      <w:marTop w:val="0"/>
      <w:marBottom w:val="0"/>
      <w:divBdr>
        <w:top w:val="none" w:sz="0" w:space="0" w:color="auto"/>
        <w:left w:val="none" w:sz="0" w:space="0" w:color="auto"/>
        <w:bottom w:val="none" w:sz="0" w:space="0" w:color="auto"/>
        <w:right w:val="none" w:sz="0" w:space="0" w:color="auto"/>
      </w:divBdr>
    </w:div>
    <w:div w:id="875436187">
      <w:bodyDiv w:val="1"/>
      <w:marLeft w:val="0"/>
      <w:marRight w:val="0"/>
      <w:marTop w:val="0"/>
      <w:marBottom w:val="0"/>
      <w:divBdr>
        <w:top w:val="none" w:sz="0" w:space="0" w:color="auto"/>
        <w:left w:val="none" w:sz="0" w:space="0" w:color="auto"/>
        <w:bottom w:val="none" w:sz="0" w:space="0" w:color="auto"/>
        <w:right w:val="none" w:sz="0" w:space="0" w:color="auto"/>
      </w:divBdr>
    </w:div>
    <w:div w:id="897669252">
      <w:bodyDiv w:val="1"/>
      <w:marLeft w:val="0"/>
      <w:marRight w:val="0"/>
      <w:marTop w:val="0"/>
      <w:marBottom w:val="0"/>
      <w:divBdr>
        <w:top w:val="none" w:sz="0" w:space="0" w:color="auto"/>
        <w:left w:val="none" w:sz="0" w:space="0" w:color="auto"/>
        <w:bottom w:val="none" w:sz="0" w:space="0" w:color="auto"/>
        <w:right w:val="none" w:sz="0" w:space="0" w:color="auto"/>
      </w:divBdr>
    </w:div>
    <w:div w:id="912356160">
      <w:bodyDiv w:val="1"/>
      <w:marLeft w:val="0"/>
      <w:marRight w:val="0"/>
      <w:marTop w:val="0"/>
      <w:marBottom w:val="0"/>
      <w:divBdr>
        <w:top w:val="none" w:sz="0" w:space="0" w:color="auto"/>
        <w:left w:val="none" w:sz="0" w:space="0" w:color="auto"/>
        <w:bottom w:val="none" w:sz="0" w:space="0" w:color="auto"/>
        <w:right w:val="none" w:sz="0" w:space="0" w:color="auto"/>
      </w:divBdr>
    </w:div>
    <w:div w:id="914314678">
      <w:bodyDiv w:val="1"/>
      <w:marLeft w:val="0"/>
      <w:marRight w:val="0"/>
      <w:marTop w:val="0"/>
      <w:marBottom w:val="0"/>
      <w:divBdr>
        <w:top w:val="none" w:sz="0" w:space="0" w:color="auto"/>
        <w:left w:val="none" w:sz="0" w:space="0" w:color="auto"/>
        <w:bottom w:val="none" w:sz="0" w:space="0" w:color="auto"/>
        <w:right w:val="none" w:sz="0" w:space="0" w:color="auto"/>
      </w:divBdr>
    </w:div>
    <w:div w:id="941491531">
      <w:bodyDiv w:val="1"/>
      <w:marLeft w:val="0"/>
      <w:marRight w:val="0"/>
      <w:marTop w:val="0"/>
      <w:marBottom w:val="0"/>
      <w:divBdr>
        <w:top w:val="none" w:sz="0" w:space="0" w:color="auto"/>
        <w:left w:val="none" w:sz="0" w:space="0" w:color="auto"/>
        <w:bottom w:val="none" w:sz="0" w:space="0" w:color="auto"/>
        <w:right w:val="none" w:sz="0" w:space="0" w:color="auto"/>
      </w:divBdr>
    </w:div>
    <w:div w:id="968826288">
      <w:bodyDiv w:val="1"/>
      <w:marLeft w:val="0"/>
      <w:marRight w:val="0"/>
      <w:marTop w:val="0"/>
      <w:marBottom w:val="0"/>
      <w:divBdr>
        <w:top w:val="none" w:sz="0" w:space="0" w:color="auto"/>
        <w:left w:val="none" w:sz="0" w:space="0" w:color="auto"/>
        <w:bottom w:val="none" w:sz="0" w:space="0" w:color="auto"/>
        <w:right w:val="none" w:sz="0" w:space="0" w:color="auto"/>
      </w:divBdr>
    </w:div>
    <w:div w:id="975791319">
      <w:bodyDiv w:val="1"/>
      <w:marLeft w:val="0"/>
      <w:marRight w:val="0"/>
      <w:marTop w:val="0"/>
      <w:marBottom w:val="0"/>
      <w:divBdr>
        <w:top w:val="none" w:sz="0" w:space="0" w:color="auto"/>
        <w:left w:val="none" w:sz="0" w:space="0" w:color="auto"/>
        <w:bottom w:val="none" w:sz="0" w:space="0" w:color="auto"/>
        <w:right w:val="none" w:sz="0" w:space="0" w:color="auto"/>
      </w:divBdr>
    </w:div>
    <w:div w:id="983661881">
      <w:bodyDiv w:val="1"/>
      <w:marLeft w:val="0"/>
      <w:marRight w:val="0"/>
      <w:marTop w:val="0"/>
      <w:marBottom w:val="0"/>
      <w:divBdr>
        <w:top w:val="none" w:sz="0" w:space="0" w:color="auto"/>
        <w:left w:val="none" w:sz="0" w:space="0" w:color="auto"/>
        <w:bottom w:val="none" w:sz="0" w:space="0" w:color="auto"/>
        <w:right w:val="none" w:sz="0" w:space="0" w:color="auto"/>
      </w:divBdr>
    </w:div>
    <w:div w:id="1005784368">
      <w:bodyDiv w:val="1"/>
      <w:marLeft w:val="0"/>
      <w:marRight w:val="0"/>
      <w:marTop w:val="0"/>
      <w:marBottom w:val="0"/>
      <w:divBdr>
        <w:top w:val="none" w:sz="0" w:space="0" w:color="auto"/>
        <w:left w:val="none" w:sz="0" w:space="0" w:color="auto"/>
        <w:bottom w:val="none" w:sz="0" w:space="0" w:color="auto"/>
        <w:right w:val="none" w:sz="0" w:space="0" w:color="auto"/>
      </w:divBdr>
    </w:div>
    <w:div w:id="1011107916">
      <w:bodyDiv w:val="1"/>
      <w:marLeft w:val="0"/>
      <w:marRight w:val="0"/>
      <w:marTop w:val="0"/>
      <w:marBottom w:val="0"/>
      <w:divBdr>
        <w:top w:val="none" w:sz="0" w:space="0" w:color="auto"/>
        <w:left w:val="none" w:sz="0" w:space="0" w:color="auto"/>
        <w:bottom w:val="none" w:sz="0" w:space="0" w:color="auto"/>
        <w:right w:val="none" w:sz="0" w:space="0" w:color="auto"/>
      </w:divBdr>
      <w:divsChild>
        <w:div w:id="1809778932">
          <w:marLeft w:val="0"/>
          <w:marRight w:val="0"/>
          <w:marTop w:val="0"/>
          <w:marBottom w:val="75"/>
          <w:divBdr>
            <w:top w:val="none" w:sz="0" w:space="0" w:color="auto"/>
            <w:left w:val="none" w:sz="0" w:space="0" w:color="auto"/>
            <w:bottom w:val="none" w:sz="0" w:space="0" w:color="auto"/>
            <w:right w:val="none" w:sz="0" w:space="0" w:color="auto"/>
          </w:divBdr>
          <w:divsChild>
            <w:div w:id="1922441882">
              <w:marLeft w:val="0"/>
              <w:marRight w:val="0"/>
              <w:marTop w:val="0"/>
              <w:marBottom w:val="0"/>
              <w:divBdr>
                <w:top w:val="none" w:sz="0" w:space="0" w:color="auto"/>
                <w:left w:val="none" w:sz="0" w:space="0" w:color="auto"/>
                <w:bottom w:val="none" w:sz="0" w:space="0" w:color="auto"/>
                <w:right w:val="none" w:sz="0" w:space="0" w:color="auto"/>
              </w:divBdr>
            </w:div>
            <w:div w:id="2131513178">
              <w:marLeft w:val="0"/>
              <w:marRight w:val="0"/>
              <w:marTop w:val="0"/>
              <w:marBottom w:val="0"/>
              <w:divBdr>
                <w:top w:val="none" w:sz="0" w:space="0" w:color="auto"/>
                <w:left w:val="none" w:sz="0" w:space="0" w:color="auto"/>
                <w:bottom w:val="none" w:sz="0" w:space="0" w:color="auto"/>
                <w:right w:val="none" w:sz="0" w:space="0" w:color="auto"/>
              </w:divBdr>
            </w:div>
            <w:div w:id="1010254779">
              <w:marLeft w:val="0"/>
              <w:marRight w:val="0"/>
              <w:marTop w:val="0"/>
              <w:marBottom w:val="0"/>
              <w:divBdr>
                <w:top w:val="none" w:sz="0" w:space="0" w:color="auto"/>
                <w:left w:val="none" w:sz="0" w:space="0" w:color="auto"/>
                <w:bottom w:val="none" w:sz="0" w:space="0" w:color="auto"/>
                <w:right w:val="none" w:sz="0" w:space="0" w:color="auto"/>
              </w:divBdr>
            </w:div>
          </w:divsChild>
        </w:div>
        <w:div w:id="1610812929">
          <w:marLeft w:val="0"/>
          <w:marRight w:val="0"/>
          <w:marTop w:val="0"/>
          <w:marBottom w:val="75"/>
          <w:divBdr>
            <w:top w:val="none" w:sz="0" w:space="0" w:color="auto"/>
            <w:left w:val="none" w:sz="0" w:space="0" w:color="auto"/>
            <w:bottom w:val="none" w:sz="0" w:space="0" w:color="auto"/>
            <w:right w:val="none" w:sz="0" w:space="0" w:color="auto"/>
          </w:divBdr>
          <w:divsChild>
            <w:div w:id="207840475">
              <w:marLeft w:val="0"/>
              <w:marRight w:val="0"/>
              <w:marTop w:val="0"/>
              <w:marBottom w:val="0"/>
              <w:divBdr>
                <w:top w:val="none" w:sz="0" w:space="0" w:color="auto"/>
                <w:left w:val="none" w:sz="0" w:space="0" w:color="auto"/>
                <w:bottom w:val="none" w:sz="0" w:space="0" w:color="auto"/>
                <w:right w:val="none" w:sz="0" w:space="0" w:color="auto"/>
              </w:divBdr>
            </w:div>
            <w:div w:id="13423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946209">
      <w:bodyDiv w:val="1"/>
      <w:marLeft w:val="0"/>
      <w:marRight w:val="0"/>
      <w:marTop w:val="0"/>
      <w:marBottom w:val="0"/>
      <w:divBdr>
        <w:top w:val="none" w:sz="0" w:space="0" w:color="auto"/>
        <w:left w:val="none" w:sz="0" w:space="0" w:color="auto"/>
        <w:bottom w:val="none" w:sz="0" w:space="0" w:color="auto"/>
        <w:right w:val="none" w:sz="0" w:space="0" w:color="auto"/>
      </w:divBdr>
    </w:div>
    <w:div w:id="1047802249">
      <w:bodyDiv w:val="1"/>
      <w:marLeft w:val="0"/>
      <w:marRight w:val="0"/>
      <w:marTop w:val="0"/>
      <w:marBottom w:val="0"/>
      <w:divBdr>
        <w:top w:val="none" w:sz="0" w:space="0" w:color="auto"/>
        <w:left w:val="none" w:sz="0" w:space="0" w:color="auto"/>
        <w:bottom w:val="none" w:sz="0" w:space="0" w:color="auto"/>
        <w:right w:val="none" w:sz="0" w:space="0" w:color="auto"/>
      </w:divBdr>
    </w:div>
    <w:div w:id="1070690391">
      <w:bodyDiv w:val="1"/>
      <w:marLeft w:val="0"/>
      <w:marRight w:val="0"/>
      <w:marTop w:val="0"/>
      <w:marBottom w:val="0"/>
      <w:divBdr>
        <w:top w:val="none" w:sz="0" w:space="0" w:color="auto"/>
        <w:left w:val="none" w:sz="0" w:space="0" w:color="auto"/>
        <w:bottom w:val="none" w:sz="0" w:space="0" w:color="auto"/>
        <w:right w:val="none" w:sz="0" w:space="0" w:color="auto"/>
      </w:divBdr>
    </w:div>
    <w:div w:id="1080561222">
      <w:bodyDiv w:val="1"/>
      <w:marLeft w:val="0"/>
      <w:marRight w:val="0"/>
      <w:marTop w:val="0"/>
      <w:marBottom w:val="0"/>
      <w:divBdr>
        <w:top w:val="none" w:sz="0" w:space="0" w:color="auto"/>
        <w:left w:val="none" w:sz="0" w:space="0" w:color="auto"/>
        <w:bottom w:val="none" w:sz="0" w:space="0" w:color="auto"/>
        <w:right w:val="none" w:sz="0" w:space="0" w:color="auto"/>
      </w:divBdr>
    </w:div>
    <w:div w:id="1094208410">
      <w:bodyDiv w:val="1"/>
      <w:marLeft w:val="0"/>
      <w:marRight w:val="0"/>
      <w:marTop w:val="0"/>
      <w:marBottom w:val="0"/>
      <w:divBdr>
        <w:top w:val="none" w:sz="0" w:space="0" w:color="auto"/>
        <w:left w:val="none" w:sz="0" w:space="0" w:color="auto"/>
        <w:bottom w:val="none" w:sz="0" w:space="0" w:color="auto"/>
        <w:right w:val="none" w:sz="0" w:space="0" w:color="auto"/>
      </w:divBdr>
    </w:div>
    <w:div w:id="1151874493">
      <w:bodyDiv w:val="1"/>
      <w:marLeft w:val="0"/>
      <w:marRight w:val="0"/>
      <w:marTop w:val="0"/>
      <w:marBottom w:val="0"/>
      <w:divBdr>
        <w:top w:val="none" w:sz="0" w:space="0" w:color="auto"/>
        <w:left w:val="none" w:sz="0" w:space="0" w:color="auto"/>
        <w:bottom w:val="none" w:sz="0" w:space="0" w:color="auto"/>
        <w:right w:val="none" w:sz="0" w:space="0" w:color="auto"/>
      </w:divBdr>
    </w:div>
    <w:div w:id="1172456262">
      <w:bodyDiv w:val="1"/>
      <w:marLeft w:val="0"/>
      <w:marRight w:val="0"/>
      <w:marTop w:val="0"/>
      <w:marBottom w:val="0"/>
      <w:divBdr>
        <w:top w:val="none" w:sz="0" w:space="0" w:color="auto"/>
        <w:left w:val="none" w:sz="0" w:space="0" w:color="auto"/>
        <w:bottom w:val="none" w:sz="0" w:space="0" w:color="auto"/>
        <w:right w:val="none" w:sz="0" w:space="0" w:color="auto"/>
      </w:divBdr>
    </w:div>
    <w:div w:id="1189642189">
      <w:bodyDiv w:val="1"/>
      <w:marLeft w:val="0"/>
      <w:marRight w:val="0"/>
      <w:marTop w:val="0"/>
      <w:marBottom w:val="0"/>
      <w:divBdr>
        <w:top w:val="none" w:sz="0" w:space="0" w:color="auto"/>
        <w:left w:val="none" w:sz="0" w:space="0" w:color="auto"/>
        <w:bottom w:val="none" w:sz="0" w:space="0" w:color="auto"/>
        <w:right w:val="none" w:sz="0" w:space="0" w:color="auto"/>
      </w:divBdr>
    </w:div>
    <w:div w:id="1213538336">
      <w:bodyDiv w:val="1"/>
      <w:marLeft w:val="0"/>
      <w:marRight w:val="0"/>
      <w:marTop w:val="0"/>
      <w:marBottom w:val="0"/>
      <w:divBdr>
        <w:top w:val="none" w:sz="0" w:space="0" w:color="auto"/>
        <w:left w:val="none" w:sz="0" w:space="0" w:color="auto"/>
        <w:bottom w:val="none" w:sz="0" w:space="0" w:color="auto"/>
        <w:right w:val="none" w:sz="0" w:space="0" w:color="auto"/>
      </w:divBdr>
    </w:div>
    <w:div w:id="1259824730">
      <w:bodyDiv w:val="1"/>
      <w:marLeft w:val="0"/>
      <w:marRight w:val="0"/>
      <w:marTop w:val="0"/>
      <w:marBottom w:val="0"/>
      <w:divBdr>
        <w:top w:val="none" w:sz="0" w:space="0" w:color="auto"/>
        <w:left w:val="none" w:sz="0" w:space="0" w:color="auto"/>
        <w:bottom w:val="none" w:sz="0" w:space="0" w:color="auto"/>
        <w:right w:val="none" w:sz="0" w:space="0" w:color="auto"/>
      </w:divBdr>
    </w:div>
    <w:div w:id="1263222118">
      <w:bodyDiv w:val="1"/>
      <w:marLeft w:val="0"/>
      <w:marRight w:val="0"/>
      <w:marTop w:val="0"/>
      <w:marBottom w:val="0"/>
      <w:divBdr>
        <w:top w:val="none" w:sz="0" w:space="0" w:color="auto"/>
        <w:left w:val="none" w:sz="0" w:space="0" w:color="auto"/>
        <w:bottom w:val="none" w:sz="0" w:space="0" w:color="auto"/>
        <w:right w:val="none" w:sz="0" w:space="0" w:color="auto"/>
      </w:divBdr>
    </w:div>
    <w:div w:id="1270971655">
      <w:bodyDiv w:val="1"/>
      <w:marLeft w:val="0"/>
      <w:marRight w:val="0"/>
      <w:marTop w:val="0"/>
      <w:marBottom w:val="0"/>
      <w:divBdr>
        <w:top w:val="none" w:sz="0" w:space="0" w:color="auto"/>
        <w:left w:val="none" w:sz="0" w:space="0" w:color="auto"/>
        <w:bottom w:val="none" w:sz="0" w:space="0" w:color="auto"/>
        <w:right w:val="none" w:sz="0" w:space="0" w:color="auto"/>
      </w:divBdr>
    </w:div>
    <w:div w:id="1278751367">
      <w:bodyDiv w:val="1"/>
      <w:marLeft w:val="0"/>
      <w:marRight w:val="0"/>
      <w:marTop w:val="0"/>
      <w:marBottom w:val="0"/>
      <w:divBdr>
        <w:top w:val="none" w:sz="0" w:space="0" w:color="auto"/>
        <w:left w:val="none" w:sz="0" w:space="0" w:color="auto"/>
        <w:bottom w:val="none" w:sz="0" w:space="0" w:color="auto"/>
        <w:right w:val="none" w:sz="0" w:space="0" w:color="auto"/>
      </w:divBdr>
    </w:div>
    <w:div w:id="1283920881">
      <w:bodyDiv w:val="1"/>
      <w:marLeft w:val="0"/>
      <w:marRight w:val="0"/>
      <w:marTop w:val="0"/>
      <w:marBottom w:val="0"/>
      <w:divBdr>
        <w:top w:val="none" w:sz="0" w:space="0" w:color="auto"/>
        <w:left w:val="none" w:sz="0" w:space="0" w:color="auto"/>
        <w:bottom w:val="none" w:sz="0" w:space="0" w:color="auto"/>
        <w:right w:val="none" w:sz="0" w:space="0" w:color="auto"/>
      </w:divBdr>
    </w:div>
    <w:div w:id="1301106777">
      <w:bodyDiv w:val="1"/>
      <w:marLeft w:val="0"/>
      <w:marRight w:val="0"/>
      <w:marTop w:val="0"/>
      <w:marBottom w:val="0"/>
      <w:divBdr>
        <w:top w:val="none" w:sz="0" w:space="0" w:color="auto"/>
        <w:left w:val="none" w:sz="0" w:space="0" w:color="auto"/>
        <w:bottom w:val="none" w:sz="0" w:space="0" w:color="auto"/>
        <w:right w:val="none" w:sz="0" w:space="0" w:color="auto"/>
      </w:divBdr>
    </w:div>
    <w:div w:id="1310211539">
      <w:bodyDiv w:val="1"/>
      <w:marLeft w:val="0"/>
      <w:marRight w:val="0"/>
      <w:marTop w:val="0"/>
      <w:marBottom w:val="0"/>
      <w:divBdr>
        <w:top w:val="none" w:sz="0" w:space="0" w:color="auto"/>
        <w:left w:val="none" w:sz="0" w:space="0" w:color="auto"/>
        <w:bottom w:val="none" w:sz="0" w:space="0" w:color="auto"/>
        <w:right w:val="none" w:sz="0" w:space="0" w:color="auto"/>
      </w:divBdr>
    </w:div>
    <w:div w:id="1326665175">
      <w:bodyDiv w:val="1"/>
      <w:marLeft w:val="0"/>
      <w:marRight w:val="0"/>
      <w:marTop w:val="0"/>
      <w:marBottom w:val="0"/>
      <w:divBdr>
        <w:top w:val="none" w:sz="0" w:space="0" w:color="auto"/>
        <w:left w:val="none" w:sz="0" w:space="0" w:color="auto"/>
        <w:bottom w:val="none" w:sz="0" w:space="0" w:color="auto"/>
        <w:right w:val="none" w:sz="0" w:space="0" w:color="auto"/>
      </w:divBdr>
    </w:div>
    <w:div w:id="1328288939">
      <w:bodyDiv w:val="1"/>
      <w:marLeft w:val="0"/>
      <w:marRight w:val="0"/>
      <w:marTop w:val="0"/>
      <w:marBottom w:val="0"/>
      <w:divBdr>
        <w:top w:val="none" w:sz="0" w:space="0" w:color="auto"/>
        <w:left w:val="none" w:sz="0" w:space="0" w:color="auto"/>
        <w:bottom w:val="none" w:sz="0" w:space="0" w:color="auto"/>
        <w:right w:val="none" w:sz="0" w:space="0" w:color="auto"/>
      </w:divBdr>
    </w:div>
    <w:div w:id="1330674871">
      <w:bodyDiv w:val="1"/>
      <w:marLeft w:val="0"/>
      <w:marRight w:val="0"/>
      <w:marTop w:val="0"/>
      <w:marBottom w:val="0"/>
      <w:divBdr>
        <w:top w:val="none" w:sz="0" w:space="0" w:color="auto"/>
        <w:left w:val="none" w:sz="0" w:space="0" w:color="auto"/>
        <w:bottom w:val="none" w:sz="0" w:space="0" w:color="auto"/>
        <w:right w:val="none" w:sz="0" w:space="0" w:color="auto"/>
      </w:divBdr>
    </w:div>
    <w:div w:id="1389651922">
      <w:bodyDiv w:val="1"/>
      <w:marLeft w:val="0"/>
      <w:marRight w:val="0"/>
      <w:marTop w:val="0"/>
      <w:marBottom w:val="0"/>
      <w:divBdr>
        <w:top w:val="none" w:sz="0" w:space="0" w:color="auto"/>
        <w:left w:val="none" w:sz="0" w:space="0" w:color="auto"/>
        <w:bottom w:val="none" w:sz="0" w:space="0" w:color="auto"/>
        <w:right w:val="none" w:sz="0" w:space="0" w:color="auto"/>
      </w:divBdr>
    </w:div>
    <w:div w:id="1412386829">
      <w:bodyDiv w:val="1"/>
      <w:marLeft w:val="0"/>
      <w:marRight w:val="0"/>
      <w:marTop w:val="0"/>
      <w:marBottom w:val="0"/>
      <w:divBdr>
        <w:top w:val="none" w:sz="0" w:space="0" w:color="auto"/>
        <w:left w:val="none" w:sz="0" w:space="0" w:color="auto"/>
        <w:bottom w:val="none" w:sz="0" w:space="0" w:color="auto"/>
        <w:right w:val="none" w:sz="0" w:space="0" w:color="auto"/>
      </w:divBdr>
    </w:div>
    <w:div w:id="1487163653">
      <w:bodyDiv w:val="1"/>
      <w:marLeft w:val="0"/>
      <w:marRight w:val="0"/>
      <w:marTop w:val="0"/>
      <w:marBottom w:val="0"/>
      <w:divBdr>
        <w:top w:val="none" w:sz="0" w:space="0" w:color="auto"/>
        <w:left w:val="none" w:sz="0" w:space="0" w:color="auto"/>
        <w:bottom w:val="none" w:sz="0" w:space="0" w:color="auto"/>
        <w:right w:val="none" w:sz="0" w:space="0" w:color="auto"/>
      </w:divBdr>
    </w:div>
    <w:div w:id="1488788998">
      <w:bodyDiv w:val="1"/>
      <w:marLeft w:val="0"/>
      <w:marRight w:val="0"/>
      <w:marTop w:val="0"/>
      <w:marBottom w:val="0"/>
      <w:divBdr>
        <w:top w:val="none" w:sz="0" w:space="0" w:color="auto"/>
        <w:left w:val="none" w:sz="0" w:space="0" w:color="auto"/>
        <w:bottom w:val="none" w:sz="0" w:space="0" w:color="auto"/>
        <w:right w:val="none" w:sz="0" w:space="0" w:color="auto"/>
      </w:divBdr>
    </w:div>
    <w:div w:id="1511800627">
      <w:bodyDiv w:val="1"/>
      <w:marLeft w:val="0"/>
      <w:marRight w:val="0"/>
      <w:marTop w:val="0"/>
      <w:marBottom w:val="0"/>
      <w:divBdr>
        <w:top w:val="none" w:sz="0" w:space="0" w:color="auto"/>
        <w:left w:val="none" w:sz="0" w:space="0" w:color="auto"/>
        <w:bottom w:val="none" w:sz="0" w:space="0" w:color="auto"/>
        <w:right w:val="none" w:sz="0" w:space="0" w:color="auto"/>
      </w:divBdr>
    </w:div>
    <w:div w:id="1551259544">
      <w:bodyDiv w:val="1"/>
      <w:marLeft w:val="0"/>
      <w:marRight w:val="0"/>
      <w:marTop w:val="0"/>
      <w:marBottom w:val="0"/>
      <w:divBdr>
        <w:top w:val="none" w:sz="0" w:space="0" w:color="auto"/>
        <w:left w:val="none" w:sz="0" w:space="0" w:color="auto"/>
        <w:bottom w:val="none" w:sz="0" w:space="0" w:color="auto"/>
        <w:right w:val="none" w:sz="0" w:space="0" w:color="auto"/>
      </w:divBdr>
    </w:div>
    <w:div w:id="1570572383">
      <w:bodyDiv w:val="1"/>
      <w:marLeft w:val="0"/>
      <w:marRight w:val="0"/>
      <w:marTop w:val="0"/>
      <w:marBottom w:val="0"/>
      <w:divBdr>
        <w:top w:val="none" w:sz="0" w:space="0" w:color="auto"/>
        <w:left w:val="none" w:sz="0" w:space="0" w:color="auto"/>
        <w:bottom w:val="none" w:sz="0" w:space="0" w:color="auto"/>
        <w:right w:val="none" w:sz="0" w:space="0" w:color="auto"/>
      </w:divBdr>
    </w:div>
    <w:div w:id="1575967856">
      <w:bodyDiv w:val="1"/>
      <w:marLeft w:val="0"/>
      <w:marRight w:val="0"/>
      <w:marTop w:val="0"/>
      <w:marBottom w:val="0"/>
      <w:divBdr>
        <w:top w:val="none" w:sz="0" w:space="0" w:color="auto"/>
        <w:left w:val="none" w:sz="0" w:space="0" w:color="auto"/>
        <w:bottom w:val="none" w:sz="0" w:space="0" w:color="auto"/>
        <w:right w:val="none" w:sz="0" w:space="0" w:color="auto"/>
      </w:divBdr>
    </w:div>
    <w:div w:id="1613509028">
      <w:bodyDiv w:val="1"/>
      <w:marLeft w:val="0"/>
      <w:marRight w:val="0"/>
      <w:marTop w:val="0"/>
      <w:marBottom w:val="0"/>
      <w:divBdr>
        <w:top w:val="none" w:sz="0" w:space="0" w:color="auto"/>
        <w:left w:val="none" w:sz="0" w:space="0" w:color="auto"/>
        <w:bottom w:val="none" w:sz="0" w:space="0" w:color="auto"/>
        <w:right w:val="none" w:sz="0" w:space="0" w:color="auto"/>
      </w:divBdr>
    </w:div>
    <w:div w:id="1631353755">
      <w:bodyDiv w:val="1"/>
      <w:marLeft w:val="0"/>
      <w:marRight w:val="0"/>
      <w:marTop w:val="0"/>
      <w:marBottom w:val="0"/>
      <w:divBdr>
        <w:top w:val="none" w:sz="0" w:space="0" w:color="auto"/>
        <w:left w:val="none" w:sz="0" w:space="0" w:color="auto"/>
        <w:bottom w:val="none" w:sz="0" w:space="0" w:color="auto"/>
        <w:right w:val="none" w:sz="0" w:space="0" w:color="auto"/>
      </w:divBdr>
    </w:div>
    <w:div w:id="1639796723">
      <w:bodyDiv w:val="1"/>
      <w:marLeft w:val="0"/>
      <w:marRight w:val="0"/>
      <w:marTop w:val="0"/>
      <w:marBottom w:val="0"/>
      <w:divBdr>
        <w:top w:val="none" w:sz="0" w:space="0" w:color="auto"/>
        <w:left w:val="none" w:sz="0" w:space="0" w:color="auto"/>
        <w:bottom w:val="none" w:sz="0" w:space="0" w:color="auto"/>
        <w:right w:val="none" w:sz="0" w:space="0" w:color="auto"/>
      </w:divBdr>
      <w:divsChild>
        <w:div w:id="111022245">
          <w:marLeft w:val="0"/>
          <w:marRight w:val="0"/>
          <w:marTop w:val="0"/>
          <w:marBottom w:val="0"/>
          <w:divBdr>
            <w:top w:val="none" w:sz="0" w:space="0" w:color="auto"/>
            <w:left w:val="none" w:sz="0" w:space="0" w:color="auto"/>
            <w:bottom w:val="none" w:sz="0" w:space="0" w:color="auto"/>
            <w:right w:val="none" w:sz="0" w:space="0" w:color="auto"/>
          </w:divBdr>
          <w:divsChild>
            <w:div w:id="670763416">
              <w:marLeft w:val="0"/>
              <w:marRight w:val="0"/>
              <w:marTop w:val="0"/>
              <w:marBottom w:val="0"/>
              <w:divBdr>
                <w:top w:val="none" w:sz="0" w:space="0" w:color="auto"/>
                <w:left w:val="none" w:sz="0" w:space="0" w:color="auto"/>
                <w:bottom w:val="none" w:sz="0" w:space="0" w:color="auto"/>
                <w:right w:val="none" w:sz="0" w:space="0" w:color="auto"/>
              </w:divBdr>
            </w:div>
          </w:divsChild>
        </w:div>
        <w:div w:id="184247557">
          <w:marLeft w:val="0"/>
          <w:marRight w:val="0"/>
          <w:marTop w:val="0"/>
          <w:marBottom w:val="0"/>
          <w:divBdr>
            <w:top w:val="none" w:sz="0" w:space="0" w:color="auto"/>
            <w:left w:val="none" w:sz="0" w:space="0" w:color="auto"/>
            <w:bottom w:val="none" w:sz="0" w:space="0" w:color="auto"/>
            <w:right w:val="none" w:sz="0" w:space="0" w:color="auto"/>
          </w:divBdr>
          <w:divsChild>
            <w:div w:id="1856066986">
              <w:marLeft w:val="0"/>
              <w:marRight w:val="0"/>
              <w:marTop w:val="0"/>
              <w:marBottom w:val="0"/>
              <w:divBdr>
                <w:top w:val="none" w:sz="0" w:space="0" w:color="auto"/>
                <w:left w:val="none" w:sz="0" w:space="0" w:color="auto"/>
                <w:bottom w:val="none" w:sz="0" w:space="0" w:color="auto"/>
                <w:right w:val="none" w:sz="0" w:space="0" w:color="auto"/>
              </w:divBdr>
            </w:div>
          </w:divsChild>
        </w:div>
        <w:div w:id="471795994">
          <w:marLeft w:val="0"/>
          <w:marRight w:val="0"/>
          <w:marTop w:val="0"/>
          <w:marBottom w:val="0"/>
          <w:divBdr>
            <w:top w:val="none" w:sz="0" w:space="0" w:color="auto"/>
            <w:left w:val="none" w:sz="0" w:space="0" w:color="auto"/>
            <w:bottom w:val="none" w:sz="0" w:space="0" w:color="auto"/>
            <w:right w:val="none" w:sz="0" w:space="0" w:color="auto"/>
          </w:divBdr>
          <w:divsChild>
            <w:div w:id="639382696">
              <w:marLeft w:val="0"/>
              <w:marRight w:val="0"/>
              <w:marTop w:val="0"/>
              <w:marBottom w:val="0"/>
              <w:divBdr>
                <w:top w:val="none" w:sz="0" w:space="0" w:color="auto"/>
                <w:left w:val="none" w:sz="0" w:space="0" w:color="auto"/>
                <w:bottom w:val="none" w:sz="0" w:space="0" w:color="auto"/>
                <w:right w:val="none" w:sz="0" w:space="0" w:color="auto"/>
              </w:divBdr>
            </w:div>
          </w:divsChild>
        </w:div>
        <w:div w:id="904100968">
          <w:marLeft w:val="0"/>
          <w:marRight w:val="0"/>
          <w:marTop w:val="0"/>
          <w:marBottom w:val="0"/>
          <w:divBdr>
            <w:top w:val="none" w:sz="0" w:space="0" w:color="auto"/>
            <w:left w:val="none" w:sz="0" w:space="0" w:color="auto"/>
            <w:bottom w:val="none" w:sz="0" w:space="0" w:color="auto"/>
            <w:right w:val="none" w:sz="0" w:space="0" w:color="auto"/>
          </w:divBdr>
          <w:divsChild>
            <w:div w:id="673336720">
              <w:marLeft w:val="0"/>
              <w:marRight w:val="0"/>
              <w:marTop w:val="0"/>
              <w:marBottom w:val="0"/>
              <w:divBdr>
                <w:top w:val="none" w:sz="0" w:space="0" w:color="auto"/>
                <w:left w:val="none" w:sz="0" w:space="0" w:color="auto"/>
                <w:bottom w:val="none" w:sz="0" w:space="0" w:color="auto"/>
                <w:right w:val="none" w:sz="0" w:space="0" w:color="auto"/>
              </w:divBdr>
            </w:div>
          </w:divsChild>
        </w:div>
        <w:div w:id="1113863655">
          <w:marLeft w:val="0"/>
          <w:marRight w:val="0"/>
          <w:marTop w:val="0"/>
          <w:marBottom w:val="0"/>
          <w:divBdr>
            <w:top w:val="none" w:sz="0" w:space="0" w:color="auto"/>
            <w:left w:val="none" w:sz="0" w:space="0" w:color="auto"/>
            <w:bottom w:val="none" w:sz="0" w:space="0" w:color="auto"/>
            <w:right w:val="none" w:sz="0" w:space="0" w:color="auto"/>
          </w:divBdr>
          <w:divsChild>
            <w:div w:id="175774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58276">
      <w:bodyDiv w:val="1"/>
      <w:marLeft w:val="0"/>
      <w:marRight w:val="0"/>
      <w:marTop w:val="0"/>
      <w:marBottom w:val="0"/>
      <w:divBdr>
        <w:top w:val="none" w:sz="0" w:space="0" w:color="auto"/>
        <w:left w:val="none" w:sz="0" w:space="0" w:color="auto"/>
        <w:bottom w:val="none" w:sz="0" w:space="0" w:color="auto"/>
        <w:right w:val="none" w:sz="0" w:space="0" w:color="auto"/>
      </w:divBdr>
    </w:div>
    <w:div w:id="1676685741">
      <w:bodyDiv w:val="1"/>
      <w:marLeft w:val="0"/>
      <w:marRight w:val="0"/>
      <w:marTop w:val="0"/>
      <w:marBottom w:val="0"/>
      <w:divBdr>
        <w:top w:val="none" w:sz="0" w:space="0" w:color="auto"/>
        <w:left w:val="none" w:sz="0" w:space="0" w:color="auto"/>
        <w:bottom w:val="none" w:sz="0" w:space="0" w:color="auto"/>
        <w:right w:val="none" w:sz="0" w:space="0" w:color="auto"/>
      </w:divBdr>
    </w:div>
    <w:div w:id="1688019412">
      <w:bodyDiv w:val="1"/>
      <w:marLeft w:val="0"/>
      <w:marRight w:val="0"/>
      <w:marTop w:val="0"/>
      <w:marBottom w:val="0"/>
      <w:divBdr>
        <w:top w:val="none" w:sz="0" w:space="0" w:color="auto"/>
        <w:left w:val="none" w:sz="0" w:space="0" w:color="auto"/>
        <w:bottom w:val="none" w:sz="0" w:space="0" w:color="auto"/>
        <w:right w:val="none" w:sz="0" w:space="0" w:color="auto"/>
      </w:divBdr>
    </w:div>
    <w:div w:id="1698307634">
      <w:bodyDiv w:val="1"/>
      <w:marLeft w:val="0"/>
      <w:marRight w:val="0"/>
      <w:marTop w:val="0"/>
      <w:marBottom w:val="0"/>
      <w:divBdr>
        <w:top w:val="none" w:sz="0" w:space="0" w:color="auto"/>
        <w:left w:val="none" w:sz="0" w:space="0" w:color="auto"/>
        <w:bottom w:val="none" w:sz="0" w:space="0" w:color="auto"/>
        <w:right w:val="none" w:sz="0" w:space="0" w:color="auto"/>
      </w:divBdr>
    </w:div>
    <w:div w:id="1698385915">
      <w:bodyDiv w:val="1"/>
      <w:marLeft w:val="0"/>
      <w:marRight w:val="0"/>
      <w:marTop w:val="0"/>
      <w:marBottom w:val="0"/>
      <w:divBdr>
        <w:top w:val="none" w:sz="0" w:space="0" w:color="auto"/>
        <w:left w:val="none" w:sz="0" w:space="0" w:color="auto"/>
        <w:bottom w:val="none" w:sz="0" w:space="0" w:color="auto"/>
        <w:right w:val="none" w:sz="0" w:space="0" w:color="auto"/>
      </w:divBdr>
      <w:divsChild>
        <w:div w:id="1574705820">
          <w:marLeft w:val="0"/>
          <w:marRight w:val="0"/>
          <w:marTop w:val="0"/>
          <w:marBottom w:val="0"/>
          <w:divBdr>
            <w:top w:val="none" w:sz="0" w:space="0" w:color="auto"/>
            <w:left w:val="none" w:sz="0" w:space="0" w:color="auto"/>
            <w:bottom w:val="none" w:sz="0" w:space="0" w:color="auto"/>
            <w:right w:val="none" w:sz="0" w:space="0" w:color="auto"/>
          </w:divBdr>
          <w:divsChild>
            <w:div w:id="1241406833">
              <w:marLeft w:val="0"/>
              <w:marRight w:val="0"/>
              <w:marTop w:val="0"/>
              <w:marBottom w:val="0"/>
              <w:divBdr>
                <w:top w:val="none" w:sz="0" w:space="0" w:color="auto"/>
                <w:left w:val="none" w:sz="0" w:space="0" w:color="auto"/>
                <w:bottom w:val="none" w:sz="0" w:space="0" w:color="auto"/>
                <w:right w:val="none" w:sz="0" w:space="0" w:color="auto"/>
              </w:divBdr>
              <w:divsChild>
                <w:div w:id="1244224961">
                  <w:marLeft w:val="0"/>
                  <w:marRight w:val="0"/>
                  <w:marTop w:val="0"/>
                  <w:marBottom w:val="0"/>
                  <w:divBdr>
                    <w:top w:val="none" w:sz="0" w:space="0" w:color="auto"/>
                    <w:left w:val="none" w:sz="0" w:space="0" w:color="auto"/>
                    <w:bottom w:val="none" w:sz="0" w:space="0" w:color="auto"/>
                    <w:right w:val="none" w:sz="0" w:space="0" w:color="auto"/>
                  </w:divBdr>
                  <w:divsChild>
                    <w:div w:id="1487160987">
                      <w:marLeft w:val="0"/>
                      <w:marRight w:val="0"/>
                      <w:marTop w:val="1650"/>
                      <w:marBottom w:val="450"/>
                      <w:divBdr>
                        <w:top w:val="none" w:sz="0" w:space="0" w:color="auto"/>
                        <w:left w:val="none" w:sz="0" w:space="0" w:color="auto"/>
                        <w:bottom w:val="none" w:sz="0" w:space="0" w:color="auto"/>
                        <w:right w:val="none" w:sz="0" w:space="0" w:color="auto"/>
                      </w:divBdr>
                      <w:divsChild>
                        <w:div w:id="199428887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12802277">
      <w:bodyDiv w:val="1"/>
      <w:marLeft w:val="0"/>
      <w:marRight w:val="0"/>
      <w:marTop w:val="0"/>
      <w:marBottom w:val="0"/>
      <w:divBdr>
        <w:top w:val="none" w:sz="0" w:space="0" w:color="auto"/>
        <w:left w:val="none" w:sz="0" w:space="0" w:color="auto"/>
        <w:bottom w:val="none" w:sz="0" w:space="0" w:color="auto"/>
        <w:right w:val="none" w:sz="0" w:space="0" w:color="auto"/>
      </w:divBdr>
    </w:div>
    <w:div w:id="1716805194">
      <w:bodyDiv w:val="1"/>
      <w:marLeft w:val="0"/>
      <w:marRight w:val="0"/>
      <w:marTop w:val="0"/>
      <w:marBottom w:val="0"/>
      <w:divBdr>
        <w:top w:val="none" w:sz="0" w:space="0" w:color="auto"/>
        <w:left w:val="none" w:sz="0" w:space="0" w:color="auto"/>
        <w:bottom w:val="none" w:sz="0" w:space="0" w:color="auto"/>
        <w:right w:val="none" w:sz="0" w:space="0" w:color="auto"/>
      </w:divBdr>
    </w:div>
    <w:div w:id="1742680444">
      <w:bodyDiv w:val="1"/>
      <w:marLeft w:val="0"/>
      <w:marRight w:val="0"/>
      <w:marTop w:val="0"/>
      <w:marBottom w:val="0"/>
      <w:divBdr>
        <w:top w:val="none" w:sz="0" w:space="0" w:color="auto"/>
        <w:left w:val="none" w:sz="0" w:space="0" w:color="auto"/>
        <w:bottom w:val="none" w:sz="0" w:space="0" w:color="auto"/>
        <w:right w:val="none" w:sz="0" w:space="0" w:color="auto"/>
      </w:divBdr>
    </w:div>
    <w:div w:id="1772898696">
      <w:bodyDiv w:val="1"/>
      <w:marLeft w:val="0"/>
      <w:marRight w:val="0"/>
      <w:marTop w:val="0"/>
      <w:marBottom w:val="0"/>
      <w:divBdr>
        <w:top w:val="none" w:sz="0" w:space="0" w:color="auto"/>
        <w:left w:val="none" w:sz="0" w:space="0" w:color="auto"/>
        <w:bottom w:val="none" w:sz="0" w:space="0" w:color="auto"/>
        <w:right w:val="none" w:sz="0" w:space="0" w:color="auto"/>
      </w:divBdr>
      <w:divsChild>
        <w:div w:id="964775681">
          <w:marLeft w:val="446"/>
          <w:marRight w:val="0"/>
          <w:marTop w:val="0"/>
          <w:marBottom w:val="0"/>
          <w:divBdr>
            <w:top w:val="none" w:sz="0" w:space="0" w:color="auto"/>
            <w:left w:val="none" w:sz="0" w:space="0" w:color="auto"/>
            <w:bottom w:val="none" w:sz="0" w:space="0" w:color="auto"/>
            <w:right w:val="none" w:sz="0" w:space="0" w:color="auto"/>
          </w:divBdr>
        </w:div>
      </w:divsChild>
    </w:div>
    <w:div w:id="1824927039">
      <w:bodyDiv w:val="1"/>
      <w:marLeft w:val="0"/>
      <w:marRight w:val="0"/>
      <w:marTop w:val="0"/>
      <w:marBottom w:val="0"/>
      <w:divBdr>
        <w:top w:val="none" w:sz="0" w:space="0" w:color="auto"/>
        <w:left w:val="none" w:sz="0" w:space="0" w:color="auto"/>
        <w:bottom w:val="none" w:sz="0" w:space="0" w:color="auto"/>
        <w:right w:val="none" w:sz="0" w:space="0" w:color="auto"/>
      </w:divBdr>
    </w:div>
    <w:div w:id="1836023003">
      <w:bodyDiv w:val="1"/>
      <w:marLeft w:val="0"/>
      <w:marRight w:val="0"/>
      <w:marTop w:val="0"/>
      <w:marBottom w:val="0"/>
      <w:divBdr>
        <w:top w:val="none" w:sz="0" w:space="0" w:color="auto"/>
        <w:left w:val="none" w:sz="0" w:space="0" w:color="auto"/>
        <w:bottom w:val="none" w:sz="0" w:space="0" w:color="auto"/>
        <w:right w:val="none" w:sz="0" w:space="0" w:color="auto"/>
      </w:divBdr>
    </w:div>
    <w:div w:id="1882595073">
      <w:bodyDiv w:val="1"/>
      <w:marLeft w:val="0"/>
      <w:marRight w:val="0"/>
      <w:marTop w:val="0"/>
      <w:marBottom w:val="0"/>
      <w:divBdr>
        <w:top w:val="none" w:sz="0" w:space="0" w:color="auto"/>
        <w:left w:val="none" w:sz="0" w:space="0" w:color="auto"/>
        <w:bottom w:val="none" w:sz="0" w:space="0" w:color="auto"/>
        <w:right w:val="none" w:sz="0" w:space="0" w:color="auto"/>
      </w:divBdr>
      <w:divsChild>
        <w:div w:id="790779731">
          <w:marLeft w:val="0"/>
          <w:marRight w:val="0"/>
          <w:marTop w:val="0"/>
          <w:marBottom w:val="0"/>
          <w:divBdr>
            <w:top w:val="none" w:sz="0" w:space="0" w:color="auto"/>
            <w:left w:val="none" w:sz="0" w:space="0" w:color="auto"/>
            <w:bottom w:val="none" w:sz="0" w:space="0" w:color="auto"/>
            <w:right w:val="none" w:sz="0" w:space="0" w:color="auto"/>
          </w:divBdr>
          <w:divsChild>
            <w:div w:id="808474147">
              <w:marLeft w:val="0"/>
              <w:marRight w:val="0"/>
              <w:marTop w:val="0"/>
              <w:marBottom w:val="0"/>
              <w:divBdr>
                <w:top w:val="none" w:sz="0" w:space="0" w:color="auto"/>
                <w:left w:val="none" w:sz="0" w:space="0" w:color="auto"/>
                <w:bottom w:val="none" w:sz="0" w:space="0" w:color="auto"/>
                <w:right w:val="none" w:sz="0" w:space="0" w:color="auto"/>
              </w:divBdr>
            </w:div>
            <w:div w:id="1748334101">
              <w:marLeft w:val="0"/>
              <w:marRight w:val="0"/>
              <w:marTop w:val="0"/>
              <w:marBottom w:val="0"/>
              <w:divBdr>
                <w:top w:val="none" w:sz="0" w:space="0" w:color="auto"/>
                <w:left w:val="none" w:sz="0" w:space="0" w:color="auto"/>
                <w:bottom w:val="none" w:sz="0" w:space="0" w:color="auto"/>
                <w:right w:val="none" w:sz="0" w:space="0" w:color="auto"/>
              </w:divBdr>
              <w:divsChild>
                <w:div w:id="1582720673">
                  <w:marLeft w:val="0"/>
                  <w:marRight w:val="0"/>
                  <w:marTop w:val="0"/>
                  <w:marBottom w:val="0"/>
                  <w:divBdr>
                    <w:top w:val="none" w:sz="0" w:space="0" w:color="auto"/>
                    <w:left w:val="none" w:sz="0" w:space="0" w:color="auto"/>
                    <w:bottom w:val="none" w:sz="0" w:space="0" w:color="auto"/>
                    <w:right w:val="none" w:sz="0" w:space="0" w:color="auto"/>
                  </w:divBdr>
                  <w:divsChild>
                    <w:div w:id="877470545">
                      <w:marLeft w:val="0"/>
                      <w:marRight w:val="0"/>
                      <w:marTop w:val="0"/>
                      <w:marBottom w:val="0"/>
                      <w:divBdr>
                        <w:top w:val="none" w:sz="0" w:space="0" w:color="auto"/>
                        <w:left w:val="none" w:sz="0" w:space="0" w:color="auto"/>
                        <w:bottom w:val="none" w:sz="0" w:space="0" w:color="auto"/>
                        <w:right w:val="none" w:sz="0" w:space="0" w:color="auto"/>
                      </w:divBdr>
                      <w:divsChild>
                        <w:div w:id="45780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907664">
      <w:bodyDiv w:val="1"/>
      <w:marLeft w:val="0"/>
      <w:marRight w:val="0"/>
      <w:marTop w:val="0"/>
      <w:marBottom w:val="0"/>
      <w:divBdr>
        <w:top w:val="none" w:sz="0" w:space="0" w:color="auto"/>
        <w:left w:val="none" w:sz="0" w:space="0" w:color="auto"/>
        <w:bottom w:val="none" w:sz="0" w:space="0" w:color="auto"/>
        <w:right w:val="none" w:sz="0" w:space="0" w:color="auto"/>
      </w:divBdr>
    </w:div>
    <w:div w:id="1890261714">
      <w:bodyDiv w:val="1"/>
      <w:marLeft w:val="0"/>
      <w:marRight w:val="0"/>
      <w:marTop w:val="0"/>
      <w:marBottom w:val="0"/>
      <w:divBdr>
        <w:top w:val="none" w:sz="0" w:space="0" w:color="auto"/>
        <w:left w:val="none" w:sz="0" w:space="0" w:color="auto"/>
        <w:bottom w:val="none" w:sz="0" w:space="0" w:color="auto"/>
        <w:right w:val="none" w:sz="0" w:space="0" w:color="auto"/>
      </w:divBdr>
    </w:div>
    <w:div w:id="1947301991">
      <w:bodyDiv w:val="1"/>
      <w:marLeft w:val="0"/>
      <w:marRight w:val="0"/>
      <w:marTop w:val="0"/>
      <w:marBottom w:val="0"/>
      <w:divBdr>
        <w:top w:val="none" w:sz="0" w:space="0" w:color="auto"/>
        <w:left w:val="none" w:sz="0" w:space="0" w:color="auto"/>
        <w:bottom w:val="none" w:sz="0" w:space="0" w:color="auto"/>
        <w:right w:val="none" w:sz="0" w:space="0" w:color="auto"/>
      </w:divBdr>
    </w:div>
    <w:div w:id="1947497441">
      <w:bodyDiv w:val="1"/>
      <w:marLeft w:val="0"/>
      <w:marRight w:val="0"/>
      <w:marTop w:val="0"/>
      <w:marBottom w:val="0"/>
      <w:divBdr>
        <w:top w:val="none" w:sz="0" w:space="0" w:color="auto"/>
        <w:left w:val="none" w:sz="0" w:space="0" w:color="auto"/>
        <w:bottom w:val="none" w:sz="0" w:space="0" w:color="auto"/>
        <w:right w:val="none" w:sz="0" w:space="0" w:color="auto"/>
      </w:divBdr>
    </w:div>
    <w:div w:id="1959951386">
      <w:bodyDiv w:val="1"/>
      <w:marLeft w:val="0"/>
      <w:marRight w:val="0"/>
      <w:marTop w:val="0"/>
      <w:marBottom w:val="0"/>
      <w:divBdr>
        <w:top w:val="none" w:sz="0" w:space="0" w:color="auto"/>
        <w:left w:val="none" w:sz="0" w:space="0" w:color="auto"/>
        <w:bottom w:val="none" w:sz="0" w:space="0" w:color="auto"/>
        <w:right w:val="none" w:sz="0" w:space="0" w:color="auto"/>
      </w:divBdr>
    </w:div>
    <w:div w:id="1962685061">
      <w:bodyDiv w:val="1"/>
      <w:marLeft w:val="0"/>
      <w:marRight w:val="0"/>
      <w:marTop w:val="0"/>
      <w:marBottom w:val="0"/>
      <w:divBdr>
        <w:top w:val="none" w:sz="0" w:space="0" w:color="auto"/>
        <w:left w:val="none" w:sz="0" w:space="0" w:color="auto"/>
        <w:bottom w:val="none" w:sz="0" w:space="0" w:color="auto"/>
        <w:right w:val="none" w:sz="0" w:space="0" w:color="auto"/>
      </w:divBdr>
    </w:div>
    <w:div w:id="2026982991">
      <w:bodyDiv w:val="1"/>
      <w:marLeft w:val="0"/>
      <w:marRight w:val="0"/>
      <w:marTop w:val="0"/>
      <w:marBottom w:val="0"/>
      <w:divBdr>
        <w:top w:val="none" w:sz="0" w:space="0" w:color="auto"/>
        <w:left w:val="none" w:sz="0" w:space="0" w:color="auto"/>
        <w:bottom w:val="none" w:sz="0" w:space="0" w:color="auto"/>
        <w:right w:val="none" w:sz="0" w:space="0" w:color="auto"/>
      </w:divBdr>
    </w:div>
    <w:div w:id="2041205222">
      <w:bodyDiv w:val="1"/>
      <w:marLeft w:val="0"/>
      <w:marRight w:val="0"/>
      <w:marTop w:val="0"/>
      <w:marBottom w:val="0"/>
      <w:divBdr>
        <w:top w:val="none" w:sz="0" w:space="0" w:color="auto"/>
        <w:left w:val="none" w:sz="0" w:space="0" w:color="auto"/>
        <w:bottom w:val="none" w:sz="0" w:space="0" w:color="auto"/>
        <w:right w:val="none" w:sz="0" w:space="0" w:color="auto"/>
      </w:divBdr>
    </w:div>
    <w:div w:id="2045473280">
      <w:bodyDiv w:val="1"/>
      <w:marLeft w:val="0"/>
      <w:marRight w:val="0"/>
      <w:marTop w:val="0"/>
      <w:marBottom w:val="0"/>
      <w:divBdr>
        <w:top w:val="none" w:sz="0" w:space="0" w:color="auto"/>
        <w:left w:val="none" w:sz="0" w:space="0" w:color="auto"/>
        <w:bottom w:val="none" w:sz="0" w:space="0" w:color="auto"/>
        <w:right w:val="none" w:sz="0" w:space="0" w:color="auto"/>
      </w:divBdr>
    </w:div>
    <w:div w:id="209801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chart" Target="charts/chart2.xml"/><Relationship Id="rId26" Type="http://schemas.openxmlformats.org/officeDocument/2006/relationships/hyperlink" Target="https://login.consultant.ru/link/?req=doc&amp;base=LAW&amp;n=131141&amp;dst=100009" TargetMode="External"/><Relationship Id="rId39" Type="http://schemas.openxmlformats.org/officeDocument/2006/relationships/image" Target="media/image17.jpeg"/><Relationship Id="rId21" Type="http://schemas.openxmlformats.org/officeDocument/2006/relationships/hyperlink" Target="https://login.consultant.ru/link/?req=doc&amp;base=RLAW926&amp;n=296703&amp;dst=100011" TargetMode="External"/><Relationship Id="rId34" Type="http://schemas.openxmlformats.org/officeDocument/2006/relationships/image" Target="media/image12.tmp"/><Relationship Id="rId42" Type="http://schemas.openxmlformats.org/officeDocument/2006/relationships/image" Target="media/image20.jpeg"/><Relationship Id="rId47" Type="http://schemas.openxmlformats.org/officeDocument/2006/relationships/image" Target="media/image25.jpeg"/><Relationship Id="rId50" Type="http://schemas.openxmlformats.org/officeDocument/2006/relationships/image" Target="media/image28.jpeg"/><Relationship Id="rId55" Type="http://schemas.openxmlformats.org/officeDocument/2006/relationships/image" Target="media/image33.jpeg"/><Relationship Id="rId63" Type="http://schemas.openxmlformats.org/officeDocument/2006/relationships/image" Target="media/image41.jpe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7.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consultantplus://offline/ref=3563CB53A700E2EF24240EB20CFF01D9401C32A3CB4E13500E62FE258827B0D94FFCBDAB10VBmFI" TargetMode="External"/><Relationship Id="rId32" Type="http://schemas.openxmlformats.org/officeDocument/2006/relationships/image" Target="media/image10.tmp"/><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image" Target="media/image23.jpeg"/><Relationship Id="rId53" Type="http://schemas.openxmlformats.org/officeDocument/2006/relationships/image" Target="media/image31.jpeg"/><Relationship Id="rId58" Type="http://schemas.openxmlformats.org/officeDocument/2006/relationships/image" Target="media/image36.jpeg"/><Relationship Id="rId66" Type="http://schemas.openxmlformats.org/officeDocument/2006/relationships/image" Target="media/image44.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consultantplus://offline/ref=504F03A8FA9479CF8B3CBD1ACCABA3EA13049573D6D67651B8335AC3778DDA549E81D647D70408457BBD7167DE2639B96646DCFFj7AEL" TargetMode="External"/><Relationship Id="rId28" Type="http://schemas.openxmlformats.org/officeDocument/2006/relationships/image" Target="media/image6.png"/><Relationship Id="rId36" Type="http://schemas.openxmlformats.org/officeDocument/2006/relationships/image" Target="media/image14.jpeg"/><Relationship Id="rId49" Type="http://schemas.openxmlformats.org/officeDocument/2006/relationships/image" Target="media/image27.jpeg"/><Relationship Id="rId57" Type="http://schemas.openxmlformats.org/officeDocument/2006/relationships/image" Target="media/image35.jpeg"/><Relationship Id="rId61" Type="http://schemas.openxmlformats.org/officeDocument/2006/relationships/image" Target="media/image39.jpeg"/><Relationship Id="rId10" Type="http://schemas.openxmlformats.org/officeDocument/2006/relationships/endnotes" Target="endnotes.xml"/><Relationship Id="rId19" Type="http://schemas.openxmlformats.org/officeDocument/2006/relationships/hyperlink" Target="https://www.regfile.ru/okved2/razdel-i.html" TargetMode="External"/><Relationship Id="rId31" Type="http://schemas.openxmlformats.org/officeDocument/2006/relationships/image" Target="media/image9.tmp"/><Relationship Id="rId44" Type="http://schemas.openxmlformats.org/officeDocument/2006/relationships/image" Target="media/image22.jpeg"/><Relationship Id="rId52" Type="http://schemas.openxmlformats.org/officeDocument/2006/relationships/image" Target="media/image30.jpeg"/><Relationship Id="rId60" Type="http://schemas.openxmlformats.org/officeDocument/2006/relationships/image" Target="media/image38.jpeg"/><Relationship Id="rId65" Type="http://schemas.openxmlformats.org/officeDocument/2006/relationships/image" Target="media/image4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login.consultant.ru/link/?req=doc&amp;base=LAW&amp;n=471025&amp;dst=100571" TargetMode="External"/><Relationship Id="rId27" Type="http://schemas.openxmlformats.org/officeDocument/2006/relationships/image" Target="media/image5.png"/><Relationship Id="rId30" Type="http://schemas.openxmlformats.org/officeDocument/2006/relationships/image" Target="media/image8.tmp"/><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image" Target="media/image26.jpeg"/><Relationship Id="rId56" Type="http://schemas.openxmlformats.org/officeDocument/2006/relationships/image" Target="media/image34.jpeg"/><Relationship Id="rId64" Type="http://schemas.openxmlformats.org/officeDocument/2006/relationships/image" Target="media/image42.jpeg"/><Relationship Id="rId8" Type="http://schemas.openxmlformats.org/officeDocument/2006/relationships/webSettings" Target="webSettings.xml"/><Relationship Id="rId51" Type="http://schemas.openxmlformats.org/officeDocument/2006/relationships/image" Target="media/image29.jpeg"/><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4.png"/><Relationship Id="rId25" Type="http://schemas.openxmlformats.org/officeDocument/2006/relationships/hyperlink" Target="consultantplus://offline/ref=3563CB53A700E2EF24240EB20CFF01D9401338A9CC4F13500E62FE2588V2m7I" TargetMode="External"/><Relationship Id="rId33" Type="http://schemas.openxmlformats.org/officeDocument/2006/relationships/image" Target="media/image11.tmp"/><Relationship Id="rId38" Type="http://schemas.openxmlformats.org/officeDocument/2006/relationships/image" Target="media/image16.jpeg"/><Relationship Id="rId46" Type="http://schemas.openxmlformats.org/officeDocument/2006/relationships/image" Target="media/image24.jpeg"/><Relationship Id="rId59" Type="http://schemas.openxmlformats.org/officeDocument/2006/relationships/image" Target="media/image37.jpeg"/><Relationship Id="rId67" Type="http://schemas.openxmlformats.org/officeDocument/2006/relationships/fontTable" Target="fontTable.xml"/><Relationship Id="rId20" Type="http://schemas.openxmlformats.org/officeDocument/2006/relationships/chart" Target="charts/chart3.xml"/><Relationship Id="rId41" Type="http://schemas.openxmlformats.org/officeDocument/2006/relationships/image" Target="media/image19.jpeg"/><Relationship Id="rId54" Type="http://schemas.openxmlformats.org/officeDocument/2006/relationships/image" Target="media/image32.jpeg"/><Relationship Id="rId62" Type="http://schemas.openxmlformats.org/officeDocument/2006/relationships/image" Target="media/image40.jpeg"/></Relationships>
</file>

<file path=word/charts/_rels/chart1.xml.rels><?xml version="1.0" encoding="UTF-8" standalone="yes"?>
<Relationships xmlns="http://schemas.openxmlformats.org/package/2006/relationships"><Relationship Id="rId3" Type="http://schemas.openxmlformats.org/officeDocument/2006/relationships/oleObject" Target="file:///\\grad.local\&#1050;&#1072;&#1090;&#1072;&#1083;&#1086;&#1075;\&#1054;&#1090;&#1076;&#1077;&#1083;%20&#1089;&#1086;&#1094;&#1080;&#1072;&#1083;&#1100;&#1085;&#1086;&#1075;&#1086;%20&#1087;&#1083;&#1072;&#1085;&#1080;&#1088;&#1086;&#1074;&#1072;&#1085;&#1080;&#1103;\12_&#1055;&#1056;&#1054;&#1045;&#1050;&#1058;&#1067;\1_&#1061;&#1052;&#1040;&#1054;\15_&#1053;&#1077;&#1092;&#1090;&#1077;&#1102;&#1075;&#1072;&#1085;&#1089;&#1082;&#1080;&#1081;%20&#1088;&#1072;&#1081;&#1086;&#1085;\&#1053;&#1048;&#1056;%201910-24%20&#1057;&#1072;&#1083;&#1099;&#1084;%20&#1057;&#1080;&#1085;&#1075;&#1072;&#1087;&#1072;&#1081;\4_&#1044;&#1077;&#1084;&#1086;&#1075;&#1088;&#1072;&#1092;&#1080;&#1103;\&#1044;&#1077;&#1084;&#1086;&#1075;&#1088;&#1072;&#1092;&#1080;&#11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grad.local\&#1055;&#1088;&#1086;&#1077;&#1082;&#1090;&#1099;\&#1061;&#1052;&#1040;&#1054;\&#1053;&#1077;&#1092;&#1090;&#1077;&#1102;&#1075;&#1072;&#1085;&#1089;&#1082;&#1080;&#1081;%20&#1088;&#1072;&#1081;&#1086;&#1085;\&#1053;&#1048;&#1056;%201910-24%20&#1057;&#1072;&#1083;&#1099;&#1084;%20&#1080;%20&#1057;&#1080;&#1085;&#1075;&#1072;&#1087;&#1072;&#1081;%20&#1045;&#1044;%20&#1058;&#1055;%20&#1080;%20&#1043;&#1047;\00-&#1048;&#1044;\&#1069;&#1082;&#1086;&#1085;&#1086;&#1084;&#1080;&#1082;&#1072;\&#1052;&#1057;&#1055;\&#1057;&#1072;&#1083;&#1099;&#1084;,%20&#1057;&#1080;&#1074;&#1099;&#1089;-&#1071;&#1093;_10.04.2024.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grad.local\&#1055;&#1088;&#1086;&#1077;&#1082;&#1090;&#1099;\&#1061;&#1052;&#1040;&#1054;\&#1053;&#1077;&#1092;&#1090;&#1077;&#1102;&#1075;&#1072;&#1085;&#1089;&#1082;&#1080;&#1081;%20&#1088;&#1072;&#1081;&#1086;&#1085;\&#1053;&#1048;&#1056;%201910-24%20&#1057;&#1072;&#1083;&#1099;&#1084;%20&#1080;%20&#1057;&#1080;&#1085;&#1075;&#1072;&#1087;&#1072;&#1081;%20&#1045;&#1044;%20&#1058;&#1055;%20&#1080;%20&#1043;&#1047;\&#1057;&#1055;%20&#1057;&#1072;&#1083;&#1099;&#1084;\&#1056;&#1072;&#1073;&#1086;&#1095;&#1080;&#1077;%20&#1084;&#1072;&#1090;&#1077;&#1088;&#1080;&#1072;&#1083;&#1099;\&#1054;&#1090;&#1076;&#1077;&#1083;%20&#1089;&#1090;&#1088;&#1072;&#1090;&#1077;&#1075;&#1080;&#1095;&#1077;&#1089;&#1082;&#1086;&#1075;&#1086;%20&#1087;&#1083;&#1072;&#1085;&#1080;&#1088;&#1086;&#1074;&#1072;&#1085;&#1080;&#1103;\&#1054;&#1087;&#1086;&#1088;&#1085;&#1099;&#1081;%20&#1087;&#1083;&#1072;&#1085;\&#1056;&#1072;&#1073;&#1086;&#1095;&#1080;&#1077;%20&#1092;&#1072;&#1081;&#1083;&#1099;%20(&#1087;&#1086;&#1083;&#1085;&#1099;&#1081;%20&#1088;&#1077;&#1077;&#1089;&#1090;&#1088;%20&#1076;&#1083;&#1103;%20&#1092;&#1086;&#1088;&#1084;&#1080;&#1088;&#1086;&#1074;&#1072;&#1085;&#1080;&#1103;%20&#1055;&#1047;)\&#1054;&#1073;&#1098;&#1077;&#1082;&#1090;&#1099;_&#1086;&#1090;&#1076;&#1099;&#1093;&#1072;_&#1090;&#1091;&#1088;&#1080;&#1079;&#1084;&#1072;.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Салым!$A$23</c:f>
              <c:strCache>
                <c:ptCount val="1"/>
                <c:pt idx="0">
                  <c:v>Численность населения, тыс. человек</c:v>
                </c:pt>
              </c:strCache>
            </c:strRef>
          </c:tx>
          <c:spPr>
            <a:ln w="28575" cap="rnd">
              <a:solidFill>
                <a:srgbClr val="00B050"/>
              </a:solidFill>
              <a:round/>
            </a:ln>
            <a:effectLst/>
          </c:spPr>
          <c:marker>
            <c:symbol val="circle"/>
            <c:size val="5"/>
            <c:spPr>
              <a:solidFill>
                <a:srgbClr val="00B050"/>
              </a:solidFill>
              <a:ln w="9525">
                <a:solidFill>
                  <a:srgbClr val="00B05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Салым!$C$22:$M$22</c:f>
              <c:strCache>
                <c:ptCount val="11"/>
                <c:pt idx="0">
                  <c:v>2013 г.</c:v>
                </c:pt>
                <c:pt idx="1">
                  <c:v>2014 г. </c:v>
                </c:pt>
                <c:pt idx="2">
                  <c:v>2015 г. </c:v>
                </c:pt>
                <c:pt idx="3">
                  <c:v>2016 г. </c:v>
                </c:pt>
                <c:pt idx="4">
                  <c:v>2017 г. </c:v>
                </c:pt>
                <c:pt idx="5">
                  <c:v>2018 г. </c:v>
                </c:pt>
                <c:pt idx="6">
                  <c:v>2019 г. </c:v>
                </c:pt>
                <c:pt idx="7">
                  <c:v>2020 г. </c:v>
                </c:pt>
                <c:pt idx="8">
                  <c:v>2021 г. </c:v>
                </c:pt>
                <c:pt idx="9">
                  <c:v>2022 г.</c:v>
                </c:pt>
                <c:pt idx="10">
                  <c:v>2023 г.</c:v>
                </c:pt>
              </c:strCache>
            </c:strRef>
          </c:cat>
          <c:val>
            <c:numRef>
              <c:f>Салым!$C$23:$M$23</c:f>
              <c:numCache>
                <c:formatCode>0.0</c:formatCode>
                <c:ptCount val="11"/>
                <c:pt idx="0">
                  <c:v>7.21</c:v>
                </c:pt>
                <c:pt idx="1">
                  <c:v>7.3479999999999999</c:v>
                </c:pt>
                <c:pt idx="2">
                  <c:v>7.4109999999999996</c:v>
                </c:pt>
                <c:pt idx="3">
                  <c:v>7.41</c:v>
                </c:pt>
                <c:pt idx="4">
                  <c:v>7.4029999999999996</c:v>
                </c:pt>
                <c:pt idx="5">
                  <c:v>7.27</c:v>
                </c:pt>
                <c:pt idx="6">
                  <c:v>7.2750000000000004</c:v>
                </c:pt>
                <c:pt idx="7">
                  <c:v>7.3150000000000004</c:v>
                </c:pt>
                <c:pt idx="8">
                  <c:v>7.3369999999999997</c:v>
                </c:pt>
                <c:pt idx="9">
                  <c:v>7.9950000000000001</c:v>
                </c:pt>
                <c:pt idx="10">
                  <c:v>8.0679999999999996</c:v>
                </c:pt>
              </c:numCache>
            </c:numRef>
          </c:val>
          <c:smooth val="1"/>
          <c:extLst xmlns:c16r2="http://schemas.microsoft.com/office/drawing/2015/06/chart">
            <c:ext xmlns:c16="http://schemas.microsoft.com/office/drawing/2014/chart" uri="{C3380CC4-5D6E-409C-BE32-E72D297353CC}">
              <c16:uniqueId val="{00000000-1F03-45B9-A36D-E7A88F3DD12B}"/>
            </c:ext>
          </c:extLst>
        </c:ser>
        <c:dLbls>
          <c:showLegendKey val="0"/>
          <c:showVal val="0"/>
          <c:showCatName val="0"/>
          <c:showSerName val="0"/>
          <c:showPercent val="0"/>
          <c:showBubbleSize val="0"/>
        </c:dLbls>
        <c:marker val="1"/>
        <c:smooth val="0"/>
        <c:axId val="141096848"/>
        <c:axId val="141090184"/>
      </c:lineChart>
      <c:catAx>
        <c:axId val="1410968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090184"/>
        <c:crosses val="autoZero"/>
        <c:auto val="1"/>
        <c:lblAlgn val="ctr"/>
        <c:lblOffset val="100"/>
        <c:noMultiLvlLbl val="0"/>
      </c:catAx>
      <c:valAx>
        <c:axId val="1410901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extTo"/>
        <c:crossAx val="141096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90578809227793"/>
          <c:y val="0.12037037037037036"/>
          <c:w val="0.34674922600619196"/>
          <c:h val="0.77777777777777779"/>
        </c:manualLayout>
      </c:layout>
      <c:doughnut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DE6-42E9-B214-59C6AEF6B8F6}"/>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DE6-42E9-B214-59C6AEF6B8F6}"/>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DE6-42E9-B214-59C6AEF6B8F6}"/>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DE6-42E9-B214-59C6AEF6B8F6}"/>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DE6-42E9-B214-59C6AEF6B8F6}"/>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8DE6-42E9-B214-59C6AEF6B8F6}"/>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8DE6-42E9-B214-59C6AEF6B8F6}"/>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8DE6-42E9-B214-59C6AEF6B8F6}"/>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8DE6-42E9-B214-59C6AEF6B8F6}"/>
              </c:ext>
            </c:extLst>
          </c:dPt>
          <c:dPt>
            <c:idx val="9"/>
            <c:bubble3D val="0"/>
            <c:spPr>
              <a:solidFill>
                <a:schemeClr val="accent4">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3-8DE6-42E9-B214-59C6AEF6B8F6}"/>
              </c:ext>
            </c:extLst>
          </c:dPt>
          <c:dPt>
            <c:idx val="10"/>
            <c:bubble3D val="0"/>
            <c:spPr>
              <a:solidFill>
                <a:schemeClr val="accent5">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5-8DE6-42E9-B214-59C6AEF6B8F6}"/>
              </c:ext>
            </c:extLst>
          </c:dPt>
          <c:dLbls>
            <c:dLbl>
              <c:idx val="0"/>
              <c:layout>
                <c:manualLayout>
                  <c:x val="-3.9194273752108585E-17"/>
                  <c:y val="-4.3155118676576336E-2"/>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8DE6-42E9-B214-59C6AEF6B8F6}"/>
                </c:ext>
                <c:ext xmlns:c15="http://schemas.microsoft.com/office/drawing/2012/chart" uri="{CE6537A1-D6FC-4f65-9D91-7224C49458BB}">
                  <c15:layout/>
                </c:ext>
              </c:extLst>
            </c:dLbl>
            <c:dLbl>
              <c:idx val="1"/>
              <c:delete val="1"/>
              <c:extLst xmlns:c16r2="http://schemas.microsoft.com/office/drawing/2015/06/chart">
                <c:ext xmlns:c16="http://schemas.microsoft.com/office/drawing/2014/chart" uri="{C3380CC4-5D6E-409C-BE32-E72D297353CC}">
                  <c16:uniqueId val="{00000003-8DE6-42E9-B214-59C6AEF6B8F6}"/>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5-8DE6-42E9-B214-59C6AEF6B8F6}"/>
                </c:ext>
                <c:ext xmlns:c15="http://schemas.microsoft.com/office/drawing/2012/chart" uri="{CE6537A1-D6FC-4f65-9D91-7224C49458BB}"/>
              </c:extLst>
            </c:dLbl>
            <c:dLbl>
              <c:idx val="3"/>
              <c:delete val="1"/>
              <c:extLst xmlns:c16r2="http://schemas.microsoft.com/office/drawing/2015/06/chart">
                <c:ext xmlns:c16="http://schemas.microsoft.com/office/drawing/2014/chart" uri="{C3380CC4-5D6E-409C-BE32-E72D297353CC}">
                  <c16:uniqueId val="{00000007-8DE6-42E9-B214-59C6AEF6B8F6}"/>
                </c:ext>
                <c:ext xmlns:c15="http://schemas.microsoft.com/office/drawing/2012/chart" uri="{CE6537A1-D6FC-4f65-9D91-7224C49458BB}"/>
              </c:extLst>
            </c:dLbl>
            <c:dLbl>
              <c:idx val="6"/>
              <c:delete val="1"/>
              <c:extLst xmlns:c16r2="http://schemas.microsoft.com/office/drawing/2015/06/chart">
                <c:ext xmlns:c16="http://schemas.microsoft.com/office/drawing/2014/chart" uri="{C3380CC4-5D6E-409C-BE32-E72D297353CC}">
                  <c16:uniqueId val="{0000000D-8DE6-42E9-B214-59C6AEF6B8F6}"/>
                </c:ext>
                <c:ext xmlns:c15="http://schemas.microsoft.com/office/drawing/2012/chart" uri="{CE6537A1-D6FC-4f65-9D91-7224C49458BB}"/>
              </c:extLst>
            </c:dLbl>
            <c:dLbl>
              <c:idx val="8"/>
              <c:layout>
                <c:manualLayout>
                  <c:x val="-6.413682522715165E-3"/>
                  <c:y val="0"/>
                </c:manualLayout>
              </c:layou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11-8DE6-42E9-B214-59C6AEF6B8F6}"/>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layout/>
              </c:ext>
            </c:extLst>
          </c:dLbls>
          <c:cat>
            <c:strRef>
              <c:f>Лист5!$A$1:$A$11</c:f>
              <c:strCache>
                <c:ptCount val="11"/>
                <c:pt idx="0">
                  <c:v>Деятельность в области информации и связи</c:v>
                </c:pt>
                <c:pt idx="1">
                  <c:v>Индустрия гостеприимства</c:v>
                </c:pt>
                <c:pt idx="2">
                  <c:v>Лесоводство и лесозаготовки, обработка древесины</c:v>
                </c:pt>
                <c:pt idx="3">
                  <c:v>Обеспечение электрической энергией, газом и паром</c:v>
                </c:pt>
                <c:pt idx="4">
                  <c:v>Общественное питание</c:v>
                </c:pt>
                <c:pt idx="5">
                  <c:v>Обрабатывающие производства</c:v>
                </c:pt>
                <c:pt idx="6">
                  <c:v>Растениеводство и животноводство</c:v>
                </c:pt>
                <c:pt idx="7">
                  <c:v>Строительство</c:v>
                </c:pt>
                <c:pt idx="8">
                  <c:v>Сфера услуг</c:v>
                </c:pt>
                <c:pt idx="9">
                  <c:v>Торговля</c:v>
                </c:pt>
                <c:pt idx="10">
                  <c:v>Траспортировка и хранение</c:v>
                </c:pt>
              </c:strCache>
            </c:strRef>
          </c:cat>
          <c:val>
            <c:numRef>
              <c:f>Лист5!$B$1:$B$11</c:f>
              <c:numCache>
                <c:formatCode>General</c:formatCode>
                <c:ptCount val="11"/>
                <c:pt idx="0">
                  <c:v>4</c:v>
                </c:pt>
                <c:pt idx="1">
                  <c:v>3</c:v>
                </c:pt>
                <c:pt idx="2">
                  <c:v>3</c:v>
                </c:pt>
                <c:pt idx="3">
                  <c:v>2</c:v>
                </c:pt>
                <c:pt idx="4">
                  <c:v>15</c:v>
                </c:pt>
                <c:pt idx="5">
                  <c:v>6</c:v>
                </c:pt>
                <c:pt idx="6">
                  <c:v>1</c:v>
                </c:pt>
                <c:pt idx="7">
                  <c:v>15</c:v>
                </c:pt>
                <c:pt idx="8">
                  <c:v>31</c:v>
                </c:pt>
                <c:pt idx="9">
                  <c:v>38</c:v>
                </c:pt>
                <c:pt idx="10">
                  <c:v>38</c:v>
                </c:pt>
              </c:numCache>
            </c:numRef>
          </c:val>
          <c:extLst xmlns:c16r2="http://schemas.microsoft.com/office/drawing/2015/06/chart">
            <c:ext xmlns:c16="http://schemas.microsoft.com/office/drawing/2014/chart" uri="{C3380CC4-5D6E-409C-BE32-E72D297353CC}">
              <c16:uniqueId val="{00000016-8DE6-42E9-B214-59C6AEF6B8F6}"/>
            </c:ext>
          </c:extLst>
        </c:ser>
        <c:dLbls>
          <c:showLegendKey val="0"/>
          <c:showVal val="0"/>
          <c:showCatName val="0"/>
          <c:showSerName val="0"/>
          <c:showPercent val="0"/>
          <c:showBubbleSize val="0"/>
          <c:showLeaderLines val="1"/>
        </c:dLbls>
        <c:firstSliceAng val="0"/>
        <c:holeSize val="50"/>
      </c:doughnutChart>
      <c:spPr>
        <a:noFill/>
        <a:ln>
          <a:noFill/>
        </a:ln>
        <a:effectLst/>
      </c:spPr>
    </c:plotArea>
    <c:legend>
      <c:legendPos val="b"/>
      <c:layout>
        <c:manualLayout>
          <c:xMode val="edge"/>
          <c:yMode val="edge"/>
          <c:x val="0.49878737632408454"/>
          <c:y val="2.281369108410718E-2"/>
          <c:w val="0.47279159319408964"/>
          <c:h val="0.97718630891589287"/>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Tahoma" panose="020B0604030504040204" pitchFamily="34" charset="0"/>
              <a:cs typeface="Times New Roman" panose="02020603050405020304" pitchFamily="18" charset="0"/>
            </a:defRPr>
          </a:pPr>
          <a:endParaRPr lang="ru-RU"/>
        </a:p>
      </c:txPr>
    </c:legend>
    <c:plotVisOnly val="1"/>
    <c:dispBlanksAs val="gap"/>
    <c:showDLblsOverMax val="0"/>
  </c:chart>
  <c:spPr>
    <a:noFill/>
    <a:ln w="9525" cap="flat" cmpd="sng" algn="ctr">
      <a:no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0"/>
                  <c:y val="0.189810189810189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DDD-4C60-B3AE-E12CF2A263E7}"/>
                </c:ext>
                <c:ext xmlns:c15="http://schemas.microsoft.com/office/drawing/2012/chart" uri="{CE6537A1-D6FC-4f65-9D91-7224C49458BB}">
                  <c15:layout/>
                </c:ext>
              </c:extLst>
            </c:dLbl>
            <c:dLbl>
              <c:idx val="1"/>
              <c:layout>
                <c:manualLayout>
                  <c:x val="-5.0925337632079971E-17"/>
                  <c:y val="0.2197802197802198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DDD-4C60-B3AE-E12CF2A263E7}"/>
                </c:ext>
                <c:ext xmlns:c15="http://schemas.microsoft.com/office/drawing/2012/chart" uri="{CE6537A1-D6FC-4f65-9D91-7224C49458BB}">
                  <c15:layout/>
                </c:ext>
              </c:extLst>
            </c:dLbl>
            <c:dLbl>
              <c:idx val="2"/>
              <c:layout>
                <c:manualLayout>
                  <c:x val="0"/>
                  <c:y val="0.2297702297702297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DDD-4C60-B3AE-E12CF2A263E7}"/>
                </c:ext>
                <c:ext xmlns:c15="http://schemas.microsoft.com/office/drawing/2012/chart" uri="{CE6537A1-D6FC-4f65-9D91-7224C49458BB}">
                  <c15:layout/>
                </c:ext>
              </c:extLst>
            </c:dLbl>
            <c:dLbl>
              <c:idx val="3"/>
              <c:layout>
                <c:manualLayout>
                  <c:x val="-1.0185067526415994E-16"/>
                  <c:y val="0.1998001998001997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DDD-4C60-B3AE-E12CF2A263E7}"/>
                </c:ext>
                <c:ext xmlns:c15="http://schemas.microsoft.com/office/drawing/2012/chart" uri="{CE6537A1-D6FC-4f65-9D91-7224C49458BB}">
                  <c15:layout/>
                </c:ext>
              </c:extLst>
            </c:dLbl>
            <c:dLbl>
              <c:idx val="4"/>
              <c:layout>
                <c:manualLayout>
                  <c:x val="0"/>
                  <c:y val="0.2397602397602397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DDD-4C60-B3AE-E12CF2A263E7}"/>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Лист1!$A$1:$E$1</c:f>
              <c:strCache>
                <c:ptCount val="5"/>
                <c:pt idx="0">
                  <c:v>2018 г. </c:v>
                </c:pt>
                <c:pt idx="1">
                  <c:v>2019 г.</c:v>
                </c:pt>
                <c:pt idx="2">
                  <c:v>2020 г. </c:v>
                </c:pt>
                <c:pt idx="3">
                  <c:v>2021 г. </c:v>
                </c:pt>
                <c:pt idx="4">
                  <c:v>2022 г. </c:v>
                </c:pt>
              </c:strCache>
            </c:strRef>
          </c:cat>
          <c:val>
            <c:numRef>
              <c:f>Лист1!$A$2:$E$2</c:f>
              <c:numCache>
                <c:formatCode>0.0</c:formatCode>
                <c:ptCount val="5"/>
                <c:pt idx="0">
                  <c:v>16604.3</c:v>
                </c:pt>
                <c:pt idx="1">
                  <c:v>16816.3</c:v>
                </c:pt>
                <c:pt idx="2">
                  <c:v>16964.7</c:v>
                </c:pt>
                <c:pt idx="3">
                  <c:v>13389.7</c:v>
                </c:pt>
                <c:pt idx="4">
                  <c:v>16590.8</c:v>
                </c:pt>
              </c:numCache>
            </c:numRef>
          </c:val>
          <c:extLst xmlns:c16r2="http://schemas.microsoft.com/office/drawing/2015/06/chart">
            <c:ext xmlns:c16="http://schemas.microsoft.com/office/drawing/2014/chart" uri="{C3380CC4-5D6E-409C-BE32-E72D297353CC}">
              <c16:uniqueId val="{00000005-DDDD-4C60-B3AE-E12CF2A263E7}"/>
            </c:ext>
          </c:extLst>
        </c:ser>
        <c:dLbls>
          <c:showLegendKey val="0"/>
          <c:showVal val="0"/>
          <c:showCatName val="0"/>
          <c:showSerName val="0"/>
          <c:showPercent val="0"/>
          <c:showBubbleSize val="0"/>
        </c:dLbls>
        <c:gapWidth val="92"/>
        <c:overlap val="-27"/>
        <c:axId val="141092536"/>
        <c:axId val="114285080"/>
      </c:barChart>
      <c:catAx>
        <c:axId val="141092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4285080"/>
        <c:crosses val="autoZero"/>
        <c:auto val="1"/>
        <c:lblAlgn val="ctr"/>
        <c:lblOffset val="100"/>
        <c:noMultiLvlLbl val="0"/>
      </c:catAx>
      <c:valAx>
        <c:axId val="1142850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10925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8E2DAC058EC30A4397EDE9947434F430" ma:contentTypeVersion="0" ma:contentTypeDescription="Создание документа." ma:contentTypeScope="" ma:versionID="ae232017ca1e4437dca3304b0498974c">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2A503-FF55-46A9-A65D-3DFCAAA9C8A7}">
  <ds:schemaRefs>
    <ds:schemaRef ds:uri="http://schemas.microsoft.com/sharepoint/v3/contenttype/forms"/>
  </ds:schemaRefs>
</ds:datastoreItem>
</file>

<file path=customXml/itemProps2.xml><?xml version="1.0" encoding="utf-8"?>
<ds:datastoreItem xmlns:ds="http://schemas.openxmlformats.org/officeDocument/2006/customXml" ds:itemID="{DE9D3378-763B-4851-BC87-2A43700B85D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5E8A823D-26BB-4DE1-86D8-810249ADEA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11C79CE-BFF3-4F8A-9DE1-34BE88DAD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30754</TotalTime>
  <Pages>83</Pages>
  <Words>48387</Words>
  <Characters>275806</Characters>
  <Application>Microsoft Office Word</Application>
  <DocSecurity>0</DocSecurity>
  <Lines>2298</Lines>
  <Paragraphs>647</Paragraphs>
  <ScaleCrop>false</ScaleCrop>
  <HeadingPairs>
    <vt:vector size="2" baseType="variant">
      <vt:variant>
        <vt:lpstr>Название</vt:lpstr>
      </vt:variant>
      <vt:variant>
        <vt:i4>1</vt:i4>
      </vt:variant>
    </vt:vector>
  </HeadingPairs>
  <TitlesOfParts>
    <vt:vector size="1" baseType="lpstr">
      <vt:lpstr/>
    </vt:vector>
  </TitlesOfParts>
  <Company>Grad</Company>
  <LinksUpToDate>false</LinksUpToDate>
  <CharactersWithSpaces>323546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Беликов Артем Вячиславович</dc:creator>
  <cp:keywords/>
  <dc:description/>
  <cp:lastModifiedBy>Селицкая Анастасия Витальевна</cp:lastModifiedBy>
  <cp:revision>978</cp:revision>
  <cp:lastPrinted>2025-07-08T05:50:00Z</cp:lastPrinted>
  <dcterms:created xsi:type="dcterms:W3CDTF">2023-03-01T04:39:00Z</dcterms:created>
  <dcterms:modified xsi:type="dcterms:W3CDTF">2025-07-08T05:51:00Z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0x0101008E2DAC058EC30A4397EDE9947434F430</vt:lpwstr>
  </property>
</Properties>
</file>